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172B" w:rsidRDefault="0093172B" w:rsidP="0093172B">
      <w:pPr>
        <w:pStyle w:val="Heading1"/>
      </w:pPr>
      <w:r>
        <w:t>Negative</w:t>
      </w:r>
    </w:p>
    <w:p w:rsidR="0093172B" w:rsidRDefault="0093172B" w:rsidP="0093172B"/>
    <w:p w:rsidR="00BF0F2E" w:rsidRDefault="00BF0F2E" w:rsidP="00BF0F2E">
      <w:pPr>
        <w:pStyle w:val="Heading2"/>
      </w:pPr>
      <w:r>
        <w:lastRenderedPageBreak/>
        <w:t>1nc</w:t>
      </w:r>
    </w:p>
    <w:p w:rsidR="00BF0F2E" w:rsidRDefault="00BF0F2E" w:rsidP="00BF0F2E"/>
    <w:p w:rsidR="00BF0F2E" w:rsidRDefault="00BF0F2E" w:rsidP="00BF0F2E">
      <w:pPr>
        <w:pStyle w:val="Heading3"/>
      </w:pPr>
      <w:r>
        <w:lastRenderedPageBreak/>
        <w:t>1nc – cosmopolitanism</w:t>
      </w:r>
    </w:p>
    <w:p w:rsidR="00BF0F2E" w:rsidRDefault="00BF0F2E" w:rsidP="00BF0F2E"/>
    <w:p w:rsidR="008F6ADF" w:rsidRPr="00CE4420" w:rsidRDefault="008F6ADF" w:rsidP="008F6ADF">
      <w:pPr>
        <w:pStyle w:val="Heading4"/>
      </w:pPr>
      <w:r>
        <w:t xml:space="preserve">The domestic limit </w:t>
      </w:r>
      <w:r w:rsidRPr="00C055CF">
        <w:t>codifies the idea that</w:t>
      </w:r>
      <w:r>
        <w:rPr>
          <w:u w:val="single"/>
        </w:rPr>
        <w:t xml:space="preserve"> sovereign borders matter</w:t>
      </w:r>
      <w:r>
        <w:t xml:space="preserve"> – they fiat a loophole that authorizes greater state surveillance even if the executive complies</w:t>
      </w:r>
    </w:p>
    <w:p w:rsidR="008F6ADF" w:rsidRPr="00D13D0E" w:rsidRDefault="008F6ADF" w:rsidP="008F6ADF">
      <w:pPr>
        <w:rPr>
          <w:b/>
        </w:rPr>
      </w:pPr>
      <w:r w:rsidRPr="00D13D0E">
        <w:rPr>
          <w:b/>
        </w:rPr>
        <w:t>Austin, 14</w:t>
      </w:r>
      <w:r w:rsidRPr="00D13D0E">
        <w:t xml:space="preserve"> – professor of law at the University of Toronto (Lisa, “Lawful Illegality: What Snowden Has Taught us About the Legal Infrastructure of the Surveillance State</w:t>
      </w:r>
      <w:r w:rsidRPr="00D13D0E">
        <w:rPr>
          <w:rFonts w:ascii="Cambria Math" w:hAnsi="Cambria Math" w:cs="Cambria Math"/>
        </w:rPr>
        <w:t>∗</w:t>
      </w:r>
      <w:r w:rsidRPr="00D13D0E">
        <w:rPr>
          <w:rFonts w:cs="Calibri"/>
        </w:rPr>
        <w:t>”</w:t>
      </w:r>
      <w:r w:rsidRPr="00D13D0E">
        <w:t xml:space="preserve"> SSRN) </w:t>
      </w:r>
      <w:r w:rsidRPr="00D13D0E">
        <w:rPr>
          <w:b/>
        </w:rPr>
        <w:t>ICT = Information and Communications Technology</w:t>
      </w:r>
    </w:p>
    <w:p w:rsidR="008F6ADF" w:rsidRPr="00D932A0" w:rsidRDefault="008F6ADF" w:rsidP="008F6ADF"/>
    <w:p w:rsidR="008F6ADF" w:rsidRDefault="008F6ADF" w:rsidP="008F6ADF">
      <w:r>
        <w:t xml:space="preserve">When we consider questions of accountability and oversight, we most often do so within a national framework. Canadian commentators, for example, point to systems of oversight south of the border and argue that in comparison our own framework is inadequate and in need of reform.33 The framing of the question is then how to ensure that Canadian surveillance activities occur within a framework of law, or that Canadians and persons within Canada receive the protection of the law. However, I argue that is also important to question the extent to which national jurisdiction remains a meaningful category in relation to questions of oversight. As I outline in this section, </w:t>
      </w:r>
      <w:r w:rsidRPr="00CE4420">
        <w:rPr>
          <w:rStyle w:val="StyleUnderline"/>
        </w:rPr>
        <w:t xml:space="preserve">in the context of a global communications infrastructure, ideas of </w:t>
      </w:r>
      <w:r w:rsidRPr="008F6ADF">
        <w:rPr>
          <w:rStyle w:val="Emphasis"/>
        </w:rPr>
        <w:t>national law</w:t>
      </w:r>
      <w:r w:rsidRPr="00CE4420">
        <w:rPr>
          <w:rStyle w:val="StyleUnderline"/>
        </w:rPr>
        <w:t xml:space="preserve"> and</w:t>
      </w:r>
      <w:r>
        <w:t xml:space="preserve"> status </w:t>
      </w:r>
      <w:r w:rsidRPr="00CE4420">
        <w:rPr>
          <w:rStyle w:val="StyleUnderline"/>
        </w:rPr>
        <w:t xml:space="preserve">categories (like </w:t>
      </w:r>
      <w:r w:rsidRPr="008F6ADF">
        <w:rPr>
          <w:rStyle w:val="Emphasis"/>
        </w:rPr>
        <w:t>non-US person)</w:t>
      </w:r>
      <w:r w:rsidRPr="00CE4420">
        <w:rPr>
          <w:rStyle w:val="StyleUnderline"/>
        </w:rPr>
        <w:t xml:space="preserve"> are </w:t>
      </w:r>
      <w:r w:rsidRPr="00CE4420">
        <w:t>currently</w:t>
      </w:r>
      <w:r w:rsidRPr="00CE4420">
        <w:rPr>
          <w:rStyle w:val="StyleUnderline"/>
        </w:rPr>
        <w:t xml:space="preserve"> more likely to create the legal “loopholes” that enable broad surveillance</w:t>
      </w:r>
      <w:r>
        <w:t xml:space="preserve"> than to create forms of accountability and oversight.</w:t>
      </w:r>
    </w:p>
    <w:p w:rsidR="008F6ADF" w:rsidRDefault="008F6ADF" w:rsidP="008F6ADF">
      <w:r w:rsidRPr="00CE4420">
        <w:rPr>
          <w:rStyle w:val="StyleUnderline"/>
        </w:rPr>
        <w:t>Our increasingly borderless system of communication is one that follows the technical imperatives of the nature of information</w:t>
      </w:r>
      <w:r>
        <w:t>. It is widely agreed that the classic point of departure for information theory is Claude Shannon’s 1948 paper, “The Mathematical Theory of Communication,” which purported to provide a theory that would allow one to measure information and system capacity for storage and transmission of information.34 As he so strikingly outlines in his introduction, the “semantic aspects” of communication—the meaning of messages—“are irrelevant to the engineering problem.” “Information,” on this model, is not something that is dependent on the context of disclosure or of receipt. One can see how, despite developments in information theory and practice in the intervening decades, this still captures an important aspect of information and communications technology (ICT). ICT easily shifts information from one context to another partly because what information is is seen to be independent of these contexts. This logic is further extended in the context of the so-called digital revolution in ICT, which has largely erased the differences between different mediums of transmission and led to an ever-greater proliferation of networking.</w:t>
      </w:r>
    </w:p>
    <w:p w:rsidR="008F6ADF" w:rsidRDefault="008F6ADF" w:rsidP="008F6ADF">
      <w:r>
        <w:t xml:space="preserve">The basic “logic” of information, therefore, is that it does not respect context. This is one of the reasons that ICT raises so many privacy concerns. Both privacy norms and justifications for the breach of privacy norms depend upon many contextual factors, yet ICT facilitate practices that render those contextual factors irrelevant.35 Disclosing information in a context and for a purpose different than the context and purpose for which it was initially collected is one example, taking information that is relatively innocuous in one context and aggregating it to create revealing profiles is another. </w:t>
      </w:r>
      <w:r w:rsidRPr="00CE4420">
        <w:rPr>
          <w:rStyle w:val="StyleUnderline"/>
        </w:rPr>
        <w:t>Geographical borders are</w:t>
      </w:r>
      <w:r>
        <w:t xml:space="preserve"> </w:t>
      </w:r>
      <w:r w:rsidRPr="00CE4420">
        <w:rPr>
          <w:rStyle w:val="StyleUnderline"/>
        </w:rPr>
        <w:t>another “contextual” feature that ICT increasingly renders irrelevant in many practical details.</w:t>
      </w:r>
      <w:r>
        <w:t xml:space="preserve"> With so many of our personal and professional activities mediated by the internet, many of us physically sit in one jurisdiction and at the same time talk, shop, write, and read in an entirely different jurisdiction. The rapid adoption of cloud computing has meant that we can now be in one jurisdiction but have what are essentially our own personal digital archives stored in another jurisdiction (or multiple jurisdictions).</w:t>
      </w:r>
    </w:p>
    <w:p w:rsidR="008F6ADF" w:rsidRPr="00CE4420" w:rsidRDefault="008F6ADF" w:rsidP="008F6ADF">
      <w:r w:rsidRPr="00CE4420">
        <w:lastRenderedPageBreak/>
        <w:t>Several NSA surveillance programs exploit these features of modern communications technology, through leveraging the fact that much of the world’s internet traffic passes through the United States and that many of the most central players in cloud computing are US companies, giving it a “home-field advantage”.36 Although the NSA’s internet surveillance programs operated extra-legally in the aftermath of 9/11 37, they now operate within a legal infrastructure that allows them to take advantage of US dominance of the internet. Prior to 2008, US authorities could only conduct surveillance on non-US person targets outside of the US by showing reasonable and probable grounds that the target was a foreign power or an agent of a foreign power, and by obtaining an order from the Foreign Intelligence Surveillance Court (FISC).38 With the passage of the FISA Amendments Act (FAA) in 2008 39, FISC can approve surveillance of non-US persons outside of the US without individualized orders.40 These changes have provided the legal basis for NSA programs like PRISM, which involve obtaining communications data from internet companies like Microsoft and Google.</w:t>
      </w:r>
    </w:p>
    <w:p w:rsidR="008F6ADF" w:rsidRDefault="008F6ADF" w:rsidP="008F6ADF">
      <w:r>
        <w:t xml:space="preserve">From an American perspective, these legal changes remove obstacles to the timely acquisition of important intelligence information while not compromising US constitutional guarantees, since </w:t>
      </w:r>
      <w:r w:rsidRPr="00CE4420">
        <w:rPr>
          <w:rStyle w:val="StyleUnderline"/>
        </w:rPr>
        <w:t>the US constitution is widely held to not apply to non-US persons abroad</w:t>
      </w:r>
      <w:r>
        <w:t xml:space="preserve">.41 However, </w:t>
      </w:r>
      <w:r w:rsidRPr="00CE4420">
        <w:rPr>
          <w:rStyle w:val="Emphasis"/>
        </w:rPr>
        <w:t>from the perspective of a non-US person</w:t>
      </w:r>
      <w:r>
        <w:t xml:space="preserve"> </w:t>
      </w:r>
      <w:r w:rsidRPr="00CE4420">
        <w:rPr>
          <w:rStyle w:val="StyleUnderline"/>
        </w:rPr>
        <w:t xml:space="preserve">this can </w:t>
      </w:r>
      <w:r w:rsidRPr="00931D8F">
        <w:rPr>
          <w:rStyle w:val="Emphasis"/>
        </w:rPr>
        <w:t>enable state surveillance</w:t>
      </w:r>
      <w:r w:rsidRPr="00CE4420">
        <w:rPr>
          <w:rStyle w:val="StyleUnderline"/>
        </w:rPr>
        <w:t xml:space="preserve"> on standards that fall below their own domestic statutory and constitutional guarantees</w:t>
      </w:r>
      <w:r>
        <w:t>. Consider Canada. A Canadian using Gmail, for example, has her email routed through the US and stored on US servers, making it vulnerable to collection under the FAA. Under s. 702, the Attorney General and the Director of National intelligence are permitted to jointly authorize the targeting of individuals located outside of the US “to acquire foreign intelligence information.” This is not an individualized warrant regime. FISC approves annual certifications for the collection of categories of foreign intelligence information and the AG and DNI can then determine which individuals to target, without any additional oversight.42 Foreign intelligence information includes information that “relates to” “the conduct of the foreign affairs of the United States.”43 Such a broad definition can easily include things like political speech, for example; while there are protections in FAA for freedom of expression, these all apply to US persons only.44 There are also a variety of “minimization” provisions to reduce the privacy impact of authorized surveillance but these provisions also only apply to US persons.</w:t>
      </w:r>
    </w:p>
    <w:p w:rsidR="008F6ADF" w:rsidRDefault="008F6ADF" w:rsidP="008F6ADF">
      <w:r>
        <w:t>Canadians do not face a similar threat of surveillance from the Canadian state. For example, the National Defence Act does not allow CSEC to target Canadians, much less to do so on such lax standard. Canadians can be targeted by CSIS or the RCMP, and then CSEC can assist through its assistance mandate, but such targeting is then subject to both the warrant requirements that apply to these agencies as well as our Charter guarantees. Of course, CSEC has a controversial metadata program that has raised numerous questions regarding both its statutory authorization and its constitutionality. Nonetheless, what is important here is that, in relation to non-US persons, FAA permits access to content as well as metadata with fairly limited statutory restrictions and no constitutional restrictions at all. Canadians who use USbased cloud computing therefore are subject to US state surveillance on standards that, if applied within Canada, would be clear violations of our statutory and constitutional rights.</w:t>
      </w:r>
    </w:p>
    <w:p w:rsidR="008F6ADF" w:rsidRDefault="008F6ADF" w:rsidP="008F6ADF">
      <w:r>
        <w:t xml:space="preserve">Many have also claimed that these standards are clear violations of international human rights standards. This debate is ongoing, but the official position of the US government is that the protections of the International Convention on Civil and Political Rights only extend to individuals both within its territory and within its jurisdiction.45 The split that cloud computing makes possible – that an individual </w:t>
      </w:r>
      <w:r>
        <w:lastRenderedPageBreak/>
        <w:t>would be outside its territory but her information subject to US jurisdiction – also creates a space where international human rights norms (arguably) do not apply.</w:t>
      </w:r>
    </w:p>
    <w:p w:rsidR="008F6ADF" w:rsidRDefault="008F6ADF" w:rsidP="008F6ADF">
      <w:r w:rsidRPr="0007309D">
        <w:rPr>
          <w:rStyle w:val="StyleUnderline"/>
        </w:rPr>
        <w:t>There has been pressure</w:t>
      </w:r>
      <w:r>
        <w:t xml:space="preserve"> to amend US law in order </w:t>
      </w:r>
      <w:r w:rsidRPr="0007309D">
        <w:rPr>
          <w:rStyle w:val="StyleUnderline"/>
        </w:rPr>
        <w:t>to erase this distinction between US and non-US persons</w:t>
      </w:r>
      <w:r>
        <w:t>. The President’s Review panel offered one of the most serious attempts to justify some form of such a distinction. The justification they offer is not based upon the reach of the Fourth Amendment, but an understanding of democratic community. It is worth reproducing at some length:</w:t>
      </w:r>
    </w:p>
    <w:p w:rsidR="008F6ADF" w:rsidRDefault="008F6ADF" w:rsidP="008F6ADF">
      <w:r>
        <w:t>To understand the legal distinction between United States persons and non-United states persons, it is important to recognize that the special protections that FISA affords United States persons grew directly out of a distinct and troubling era in American history. In that era, the United States government improperly and sometimes unlawfully targeted American citizens for surveillance in a pervasive and dangerous effort to manipulate domestic political activity in a manner that threatened to undermine the core processes of American democracy. As we have seen, that concern was the driving force behind the enactment of FISA.</w:t>
      </w:r>
    </w:p>
    <w:p w:rsidR="008F6ADF" w:rsidRDefault="008F6ADF" w:rsidP="008F6ADF">
      <w:r>
        <w:t>Against that background, FISA’s especially strict limitations on government surveillance of United States persons reflects not only a respect for individual privacy, but also—and fundamentally—a deep concern about potential government abuse within our own political system. The special protections for United States persons must therefore be understood as a crucial safeguard of democratic accountability and effective selfgovernance within the American political system. In light of that history and those concerns, there is good reason for every nation to enact special restrictions on government surveillance of those persons who participate directly in its own system of self-governance.46</w:t>
      </w:r>
    </w:p>
    <w:p w:rsidR="008F6ADF" w:rsidRDefault="008F6ADF" w:rsidP="008F6ADF">
      <w:r w:rsidRPr="00CE4420">
        <w:rPr>
          <w:rStyle w:val="StyleUnderline"/>
        </w:rPr>
        <w:t>The justification for the distinction</w:t>
      </w:r>
      <w:r w:rsidRPr="0007309D">
        <w:t xml:space="preserve"> therefore </w:t>
      </w:r>
      <w:r w:rsidRPr="00CE4420">
        <w:rPr>
          <w:rStyle w:val="StyleUnderline"/>
        </w:rPr>
        <w:t xml:space="preserve">remains </w:t>
      </w:r>
      <w:r w:rsidRPr="00931D8F">
        <w:rPr>
          <w:rStyle w:val="Emphasis"/>
        </w:rPr>
        <w:t>rooted in ideas of the importance of national jurisdiction</w:t>
      </w:r>
      <w:r w:rsidRPr="00CE4420">
        <w:rPr>
          <w:rStyle w:val="StyleUnderline"/>
        </w:rPr>
        <w:t xml:space="preserve"> and traditional ideas of the </w:t>
      </w:r>
      <w:r w:rsidRPr="00CE4420">
        <w:rPr>
          <w:rStyle w:val="Emphasis"/>
        </w:rPr>
        <w:t>significance of the state and its coercive powers</w:t>
      </w:r>
      <w:r>
        <w:t>. This just underscores the fundamental tension</w:t>
      </w:r>
      <w:r w:rsidRPr="00CE4420">
        <w:rPr>
          <w:rStyle w:val="StyleUnderline"/>
        </w:rPr>
        <w:t>: we have a global communications network where increasingly borders do not matter</w:t>
      </w:r>
      <w:r>
        <w:t xml:space="preserve">, we have surveillance practices responding to this reality, </w:t>
      </w:r>
      <w:r w:rsidRPr="00CE4420">
        <w:rPr>
          <w:rStyle w:val="StyleUnderline"/>
        </w:rPr>
        <w:t xml:space="preserve">and yet we seek to justify and hold surveillance powers to account through </w:t>
      </w:r>
      <w:r w:rsidRPr="00CE4420">
        <w:rPr>
          <w:rStyle w:val="Emphasis"/>
        </w:rPr>
        <w:t>asserting that borders matter</w:t>
      </w:r>
      <w:r>
        <w:t xml:space="preserve">. </w:t>
      </w:r>
      <w:r w:rsidRPr="0007309D">
        <w:rPr>
          <w:rStyle w:val="StyleUnderline"/>
        </w:rPr>
        <w:t xml:space="preserve">Even the idea that concerns about abuse of state authority are restricted to the context of domestic political activity is difficult to accept when so many of us frequently cross borders </w:t>
      </w:r>
      <w:r>
        <w:t xml:space="preserve">for both personal and professional reasons. </w:t>
      </w:r>
      <w:r w:rsidRPr="0007309D">
        <w:rPr>
          <w:rStyle w:val="StyleUnderline"/>
        </w:rPr>
        <w:t>The Canadian example of Maher Arar is a stark reminder</w:t>
      </w:r>
      <w:r>
        <w:t xml:space="preserve"> of this—</w:t>
      </w:r>
      <w:r w:rsidRPr="0007309D">
        <w:rPr>
          <w:rStyle w:val="StyleUnderline"/>
        </w:rPr>
        <w:t xml:space="preserve">Arar was apprehended by US authorities while in-transit in New York, and removed to Syria </w:t>
      </w:r>
      <w:r w:rsidRPr="0007309D">
        <w:rPr>
          <w:rStyle w:val="Emphasis"/>
        </w:rPr>
        <w:t>where he was tortured</w:t>
      </w:r>
      <w:r>
        <w:t>.47</w:t>
      </w:r>
    </w:p>
    <w:p w:rsidR="008F6ADF" w:rsidRDefault="008F6ADF" w:rsidP="008F6ADF">
      <w:r>
        <w:t xml:space="preserve">Apart from the issue of Canadians crossing the border and becoming directly subject to US jurisdiction, there is the issue of information sharing between the US and Canada, as well as with other allies. </w:t>
      </w:r>
      <w:r w:rsidRPr="0007309D">
        <w:rPr>
          <w:rStyle w:val="StyleUnderline"/>
        </w:rPr>
        <w:t xml:space="preserve">If US authorities can collect information about Canadians on lower standards than are permitted within Canada, and then share this information with Canadian authorities, then this effectively creates an </w:t>
      </w:r>
      <w:r w:rsidRPr="0007309D">
        <w:rPr>
          <w:rStyle w:val="Emphasis"/>
        </w:rPr>
        <w:t>end-run around our constitutional guarantees even if it is</w:t>
      </w:r>
      <w:r>
        <w:t xml:space="preserve">, on some level, </w:t>
      </w:r>
      <w:r w:rsidRPr="0007309D">
        <w:rPr>
          <w:rStyle w:val="Emphasis"/>
        </w:rPr>
        <w:t>“lawful”</w:t>
      </w:r>
      <w:r>
        <w:t>. Although we do not know enough about Canadian practices to assess the seriousness of this worry, recent evidence suggests it is not that far-fetched.</w:t>
      </w:r>
    </w:p>
    <w:p w:rsidR="008F6ADF" w:rsidRDefault="008F6ADF" w:rsidP="00BF0F2E"/>
    <w:p w:rsidR="008F6ADF" w:rsidRDefault="008F6ADF" w:rsidP="008F6ADF">
      <w:pPr>
        <w:pStyle w:val="Heading4"/>
      </w:pPr>
      <w:r>
        <w:t xml:space="preserve">Codifying borders creates a shared sense of national </w:t>
      </w:r>
      <w:proofErr w:type="gramStart"/>
      <w:r>
        <w:t xml:space="preserve">identity </w:t>
      </w:r>
      <w:r w:rsidR="00757CF8">
        <w:t xml:space="preserve"> </w:t>
      </w:r>
      <w:r>
        <w:t>–</w:t>
      </w:r>
      <w:proofErr w:type="gramEnd"/>
      <w:r>
        <w:t xml:space="preserve"> this </w:t>
      </w:r>
      <w:r w:rsidR="00757CF8">
        <w:t xml:space="preserve">ontology of sovereignty </w:t>
      </w:r>
      <w:r>
        <w:t>eliminates effective politics and conceals violence</w:t>
      </w:r>
    </w:p>
    <w:p w:rsidR="008F6ADF" w:rsidRDefault="008F6ADF" w:rsidP="008F6ADF">
      <w:r>
        <w:rPr>
          <w:b/>
        </w:rPr>
        <w:t xml:space="preserve">Shaw, 99 </w:t>
      </w:r>
      <w:r>
        <w:t>- Adjunct Assistant Professor in the Department of Political Science, University of Victoria (Karena, “Feminist Futures: Contesting the Political” 9 Transnat'l L. &amp; Contemp. Probs. 569, lexis)</w:t>
      </w:r>
    </w:p>
    <w:p w:rsidR="008F6ADF" w:rsidRDefault="008F6ADF" w:rsidP="008F6ADF"/>
    <w:p w:rsidR="008F6ADF" w:rsidRDefault="008F6ADF" w:rsidP="008F6ADF">
      <w:r>
        <w:lastRenderedPageBreak/>
        <w:t xml:space="preserve">So, for example, over the past few centuries, </w:t>
      </w:r>
      <w:r w:rsidRPr="002E32DD">
        <w:rPr>
          <w:rStyle w:val="StyleUnderline"/>
        </w:rPr>
        <w:t>the patterns of inclusion and exclusion expressed by sovereignty have been inscribed and reinforced through immigration policies, citizenship and voting policies, border patrols, nationalist struggles, the creation of new states, and the divisions of others</w:t>
      </w:r>
      <w:r>
        <w:t xml:space="preserve">. It would be difficult to assert that these patterns of inclusion and exclusion simply "made sense," given the violences that have been effected to maintain them. However, </w:t>
      </w:r>
      <w:r w:rsidRPr="002E32DD">
        <w:rPr>
          <w:rStyle w:val="StyleUnderline"/>
        </w:rPr>
        <w:t>the structures and functioning of mechanisms of communication, transportation, war, economy, and so on, were such that sovereignty "worked" in some cases to the benefit of citizens within particular states</w:t>
      </w:r>
      <w:r>
        <w:t xml:space="preserve">, protecting them from the vagrancies of capitalism, environmental disaster, particular kinds of violences, some forms of discrimination and injustice. </w:t>
      </w:r>
      <w:r w:rsidRPr="002E32DD">
        <w:rPr>
          <w:rStyle w:val="StyleUnderline"/>
        </w:rPr>
        <w:t>It has never "worked" as effectively for others, which is no accident</w:t>
      </w:r>
      <w:r>
        <w:t xml:space="preserve">, of course, given the particularity, the historical, social and cultural specificity, of the ontology of sovereignty. However, as technologies--particularly of capitalism, war, and communication--have changed, so have both the potential dangers to citizens and the ability of any given sovereign power to ameliorate them. Given this, </w:t>
      </w:r>
      <w:r w:rsidRPr="002E32DD">
        <w:rPr>
          <w:rStyle w:val="StyleUnderline"/>
        </w:rPr>
        <w:t xml:space="preserve">it is important to pose the question of whether a </w:t>
      </w:r>
      <w:r w:rsidRPr="008F6ADF">
        <w:rPr>
          <w:rStyle w:val="Emphasis"/>
        </w:rPr>
        <w:t>territorially bounded</w:t>
      </w:r>
      <w:r w:rsidRPr="002E32DD">
        <w:rPr>
          <w:rStyle w:val="StyleUnderline"/>
        </w:rPr>
        <w:t>, identity-grounded sovereignty is either possible or desirable.</w:t>
      </w:r>
      <w:r>
        <w:t xml:space="preserve"> If it is not, </w:t>
      </w:r>
      <w:r w:rsidRPr="002E32DD">
        <w:rPr>
          <w:rStyle w:val="StyleUnderline"/>
        </w:rPr>
        <w:t>the perpetuation of the mythology of sovereignty will provoke ever-increasing levels of violent resistance</w:t>
      </w:r>
      <w:r>
        <w:t>.</w:t>
      </w:r>
    </w:p>
    <w:p w:rsidR="008F6ADF" w:rsidRDefault="008F6ADF" w:rsidP="008F6ADF">
      <w:r>
        <w:t xml:space="preserve">To pose this question is to open the problem of whether we should read the movements that Benhabib argues are struggles for identity as, rather, expressions of political conflicts that exceed the possibilities of an identity-based sovereignty to effectively address. What if, according to sovereignty discourse, the "non-politics" of what happens prior to relations of governance (the effects of the production of the ontological foundation that enables governance), is really where the action is these days? n41 </w:t>
      </w:r>
      <w:r w:rsidRPr="002E32DD">
        <w:rPr>
          <w:rStyle w:val="StyleUnderline"/>
        </w:rPr>
        <w:t>What if</w:t>
      </w:r>
      <w:r>
        <w:t xml:space="preserve">, for example, </w:t>
      </w:r>
      <w:r w:rsidRPr="002E32DD">
        <w:rPr>
          <w:rStyle w:val="StyleUnderline"/>
        </w:rPr>
        <w:t>instead of</w:t>
      </w:r>
      <w:r>
        <w:t xml:space="preserve"> only or primarily r</w:t>
      </w:r>
      <w:r w:rsidRPr="002E32DD">
        <w:rPr>
          <w:rStyle w:val="StyleUnderline"/>
        </w:rPr>
        <w:t>eading contemporary movements as demands for "inclusion" at the level of relations of governance, we read them as resistances and challenges to the violences of sovereignty</w:t>
      </w:r>
      <w:r>
        <w:t>-constitution and subjectivity constitution? In other words, what if we read them not only as calls for more inclusive identities, but as effects of the violence produced by and thus as critiques of the identity/difference architecture for the basis of legitimate political authority?</w:t>
      </w:r>
    </w:p>
    <w:p w:rsidR="008F6ADF" w:rsidRDefault="008F6ADF" w:rsidP="008F6ADF">
      <w:r>
        <w:t xml:space="preserve">It is crucial to recognize that </w:t>
      </w:r>
      <w:r w:rsidRPr="002E32DD">
        <w:rPr>
          <w:rStyle w:val="StyleUnderline"/>
        </w:rPr>
        <w:t xml:space="preserve">if we assume sovereignty, </w:t>
      </w:r>
      <w:r w:rsidRPr="002E32DD">
        <w:rPr>
          <w:rStyle w:val="Emphasis"/>
        </w:rPr>
        <w:t>these questions are foreclosed</w:t>
      </w:r>
      <w:r w:rsidRPr="002E32DD">
        <w:rPr>
          <w:rStyle w:val="StyleUnderline"/>
        </w:rPr>
        <w:t xml:space="preserve">, rendered unrealistic, irresponsible. If we simply refuse to consider what sovereignty discourse effects (the distinctions between inside and outside, </w:t>
      </w:r>
      <w:r w:rsidRPr="002E32DD">
        <w:rPr>
          <w:rStyle w:val="Emphasis"/>
        </w:rPr>
        <w:t>domestic and international</w:t>
      </w:r>
      <w:r w:rsidRPr="002E32DD">
        <w:rPr>
          <w:rStyle w:val="StyleUnderline"/>
        </w:rPr>
        <w:t>, politics and war</w:t>
      </w:r>
      <w:r>
        <w:t xml:space="preserve">, legitimate </w:t>
      </w:r>
      <w:proofErr w:type="gramStart"/>
      <w:r>
        <w:t>and  [</w:t>
      </w:r>
      <w:proofErr w:type="gramEnd"/>
      <w:r>
        <w:t xml:space="preserve">*586]  illegitimate violence, </w:t>
      </w:r>
      <w:r w:rsidRPr="002E32DD">
        <w:rPr>
          <w:rStyle w:val="Emphasis"/>
        </w:rPr>
        <w:t>citizens and foreigners</w:t>
      </w:r>
      <w:r>
        <w:t xml:space="preserve">, men and women, sane and mad, modern and primitive) </w:t>
      </w:r>
      <w:r w:rsidRPr="002E32DD">
        <w:rPr>
          <w:rStyle w:val="StyleUnderline"/>
        </w:rPr>
        <w:t xml:space="preserve">and what it conceals (the traditions under which these distinctions are made) we thus contribute to a continuation of the </w:t>
      </w:r>
      <w:r w:rsidRPr="002E32DD">
        <w:rPr>
          <w:rStyle w:val="Emphasis"/>
        </w:rPr>
        <w:t>mythology that these distinctions</w:t>
      </w:r>
      <w:r w:rsidRPr="002E32DD">
        <w:rPr>
          <w:rStyle w:val="StyleUnderline"/>
        </w:rPr>
        <w:t xml:space="preserve"> </w:t>
      </w:r>
      <w:r w:rsidRPr="002E32DD">
        <w:t>(and their constitutive violences)</w:t>
      </w:r>
      <w:r w:rsidRPr="002E32DD">
        <w:rPr>
          <w:rStyle w:val="StyleUnderline"/>
        </w:rPr>
        <w:t xml:space="preserve"> </w:t>
      </w:r>
      <w:r w:rsidRPr="002E32DD">
        <w:rPr>
          <w:rStyle w:val="Emphasis"/>
        </w:rPr>
        <w:t>are beyond the political</w:t>
      </w:r>
      <w:r>
        <w:t xml:space="preserve">. </w:t>
      </w:r>
      <w:r w:rsidRPr="002E32DD">
        <w:rPr>
          <w:rStyle w:val="StyleUnderline"/>
        </w:rPr>
        <w:t>We reinscribe them as necessary and natural, rather than as necessary and contingent and produced through violences</w:t>
      </w:r>
      <w:r>
        <w:t xml:space="preserve"> that are both crippling and constitutive of personal and political possibility. What difference might it make to open these questions? Rather than exclusively focusing on making nicer identities, we could ask questions about the conditions--themselves highly political and often intolerable--under which we come to rely on identity as the basis for political authority, and the effects of this reliance. We could ask questions about whether we can reconstitute these conditions, about whether we can rearticulate the necessities and violences of political possibility.</w:t>
      </w:r>
    </w:p>
    <w:p w:rsidR="00757CF8" w:rsidRDefault="00757CF8" w:rsidP="008F6ADF"/>
    <w:p w:rsidR="00C055CF" w:rsidRDefault="008F6ADF" w:rsidP="00C055CF">
      <w:pPr>
        <w:pStyle w:val="Heading4"/>
      </w:pPr>
      <w:r>
        <w:t xml:space="preserve">The </w:t>
      </w:r>
      <w:r w:rsidR="00757CF8">
        <w:t xml:space="preserve">impact is </w:t>
      </w:r>
      <w:r w:rsidR="00C055CF">
        <w:t xml:space="preserve">state </w:t>
      </w:r>
      <w:r>
        <w:t>extermination of the periphery and endless war</w:t>
      </w:r>
    </w:p>
    <w:p w:rsidR="00C055CF" w:rsidRDefault="00C055CF" w:rsidP="00C055CF">
      <w:r>
        <w:rPr>
          <w:b/>
        </w:rPr>
        <w:t xml:space="preserve">Shaw, 99 </w:t>
      </w:r>
      <w:r>
        <w:t>- Adjunct Assistant Professor in the Department of Political Science, University of Victoria (Karena, “Feminist Futures: Contesting the Political” 9 Transnat'l L. &amp; Contemp. Probs. 569, lexis)</w:t>
      </w:r>
    </w:p>
    <w:p w:rsidR="00C055CF" w:rsidRDefault="00C055CF" w:rsidP="00C055CF"/>
    <w:p w:rsidR="00C055CF" w:rsidRDefault="00C055CF" w:rsidP="00C055CF">
      <w:r>
        <w:lastRenderedPageBreak/>
        <w:t xml:space="preserve">If sovereignty is broadly constitutive of political possibility, why not simply assume it so that we can get on with our analyses and our progressive practices? As Benhabib notes, </w:t>
      </w:r>
      <w:r w:rsidRPr="00CA1BB3">
        <w:rPr>
          <w:rStyle w:val="StyleUnderline"/>
        </w:rPr>
        <w:t>many contemporary movements articulate their demands in languages of sovereignty and identity</w:t>
      </w:r>
      <w:r>
        <w:t xml:space="preserve">, and thus lend themselves to being read as she does: as demands for identity production or recognition. After all, that these exclusions and violences have been resisted through the appropriation of the same discourses used to effect them-- </w:t>
      </w:r>
      <w:r w:rsidRPr="00CA1BB3">
        <w:rPr>
          <w:rStyle w:val="StyleUnderline"/>
        </w:rPr>
        <w:t>discourses of sovereignty expressed in identity politics</w:t>
      </w:r>
      <w:r>
        <w:t>, human rights discourses, humanism--</w:t>
      </w:r>
      <w:r w:rsidRPr="00CA1BB3">
        <w:rPr>
          <w:rStyle w:val="StyleUnderline"/>
        </w:rPr>
        <w:t>is a testament to the power of sovereignty discourse, and to its domination of discursive spaces of power</w:t>
      </w:r>
      <w:r>
        <w:t xml:space="preserve">. </w:t>
      </w:r>
      <w:r w:rsidRPr="00CA1BB3">
        <w:rPr>
          <w:rStyle w:val="StyleUnderline"/>
        </w:rPr>
        <w:t>So why not</w:t>
      </w:r>
      <w:r>
        <w:t xml:space="preserve"> accept these demands at "face value" and work to facilitate these ideals, to "include" those previously excluded from the polis, to grant them sovereignty and thus (apparently) political subjectivity? </w:t>
      </w:r>
      <w:r w:rsidRPr="00CA1BB3">
        <w:t>Why not,</w:t>
      </w:r>
      <w:r>
        <w:t xml:space="preserve"> in other words, </w:t>
      </w:r>
      <w:r w:rsidRPr="00CA1BB3">
        <w:rPr>
          <w:rStyle w:val="StyleUnderline"/>
        </w:rPr>
        <w:t>accept the ontology of sovereignty--not as perfect, but as what we have to work with-- and turn it to the empowerment of its previous victims?</w:t>
      </w:r>
      <w:r>
        <w:t xml:space="preserve"> Why not accept the modern state as the container for politics and work to facilitate adequate representation for each and all at the state level?</w:t>
      </w:r>
    </w:p>
    <w:p w:rsidR="00C055CF" w:rsidRDefault="00C055CF" w:rsidP="00C055CF">
      <w:r>
        <w:t xml:space="preserve"> [*582]  To be clear, this is a necessary strategy under some conditions. But </w:t>
      </w:r>
      <w:r w:rsidRPr="00CA1BB3">
        <w:rPr>
          <w:rStyle w:val="StyleUnderline"/>
        </w:rPr>
        <w:t>it is</w:t>
      </w:r>
      <w:r w:rsidRPr="00CA1BB3">
        <w:t xml:space="preserve"> also</w:t>
      </w:r>
      <w:r w:rsidRPr="00CA1BB3">
        <w:rPr>
          <w:rStyle w:val="Emphasis"/>
        </w:rPr>
        <w:t xml:space="preserve"> both insufficient and</w:t>
      </w:r>
      <w:r w:rsidRPr="00CA1BB3">
        <w:t xml:space="preserve"> potentially </w:t>
      </w:r>
      <w:r w:rsidRPr="00CA1BB3">
        <w:rPr>
          <w:rStyle w:val="Emphasis"/>
        </w:rPr>
        <w:t>dangerous</w:t>
      </w:r>
      <w:r>
        <w:t xml:space="preserve">. The danger of assuming sovereignty is twofold. First, the assumption of sovereignty forecloses the questions that we most need to address, forcing us into a reading of politics that leaves us unable to respond to contemporary political challenges. In particular, the assumption of sovereignty prevents us from subjecting the discourses and practices of sovereignty themselves to the kind of critical scrutiny that is required, given changing material conditions for the production of political authority. Second, </w:t>
      </w:r>
      <w:r w:rsidRPr="00CA1BB3">
        <w:rPr>
          <w:rStyle w:val="StyleUnderline"/>
        </w:rPr>
        <w:t>if we continue to assume that sovereignty is the necessary precondition for political authority</w:t>
      </w:r>
      <w:r>
        <w:t xml:space="preserve">, and thus remain unable to engage the question of its character or appropriateness, </w:t>
      </w:r>
      <w:r w:rsidRPr="00CA1BB3">
        <w:rPr>
          <w:rStyle w:val="StyleUnderline"/>
        </w:rPr>
        <w:t>we will continue to impose and enforce--however violently--the necessities of sovereignty onto material conditions that may be increasingly resistant to such an imposition</w:t>
      </w:r>
      <w:r>
        <w:t xml:space="preserve">. </w:t>
      </w:r>
      <w:r w:rsidRPr="00CA1BB3">
        <w:rPr>
          <w:rStyle w:val="StyleUnderline"/>
        </w:rPr>
        <w:t xml:space="preserve">By maintaining the mythology that sovereignty is necessary and natural as a precondition for politics, we will-however unintentionally--continue to sanction the violences done in the name of sovereignty, </w:t>
      </w:r>
      <w:r>
        <w:t>considering them necessary and natural rather than contingent upon the particularity of the ontology of sovereignty. To open the discourses and practices of sovereignty to question, on the other hand, enables a range of questions about the conditions of possibility for political authority to be opened and engaged. I believe that the future of feminist politics depends upon an engagement with these questions.</w:t>
      </w:r>
    </w:p>
    <w:p w:rsidR="00C055CF" w:rsidRDefault="00C055CF" w:rsidP="00C055CF">
      <w:r>
        <w:t xml:space="preserve">The dangers of assuming sovereignty emerge from the ways in which the assumption of sovereignty--the assumption of the necessity of the particular ontological resolutions that have enabled modern political authority--shapes and constrains our thinking about politics and our political action. As I have emphasized, one of the particularly powerful aspects of </w:t>
      </w:r>
      <w:r w:rsidRPr="00CA1BB3">
        <w:rPr>
          <w:rStyle w:val="StyleUnderline"/>
        </w:rPr>
        <w:t xml:space="preserve">Hobbes' architecture of sovereignty is that it convincingly </w:t>
      </w:r>
      <w:r w:rsidRPr="00DC1DB3">
        <w:rPr>
          <w:rStyle w:val="Emphasis"/>
        </w:rPr>
        <w:t>persuades us that there is no alternative to sovereignty</w:t>
      </w:r>
      <w:r>
        <w:t xml:space="preserve">. </w:t>
      </w:r>
      <w:r w:rsidRPr="00CA1BB3">
        <w:rPr>
          <w:rStyle w:val="StyleUnderline"/>
        </w:rPr>
        <w:t>It is the necessary precondition for all that is good; all else is war, conflict and violence. If we believe this particular mythology</w:t>
      </w:r>
      <w:r>
        <w:t xml:space="preserve"> of sovereignty, of course, </w:t>
      </w:r>
      <w:r w:rsidRPr="00CA1BB3">
        <w:rPr>
          <w:rStyle w:val="StyleUnderline"/>
        </w:rPr>
        <w:t>we will be compelled</w:t>
      </w:r>
      <w:r>
        <w:t>--as theorists and practitioners of politics--</w:t>
      </w:r>
      <w:r w:rsidRPr="00CA1BB3">
        <w:rPr>
          <w:rStyle w:val="StyleUnderline"/>
        </w:rPr>
        <w:t>to do everything we can to</w:t>
      </w:r>
      <w:r>
        <w:t xml:space="preserve"> create, protect and </w:t>
      </w:r>
      <w:r w:rsidRPr="00CA1BB3">
        <w:rPr>
          <w:rStyle w:val="StyleUnderline"/>
        </w:rPr>
        <w:t>strengthen the ontology of sovereignty</w:t>
      </w:r>
      <w:r>
        <w:t xml:space="preserve">; we certainly do not want to be responsible for leading our fellow beings into the alternative. It is this particular element of the architecture of sovereignty discourse that has led to perhaps its greatest violences. </w:t>
      </w:r>
      <w:r w:rsidRPr="00CA1BB3">
        <w:rPr>
          <w:rStyle w:val="StyleUnderline"/>
        </w:rPr>
        <w:t>Because the ontology of sovereignty is not assumed to be contingent, but necessary and natural, whatever violences go into its production are also rendered necessary and natural rather than political</w:t>
      </w:r>
      <w:r>
        <w:t>.</w:t>
      </w:r>
    </w:p>
    <w:p w:rsidR="00C055CF" w:rsidRDefault="00C055CF" w:rsidP="00C055CF">
      <w:r>
        <w:t xml:space="preserve">However, the ontology of sovereignty is neither natural nor neutral. On the contrary, both the particularity of the ontology of sovereignty and </w:t>
      </w:r>
      <w:r w:rsidRPr="00CA1BB3">
        <w:rPr>
          <w:rStyle w:val="Emphasis"/>
        </w:rPr>
        <w:t>the belief in its necessity</w:t>
      </w:r>
      <w:r>
        <w:t xml:space="preserve"> </w:t>
      </w:r>
      <w:r w:rsidRPr="00CA1BB3">
        <w:rPr>
          <w:rStyle w:val="StyleUnderline"/>
        </w:rPr>
        <w:t xml:space="preserve">have been responsible for </w:t>
      </w:r>
      <w:r w:rsidRPr="00CA1BB3">
        <w:rPr>
          <w:rStyle w:val="Emphasis"/>
        </w:rPr>
        <w:lastRenderedPageBreak/>
        <w:t>incredible violences</w:t>
      </w:r>
      <w:r>
        <w:t xml:space="preserve">. </w:t>
      </w:r>
      <w:r w:rsidRPr="00CA1BB3">
        <w:rPr>
          <w:rStyle w:val="StyleUnderline"/>
        </w:rPr>
        <w:t xml:space="preserve">It is not difficult to think of many examples of this: the extermination and colonization of indigenous peoples on the grounds that they lacked the </w:t>
      </w:r>
      <w:proofErr w:type="gramStart"/>
      <w:r w:rsidRPr="00CA1BB3">
        <w:rPr>
          <w:rStyle w:val="StyleUnderline"/>
        </w:rPr>
        <w:t>social</w:t>
      </w:r>
      <w:r>
        <w:t xml:space="preserve">  [</w:t>
      </w:r>
      <w:proofErr w:type="gramEnd"/>
      <w:r>
        <w:t xml:space="preserve">*583]  </w:t>
      </w:r>
      <w:r w:rsidRPr="00CA1BB3">
        <w:rPr>
          <w:rStyle w:val="StyleUnderline"/>
        </w:rPr>
        <w:t>and political institutions to survive</w:t>
      </w:r>
      <w:r>
        <w:t xml:space="preserve"> in the modern world; n36 </w:t>
      </w:r>
      <w:r w:rsidRPr="00CA1BB3">
        <w:rPr>
          <w:rStyle w:val="StyleUnderline"/>
        </w:rPr>
        <w:t>the exclusion of large numbers of people</w:t>
      </w:r>
      <w:r>
        <w:t>--not least women--</w:t>
      </w:r>
      <w:r w:rsidRPr="00CA1BB3">
        <w:rPr>
          <w:rStyle w:val="StyleUnderline"/>
        </w:rPr>
        <w:t>from political authority because they were not adequately "sovereign individuals;" various forms of religious persecution</w:t>
      </w:r>
      <w:r>
        <w:t xml:space="preserve">; and so on. In each of these cases, </w:t>
      </w:r>
      <w:r w:rsidRPr="00CA1BB3">
        <w:rPr>
          <w:rStyle w:val="StyleUnderline"/>
        </w:rPr>
        <w:t>it is the naturalization of the ontology of sovereignty that has produced the victims of sovereignty discourse</w:t>
      </w:r>
      <w:r>
        <w:t xml:space="preserve">; they are those who mark the edges of sovereignty: the non-rational, non-modern, and so on. </w:t>
      </w:r>
      <w:r w:rsidRPr="00CA1BB3">
        <w:rPr>
          <w:rStyle w:val="StyleUnderline"/>
        </w:rPr>
        <w:t>This "othering"</w:t>
      </w:r>
      <w:r>
        <w:t xml:space="preserve"> in turn </w:t>
      </w:r>
      <w:r w:rsidRPr="00CA1BB3">
        <w:rPr>
          <w:rStyle w:val="Emphasis"/>
        </w:rPr>
        <w:t>enables campaigns to either convert or destroy them as non-sovereign</w:t>
      </w:r>
      <w:r>
        <w:t xml:space="preserve">, </w:t>
      </w:r>
      <w:r w:rsidRPr="00CA1BB3">
        <w:rPr>
          <w:rStyle w:val="StyleUnderline"/>
        </w:rPr>
        <w:t>as dangerous or feeble.</w:t>
      </w:r>
      <w:r>
        <w:t xml:space="preserve"> But the examples do not end there. </w:t>
      </w:r>
      <w:r w:rsidRPr="00CA1BB3">
        <w:rPr>
          <w:rStyle w:val="StyleUnderline"/>
        </w:rPr>
        <w:t xml:space="preserve">Many of the violences that have accompanied </w:t>
      </w:r>
      <w:r w:rsidRPr="00CA1BB3">
        <w:rPr>
          <w:rStyle w:val="Emphasis"/>
        </w:rPr>
        <w:t>recent nationalist struggles</w:t>
      </w:r>
      <w:r w:rsidRPr="00CA1BB3">
        <w:rPr>
          <w:rStyle w:val="StyleUnderline"/>
        </w:rPr>
        <w:t xml:space="preserve"> are legitimated through the same logics</w:t>
      </w:r>
      <w:r>
        <w:t xml:space="preserve">. The necessity of producing a coherent, shared (and ontologically homogeneous) identity has accounted for exclusions and violences in the name of the greater good: the achievement of sovereignty, the precondition for political subjectivity. </w:t>
      </w:r>
      <w:proofErr w:type="gramStart"/>
      <w:r>
        <w:t>n37</w:t>
      </w:r>
      <w:proofErr w:type="gramEnd"/>
      <w:r>
        <w:t xml:space="preserve"> Given the particularly violent past of sovereignty discourse (or at least its complicity in this past), to continue to assume, or even triumph, sovereignty's necessity or to continue to believe its own account of its necessary alternatives is highly problematic. It certainly runs the risk of perpetuating further violences under its tattered banner.</w:t>
      </w:r>
    </w:p>
    <w:p w:rsidR="00C055CF" w:rsidRDefault="00C055CF" w:rsidP="00BF0F2E"/>
    <w:p w:rsidR="00757CF8" w:rsidRPr="00E31F07" w:rsidRDefault="00757CF8" w:rsidP="00757CF8">
      <w:pPr>
        <w:pStyle w:val="Heading4"/>
      </w:pPr>
      <w:r>
        <w:t xml:space="preserve">The alternative is to align with a transnational cosmopolitan humanism – the perceived </w:t>
      </w:r>
      <w:r>
        <w:t xml:space="preserve">risk to </w:t>
      </w:r>
      <w:r>
        <w:t xml:space="preserve">digital freedom </w:t>
      </w:r>
      <w:r>
        <w:t>mobilizes</w:t>
      </w:r>
      <w:r>
        <w:t xml:space="preserve"> transnational resistance</w:t>
      </w:r>
    </w:p>
    <w:p w:rsidR="00757CF8" w:rsidRPr="00426284" w:rsidRDefault="00757CF8" w:rsidP="00757CF8">
      <w:r w:rsidRPr="00426284">
        <w:rPr>
          <w:b/>
        </w:rPr>
        <w:t>Beck, 13</w:t>
      </w:r>
      <w:r>
        <w:t xml:space="preserve"> -</w:t>
      </w:r>
      <w:r w:rsidRPr="00426284">
        <w:t xml:space="preserve"> Ulrich Beck is Professor of Sociology at the Ludwig Maximilian University of Munich, Germany (“The digital freedom risk: too fragile an acknowledgment” Open Democracy, 8/30,</w:t>
      </w:r>
    </w:p>
    <w:p w:rsidR="00757CF8" w:rsidRPr="00426284" w:rsidRDefault="00757CF8" w:rsidP="00757CF8">
      <w:r w:rsidRPr="00426284">
        <w:t>https://www.opendemocracy.net/can-europe-make-it/ulrich-beck/digital-freedom-risk-too-fragile-acknowledgment</w:t>
      </w:r>
    </w:p>
    <w:p w:rsidR="00757CF8" w:rsidRDefault="00757CF8" w:rsidP="00757CF8"/>
    <w:p w:rsidR="00757CF8" w:rsidRDefault="00757CF8" w:rsidP="00757CF8">
      <w:r>
        <w:t>The Prism scandal has opened up a new chapter in the world risk society. In the past decades we have encountered a series of global public risks, including the risks posed by climate change, nuclear energy, finances, September 11 and terrorism – and now the global digital freedom risk.</w:t>
      </w:r>
    </w:p>
    <w:p w:rsidR="00757CF8" w:rsidRDefault="00757CF8" w:rsidP="00757CF8">
      <w:r>
        <w:t xml:space="preserve">All these global risks (with the exception of terrorism) are more or less part of technological development, as well as of the misgivings usually expressed in the phases of modernization of any respective new technology. And now we have Edward Snowden’s disclosures. All of a sudden, </w:t>
      </w:r>
      <w:r w:rsidRPr="00E077B9">
        <w:rPr>
          <w:rStyle w:val="StyleUnderline"/>
        </w:rPr>
        <w:t>something is happening that turns the global risk – in this case the digital freedom risk – into a globally public problem</w:t>
      </w:r>
      <w:r>
        <w:t>. However, the risk logic at work here is different from what we have known so far.</w:t>
      </w:r>
    </w:p>
    <w:p w:rsidR="00757CF8" w:rsidRDefault="00757CF8" w:rsidP="00757CF8">
      <w:r>
        <w:t>Whereas the accidents in the reactors of Chernobyl and later on Fukushima triggered a public debate about the nuclear power risk, the discussion about the digital freedom risk was not triggered by a catastrophe, because the real catastrophe would actually be an imposed hegemonic control on a global scale. The self-image of the information hegemony imposed, however, does not allow for this global risk.</w:t>
      </w:r>
    </w:p>
    <w:p w:rsidR="00757CF8" w:rsidRDefault="00757CF8" w:rsidP="00757CF8">
      <w:r>
        <w:t>In other words: this particular catastrophe would normally happen without anyone noticing. We have become aware of the potential catastrophe only because a single secret service expert from the United States applied the means of information control in order to tell the world about the global risk, and we are faced with a complete inversion of the normal situation.</w:t>
      </w:r>
    </w:p>
    <w:p w:rsidR="00757CF8" w:rsidRDefault="00757CF8" w:rsidP="00757CF8">
      <w:r>
        <w:t xml:space="preserve">Our awareness of this global risk is, at the same time, an extremely fragile one, because, unlike the other global risks, the risk we are dealing with does not focus on, result from or repeatedly refer to a </w:t>
      </w:r>
      <w:r>
        <w:lastRenderedPageBreak/>
        <w:t>catastrophe which is physical and real in space and time. It rather – and unexpectedly – interferes with something we have taken for granted, i.e. our capacity to control information, which has almost become our second nature. But then, the mere visibility of the matter triggers resistance.</w:t>
      </w:r>
    </w:p>
    <w:p w:rsidR="00757CF8" w:rsidRDefault="00757CF8" w:rsidP="00757CF8">
      <w:r>
        <w:t xml:space="preserve">Let us try and explain the phenomenon in a different way: first of all there are some features all </w:t>
      </w:r>
      <w:r w:rsidRPr="00E077B9">
        <w:rPr>
          <w:rStyle w:val="StyleUnderline"/>
        </w:rPr>
        <w:t>global risks</w:t>
      </w:r>
      <w:r>
        <w:t xml:space="preserve"> seem to share. In one way or another they </w:t>
      </w:r>
      <w:r w:rsidRPr="00E077B9">
        <w:rPr>
          <w:rStyle w:val="StyleUnderline"/>
        </w:rPr>
        <w:t>all bring home to us the global interconnectedness in our everyday lives.</w:t>
      </w:r>
      <w:r>
        <w:t xml:space="preserve"> These risks are all global in a particular sense, i.e. we are not dealing with spatially, temporally or socially restricted accidents, but with spatially, temporally and socially delimited catastrophes. And they are all collateral effects of a successful modernization, which questions retrospectively the institutions that have pushed modernization so far. In terms of the freedom risk, this includes: scenarios in which the capacity of the nation state to exercise democratic control fails and other cases in which the calculation of probabilities, or insurance protection, etc. do so too.</w:t>
      </w:r>
    </w:p>
    <w:p w:rsidR="00757CF8" w:rsidRDefault="00757CF8" w:rsidP="00757CF8">
      <w:r>
        <w:t>Furthermore, all these global risks are perceived differently in the different parts of the world. We are faced with a “clash of risk cultures”, in order to offer a variation of Huntington’s concept. We are also faced with an inflation of existential catastrophes, and with one catastrophe threatening to outdo the other: the financial risk “beats” the climate risk; and terrorism “beats” the violation of digital freedom. This is, by the way, one of the main barriers to any public recognition of the global risk to freedom, which, therefore, has not yet become the subject matter for public intervention.</w:t>
      </w:r>
    </w:p>
    <w:p w:rsidR="00757CF8" w:rsidRDefault="00757CF8" w:rsidP="00757CF8">
      <w:r>
        <w:t xml:space="preserve">The latter is, clearly, changing today. Yet, the acknowledgement of this fact is a rather fragile one. </w:t>
      </w:r>
      <w:r w:rsidRPr="00E077B9">
        <w:rPr>
          <w:rStyle w:val="StyleUnderline"/>
        </w:rPr>
        <w:t>Who could the powerful player be, with an interest in keeping this risk alive in public awareness and thus pushing the public towards political action? The first candidate</w:t>
      </w:r>
      <w:r>
        <w:t xml:space="preserve"> to come to my mind </w:t>
      </w:r>
      <w:r w:rsidRPr="00E077B9">
        <w:rPr>
          <w:rStyle w:val="StyleUnderline"/>
        </w:rPr>
        <w:t>would be the democratic state</w:t>
      </w:r>
      <w:r>
        <w:t xml:space="preserve">. Alas, </w:t>
      </w:r>
      <w:r w:rsidRPr="00E077B9">
        <w:rPr>
          <w:rStyle w:val="Emphasis"/>
        </w:rPr>
        <w:t>this would be like asking the fox to look after the chickens</w:t>
      </w:r>
      <w:r>
        <w:t xml:space="preserve">. </w:t>
      </w:r>
      <w:r w:rsidRPr="00E077B9">
        <w:rPr>
          <w:rStyle w:val="StyleUnderline"/>
        </w:rPr>
        <w:t>Because it is the state itself, in collaboration with the digital trusts, that has established its hegemony in order to optimize its key interest in national</w:t>
      </w:r>
      <w:r>
        <w:t xml:space="preserve"> and international </w:t>
      </w:r>
      <w:r w:rsidRPr="00E077B9">
        <w:rPr>
          <w:rStyle w:val="StyleUnderline"/>
        </w:rPr>
        <w:t>security</w:t>
      </w:r>
      <w:r>
        <w:t>. Any movement here could, however, constitute a historic step away from the pluralism of nation states towards a digital global state, which is free from control.</w:t>
      </w:r>
    </w:p>
    <w:p w:rsidR="00757CF8" w:rsidRDefault="00757CF8" w:rsidP="00757CF8">
      <w:r>
        <w:t>The citizen is the second potential player on our list. However, the users of the new digital information media have, actually, become cyborgs. They employ these media as if they were senses, and consider them an integral part of their concept of how they understand and act in the world. The members of the Facebook generation, because of their dependence on social media, are on living within these media, in doing so, relinquish a relevant part of their individual freedom and privacy.</w:t>
      </w:r>
    </w:p>
    <w:p w:rsidR="00757CF8" w:rsidRDefault="00757CF8" w:rsidP="00757CF8">
      <w:r>
        <w:t>Who, then, could exercise this kind of control? It could be, for example, the Basic Law. Alas in Germany, Article 10 stipulates that postal and telecommunication secrecy is sacrosanct. That sounds like a phrase from a world long gone, and by no means fits the communication and control options provided by a globalized world. In other words: Europe, for example, provides excellent supervisory agencies, a whole range of institutions who try to assert fundamental rights against their powerful opponents, e.g. the European Court of Justice, data protection officers, and parliaments.</w:t>
      </w:r>
    </w:p>
    <w:p w:rsidR="00757CF8" w:rsidRDefault="00757CF8" w:rsidP="00757CF8">
      <w:r>
        <w:t xml:space="preserve">But paradoxically enough, </w:t>
      </w:r>
      <w:r w:rsidRPr="00E077B9">
        <w:rPr>
          <w:rStyle w:val="Emphasis"/>
        </w:rPr>
        <w:t>these institutions fail, even if they work</w:t>
      </w:r>
      <w:r>
        <w:t xml:space="preserve">. </w:t>
      </w:r>
      <w:r w:rsidRPr="00E077B9">
        <w:rPr>
          <w:rStyle w:val="StyleUnderline"/>
        </w:rPr>
        <w:t xml:space="preserve">Because the means of defence they have at hand are </w:t>
      </w:r>
      <w:r w:rsidRPr="00E077B9">
        <w:rPr>
          <w:rStyle w:val="Emphasis"/>
        </w:rPr>
        <w:t>restricted to national territories</w:t>
      </w:r>
      <w:r>
        <w:t xml:space="preserve">. While we are dealing with global processes, they are bound to use the tools of intervention developed in the last century. This applies, by the way, to all global risks: </w:t>
      </w:r>
      <w:r w:rsidRPr="00E077B9">
        <w:rPr>
          <w:rStyle w:val="StyleUnderline"/>
        </w:rPr>
        <w:t>The national answers and the political and legal instruments our institutions offer can no longer meet the challenges posed by the global risk society today</w:t>
      </w:r>
      <w:r>
        <w:t>.</w:t>
      </w:r>
    </w:p>
    <w:p w:rsidR="00757CF8" w:rsidRDefault="00757CF8" w:rsidP="00757CF8">
      <w:r>
        <w:t xml:space="preserve">All this might sound very pessimistic. Yet, we must go one step further and ask, whether we – social scientists, normal citizens, and users of digital tools – know the right terms in order to describe how profoundly and fundamentally these are transforming our societies and politics. I believe that we lack </w:t>
      </w:r>
      <w:r>
        <w:lastRenderedPageBreak/>
        <w:t>the categories, maps or compasses we need to navigate the New World. This, again, corresponds to the situation in the global risk society at large. Successful modernization and an escalating technological evolution have catapulted us into fields where we may and must act, without providing us with the vocabulary we need to adequately describe or name these fields and our options for action.</w:t>
      </w:r>
    </w:p>
    <w:p w:rsidR="00757CF8" w:rsidRDefault="00757CF8" w:rsidP="00757CF8">
      <w:r>
        <w:t>An example might help explain our position concerning the freedom risk. We tend to say that a new digital empire is coming into being. But none of the historical empires we know – neither the Greek, nor the Persian, nor the Roman Empire – was characterized by the features that mark the digital empire of our times.</w:t>
      </w:r>
    </w:p>
    <w:p w:rsidR="00757CF8" w:rsidRDefault="00757CF8" w:rsidP="00757CF8">
      <w:r>
        <w:t>The digital empire is based on characteristics of modernity which we have not yet truly reflected upon. It does not rely on military violence, nor does it attempt to integrate distant zones politically and culturally into its own realm. However, it exercises the extensive and intensive, profound and far-reaching control that ultimately pushes any individual preference and deficit into the open – we are all becoming transparent.</w:t>
      </w:r>
    </w:p>
    <w:p w:rsidR="00757CF8" w:rsidRDefault="00757CF8" w:rsidP="00757CF8">
      <w:r>
        <w:t>The traditional concept of the empire, however, does not cover this type of control. In addition, there is an important ambivalence: We provide major tools of control, but the digital control we exercise is extremely vulnerable. The empire of control has not been threatened by a military power, or by a rebellion or revolution, or by war, but by a single and courageous individual. A thirty year-old secret service expert has threatened to topple it by turning the information system against itself. The fact that this kind of control seems unfeasible, and the fact that it is much more vulnerable than we imagine, are the two sides of one and the same coin.</w:t>
      </w:r>
    </w:p>
    <w:p w:rsidR="00757CF8" w:rsidRDefault="00757CF8" w:rsidP="00757CF8">
      <w:r>
        <w:t>The individual can, indeed, resist the seemingly hyper-perfect system, which is an opportunity that no empire has ever offered before. The brave can resort to counter-power, if they choose to offer resistance on the job. One of the key questions is, therefore, whether we should not oblige the major digital companies to legally implement a whistleblower union and, in particular, the duty of resistance in one’s profession, maybe first on a national scale, and subsequently at European level, etc.</w:t>
      </w:r>
    </w:p>
    <w:p w:rsidR="00757CF8" w:rsidRDefault="00757CF8" w:rsidP="00757CF8">
      <w:r>
        <w:t>However, John Q. Citizen – unlike Snowden – does not know much about the structures and the power of this so-called empire. The young Columbus travels towards the New World and uses social networks as an extension of his communicating body. The world vision of the new generation incorporates the benefits offered – be it with respect to the organization of protest movements, to global communication, or to digital love. From all we can see, the young do not fear being controlled by the system.</w:t>
      </w:r>
    </w:p>
    <w:p w:rsidR="00757CF8" w:rsidRDefault="00757CF8" w:rsidP="00757CF8">
      <w:r>
        <w:t>An important consequence becomes evident here. How we assess the risk posed by the violation of freedom rights differs from our assessment of a – perhaps health-related – violation as a consequence of climate change. The violation of our freedom does not hurt. We neither feel it, nor do we suffer a disease, a flood, a lack of opportunities to find a job, and so on. Freedom dies without human beings being physically hurt. The power and legitimacy of the state are based on the promise of security. Freedom comes or seems always secondary. Being a sociologist, I am convinced that the freedom risk is the most fragile among the global risks we have experienced so far.</w:t>
      </w:r>
    </w:p>
    <w:p w:rsidR="00757CF8" w:rsidRDefault="00757CF8" w:rsidP="00757CF8">
      <w:r>
        <w:t xml:space="preserve">What should we do? </w:t>
      </w:r>
      <w:r w:rsidRPr="00E077B9">
        <w:rPr>
          <w:rStyle w:val="StyleUnderline"/>
        </w:rPr>
        <w:t>I suggest that we formulate</w:t>
      </w:r>
      <w:r>
        <w:t xml:space="preserve"> a kind of </w:t>
      </w:r>
      <w:r w:rsidRPr="00E077B9">
        <w:rPr>
          <w:rStyle w:val="StyleUnderline"/>
        </w:rPr>
        <w:t>digital humanism. Let us identify the fundamental right of data protection and digital freedom as a global human right</w:t>
      </w:r>
      <w:r>
        <w:t>, which must prevail like any other human right, if needs be against all odds.</w:t>
      </w:r>
    </w:p>
    <w:p w:rsidR="00757CF8" w:rsidRDefault="00757CF8" w:rsidP="00757CF8">
      <w:r>
        <w:t xml:space="preserve">Is a lesser approach feasible? No, there is no lesser goal. Currently we are being told to apply the new methodologies of encryption in order to protect us from attacks by those who want to track us. This approach, however, implies the individualization of a problem that is, in fact, a global one. And the true </w:t>
      </w:r>
      <w:r>
        <w:lastRenderedPageBreak/>
        <w:t>catastrophe is, as we have seen, that the catastrophe disappears and becomes invisible, because the control exercised is becoming an increasingly perfect one. This happens to the extent to which our reaction in view of the imminent death of freedom remains an exclusively technical and individual one.</w:t>
      </w:r>
    </w:p>
    <w:p w:rsidR="00757CF8" w:rsidRDefault="00757CF8" w:rsidP="00757CF8">
      <w:r w:rsidRPr="00E077B9">
        <w:rPr>
          <w:rStyle w:val="StyleUnderline"/>
        </w:rPr>
        <w:t>We lack</w:t>
      </w:r>
      <w:r>
        <w:t xml:space="preserve">, indeed, </w:t>
      </w:r>
      <w:r w:rsidRPr="00E077B9">
        <w:rPr>
          <w:rStyle w:val="StyleUnderline"/>
        </w:rPr>
        <w:t>an international body to enforce such claim</w:t>
      </w:r>
      <w:r>
        <w:t xml:space="preserve">s. In this respect there is no difference between the freedom risk and the risk posed by climate change. The litany has always been the same: </w:t>
      </w:r>
      <w:r w:rsidRPr="00E077B9">
        <w:rPr>
          <w:rStyle w:val="StyleUnderline"/>
        </w:rPr>
        <w:t>The nation-state cannot do it. There is no international player who can be addressed either. But</w:t>
      </w:r>
      <w:r>
        <w:t xml:space="preserve"> there is general concern. T</w:t>
      </w:r>
      <w:r w:rsidRPr="00E077B9">
        <w:rPr>
          <w:rStyle w:val="StyleUnderline"/>
        </w:rPr>
        <w:t>he global risk has an enormous power of mobilization that goes far beyond what we have ever had before</w:t>
      </w:r>
      <w:r>
        <w:t xml:space="preserve">, e.g. the working class. </w:t>
      </w:r>
      <w:r w:rsidRPr="00E077B9">
        <w:rPr>
          <w:rStyle w:val="StyleUnderline"/>
        </w:rPr>
        <w:t>A crucial factor would be to politically combine the unrest that has activated social movements and political parties in different countries</w:t>
      </w:r>
      <w:r>
        <w:t xml:space="preserve"> to varying degrees, in order to push them towards the idea mentioned above.</w:t>
      </w:r>
    </w:p>
    <w:p w:rsidR="003F2D2B" w:rsidRDefault="00757CF8" w:rsidP="00BF0F2E">
      <w:r>
        <w:t xml:space="preserve">But, is this the way to implement standards on a global scale? </w:t>
      </w:r>
      <w:r w:rsidRPr="00E077B9">
        <w:rPr>
          <w:rStyle w:val="StyleUnderline"/>
        </w:rPr>
        <w:t>The permanent reflection about the dangers for friend and foe alike could</w:t>
      </w:r>
      <w:r>
        <w:t xml:space="preserve">, indeed, </w:t>
      </w:r>
      <w:r w:rsidRPr="00E077B9">
        <w:rPr>
          <w:rStyle w:val="StyleUnderline"/>
        </w:rPr>
        <w:t xml:space="preserve">trigger the creation and implementation of global norms. The sense of what is right or wrong with respect to global norms would result ex post from a </w:t>
      </w:r>
      <w:r w:rsidRPr="002F0C72">
        <w:rPr>
          <w:rStyle w:val="Emphasis"/>
        </w:rPr>
        <w:t>global public shock about the violation of these norms</w:t>
      </w:r>
      <w:r>
        <w:t xml:space="preserve">. We are bound within a historical development that brings us to this point time and again: </w:t>
      </w:r>
      <w:r w:rsidRPr="00E077B9">
        <w:rPr>
          <w:rStyle w:val="StyleUnderline"/>
        </w:rPr>
        <w:t>We need a transnational invention of politics and democracy</w:t>
      </w:r>
      <w:r>
        <w:t>.</w:t>
      </w:r>
    </w:p>
    <w:p w:rsidR="00AC3B78" w:rsidRDefault="00AC3B78" w:rsidP="00BF0F2E"/>
    <w:p w:rsidR="00AC3B78" w:rsidRDefault="00AC3B78" w:rsidP="00BF0F2E"/>
    <w:p w:rsidR="00AC3B78" w:rsidRPr="00BF0F2E" w:rsidRDefault="00AC3B78" w:rsidP="00BF0F2E"/>
    <w:p w:rsidR="00AC5CC3" w:rsidRDefault="00AC5CC3" w:rsidP="00AC5CC3">
      <w:pPr>
        <w:pStyle w:val="Heading2"/>
      </w:pPr>
      <w:r>
        <w:lastRenderedPageBreak/>
        <w:t>Framework</w:t>
      </w:r>
    </w:p>
    <w:p w:rsidR="00AC5CC3" w:rsidRDefault="00AC5CC3" w:rsidP="00AC5CC3"/>
    <w:p w:rsidR="00AC5CC3" w:rsidRDefault="00AC5CC3" w:rsidP="00AC5CC3">
      <w:pPr>
        <w:pStyle w:val="Heading3"/>
      </w:pPr>
      <w:r>
        <w:lastRenderedPageBreak/>
        <w:t>2nc – framework</w:t>
      </w:r>
    </w:p>
    <w:p w:rsidR="00AC5CC3" w:rsidRDefault="00AC5CC3" w:rsidP="00AC5CC3"/>
    <w:p w:rsidR="00DC1DB3" w:rsidRDefault="00DC1DB3" w:rsidP="00DC1DB3">
      <w:pPr>
        <w:pStyle w:val="Heading4"/>
      </w:pPr>
      <w:r>
        <w:t>Debating about what policy action to take guarantees the enforcement of sovereignty discourse – unpacking how we understand sovereign politics is a prior question</w:t>
      </w:r>
    </w:p>
    <w:p w:rsidR="00DC1DB3" w:rsidRDefault="00DC1DB3" w:rsidP="00DC1DB3">
      <w:r>
        <w:rPr>
          <w:b/>
        </w:rPr>
        <w:t xml:space="preserve">Shaw, 99 </w:t>
      </w:r>
      <w:r>
        <w:t>- Adjunct Assistant Professor in the Department of Political Science, University of Victoria (Karena, “Feminist Futures: Contesting the Political” 9 Transnat'l L. &amp; Contemp. Probs. 569, lexis)</w:t>
      </w:r>
    </w:p>
    <w:p w:rsidR="00DC1DB3" w:rsidRDefault="00DC1DB3" w:rsidP="00DC1DB3"/>
    <w:p w:rsidR="00DC1DB3" w:rsidRDefault="00DC1DB3" w:rsidP="00DC1DB3">
      <w:r>
        <w:t xml:space="preserve">Consequently, politics today is at least as much about probing and rearticulating the limits of how we conceptualize the political as it is about mobilizing resources to include people in existing political arrangements. </w:t>
      </w:r>
      <w:r w:rsidRPr="00DC1DB3">
        <w:rPr>
          <w:rStyle w:val="StyleUnderline"/>
        </w:rPr>
        <w:t>We cannot assume</w:t>
      </w:r>
      <w:r>
        <w:t xml:space="preserve"> (and leave others to document) what is going on politically. Nor can </w:t>
      </w:r>
      <w:r w:rsidRPr="00DC1DB3">
        <w:t xml:space="preserve">we assume </w:t>
      </w:r>
      <w:r w:rsidRPr="00DC1DB3">
        <w:rPr>
          <w:rStyle w:val="StyleUnderline"/>
        </w:rPr>
        <w:t>how we should come to understand what is going on, or consider it to be obvious, and only debate "what to do</w:t>
      </w:r>
      <w:r>
        <w:t xml:space="preserve">." In an important sense it is </w:t>
      </w:r>
      <w:r w:rsidRPr="00DC1DB3">
        <w:rPr>
          <w:rStyle w:val="StyleUnderline"/>
        </w:rPr>
        <w:t>the obvious</w:t>
      </w:r>
      <w:r>
        <w:t xml:space="preserve"> </w:t>
      </w:r>
      <w:r w:rsidRPr="00DC1DB3">
        <w:t>that</w:t>
      </w:r>
      <w:r w:rsidRPr="00DC1DB3">
        <w:rPr>
          <w:rStyle w:val="Emphasis"/>
        </w:rPr>
        <w:t xml:space="preserve"> is our greatest enemy</w:t>
      </w:r>
      <w:r>
        <w:t xml:space="preserve">. </w:t>
      </w:r>
      <w:r w:rsidRPr="00DC1DB3">
        <w:rPr>
          <w:rStyle w:val="StyleUnderline"/>
        </w:rPr>
        <w:t>It is in the obvious that our most deeply held assumptions are lodged</w:t>
      </w:r>
      <w:r>
        <w:t xml:space="preserve">. Thus, we must simultaneously pursue the questions of what is going on and how we should understand what is going on. We can only pursue these questions through a critical relation to our own categories and assumptions. More precisely, </w:t>
      </w:r>
      <w:r w:rsidRPr="00DC1DB3">
        <w:rPr>
          <w:rStyle w:val="StyleUnderline"/>
        </w:rPr>
        <w:t>our work must come to grips with the spatial and temporal preconditions for the constitution of subjectivity, political authority and sovereignty</w:t>
      </w:r>
      <w:r>
        <w:t xml:space="preserve">. We must come to grips with the architecture articulated by Hobbes, as it is instantiated today. </w:t>
      </w:r>
      <w:r w:rsidRPr="00DC1DB3">
        <w:rPr>
          <w:rStyle w:val="StyleUnderline"/>
        </w:rPr>
        <w:t>It is through seeing how the spatial and temporal preconditions for the constitution of subjectivity and sovereignty are already being reconstituted and rearticulated that we can come to develop a critical perspective on the categories through which we discipline the political</w:t>
      </w:r>
      <w:r>
        <w:t>.</w:t>
      </w:r>
    </w:p>
    <w:p w:rsidR="00DC1DB3" w:rsidRDefault="00DC1DB3" w:rsidP="00AC5CC3"/>
    <w:p w:rsidR="00AC5CC3" w:rsidRDefault="00AC5CC3" w:rsidP="00AC5CC3">
      <w:pPr>
        <w:pStyle w:val="Heading4"/>
      </w:pPr>
      <w:r>
        <w:t xml:space="preserve">The focus of the debate should be on exposing the root of social problems – this requires a </w:t>
      </w:r>
      <w:r w:rsidRPr="000752B7">
        <w:rPr>
          <w:u w:val="single"/>
        </w:rPr>
        <w:t>radical</w:t>
      </w:r>
      <w:r>
        <w:t xml:space="preserve"> orientation that refuses to accept the confines of legal change</w:t>
      </w:r>
    </w:p>
    <w:p w:rsidR="00AC5CC3" w:rsidRDefault="00AC5CC3" w:rsidP="00AC5CC3">
      <w:r>
        <w:rPr>
          <w:b/>
        </w:rPr>
        <w:t xml:space="preserve">Shantz, 13 – </w:t>
      </w:r>
      <w:r>
        <w:t xml:space="preserve">professor of critical criminology at Kwantlen Polytechnic University in Surrey, BC. (Jeff, “In Defense of Radicalism”, Radical Criminology, </w:t>
      </w:r>
      <w:proofErr w:type="gramStart"/>
      <w:r>
        <w:t>Summer</w:t>
      </w:r>
      <w:proofErr w:type="gramEnd"/>
      <w:r>
        <w:t xml:space="preserve">, </w:t>
      </w:r>
      <w:hyperlink r:id="rId5" w:history="1">
        <w:r w:rsidRPr="004368EC">
          <w:rPr>
            <w:rStyle w:val="Hyperlink"/>
          </w:rPr>
          <w:t>http://journal.radicalcriminology.org/index.php/rc/article/view/34/html</w:t>
        </w:r>
      </w:hyperlink>
    </w:p>
    <w:p w:rsidR="00AC5CC3" w:rsidRDefault="00AC5CC3" w:rsidP="00AC5CC3"/>
    <w:p w:rsidR="00AC5CC3" w:rsidRDefault="00AC5CC3" w:rsidP="00AC5CC3">
      <w:r w:rsidRPr="002F0C72">
        <w:rPr>
          <w:rStyle w:val="StyleUnderline"/>
        </w:rPr>
        <w:t>Anti-radicalism</w:t>
      </w:r>
      <w:r>
        <w:t xml:space="preserve"> is inherently elitist and anti-democratic. It </w:t>
      </w:r>
      <w:r w:rsidRPr="002F0C72">
        <w:rPr>
          <w:rStyle w:val="StyleUnderline"/>
        </w:rPr>
        <w:t>assumes that everyone</w:t>
      </w:r>
      <w:r>
        <w:t>, regardless of status</w:t>
      </w:r>
      <w:r w:rsidRPr="002F0C72">
        <w:rPr>
          <w:rStyle w:val="StyleUnderline"/>
        </w:rPr>
        <w:t>, has access to channels of political and economic decision-making, and can participate in meaningful ways</w:t>
      </w:r>
      <w:r>
        <w:t xml:space="preserve"> to address personal or collective needs. </w:t>
      </w:r>
      <w:r w:rsidRPr="002F0C72">
        <w:rPr>
          <w:rStyle w:val="StyleUnderline"/>
        </w:rPr>
        <w:t>It overlooks the exclusion of vast segments of the population from decisions that most impact their lives and the unequal access to social resources that</w:t>
      </w:r>
      <w:r>
        <w:t xml:space="preserve"> necessitate, that </w:t>
      </w:r>
      <w:r w:rsidRPr="002F0C72">
        <w:rPr>
          <w:rStyle w:val="StyleUnderline"/>
        </w:rPr>
        <w:t>impel, radical changes</w:t>
      </w:r>
      <w:r>
        <w:t>.</w:t>
      </w:r>
    </w:p>
    <w:p w:rsidR="00AC5CC3" w:rsidRDefault="00AC5CC3" w:rsidP="00AC5CC3">
      <w:r w:rsidRPr="002F0C72">
        <w:rPr>
          <w:rStyle w:val="StyleUnderline"/>
        </w:rPr>
        <w:t>Activists</w:t>
      </w:r>
      <w:r>
        <w:t xml:space="preserve">, as well as sociologists and criminologists, </w:t>
      </w:r>
      <w:r w:rsidRPr="002F0C72">
        <w:rPr>
          <w:rStyle w:val="StyleUnderline"/>
        </w:rPr>
        <w:t>must defend radicalism from below as the necessary orientation to struggle against injustice, exploitation, and oppression and for alternative social relations</w:t>
      </w:r>
      <w:r>
        <w:t>. Actions should be assessed not according to a legal moral framework provided by and reinforced by state capital (for their own benefit). Assessment should be made on real impacts in ending (or hastening the end of) injustice, exploitation, and oppression, on the weakening of state capital. As Martin Luther King suggested, a riot is simply the language of the unheard.</w:t>
      </w:r>
    </w:p>
    <w:p w:rsidR="00AC5CC3" w:rsidRDefault="00AC5CC3" w:rsidP="00AC5CC3">
      <w:r>
        <w:t>Self-righteous moralizing and reference to legal authority, parroting the voices of state capital, is an abdication of social responsibility for activists. For sociologists and criminologists it is an abandonment of the sociological imagination which in its emphasis on getting to the roots of issues has always been radical (in the non-hegemonic sense). Critical thinkers and actors of all stripes must defend this radicalism. They must become radicals themselves.</w:t>
      </w:r>
    </w:p>
    <w:p w:rsidR="00AC5CC3" w:rsidRDefault="00AC5CC3" w:rsidP="00AC5CC3">
      <w:r w:rsidRPr="000752B7">
        <w:rPr>
          <w:rStyle w:val="Emphasis"/>
        </w:rPr>
        <w:lastRenderedPageBreak/>
        <w:t>Debates should focus on the effectiveness of</w:t>
      </w:r>
      <w:r>
        <w:t xml:space="preserve"> perspectives and </w:t>
      </w:r>
      <w:r w:rsidRPr="000752B7">
        <w:rPr>
          <w:rStyle w:val="Emphasis"/>
        </w:rPr>
        <w:t>practices in getting to the roots of social problems, of uprooting power</w:t>
      </w:r>
      <w:r>
        <w:t xml:space="preserve">. </w:t>
      </w:r>
      <w:r w:rsidRPr="000752B7">
        <w:rPr>
          <w:rStyle w:val="Emphasis"/>
        </w:rPr>
        <w:t xml:space="preserve">They should not center on fidelity to the law </w:t>
      </w:r>
      <w:r>
        <w:t xml:space="preserve">or bourgeois morality. </w:t>
      </w:r>
      <w:r w:rsidRPr="000752B7">
        <w:rPr>
          <w:rStyle w:val="StyleUnderline"/>
        </w:rPr>
        <w:t>They should not be constrained by the lack of imagination of participants or by the sense that the best of all worlds is the world that power has proposed</w:t>
      </w:r>
      <w:r>
        <w:t>.</w:t>
      </w:r>
    </w:p>
    <w:p w:rsidR="00AC5CC3" w:rsidRDefault="00AC5CC3" w:rsidP="00AC5CC3">
      <w:r>
        <w:t xml:space="preserve">Again, </w:t>
      </w:r>
      <w:r w:rsidRPr="000752B7">
        <w:rPr>
          <w:rStyle w:val="StyleUnderline"/>
        </w:rPr>
        <w:t>radicalism</w:t>
      </w:r>
      <w:r>
        <w:t xml:space="preserve"> is not a tactic, an act, an event. It is not a matter of extremes, in a world that takes horrifying extremes for granted. It </w:t>
      </w:r>
      <w:r w:rsidRPr="000752B7">
        <w:rPr>
          <w:rStyle w:val="StyleUnderline"/>
        </w:rPr>
        <w:t>is an orientation to the world</w:t>
      </w:r>
      <w:r>
        <w:t xml:space="preserve">. The features of radicalism are determined by, and in, specific contexts. </w:t>
      </w:r>
      <w:r w:rsidRPr="000752B7">
        <w:rPr>
          <w:rStyle w:val="StyleUnderline"/>
        </w:rPr>
        <w:t>This is the case now in the context of mass mobilizations</w:t>
      </w:r>
      <w:r>
        <w:t xml:space="preserve">, even popular uprisings against statist austerity offensives in the service of neoliberal capitalism. </w:t>
      </w:r>
      <w:r w:rsidRPr="000752B7">
        <w:rPr>
          <w:rStyle w:val="StyleUnderline"/>
        </w:rPr>
        <w:t>Radicalism always threatens to overflow attempts to contain it</w:t>
      </w:r>
      <w:r>
        <w:t xml:space="preserve">. It is because it advances understanding-poses social injustice in stark relief-that it is by nature re/productive. </w:t>
      </w:r>
      <w:r w:rsidRPr="000752B7">
        <w:rPr>
          <w:rStyle w:val="StyleUnderline"/>
        </w:rPr>
        <w:t>It is</w:t>
      </w:r>
      <w:r>
        <w:t xml:space="preserve">, in current terms, </w:t>
      </w:r>
      <w:r w:rsidRPr="000752B7">
        <w:rPr>
          <w:rStyle w:val="StyleUnderline"/>
        </w:rPr>
        <w:t>viral</w:t>
      </w:r>
      <w:r>
        <w:t>.</w:t>
      </w:r>
    </w:p>
    <w:p w:rsidR="00AC5CC3" w:rsidRPr="002F0C72" w:rsidRDefault="00AC5CC3" w:rsidP="00AC5CC3"/>
    <w:p w:rsidR="00AC5CC3" w:rsidRPr="00AC5CC3" w:rsidRDefault="00AC5CC3" w:rsidP="00AC5CC3"/>
    <w:p w:rsidR="00AC5CC3" w:rsidRDefault="00AC5CC3" w:rsidP="00AC5CC3">
      <w:pPr>
        <w:pStyle w:val="Heading3"/>
      </w:pPr>
      <w:r>
        <w:lastRenderedPageBreak/>
        <w:t>AT Surveillance Debate Good</w:t>
      </w:r>
    </w:p>
    <w:p w:rsidR="00AC5CC3" w:rsidRDefault="00AC5CC3" w:rsidP="00AC5CC3"/>
    <w:p w:rsidR="00AC5CC3" w:rsidRDefault="00AC5CC3" w:rsidP="00AC5CC3">
      <w:pPr>
        <w:pStyle w:val="Heading4"/>
      </w:pPr>
      <w:r>
        <w:t>Traditional surveillance debates play into the hands of the surveillance state – it allows tweaks to maintain overall power.  Thinking radically is vital to crafting an ethical response</w:t>
      </w:r>
    </w:p>
    <w:p w:rsidR="00AC5CC3" w:rsidRPr="009D29C4" w:rsidRDefault="00AC5CC3" w:rsidP="00AC5CC3">
      <w:r>
        <w:rPr>
          <w:b/>
        </w:rPr>
        <w:t>Birchall 14</w:t>
      </w:r>
      <w:r>
        <w:t xml:space="preserve"> – </w:t>
      </w:r>
      <w:r w:rsidRPr="009D29C4">
        <w:t>Institute of North American Studies at King's College London</w:t>
      </w:r>
      <w:r>
        <w:t xml:space="preserve"> (Clare, “</w:t>
      </w:r>
      <w:r w:rsidRPr="009D29C4">
        <w:t>Aesthetics of the Secret</w:t>
      </w:r>
      <w:r>
        <w:t xml:space="preserve">”, New Formations, 12/20/14, </w:t>
      </w:r>
      <w:r w:rsidRPr="009D29C4">
        <w:t>http://www.academia.edu/10193232/Aesthetics_of_the_Secret</w:t>
      </w:r>
      <w:r>
        <w:t>)//DBI</w:t>
      </w:r>
    </w:p>
    <w:p w:rsidR="00AC5CC3" w:rsidRPr="009D29C4" w:rsidRDefault="00AC5CC3" w:rsidP="00AC5CC3">
      <w:pPr>
        <w:rPr>
          <w:u w:val="single"/>
        </w:rPr>
      </w:pPr>
      <w:r>
        <w:t xml:space="preserve">These </w:t>
      </w:r>
      <w:r w:rsidRPr="009D29C4">
        <w:rPr>
          <w:u w:val="single"/>
        </w:rPr>
        <w:t>debates treat the Snowden event either in macro conceptual terms</w:t>
      </w:r>
      <w:r>
        <w:t xml:space="preserve"> (e.g. privacy versus security) </w:t>
      </w:r>
      <w:r w:rsidRPr="009D29C4">
        <w:rPr>
          <w:u w:val="single"/>
        </w:rPr>
        <w:t>or in terms of micro legal and procedural issues</w:t>
      </w:r>
      <w:r>
        <w:t xml:space="preserve"> (such as the data/metadata distinction). </w:t>
      </w:r>
      <w:r w:rsidRPr="009D29C4">
        <w:rPr>
          <w:u w:val="single"/>
        </w:rPr>
        <w:t xml:space="preserve">Both approaches </w:t>
      </w:r>
      <w:r w:rsidRPr="009D29C4">
        <w:rPr>
          <w:rStyle w:val="Emphasis"/>
        </w:rPr>
        <w:t>involve assumptions that do not lend the Snowden event to radical politics.</w:t>
      </w:r>
      <w:r w:rsidRPr="009D29C4">
        <w:rPr>
          <w:u w:val="single"/>
        </w:rPr>
        <w:t xml:space="preserve"> The opposition between privacy and security</w:t>
      </w:r>
      <w:r>
        <w:t xml:space="preserve">, for example, </w:t>
      </w:r>
      <w:r w:rsidRPr="009D29C4">
        <w:rPr>
          <w:u w:val="single"/>
        </w:rPr>
        <w:t>positions the citizen as an individual</w:t>
      </w:r>
      <w:r>
        <w:t xml:space="preserve"> first and foremost, </w:t>
      </w:r>
      <w:r w:rsidRPr="009D29C4">
        <w:rPr>
          <w:u w:val="single"/>
        </w:rPr>
        <w:t>for whom collectivity is envisaged and imagined by the securitised state</w:t>
      </w:r>
      <w:r>
        <w:t xml:space="preserve"> (as a ‘nation-in-need-of-protection’). Just as limiting, </w:t>
      </w:r>
      <w:r w:rsidRPr="009D29C4">
        <w:rPr>
          <w:u w:val="single"/>
        </w:rPr>
        <w:t>the micro legal and procedural questions reduce the problem to one of scope rather than ethics or politics</w:t>
      </w:r>
      <w:r>
        <w:t xml:space="preserve">. For example, an Obama administration fact- sheet entitled ‘Proposal for Ending the Section 215 Bulk Telephony Metadata Program’ states that the president is recommending restricting NSA queries regarding metadata to ‘within two hops of the selection term being used, instead of three’.12 (Two hops, as Trevor Timm points out, still means tens of thousands of people.13) There has been much discussion of how intelligence operations should be regulated and reformed, but </w:t>
      </w:r>
      <w:r w:rsidRPr="009D29C4">
        <w:rPr>
          <w:u w:val="single"/>
        </w:rPr>
        <w:t xml:space="preserve">beyond the concern about privacy, </w:t>
      </w:r>
      <w:r w:rsidRPr="009D29C4">
        <w:rPr>
          <w:rStyle w:val="Emphasis"/>
        </w:rPr>
        <w:t>little has been said about the effect of dataveillance on agency and subjectivity</w:t>
      </w:r>
      <w:r w:rsidRPr="009D29C4">
        <w:rPr>
          <w:u w:val="single"/>
        </w:rPr>
        <w:t xml:space="preserve"> and even less regarding ways we might think differently about the geopolitical value currently ascribed to intelligence.</w:t>
      </w:r>
    </w:p>
    <w:p w:rsidR="00AC5CC3" w:rsidRPr="009D29C4" w:rsidRDefault="00AC5CC3" w:rsidP="00AC5CC3">
      <w:pPr>
        <w:rPr>
          <w:u w:val="single"/>
        </w:rPr>
      </w:pPr>
      <w:r>
        <w:t xml:space="preserve">For those interested in configuring secrets as a properly political subject, </w:t>
      </w:r>
      <w:r w:rsidRPr="009D29C4">
        <w:rPr>
          <w:rStyle w:val="Emphasis"/>
        </w:rPr>
        <w:t>it is necessary to sidestep the debate as constructed by mainstream discourse</w:t>
      </w:r>
      <w:r w:rsidRPr="009D29C4">
        <w:rPr>
          <w:u w:val="single"/>
        </w:rPr>
        <w:t>.</w:t>
      </w:r>
      <w:r>
        <w:t xml:space="preserve"> </w:t>
      </w:r>
      <w:r w:rsidRPr="009D29C4">
        <w:rPr>
          <w:u w:val="single"/>
        </w:rPr>
        <w:t>It is more productive</w:t>
      </w:r>
      <w:r>
        <w:t xml:space="preserve">, I would argue, </w:t>
      </w:r>
      <w:r w:rsidRPr="009D29C4">
        <w:rPr>
          <w:u w:val="single"/>
        </w:rPr>
        <w:t>to stay with the secret, interrupt the configuration of the secret as a rhetorical problem subject to legal tweaking, or as an entrenched component of the security industrial complex</w:t>
      </w:r>
      <w:r w:rsidRPr="009D29C4">
        <w:t xml:space="preserve">. </w:t>
      </w:r>
      <w:r w:rsidRPr="009D29C4">
        <w:rPr>
          <w:u w:val="single"/>
        </w:rPr>
        <w:t>It is the secret</w:t>
      </w:r>
      <w:r>
        <w:t xml:space="preserve">, prior to any appropriation by the state, </w:t>
      </w:r>
      <w:r w:rsidRPr="00607179">
        <w:rPr>
          <w:rStyle w:val="Emphasis"/>
        </w:rPr>
        <w:t>which can aid the subjectivisation necessary for a radical political response</w:t>
      </w:r>
      <w:r w:rsidRPr="009D29C4">
        <w:rPr>
          <w:u w:val="single"/>
        </w:rPr>
        <w:t xml:space="preserve"> to the state’s treatment of its citizens as data objects of only algorithmic import</w:t>
      </w:r>
      <w:r>
        <w:t xml:space="preserve">.14 </w:t>
      </w:r>
      <w:r w:rsidRPr="009D29C4">
        <w:rPr>
          <w:u w:val="single"/>
        </w:rPr>
        <w:t>If secrets are left only to the securitising state, or passed over in favour of privacy, the Left will have missed an opportunity.</w:t>
      </w:r>
    </w:p>
    <w:p w:rsidR="00AC5CC3" w:rsidRDefault="00AC5CC3" w:rsidP="00AC5CC3"/>
    <w:p w:rsidR="00931D8F" w:rsidRDefault="00931D8F" w:rsidP="00931D8F">
      <w:pPr>
        <w:pStyle w:val="Heading2"/>
      </w:pPr>
      <w:r>
        <w:lastRenderedPageBreak/>
        <w:t>Links</w:t>
      </w:r>
    </w:p>
    <w:p w:rsidR="00931D8F" w:rsidRDefault="00931D8F" w:rsidP="00931D8F"/>
    <w:p w:rsidR="00931D8F" w:rsidRDefault="00931D8F" w:rsidP="00931D8F">
      <w:pPr>
        <w:pStyle w:val="Heading3"/>
      </w:pPr>
      <w:r>
        <w:lastRenderedPageBreak/>
        <w:t>Link – surveillance reform</w:t>
      </w:r>
    </w:p>
    <w:p w:rsidR="00931D8F" w:rsidRDefault="00931D8F" w:rsidP="00931D8F"/>
    <w:p w:rsidR="00931D8F" w:rsidRDefault="00931D8F" w:rsidP="00931D8F">
      <w:pPr>
        <w:pStyle w:val="Heading4"/>
      </w:pPr>
      <w:r>
        <w:t>State reform merely provides the illusion of protection – circumvention is inevitable because the state depends upon surveillance for its existence</w:t>
      </w:r>
    </w:p>
    <w:p w:rsidR="00931D8F" w:rsidRDefault="00931D8F" w:rsidP="00931D8F">
      <w:r>
        <w:rPr>
          <w:b/>
        </w:rPr>
        <w:t xml:space="preserve">Martin, 98 </w:t>
      </w:r>
      <w:r>
        <w:t xml:space="preserve">– Professor of Social Sciences at the University </w:t>
      </w:r>
      <w:proofErr w:type="gramStart"/>
      <w:r>
        <w:t>of</w:t>
      </w:r>
      <w:proofErr w:type="gramEnd"/>
      <w:r>
        <w:t xml:space="preserve"> Wollongong, Australia (Brian, “Antisurveillance” </w:t>
      </w:r>
      <w:r>
        <w:rPr>
          <w:u w:val="single"/>
        </w:rPr>
        <w:t>Information Liberation</w:t>
      </w:r>
      <w:r>
        <w:t xml:space="preserve">, </w:t>
      </w:r>
      <w:hyperlink r:id="rId6" w:history="1">
        <w:r w:rsidRPr="00E87119">
          <w:rPr>
            <w:rStyle w:val="Hyperlink"/>
          </w:rPr>
          <w:t>http://www.bmartin.cc/pubs/98il/il04.html</w:t>
        </w:r>
      </w:hyperlink>
    </w:p>
    <w:p w:rsidR="00931D8F" w:rsidRDefault="00931D8F" w:rsidP="00931D8F"/>
    <w:p w:rsidR="00931D8F" w:rsidRDefault="00931D8F" w:rsidP="00931D8F">
      <w:r w:rsidRPr="001E0871">
        <w:rPr>
          <w:rStyle w:val="StyleUnderline"/>
        </w:rPr>
        <w:t xml:space="preserve">Another way of opposing surveillance is for governments to pass laws </w:t>
      </w:r>
      <w:r>
        <w:t>and establish agencies and systems to protect privacy. Many writers on privacy favour this approach. Laws, regulations and privacy commissions can, indeed, accomplish many things. They can allow citizens to see and correct files held on them; they can outlaw certain practices, such as sharing of databases; they can ensure that privacy considerations become a factor in policy making; they can establish organisations that keep tabs on technical developments; they can impose penalties on violators of people's privacy.</w:t>
      </w:r>
    </w:p>
    <w:p w:rsidR="00931D8F" w:rsidRDefault="00931D8F" w:rsidP="00931D8F">
      <w:r>
        <w:t xml:space="preserve">This sounds well and good. The people who propose and implement these solutions are undoubtedly well-intentioned. But </w:t>
      </w:r>
      <w:r w:rsidRPr="001E0871">
        <w:rPr>
          <w:rStyle w:val="StyleUnderline"/>
        </w:rPr>
        <w:t>the whole approach is fundamentally flawed</w:t>
      </w:r>
      <w:r>
        <w:t>.</w:t>
      </w:r>
    </w:p>
    <w:p w:rsidR="00931D8F" w:rsidRDefault="00931D8F" w:rsidP="00931D8F">
      <w:r>
        <w:t>One big problem is that the path of legal regulation assumes a trade-off between privacy and other benefits, such as profit or bureaucratic efficiency. In the balance, privacy usually comes off second best. There are clear and direct advantages to corporations and government departments in expanding their capacities to gather and manipulate information on citizens. By contrast, there are few powerful groups with any direct interest in protecting the privacy of the "ordinary citizen." The result is that privacy concerns are routinely squashed by the steamroller of surveillance.</w:t>
      </w:r>
    </w:p>
    <w:p w:rsidR="00931D8F" w:rsidRDefault="00931D8F" w:rsidP="00931D8F">
      <w:r w:rsidRPr="001E0871">
        <w:rPr>
          <w:rStyle w:val="StyleUnderline"/>
        </w:rPr>
        <w:t>It is risky to rely</w:t>
      </w:r>
      <w:r>
        <w:t xml:space="preserve"> mainly </w:t>
      </w:r>
      <w:r w:rsidRPr="001E0871">
        <w:rPr>
          <w:rStyle w:val="StyleUnderline"/>
        </w:rPr>
        <w:t>on governments to provide protection against surveillance when governments themselves are responsible for much of it</w:t>
      </w:r>
      <w:r>
        <w:t xml:space="preserve">. The very existence of the government depends on collecting taxes. So when government needs for tax money meet citizen resistance to further impositions, it becomes difficult to argue against extra measures to stop "tax cheats," even when these measures involve accumulating ever more information about individuals. </w:t>
      </w:r>
      <w:r w:rsidRPr="001E0871">
        <w:rPr>
          <w:rStyle w:val="StyleUnderline"/>
        </w:rPr>
        <w:t>The state</w:t>
      </w:r>
      <w:r>
        <w:t xml:space="preserve"> also </w:t>
      </w:r>
      <w:r w:rsidRPr="001E0871">
        <w:rPr>
          <w:rStyle w:val="StyleUnderline"/>
        </w:rPr>
        <w:t>depends for its existence on the police, military and spy agencies to detect and thwart external and internal challenges</w:t>
      </w:r>
      <w:r>
        <w:t>. These arms of the state are well known to thrive on information collected through surveillance.</w:t>
      </w:r>
    </w:p>
    <w:p w:rsidR="00931D8F" w:rsidRDefault="00931D8F" w:rsidP="00931D8F">
      <w:r>
        <w:t xml:space="preserve">In practice, </w:t>
      </w:r>
      <w:r w:rsidRPr="001E0871">
        <w:rPr>
          <w:rStyle w:val="StyleUnderline"/>
        </w:rPr>
        <w:t>the main role of laws</w:t>
      </w:r>
      <w:r>
        <w:t xml:space="preserve"> protecting privacy </w:t>
      </w:r>
      <w:r w:rsidRPr="001E0871">
        <w:rPr>
          <w:rStyle w:val="StyleUnderline"/>
        </w:rPr>
        <w:t xml:space="preserve">may be to give the </w:t>
      </w:r>
      <w:r w:rsidRPr="001E0871">
        <w:rPr>
          <w:rStyle w:val="Emphasis"/>
        </w:rPr>
        <w:t>illusion that the problem is being dealt with</w:t>
      </w:r>
      <w:r>
        <w:t>. Certainly that is the case for the Privacy Commission in Australia, whose task is to make recommendations on how to maintain privacy within the present laws. The Commission can do nothing to challenge existing laws. So when the Australian government decided to allow tax records and other records to be combined -- something it had earlier promised not to do -- the Privacy Commission could only sit there and make recommendations within the framework of the new policy</w:t>
      </w:r>
      <w:proofErr w:type="gramStart"/>
      <w:r>
        <w:t>.[</w:t>
      </w:r>
      <w:proofErr w:type="gramEnd"/>
      <w:r>
        <w:t>5]</w:t>
      </w:r>
    </w:p>
    <w:p w:rsidR="00931D8F" w:rsidRDefault="00931D8F" w:rsidP="00931D8F">
      <w:r>
        <w:t xml:space="preserve">It is unrealistic to expect governments to take the lead in countering the driving forces behind increasing surveillance. True, the state is not a unified entity, so there can be groups inside pushing against as well as for surveillance. But </w:t>
      </w:r>
      <w:r w:rsidRPr="001E0871">
        <w:rPr>
          <w:rStyle w:val="StyleUnderline"/>
        </w:rPr>
        <w:t>as long as the state depends fundamentally on maintaining power over citizens</w:t>
      </w:r>
      <w:r>
        <w:t xml:space="preserve"> -- and it must, in order to extract resources to support itself and to defend itself against internal and external enemies -- </w:t>
      </w:r>
      <w:r w:rsidRPr="001E0871">
        <w:rPr>
          <w:rStyle w:val="StyleUnderline"/>
        </w:rPr>
        <w:t>the state cannot be a reliable ally against surveillance, since surveillance grows out of and supports the power of the state</w:t>
      </w:r>
      <w:r>
        <w:t>.</w:t>
      </w:r>
    </w:p>
    <w:p w:rsidR="00931D8F" w:rsidRDefault="00931D8F" w:rsidP="00931D8F">
      <w:r w:rsidRPr="001E0871">
        <w:rPr>
          <w:rStyle w:val="StyleUnderline"/>
        </w:rPr>
        <w:t>The power to undertake surveillance and use the information obtained is corrupting</w:t>
      </w:r>
      <w:r>
        <w:t xml:space="preserve">. </w:t>
      </w:r>
      <w:r w:rsidRPr="001E0871">
        <w:rPr>
          <w:rStyle w:val="StyleUnderline"/>
        </w:rPr>
        <w:t>That explains why reform solutions are inadequate</w:t>
      </w:r>
      <w:r>
        <w:t xml:space="preserve">. </w:t>
      </w:r>
    </w:p>
    <w:p w:rsidR="00931D8F" w:rsidRDefault="00931D8F" w:rsidP="00931D8F"/>
    <w:p w:rsidR="005B0AA8" w:rsidRDefault="005B0AA8" w:rsidP="005B0AA8">
      <w:pPr>
        <w:pStyle w:val="Heading3"/>
      </w:pPr>
      <w:r>
        <w:lastRenderedPageBreak/>
        <w:t>Link – US person</w:t>
      </w:r>
    </w:p>
    <w:p w:rsidR="005B0AA8" w:rsidRDefault="005B0AA8" w:rsidP="005B0AA8"/>
    <w:p w:rsidR="005B0AA8" w:rsidRDefault="005B0AA8" w:rsidP="005B0AA8">
      <w:pPr>
        <w:pStyle w:val="Heading4"/>
      </w:pPr>
      <w:r>
        <w:t>The concept of a citizenship-based rights produces exclusion by deeming non-members second class citizens</w:t>
      </w:r>
    </w:p>
    <w:p w:rsidR="005B0AA8" w:rsidRPr="00E05B3D" w:rsidRDefault="005B0AA8" w:rsidP="005B0AA8">
      <w:pPr>
        <w:spacing w:line="240" w:lineRule="auto"/>
      </w:pPr>
      <w:r w:rsidRPr="00E05B3D">
        <w:rPr>
          <w:rStyle w:val="Style13ptBold"/>
        </w:rPr>
        <w:t xml:space="preserve">Cohen, 99- </w:t>
      </w:r>
      <w:r w:rsidRPr="00E05B3D">
        <w:t>Jean Louise Cohen is the Nell and Herbert Singer Professor of Political Thought at Columbia University</w:t>
      </w:r>
    </w:p>
    <w:p w:rsidR="005B0AA8" w:rsidRPr="00E05B3D" w:rsidRDefault="005B0AA8" w:rsidP="005B0AA8">
      <w:pPr>
        <w:spacing w:line="240" w:lineRule="auto"/>
      </w:pPr>
      <w:r>
        <w:t>(</w:t>
      </w:r>
      <w:r w:rsidRPr="00E05B3D">
        <w:t>Jean,</w:t>
      </w:r>
      <w:r>
        <w:t xml:space="preserve"> September 1999,</w:t>
      </w:r>
      <w:r w:rsidRPr="00E05B3D">
        <w:t xml:space="preserve"> “Changing Paradigms of Citizenship and the Exclusiveness of the Demos”,</w:t>
      </w:r>
      <w:r>
        <w:t xml:space="preserve"> International </w:t>
      </w:r>
      <w:r w:rsidRPr="00E05B3D">
        <w:t>Sociology 14.3, 245-268</w:t>
      </w:r>
      <w:r>
        <w:t>)//Yak</w:t>
      </w:r>
    </w:p>
    <w:p w:rsidR="005B0AA8" w:rsidRDefault="005B0AA8" w:rsidP="005B0AA8">
      <w:r>
        <w:t xml:space="preserve">It is </w:t>
      </w:r>
      <w:r w:rsidRPr="005A2F4F">
        <w:rPr>
          <w:rStyle w:val="StyleUnderline"/>
        </w:rPr>
        <w:t>this paradigmatic conception of citizenship that has lost its power to convince today</w:t>
      </w:r>
      <w:r>
        <w:t xml:space="preserve">. But it always had a disturbing ambiguity that has now become apparent: are the uniform equal rights and respect owed to every citizen due to their individual status as legal persons or to their membership status as belonging to a particular political community? To put this differently, </w:t>
      </w:r>
      <w:r w:rsidRPr="005A2F4F">
        <w:rPr>
          <w:rStyle w:val="StyleUnderline"/>
        </w:rPr>
        <w:t>is the legal recognition of the rights-bearing individual presumptively granted to all human beings on this model or only to the citizens of a particular state</w:t>
      </w:r>
      <w:r>
        <w:t xml:space="preserve">? </w:t>
      </w:r>
      <w:r w:rsidRPr="005A2F4F">
        <w:rPr>
          <w:rStyle w:val="StyleUnderline"/>
        </w:rPr>
        <w:t>Marshall's happy consciousness regarding citizenship as a principle of inclusion and equality and his assumption that the components of the citizenship principle come together in a frictionless way paper over this ambiguity.</w:t>
      </w:r>
      <w:r>
        <w:t xml:space="preserve"> In fact, he never confronted it because he simply assumed, like so many others, that the identity component of the citizenship principle into which he hoped to integrate the working class through social rights was a given: the cultural identity of the demos construed as a nation. </w:t>
      </w:r>
    </w:p>
    <w:p w:rsidR="005B0AA8" w:rsidRDefault="005B0AA8" w:rsidP="005B0AA8">
      <w:r w:rsidRPr="005A2F4F">
        <w:rPr>
          <w:rStyle w:val="StyleUnderline"/>
        </w:rPr>
        <w:t>If we shift perspective away from the substantive rights of citizenship (Marshall's focus) to the formal dimension of membership things look rather different</w:t>
      </w:r>
      <w:r>
        <w:t xml:space="preserve">. The background presupposition of the modern paradigm of citizenship is that citizenship involves membership in a sovereign, territorial nation-state within a system of states. The nation-state is not only a territorial organization monopolizing legitimate rule within a bounded space, it is also, as Brubaker rightly argues, a membership organization (Brubaker, 1992). Citizenship in such a state is an instrument of social closure. </w:t>
      </w:r>
      <w:r w:rsidRPr="005A2F4F">
        <w:rPr>
          <w:rStyle w:val="StyleUnderline"/>
        </w:rPr>
        <w:t>It always has an ascriptive dimension and it always establishes privilege insofar as it endows members with particular rights denied to non-members (today, primarily, the resident alien or foreigner)</w:t>
      </w:r>
      <w:r>
        <w:t xml:space="preserve">. Thus, in the modern system of states, the republican ideal of the self-determining demos merges with the sovereign state's interest in control over all those in the territory through the construction of national citizenship as a formal category of membership. </w:t>
      </w:r>
      <w:r w:rsidRPr="005A2F4F">
        <w:rPr>
          <w:rStyle w:val="StyleUnderline"/>
        </w:rPr>
        <w:t>Exclusion and inequality, not inclusion, thus attach to citizenship seen as a membership principle</w:t>
      </w:r>
      <w:r>
        <w:t xml:space="preserve"> (Brubaker, 1992). </w:t>
      </w:r>
    </w:p>
    <w:p w:rsidR="005B0AA8" w:rsidRDefault="005B0AA8" w:rsidP="005B0AA8">
      <w:r>
        <w:t xml:space="preserve">To be sure, </w:t>
      </w:r>
      <w:r w:rsidRPr="005A2F4F">
        <w:rPr>
          <w:rStyle w:val="StyleUnderline"/>
        </w:rPr>
        <w:t>certain republican political theorists noted long ago the tendency of the nation-state to violate the egalitarian logic of constitutional democracy by fostering inequality and exclusion vis-a-vis national minorities and aliens</w:t>
      </w:r>
      <w:r>
        <w:t xml:space="preserve">. Hannah Arendt (1973) argued that </w:t>
      </w:r>
      <w:r w:rsidRPr="00A31234">
        <w:rPr>
          <w:rStyle w:val="StyleUnderline"/>
        </w:rPr>
        <w:t>this danger is intrinsic to the nation-state system</w:t>
      </w:r>
      <w:r>
        <w:t xml:space="preserve">. Because </w:t>
      </w:r>
      <w:r w:rsidRPr="00A31234">
        <w:rPr>
          <w:rStyle w:val="StyleUnderline"/>
        </w:rPr>
        <w:t>the nation-state equates the citizen with the member of the nation it collapses a political/legal category into a category of identity and perverts the egalitarian logic of the constitutional state by rendering those who are not members of the nation implicitly into second-class citizens</w:t>
      </w:r>
      <w:r>
        <w:t xml:space="preserve">. On the republican account, the problem lies in the reduction of the political principle of citizenship to a substantive exclusionary conception of collective identity: nationality. Accordingly </w:t>
      </w:r>
      <w:r w:rsidRPr="00A31234">
        <w:rPr>
          <w:rStyle w:val="StyleUnderline"/>
        </w:rPr>
        <w:t>Arendt argued for disaggregating citizenship from ascriptive criteria of national belonging</w:t>
      </w:r>
      <w:r>
        <w:t xml:space="preserve"> (ethnic or cultural) </w:t>
      </w:r>
      <w:r w:rsidRPr="00A31234">
        <w:rPr>
          <w:rStyle w:val="StyleUnderline"/>
        </w:rPr>
        <w:t>and insisted that civil and political rights of citizens should not be allocated on the pre-political basis of nationality</w:t>
      </w:r>
      <w:r>
        <w:t xml:space="preserve">. </w:t>
      </w:r>
      <w:r w:rsidRPr="00A31234">
        <w:rPr>
          <w:rStyle w:val="StyleUnderline"/>
        </w:rPr>
        <w:t>States should</w:t>
      </w:r>
      <w:r>
        <w:t xml:space="preserve"> not </w:t>
      </w:r>
      <w:r w:rsidRPr="00A31234">
        <w:rPr>
          <w:rStyle w:val="StyleUnderline"/>
        </w:rPr>
        <w:t>be</w:t>
      </w:r>
      <w:r>
        <w:t xml:space="preserve"> nation-states but </w:t>
      </w:r>
      <w:r w:rsidRPr="00A31234">
        <w:rPr>
          <w:rStyle w:val="StyleUnderline"/>
        </w:rPr>
        <w:t>civic polities that grant citizenship on legal criteria</w:t>
      </w:r>
      <w:r>
        <w:t xml:space="preserve"> (Arendt, 1973).</w:t>
      </w:r>
    </w:p>
    <w:p w:rsidR="005B0AA8" w:rsidRDefault="005B0AA8" w:rsidP="005B0AA8"/>
    <w:p w:rsidR="005B0AA8" w:rsidRDefault="005B0AA8" w:rsidP="005B0AA8">
      <w:pPr>
        <w:pStyle w:val="Heading4"/>
      </w:pPr>
      <w:r>
        <w:lastRenderedPageBreak/>
        <w:t>This is true even if they broaden what constitutes a US person</w:t>
      </w:r>
    </w:p>
    <w:p w:rsidR="005B0AA8" w:rsidRPr="00E05B3D" w:rsidRDefault="005B0AA8" w:rsidP="005B0AA8">
      <w:pPr>
        <w:spacing w:line="240" w:lineRule="auto"/>
      </w:pPr>
      <w:r w:rsidRPr="00E05B3D">
        <w:rPr>
          <w:rStyle w:val="Style13ptBold"/>
        </w:rPr>
        <w:t xml:space="preserve">Cohen, 99- </w:t>
      </w:r>
      <w:r w:rsidRPr="00E05B3D">
        <w:t>Jean Louise Cohen is the Nell and Herbert Singer Professor of Political Thought at Columbia University</w:t>
      </w:r>
    </w:p>
    <w:p w:rsidR="005B0AA8" w:rsidRPr="00E05B3D" w:rsidRDefault="005B0AA8" w:rsidP="005B0AA8">
      <w:pPr>
        <w:spacing w:line="240" w:lineRule="auto"/>
      </w:pPr>
      <w:r>
        <w:t>(</w:t>
      </w:r>
      <w:r w:rsidRPr="00E05B3D">
        <w:t>Jean,</w:t>
      </w:r>
      <w:r>
        <w:t xml:space="preserve"> September 1999,</w:t>
      </w:r>
      <w:r w:rsidRPr="00E05B3D">
        <w:t xml:space="preserve"> “Changing Paradigms of Citizenship and the Exclusiveness of the Demos”,</w:t>
      </w:r>
      <w:r>
        <w:t xml:space="preserve"> International </w:t>
      </w:r>
      <w:r w:rsidRPr="00E05B3D">
        <w:t>Sociology 14.3, 245-268</w:t>
      </w:r>
      <w:r>
        <w:t>)//Yak</w:t>
      </w:r>
    </w:p>
    <w:p w:rsidR="005B0AA8" w:rsidRDefault="005B0AA8" w:rsidP="005B0AA8">
      <w:r w:rsidRPr="00A31234">
        <w:rPr>
          <w:rStyle w:val="StyleUnderline"/>
        </w:rPr>
        <w:t>Until</w:t>
      </w:r>
      <w:r>
        <w:t xml:space="preserve"> quite </w:t>
      </w:r>
      <w:r w:rsidRPr="00A31234">
        <w:rPr>
          <w:rStyle w:val="StyleUnderline"/>
        </w:rPr>
        <w:t>recently</w:t>
      </w:r>
      <w:r>
        <w:t xml:space="preserve"> the dilemma was resolved everywhere in the same way: </w:t>
      </w:r>
      <w:r w:rsidRPr="00A31234">
        <w:rPr>
          <w:rStyle w:val="StyleUnderline"/>
        </w:rPr>
        <w:t>legal personhood was attached to citizenship status</w:t>
      </w:r>
      <w:r>
        <w:t xml:space="preserve"> in a discrete state. </w:t>
      </w:r>
      <w:r w:rsidRPr="00A31234">
        <w:rPr>
          <w:rStyle w:val="StyleUnderline"/>
        </w:rPr>
        <w:t>Rights of non-citizens depended on the state's</w:t>
      </w:r>
      <w:r>
        <w:t xml:space="preserve"> (as representative of the sovereign demos') </w:t>
      </w:r>
      <w:r w:rsidRPr="00A31234">
        <w:rPr>
          <w:rStyle w:val="StyleUnderline"/>
        </w:rPr>
        <w:t>will</w:t>
      </w:r>
      <w:r>
        <w:t xml:space="preserve"> and on little else. </w:t>
      </w:r>
      <w:r w:rsidRPr="00A31234">
        <w:rPr>
          <w:rStyle w:val="StyleUnderline"/>
        </w:rPr>
        <w:t>Arendt</w:t>
      </w:r>
      <w:r>
        <w:t xml:space="preserve"> and other democratic republican political theorists </w:t>
      </w:r>
      <w:r w:rsidRPr="00A31234">
        <w:rPr>
          <w:rStyle w:val="StyleUnderline"/>
        </w:rPr>
        <w:t>tried to reconcile the egalitarian universalistic principles</w:t>
      </w:r>
      <w:r>
        <w:t xml:space="preserve"> they believed in with the discreteness and exclusionary logic of democratic citizenship in the modern paradigm in two ways: first, </w:t>
      </w:r>
      <w:r w:rsidRPr="00A31234">
        <w:rPr>
          <w:rStyle w:val="StyleUnderline"/>
        </w:rPr>
        <w:t>by</w:t>
      </w:r>
      <w:r>
        <w:t xml:space="preserve"> </w:t>
      </w:r>
      <w:r w:rsidRPr="00A31234">
        <w:rPr>
          <w:rStyle w:val="StyleUnderline"/>
        </w:rPr>
        <w:t>applying universalism to the idea of citizenship as membership, such that citizenship itself becomes the core human right:</w:t>
      </w:r>
      <w:r>
        <w:t xml:space="preserve"> everyone born into a territorial state has the right to citizenship within it and ought not to be deprived of it (Arendt, 1949). </w:t>
      </w:r>
      <w:r w:rsidRPr="00A31234">
        <w:rPr>
          <w:rStyle w:val="StyleUnderline"/>
        </w:rPr>
        <w:t>Second, democracy and the rule of law could be reconciled if</w:t>
      </w:r>
      <w:r>
        <w:t xml:space="preserve">, internally, </w:t>
      </w:r>
      <w:r w:rsidRPr="00A31234">
        <w:rPr>
          <w:rStyle w:val="StyleUnderline"/>
        </w:rPr>
        <w:t>the claim to unified sovereignty by the state</w:t>
      </w:r>
      <w:r>
        <w:t xml:space="preserve"> (representing the demos) </w:t>
      </w:r>
      <w:r w:rsidRPr="00A31234">
        <w:rPr>
          <w:rStyle w:val="StyleUnderline"/>
        </w:rPr>
        <w:t>is resisted</w:t>
      </w:r>
      <w:r>
        <w:t xml:space="preserve">, disaggregated </w:t>
      </w:r>
      <w:r w:rsidRPr="00A31234">
        <w:rPr>
          <w:rStyle w:val="StyleUnderline"/>
        </w:rPr>
        <w:t>and controlled through a constitutionalism</w:t>
      </w:r>
      <w:r>
        <w:t xml:space="preserve"> which establishes and limits powers by guaranteeing rights, by creating an overall separation and balance of powers, and by creating counter-powers through erecting a federalist structure. </w:t>
      </w:r>
      <w:r w:rsidRPr="00A31234">
        <w:rPr>
          <w:rStyle w:val="StyleUnderline"/>
        </w:rPr>
        <w:t>Constitutionalism of this sort would reconcile democratic self</w:t>
      </w:r>
      <w:r>
        <w:rPr>
          <w:rStyle w:val="StyleUnderline"/>
        </w:rPr>
        <w:t>-</w:t>
      </w:r>
      <w:r w:rsidRPr="00A31234">
        <w:rPr>
          <w:rStyle w:val="StyleUnderline"/>
        </w:rPr>
        <w:t xml:space="preserve">rule of the demos, state power and the rule of law by denying the claim of absolute sovereignty </w:t>
      </w:r>
      <w:r>
        <w:t xml:space="preserve">(in the sense of legibus solutus) of 'the state' or any of its particular organs (Arendt, 1963; Arato, 1995: 202-4.) </w:t>
      </w:r>
    </w:p>
    <w:p w:rsidR="005B0AA8" w:rsidRDefault="005B0AA8" w:rsidP="005B0AA8">
      <w:r>
        <w:t>There are several theoretical and normative inadequacies with this solution. I address three of them. First</w:t>
      </w:r>
      <w:r w:rsidRPr="00681E14">
        <w:rPr>
          <w:rStyle w:val="StyleUnderline"/>
        </w:rPr>
        <w:t>, the assumption that the 'exclusiveness of the demos' is simply a function of rules of access to citizenship that stress pre-political</w:t>
      </w:r>
      <w:r>
        <w:t xml:space="preserve"> (ethno/cultural) </w:t>
      </w:r>
      <w:r w:rsidRPr="00681E14">
        <w:rPr>
          <w:rStyle w:val="StyleUnderline"/>
        </w:rPr>
        <w:t xml:space="preserve">instead of universalistic legal criteria is </w:t>
      </w:r>
      <w:r w:rsidRPr="00A31234">
        <w:rPr>
          <w:rStyle w:val="Emphasis"/>
        </w:rPr>
        <w:t>wrong</w:t>
      </w:r>
      <w:r>
        <w:t xml:space="preserve">. As I already indicated, if the democratic component of the citizenship principle is interpreted to entail self-rule by a self-determining demos (directly or through its representatives), and if </w:t>
      </w:r>
      <w:r w:rsidRPr="00A31234">
        <w:rPr>
          <w:rStyle w:val="StyleUnderline"/>
        </w:rPr>
        <w:t>this idea merges with the concept of the sovereign state that rules all the inhabitants of a territory, then such a polity will be a nation-state, and the demos will inevitably understand itself as a nation</w:t>
      </w:r>
      <w:r>
        <w:t xml:space="preserve">. </w:t>
      </w:r>
      <w:r w:rsidRPr="00DD5D9D">
        <w:rPr>
          <w:rStyle w:val="StyleUnderline"/>
        </w:rPr>
        <w:t xml:space="preserve">Democratic citizenship </w:t>
      </w:r>
      <w:r w:rsidRPr="00A31234">
        <w:t>in a state</w:t>
      </w:r>
      <w:r w:rsidRPr="00DD5D9D">
        <w:rPr>
          <w:rStyle w:val="StyleUnderline"/>
        </w:rPr>
        <w:t xml:space="preserve"> entails a distinction between members and non-citizens, and it inevitably becomes a pole of identity-formation </w:t>
      </w:r>
      <w:r w:rsidRPr="00A31234">
        <w:t>and identification</w:t>
      </w:r>
      <w:r w:rsidRPr="00DD5D9D">
        <w:rPr>
          <w:rStyle w:val="StyleUnderline"/>
        </w:rPr>
        <w:t xml:space="preserve"> even in the </w:t>
      </w:r>
      <w:r w:rsidRPr="00A31234">
        <w:rPr>
          <w:rStyle w:val="Emphasis"/>
        </w:rPr>
        <w:t>most liberal</w:t>
      </w:r>
      <w:r w:rsidRPr="00DD5D9D">
        <w:rPr>
          <w:rStyle w:val="StyleUnderline"/>
        </w:rPr>
        <w:t xml:space="preserve"> democratic constitutionally articulated states.</w:t>
      </w:r>
      <w:r>
        <w:t xml:space="preserve"> The very ambiguity of the term 'national' implies as much: it is used both as a synonym for a state's citizenry (to be a French national is to be a French citizen) and, at the very least, as a cultural category of collective identity. </w:t>
      </w:r>
      <w:r w:rsidRPr="00DD5D9D">
        <w:rPr>
          <w:rStyle w:val="StyleUnderline"/>
        </w:rPr>
        <w:t>Even if citizenship laws are open and 'civic', even if civic patriotism is all that is legally required of new and old citizens, even if the identity of the nation is understood as an amalgam and open to constant reinterpretation, national citizenship tends to 'thicken' and to take on a cultural connotation and identity over time</w:t>
      </w:r>
      <w:r>
        <w:t xml:space="preserve"> (Hollinger, 1995; Lind, 1995).</w:t>
      </w:r>
    </w:p>
    <w:p w:rsidR="005B0AA8" w:rsidRPr="005B0AA8" w:rsidRDefault="005B0AA8" w:rsidP="005B0AA8"/>
    <w:p w:rsidR="005B0AA8" w:rsidRDefault="005B0AA8" w:rsidP="005B0AA8">
      <w:pPr>
        <w:pStyle w:val="Heading4"/>
      </w:pPr>
      <w:r>
        <w:t>Applying universal moral principles to constitutional patriotism fails to avoid exclusion of non-citizens - it merely recreates a larger nation-state</w:t>
      </w:r>
    </w:p>
    <w:p w:rsidR="005B0AA8" w:rsidRPr="00E05B3D" w:rsidRDefault="005B0AA8" w:rsidP="005B0AA8">
      <w:pPr>
        <w:spacing w:line="240" w:lineRule="auto"/>
      </w:pPr>
      <w:r w:rsidRPr="00E05B3D">
        <w:rPr>
          <w:rStyle w:val="Style13ptBold"/>
        </w:rPr>
        <w:t xml:space="preserve">Cohen, 99- </w:t>
      </w:r>
      <w:r w:rsidRPr="00E05B3D">
        <w:t>Jean Louise Cohen is the Nell and Herbert Singer Professor of Political Thought at Columbia University</w:t>
      </w:r>
    </w:p>
    <w:p w:rsidR="005B0AA8" w:rsidRPr="00E05B3D" w:rsidRDefault="005B0AA8" w:rsidP="005B0AA8">
      <w:pPr>
        <w:spacing w:line="240" w:lineRule="auto"/>
      </w:pPr>
      <w:r>
        <w:t>(</w:t>
      </w:r>
      <w:r w:rsidRPr="00E05B3D">
        <w:t>Jean,</w:t>
      </w:r>
      <w:r>
        <w:t xml:space="preserve"> September 1999,</w:t>
      </w:r>
      <w:r w:rsidRPr="00E05B3D">
        <w:t xml:space="preserve"> “Changing Paradigms of Citizenship and the Exclusiveness of the Demos”,</w:t>
      </w:r>
      <w:r>
        <w:t xml:space="preserve"> International </w:t>
      </w:r>
      <w:r w:rsidRPr="00E05B3D">
        <w:t>Sociology 14.3, 245-268</w:t>
      </w:r>
      <w:r>
        <w:t>)//Yak</w:t>
      </w:r>
    </w:p>
    <w:p w:rsidR="005B0AA8" w:rsidRDefault="005B0AA8" w:rsidP="005B0AA8">
      <w:r>
        <w:lastRenderedPageBreak/>
        <w:t xml:space="preserve">Habermas acknowledges the discreteness of the political and the unavoidable 'ethical' dimension of any actual, institutionalized constitution (Habermas, 1993:1-19). </w:t>
      </w:r>
      <w:r w:rsidRPr="0075157B">
        <w:rPr>
          <w:rStyle w:val="StyleUnderline"/>
        </w:rPr>
        <w:t>Constitutional patriotism entails allegiance to 'our' particular constitution, not to</w:t>
      </w:r>
      <w:r w:rsidRPr="0075157B">
        <w:t xml:space="preserve"> any and </w:t>
      </w:r>
      <w:r w:rsidRPr="0075157B">
        <w:rPr>
          <w:rStyle w:val="StyleUnderline"/>
        </w:rPr>
        <w:t>every constitution</w:t>
      </w:r>
      <w:r>
        <w:t xml:space="preserve">. </w:t>
      </w:r>
      <w:r w:rsidRPr="0075157B">
        <w:rPr>
          <w:rStyle w:val="StyleUnderline"/>
        </w:rPr>
        <w:t>This entails attachment to the particular way in which a specific polity has institutionalized and interpreted abstract liberal and democratic principles</w:t>
      </w:r>
      <w:r>
        <w:t xml:space="preserve">, provided that these are open to reinterpretation. Accordingly, political </w:t>
      </w:r>
      <w:r w:rsidRPr="0075157B">
        <w:t>identification with the specific constitution of a specific polity</w:t>
      </w:r>
      <w:r>
        <w:t>, and the political identity of the demos construed as those who so identify, is particular but not anti-universalist or illegitimately exclusionary.</w:t>
      </w:r>
    </w:p>
    <w:p w:rsidR="005B0AA8" w:rsidRDefault="005B0AA8" w:rsidP="005B0AA8">
      <w:r>
        <w:t xml:space="preserve">With this </w:t>
      </w:r>
      <w:r w:rsidRPr="0049614B">
        <w:rPr>
          <w:rStyle w:val="StyleUnderline"/>
        </w:rPr>
        <w:t>synthesis of liberal and democratic principles of constitutionalism Habermas apparently avoids the illiberal thrust of citizenship construed as membership in a territorially based, culturally specific, national identity</w:t>
      </w:r>
      <w:r>
        <w:t>. The trick is accomplished by linking the three components of the citizenship principle in a specific way: the 'ethical' or particular constitutional ethos is seen as a specification of universal moral principles through democratic procedures and discussion on the part of a particular political community.</w:t>
      </w:r>
    </w:p>
    <w:p w:rsidR="005B0AA8" w:rsidRDefault="005B0AA8" w:rsidP="005B0AA8">
      <w:r>
        <w:t xml:space="preserve">But there's the rub. </w:t>
      </w:r>
      <w:r w:rsidRPr="0075157B">
        <w:rPr>
          <w:rStyle w:val="StyleUnderline"/>
        </w:rPr>
        <w:t>The ethical component of constitutional patriotism cannot be reduced to a mere specification of universal moral principles</w:t>
      </w:r>
      <w:r>
        <w:t xml:space="preserve"> (liberal or democratic). What makes a constitution American, German, French and so on, e</w:t>
      </w:r>
      <w:r w:rsidRPr="0075157B">
        <w:rPr>
          <w:rStyle w:val="StyleUnderline"/>
        </w:rPr>
        <w:t>ntails a lot more culture, tradition, habits of the heart</w:t>
      </w:r>
      <w:r>
        <w:t xml:space="preserve">, than this conception allows (McCarthy, 1991:181-99). </w:t>
      </w:r>
      <w:r w:rsidRPr="0075157B">
        <w:rPr>
          <w:rStyle w:val="StyleUnderline"/>
        </w:rPr>
        <w:t>The ethical-political or collective identity component cannot be reduced to a contextual application of universal moral principles</w:t>
      </w:r>
      <w:r>
        <w:t xml:space="preserve"> of justice.</w:t>
      </w:r>
    </w:p>
    <w:p w:rsidR="005B0AA8" w:rsidRDefault="005B0AA8" w:rsidP="005B0AA8">
      <w:r>
        <w:t xml:space="preserve">Moreover </w:t>
      </w:r>
      <w:r w:rsidRPr="0075157B">
        <w:rPr>
          <w:rStyle w:val="StyleUnderline"/>
        </w:rPr>
        <w:t xml:space="preserve">the problematic of the 'exclusiveness of the demos' is not resolved either on the national or </w:t>
      </w:r>
      <w:r>
        <w:t>supranational (r</w:t>
      </w:r>
      <w:r w:rsidRPr="0075157B">
        <w:rPr>
          <w:rStyle w:val="StyleUnderline"/>
        </w:rPr>
        <w:t>egional) level so long as one assumes</w:t>
      </w:r>
      <w:r>
        <w:t xml:space="preserve">, as Habermas clearly does, </w:t>
      </w:r>
      <w:r w:rsidRPr="0075157B">
        <w:rPr>
          <w:rStyle w:val="StyleUnderline"/>
        </w:rPr>
        <w:t>that the various components of the citizenship principle will come together on the same institutional level</w:t>
      </w:r>
      <w:r>
        <w:t xml:space="preserve">. </w:t>
      </w:r>
      <w:r w:rsidRPr="0075157B">
        <w:rPr>
          <w:rStyle w:val="StyleUnderline"/>
        </w:rPr>
        <w:t>Habermas's constitutional patriotism remains within the modern paradigm of citizenship, even as he applies it to the supranational level</w:t>
      </w:r>
      <w:r>
        <w:t xml:space="preserve"> of the European Union understood as a federal polity in the making (Habermas, 1996b). </w:t>
      </w:r>
      <w:r w:rsidRPr="0075157B">
        <w:rPr>
          <w:rStyle w:val="StyleUnderline"/>
        </w:rPr>
        <w:t>Europe</w:t>
      </w:r>
      <w:r>
        <w:t xml:space="preserve">, in this approach, </w:t>
      </w:r>
      <w:r w:rsidRPr="0075157B">
        <w:rPr>
          <w:rStyle w:val="StyleUnderline"/>
        </w:rPr>
        <w:t>once it has a democratically legitimate constitution and a European-wide societe politique</w:t>
      </w:r>
      <w:r>
        <w:t xml:space="preserve"> (involving European political parties), </w:t>
      </w:r>
      <w:r w:rsidRPr="0075157B">
        <w:rPr>
          <w:rStyle w:val="StyleUnderline"/>
        </w:rPr>
        <w:t>would simply be a federalist mega-state with a new ethos forming around it</w:t>
      </w:r>
      <w:r>
        <w:t xml:space="preserve">. No other word would better capture the political identity that such a sovereign liberal democratic constitutional European federalist mega-state would foster, if successful, than nation. </w:t>
      </w:r>
      <w:r w:rsidRPr="0075157B">
        <w:rPr>
          <w:rStyle w:val="StyleUnderline"/>
        </w:rPr>
        <w:t xml:space="preserve">Constitutional patriotism even on this level would not avoid the paradoxical dialectic inherent in the modern paradigm of citizenship </w:t>
      </w:r>
      <w:r w:rsidRPr="0075157B">
        <w:t>that drives republican or liberal democratic conceptions into the arms of thicker, more communitarian understandings of identity.</w:t>
      </w:r>
      <w:r>
        <w:t xml:space="preserve"> </w:t>
      </w:r>
      <w:r w:rsidRPr="0075157B">
        <w:rPr>
          <w:rStyle w:val="StyleUnderline"/>
        </w:rPr>
        <w:t>It certainly does not exclude exclusion</w:t>
      </w:r>
      <w:r>
        <w:t xml:space="preserve">. </w:t>
      </w:r>
    </w:p>
    <w:p w:rsidR="005B0AA8" w:rsidRDefault="005B0AA8" w:rsidP="005B0AA8"/>
    <w:p w:rsidR="00757CF8" w:rsidRDefault="00757CF8" w:rsidP="00757CF8">
      <w:pPr>
        <w:pStyle w:val="Heading3"/>
      </w:pPr>
      <w:r>
        <w:lastRenderedPageBreak/>
        <w:t>Link – domestic / foreign</w:t>
      </w:r>
    </w:p>
    <w:p w:rsidR="00757CF8" w:rsidRDefault="00757CF8" w:rsidP="00757CF8"/>
    <w:p w:rsidR="00757CF8" w:rsidRDefault="00757CF8" w:rsidP="00757CF8">
      <w:pPr>
        <w:pStyle w:val="Heading4"/>
      </w:pPr>
      <w:r>
        <w:t>Codifying distinctions between national and foreign is the constitution of otherness – it’s what allows enemy creation</w:t>
      </w:r>
    </w:p>
    <w:p w:rsidR="00757CF8" w:rsidRDefault="00757CF8" w:rsidP="00757CF8">
      <w:r>
        <w:rPr>
          <w:b/>
        </w:rPr>
        <w:t xml:space="preserve">Neocleous, 8 </w:t>
      </w:r>
      <w:r w:rsidRPr="008A4E2C">
        <w:t>- Professor of the Critique of Political Economy at Brunel University</w:t>
      </w:r>
      <w:r>
        <w:rPr>
          <w:b/>
        </w:rPr>
        <w:t xml:space="preserve"> </w:t>
      </w:r>
      <w:r>
        <w:t xml:space="preserve">(Mark, </w:t>
      </w:r>
      <w:r>
        <w:rPr>
          <w:u w:val="single"/>
        </w:rPr>
        <w:t>Critique of Security</w:t>
      </w:r>
      <w:r>
        <w:t>, p. 122</w:t>
      </w:r>
    </w:p>
    <w:p w:rsidR="00757CF8" w:rsidRDefault="00757CF8" w:rsidP="00757CF8"/>
    <w:p w:rsidR="00757CF8" w:rsidRDefault="00757CF8" w:rsidP="00757CF8">
      <w:r>
        <w:t xml:space="preserve">In other words, </w:t>
      </w:r>
      <w:r w:rsidRPr="00AC3B78">
        <w:rPr>
          <w:rStyle w:val="StyleUnderline"/>
        </w:rPr>
        <w:t>the ideology of (national) security</w:t>
      </w:r>
      <w:r>
        <w:t xml:space="preserve"> served and </w:t>
      </w:r>
      <w:r w:rsidRPr="00AC3B78">
        <w:rPr>
          <w:rStyle w:val="StyleUnderline"/>
        </w:rPr>
        <w:t>continues to serve as a means of delineating, framing and asserting identity</w:t>
      </w:r>
      <w:r>
        <w:t xml:space="preserve">. </w:t>
      </w:r>
      <w:r w:rsidRPr="00AC3B78">
        <w:rPr>
          <w:rStyle w:val="StyleUnderline"/>
        </w:rPr>
        <w:t>Security functions as a means not just for identifying and dealing with potential military threats, but also as a mechanism for the political constitution and cultural production of identity</w:t>
      </w:r>
      <w:r>
        <w:t xml:space="preserve"> and, as such, for the unity of political community. Thus </w:t>
      </w:r>
      <w:r w:rsidRPr="00AC3B78">
        <w:rPr>
          <w:rStyle w:val="StyleUnderline"/>
        </w:rPr>
        <w:t>the struggle for security against the enemy</w:t>
      </w:r>
      <w:r>
        <w:t xml:space="preserve"> – be it the communist menace or global terrorism – </w:t>
      </w:r>
      <w:r w:rsidRPr="00AC3B78">
        <w:rPr>
          <w:rStyle w:val="StyleUnderline"/>
        </w:rPr>
        <w:t>becomes a reaffirmation of the historical burden of a distinctive identity around which the nation must unite.</w:t>
      </w:r>
      <w:r>
        <w:t xml:space="preserve"> And yet we might equally say that the ideology of national identity serves to delineate, frame and assert national security: identity becomes a mechanism for the constitution of security. This is a double-edged process. On the one hand, </w:t>
      </w:r>
      <w:r w:rsidRPr="00AC3B78">
        <w:rPr>
          <w:rStyle w:val="StyleUnderline"/>
        </w:rPr>
        <w:t>it involves simultaneously distancing this identity from the Other, often through distinguishing the values central to this identity from the values of the enemy</w:t>
      </w:r>
      <w:r>
        <w:t xml:space="preserve"> (or, more usually, the ‘lack’ of values of the enemy).60 In Michael Shapiro’s terms, as a key dimension of foreign policy, </w:t>
      </w:r>
      <w:r w:rsidRPr="00AC3B78">
        <w:rPr>
          <w:rStyle w:val="StyleUnderline"/>
        </w:rPr>
        <w:t xml:space="preserve">national security involves the </w:t>
      </w:r>
      <w:r w:rsidRPr="00AC3B78">
        <w:rPr>
          <w:rStyle w:val="Emphasis"/>
        </w:rPr>
        <w:t>making of the ‘foreign’</w:t>
      </w:r>
      <w:r w:rsidRPr="00AC3B78">
        <w:rPr>
          <w:rStyle w:val="StyleUnderline"/>
        </w:rPr>
        <w:t xml:space="preserve"> and the constitution of ‘Otherness</w:t>
      </w:r>
      <w:r>
        <w:t xml:space="preserve">’. </w:t>
      </w:r>
      <w:r w:rsidRPr="00AC3B78">
        <w:rPr>
          <w:rStyle w:val="StyleUnderline"/>
        </w:rPr>
        <w:t xml:space="preserve">The making of the </w:t>
      </w:r>
      <w:proofErr w:type="gramStart"/>
      <w:r w:rsidRPr="00AC3B78">
        <w:rPr>
          <w:rStyle w:val="StyleUnderline"/>
        </w:rPr>
        <w:t>Other</w:t>
      </w:r>
      <w:proofErr w:type="gramEnd"/>
      <w:r w:rsidRPr="00AC3B78">
        <w:rPr>
          <w:rStyle w:val="StyleUnderline"/>
        </w:rPr>
        <w:t xml:space="preserve"> as something foreign is not simply an exercise in differentiation, but is integrally linked to how the self is understood</w:t>
      </w:r>
      <w:r>
        <w:t xml:space="preserve">. A self constructed with a security-related identity leads to the constitution of Otherness in terms of the level of threat the Other is said to offer to that security.61 On the other hand, </w:t>
      </w:r>
      <w:r w:rsidRPr="00AC3B78">
        <w:rPr>
          <w:rStyle w:val="StyleUnderline"/>
        </w:rPr>
        <w:t>this reasserts and reinforces the acceptability of only certain forms of behaviour, modes of being, and political subjectivities. In so doing it steers us away from other alliances – those which might encourage us to contemplate a possible society not organised around security</w:t>
      </w:r>
      <w:r>
        <w:t>, private property and bourgeois order – and impresses on us the importance of loyalty.</w:t>
      </w:r>
    </w:p>
    <w:p w:rsidR="00757CF8" w:rsidRDefault="00757CF8" w:rsidP="00757CF8"/>
    <w:p w:rsidR="000F1BE6" w:rsidRDefault="000F1BE6" w:rsidP="000F1BE6">
      <w:pPr>
        <w:pStyle w:val="Heading4"/>
      </w:pPr>
      <w:r>
        <w:t>Invoking national identity mobilizes loyalty to the state and creates a permanent state of emergency</w:t>
      </w:r>
    </w:p>
    <w:p w:rsidR="000F1BE6" w:rsidRDefault="000F1BE6" w:rsidP="000F1BE6">
      <w:r>
        <w:rPr>
          <w:b/>
        </w:rPr>
        <w:t xml:space="preserve">Neocleous, 8 </w:t>
      </w:r>
      <w:r w:rsidRPr="008A4E2C">
        <w:t>- Professor of the Critique of Political Economy at Brunel University</w:t>
      </w:r>
      <w:r>
        <w:rPr>
          <w:b/>
        </w:rPr>
        <w:t xml:space="preserve"> </w:t>
      </w:r>
      <w:r>
        <w:t xml:space="preserve">(Mark, </w:t>
      </w:r>
      <w:r>
        <w:rPr>
          <w:u w:val="single"/>
        </w:rPr>
        <w:t>Critique of Security</w:t>
      </w:r>
      <w:r>
        <w:t>, p. 141)</w:t>
      </w:r>
    </w:p>
    <w:p w:rsidR="000F1BE6" w:rsidRDefault="000F1BE6" w:rsidP="000F1BE6"/>
    <w:p w:rsidR="000F1BE6" w:rsidRDefault="000F1BE6" w:rsidP="000F1BE6">
      <w:r>
        <w:t xml:space="preserve">Fascism aside, </w:t>
      </w:r>
      <w:r w:rsidRPr="00757CF8">
        <w:rPr>
          <w:rStyle w:val="StyleUnderline"/>
        </w:rPr>
        <w:t xml:space="preserve">the attempt to secure the imagined community of the nation goes hand in hand with the politics of loyalty in reinforcing a system of symbolic representation of and concrete difference from the </w:t>
      </w:r>
      <w:proofErr w:type="gramStart"/>
      <w:r w:rsidRPr="00757CF8">
        <w:rPr>
          <w:rStyle w:val="StyleUnderline"/>
        </w:rPr>
        <w:t>Other</w:t>
      </w:r>
      <w:proofErr w:type="gramEnd"/>
      <w:r>
        <w:t xml:space="preserve">, the extensive policing of organisations and associations, and the political administration of human subjectivity. Thus alongside and </w:t>
      </w:r>
      <w:r w:rsidRPr="00757CF8">
        <w:rPr>
          <w:rStyle w:val="StyleUnderline"/>
        </w:rPr>
        <w:t>as part of the national security state we find a security–identity–loyalty complex, held together by fear and violence</w:t>
      </w:r>
      <w:r>
        <w:t xml:space="preserve">. </w:t>
      </w:r>
      <w:r w:rsidRPr="00757CF8">
        <w:rPr>
          <w:rStyle w:val="StyleUnderline"/>
        </w:rPr>
        <w:t>Deployed in the name of security, loyalty and identity help organise the political imagination around the state</w:t>
      </w:r>
      <w:r>
        <w:t xml:space="preserve">. </w:t>
      </w:r>
      <w:r w:rsidRPr="00757CF8">
        <w:rPr>
          <w:rStyle w:val="StyleUnderline"/>
        </w:rPr>
        <w:t>Identity is mobilised for loyalty – to the state; loyalty is mobilised for identity – with the nation; and both loyalty and identity are thereby mobilised for security</w:t>
      </w:r>
      <w:r>
        <w:t xml:space="preserve">. </w:t>
      </w:r>
      <w:r w:rsidRPr="00757CF8">
        <w:rPr>
          <w:rStyle w:val="StyleUnderline"/>
        </w:rPr>
        <w:t>It is as though identity could be borne only through the political cultivation of a devoted loyalty to the state and the ‘values’ it purports to defend</w:t>
      </w:r>
      <w:r>
        <w:t xml:space="preserve">, and only a permanently expressed loyalty to this identity will keep us secure.118 ‘Security’ is thus always much more than a dimension of foreign policy, military technology and external defence. Rather, it is integral to the logic of (national) </w:t>
      </w:r>
      <w:r>
        <w:lastRenderedPageBreak/>
        <w:t xml:space="preserve">identity, a key moment in the cultivation of loyalty within the garden of security. And </w:t>
      </w:r>
      <w:r w:rsidRPr="00757CF8">
        <w:rPr>
          <w:rStyle w:val="StyleUnderline"/>
        </w:rPr>
        <w:t>the real beauty of this security–identity–loyalty complex is that permanent emergency and the collapse of any distinction between war and peace mean that the constant testing of loyalty, reassertion of identity and improvement in security can be carried out by and across the whole social body: the police are everywhere</w:t>
      </w:r>
      <w:r>
        <w:t>.</w:t>
      </w:r>
    </w:p>
    <w:p w:rsidR="000F1BE6" w:rsidRPr="00757CF8" w:rsidRDefault="000F1BE6" w:rsidP="00757CF8"/>
    <w:p w:rsidR="00931D8F" w:rsidRPr="00931D8F" w:rsidRDefault="00931D8F" w:rsidP="00931D8F"/>
    <w:p w:rsidR="00931D8F" w:rsidRDefault="00931D8F" w:rsidP="00931D8F">
      <w:pPr>
        <w:pStyle w:val="Heading3"/>
      </w:pPr>
      <w:r>
        <w:lastRenderedPageBreak/>
        <w:t>Link – privacy</w:t>
      </w:r>
    </w:p>
    <w:p w:rsidR="00931D8F" w:rsidRDefault="00931D8F" w:rsidP="00931D8F"/>
    <w:p w:rsidR="00931D8F" w:rsidRDefault="00931D8F" w:rsidP="00931D8F">
      <w:pPr>
        <w:pStyle w:val="Heading4"/>
      </w:pPr>
      <w:r>
        <w:t>Privacy focus is a link – it reduces opposing surveillance to an individual, rather than collective problem</w:t>
      </w:r>
    </w:p>
    <w:p w:rsidR="00931D8F" w:rsidRDefault="00931D8F" w:rsidP="00931D8F">
      <w:r>
        <w:rPr>
          <w:b/>
        </w:rPr>
        <w:t xml:space="preserve">Martin, 98 </w:t>
      </w:r>
      <w:r>
        <w:t xml:space="preserve">– Professor of Social Sciences at the University </w:t>
      </w:r>
      <w:proofErr w:type="gramStart"/>
      <w:r>
        <w:t>of</w:t>
      </w:r>
      <w:proofErr w:type="gramEnd"/>
      <w:r>
        <w:t xml:space="preserve"> Wollongong, Australia (Brian, “Antisurveillance” </w:t>
      </w:r>
      <w:r>
        <w:rPr>
          <w:u w:val="single"/>
        </w:rPr>
        <w:t>Information Liberation</w:t>
      </w:r>
      <w:r>
        <w:t xml:space="preserve">, </w:t>
      </w:r>
      <w:hyperlink r:id="rId7" w:history="1">
        <w:r w:rsidRPr="00E87119">
          <w:rPr>
            <w:rStyle w:val="Hyperlink"/>
          </w:rPr>
          <w:t>http://www.bmartin.cc/pubs/98il/il04.html</w:t>
        </w:r>
      </w:hyperlink>
    </w:p>
    <w:p w:rsidR="00931D8F" w:rsidRPr="001E0871" w:rsidRDefault="00931D8F" w:rsidP="00931D8F"/>
    <w:p w:rsidR="00931D8F" w:rsidRPr="001E0871" w:rsidRDefault="00931D8F" w:rsidP="00931D8F">
      <w:pPr>
        <w:rPr>
          <w:u w:val="single"/>
        </w:rPr>
      </w:pPr>
      <w:r>
        <w:t xml:space="preserve">Note that </w:t>
      </w:r>
      <w:r w:rsidRPr="001E0871">
        <w:rPr>
          <w:rStyle w:val="StyleUnderline"/>
        </w:rPr>
        <w:t>I have couched this discussion in terms of surveillance and power rather than in terms of privacy and individual rights</w:t>
      </w:r>
      <w:r>
        <w:t xml:space="preserve">. Many of the writers in this area focus on privacy, assuming that there is a right to privacy and that violations of individual privacy must be weighed up against other competing values (such as increasing efficiency or stopping crime). This </w:t>
      </w:r>
      <w:r w:rsidRPr="001E0871">
        <w:rPr>
          <w:rStyle w:val="StyleUnderline"/>
        </w:rPr>
        <w:t>language of privacy and rights is typical of liberalism. It assumes that individuals are isolated entities who have agreed to participate in society according to a "contract."</w:t>
      </w:r>
    </w:p>
    <w:p w:rsidR="00931D8F" w:rsidRDefault="00931D8F" w:rsidP="00931D8F">
      <w:r>
        <w:t xml:space="preserve">There are a lot of problems with this picture. </w:t>
      </w:r>
      <w:r w:rsidRPr="001E0871">
        <w:rPr>
          <w:rStyle w:val="StyleUnderline"/>
        </w:rPr>
        <w:t>Individuals are not isolated and autonomous but are inevitably products of and participants in society</w:t>
      </w:r>
      <w:r>
        <w:t>. Furthermore, few individuals can be said to have genuinely agreed to their place in society -- as if there is any real alternative!</w:t>
      </w:r>
    </w:p>
    <w:p w:rsidR="00931D8F" w:rsidRDefault="00931D8F" w:rsidP="00931D8F">
      <w:r>
        <w:t>Another problem with the focus on privacy is that privacy means different things to different people and means different things in different cultures. (Even so, there may be commonalities in attitudes to privacy across the most divergent cultures</w:t>
      </w:r>
      <w:proofErr w:type="gramStart"/>
      <w:r>
        <w:t>.[</w:t>
      </w:r>
      <w:proofErr w:type="gramEnd"/>
      <w:r>
        <w:t>4]) But people who have different concepts of privacy may agree to oppose particular types of surveillance.</w:t>
      </w:r>
    </w:p>
    <w:p w:rsidR="00931D8F" w:rsidRDefault="00931D8F" w:rsidP="00931D8F">
      <w:r w:rsidRPr="001E0871">
        <w:rPr>
          <w:rStyle w:val="StyleUnderline"/>
        </w:rPr>
        <w:t>A focus on privacy directs attention to the individual whose privacy is invaded; a focus on surveillance directs attention to the exercise of power and to the groups that undertake it</w:t>
      </w:r>
      <w:r>
        <w:t>. Whether antisurveillance is a better rallying point than privacy, though, remains to be seen.</w:t>
      </w:r>
    </w:p>
    <w:p w:rsidR="00931D8F" w:rsidRDefault="00931D8F" w:rsidP="00931D8F"/>
    <w:p w:rsidR="00931D8F" w:rsidRPr="00931D8F" w:rsidRDefault="00931D8F" w:rsidP="00931D8F"/>
    <w:p w:rsidR="00BF0F2E" w:rsidRDefault="00BF0F2E" w:rsidP="00BF0F2E">
      <w:pPr>
        <w:pStyle w:val="Heading2"/>
      </w:pPr>
      <w:r>
        <w:lastRenderedPageBreak/>
        <w:t>Permutation</w:t>
      </w:r>
    </w:p>
    <w:p w:rsidR="00BF0F2E" w:rsidRDefault="00BF0F2E" w:rsidP="00BF0F2E"/>
    <w:p w:rsidR="00BF0F2E" w:rsidRDefault="00BF0F2E" w:rsidP="00BF0F2E">
      <w:pPr>
        <w:pStyle w:val="Heading3"/>
      </w:pPr>
      <w:r>
        <w:lastRenderedPageBreak/>
        <w:t>AT: Permutation</w:t>
      </w:r>
    </w:p>
    <w:p w:rsidR="00BF0F2E" w:rsidRDefault="00BF0F2E" w:rsidP="00BF0F2E"/>
    <w:p w:rsidR="008F6ADF" w:rsidRDefault="000F1BE6" w:rsidP="008F6ADF">
      <w:pPr>
        <w:pStyle w:val="Heading4"/>
      </w:pPr>
      <w:r>
        <w:t>Combining a cosmopolitan ethics with state action ends up subverting the cosmopolitan goal – the affirmative’s domestic categorization means the permutation devolves into statism – that turns the case</w:t>
      </w:r>
    </w:p>
    <w:p w:rsidR="008F6ADF" w:rsidRDefault="008F6ADF" w:rsidP="008F6ADF">
      <w:r>
        <w:rPr>
          <w:b/>
        </w:rPr>
        <w:t xml:space="preserve">Bauman et al, 14 </w:t>
      </w:r>
      <w:r>
        <w:t>– professor at the University of Leeds (Zygmunt, “After Snowden: Rethinking the Impact of Surveillance” International Political Sociology (2014) 8, 121–144)</w:t>
      </w:r>
    </w:p>
    <w:p w:rsidR="008F6ADF" w:rsidRDefault="008F6ADF" w:rsidP="008F6ADF"/>
    <w:p w:rsidR="008F6ADF" w:rsidRDefault="008F6ADF" w:rsidP="008F6ADF">
      <w:r>
        <w:t xml:space="preserve">The transformation of territorial lines into a Mobius strip rearticulates the sovereign games that states usually play. </w:t>
      </w:r>
      <w:r w:rsidRPr="0055189F">
        <w:rPr>
          <w:rStyle w:val="StyleUnderline"/>
        </w:rPr>
        <w:t>While big data collection blurs categorizations of what is “domestic” and what is “foreign,” the consequent reconfiguration of the boundaries of the sovereign state into a Mobius strip has in turn become a site</w:t>
      </w:r>
      <w:r>
        <w:t xml:space="preserve">, in and of itself, </w:t>
      </w:r>
      <w:r w:rsidRPr="0055189F">
        <w:rPr>
          <w:rStyle w:val="StyleUnderline"/>
        </w:rPr>
        <w:t>of political struggles, resistance and dissent</w:t>
      </w:r>
      <w:r>
        <w:t xml:space="preserve">. Along the Mobius strip, states, social movements, and individuals can play a variety of games, reenacting the meanings of sovereignty and citizenship, security, and liberty. In the case of states, </w:t>
      </w:r>
      <w:r w:rsidRPr="00F23B60">
        <w:rPr>
          <w:rStyle w:val="StyleUnderline"/>
        </w:rPr>
        <w:t>reactions against mass surveillance have varied from assertions of universal rights to reconstitutions of sovereign territorial boundaries</w:t>
      </w:r>
      <w:r>
        <w:t>, from the digitization of security to the digitization of geopolitics. Several dimensions of the Brazilian government’s recent reaction against techniques of mass surveillance are exemplary of the different games that states play along the Mobius strip. This section will address these games and how they shape political struggles around the digitized reason of state.</w:t>
      </w:r>
    </w:p>
    <w:p w:rsidR="008F6ADF" w:rsidRDefault="008F6ADF" w:rsidP="008F6ADF">
      <w:r>
        <w:t xml:space="preserve">How to Turn the Mobius </w:t>
      </w:r>
      <w:proofErr w:type="gramStart"/>
      <w:r>
        <w:t>Strip</w:t>
      </w:r>
      <w:proofErr w:type="gramEnd"/>
      <w:r>
        <w:t xml:space="preserve"> Back into Sovereign Lines</w:t>
      </w:r>
    </w:p>
    <w:p w:rsidR="008F6ADF" w:rsidRDefault="008F6ADF" w:rsidP="008F6ADF">
      <w:r>
        <w:t>Edward Snowden’s exposure of NSA surveillance operations in Brazil—including the monitoring of President Rousseff’s mobile phone and the collection of data from the country’s oil company and, indiscriminately, from Brazilian citizens— triggered a series of actions in several arenas. In addition to the postponement of a state visit to the United States, originally scheduled for October 2013, President Rousseff dedicated her statement at the opening of the United Nations General Assembly to the issue of mass surveillance or, as she called it, “a global network of electronic espionage.” The statement condemned the NSA’s practices on two grounds: violation of human rights and “disrespect to national sovereignty.” Consistent with Rousseff’s speech, the most noticeable outcome was the inclusion of privacy rights in the agenda of the UN Human Rights Committee and the introduction of a Resolution at the UN General Assembly, with the support of the German government. Even though the resolution did not mention the United States, its proposal was a way to censure the practices of mass surveillance conducted by American agencies. Nevertheless, contrary to the many accusations of violations of national sovereignty (vocalized by many governments, Brazil and Germany included), what distinguished this reaction was the stage on which it took place and the vocabulary through which it was articulated. At the UN, states are supposed to employ a universal vocabulary, enabling therefore claims for the recognition of privacy as a human right.</w:t>
      </w:r>
    </w:p>
    <w:p w:rsidR="008F6ADF" w:rsidRDefault="008F6ADF" w:rsidP="008F6ADF">
      <w:r w:rsidRPr="00F23B60">
        <w:rPr>
          <w:rStyle w:val="StyleUnderline"/>
        </w:rPr>
        <w:t>The enactment of a universal vocabulary destabilizes the core of mass surveillance practices, bringing to the fore the ways in which they constitute their main object of concern: the “data subject.” The “data subject” is a conditional form of existence whose rights are dependent upon its behavior within digital networks</w:t>
      </w:r>
      <w:r>
        <w:t xml:space="preserve">. The observation and analysis of specific behaviors make it possible to draw generic profiles and to identify threats and targets. Hence, the degree of separation between the subject and an identified target triggers specific surveillance techniques and defines the rights to which the “data subject” is entitled. </w:t>
      </w:r>
      <w:r w:rsidRPr="00F23B60">
        <w:rPr>
          <w:rStyle w:val="StyleUnderline"/>
        </w:rPr>
        <w:t xml:space="preserve">Under the digitized reason of state regime, individual rights are conditioned by a </w:t>
      </w:r>
      <w:r w:rsidRPr="00F23B60">
        <w:rPr>
          <w:rStyle w:val="StyleUnderline"/>
        </w:rPr>
        <w:lastRenderedPageBreak/>
        <w:t>specific series of relationships and by the particular positions that the subject occupies within these boundless networks.</w:t>
      </w:r>
      <w:r>
        <w:t xml:space="preserve"> “Data subjects” are constituted and accessed with regards to their particular position. Their rights depend upon how distant—or not—they are from given targets. This positional articulation is at odds with the cosmopolitan assumptions that underpin the universal rights campaign by the Brazilian and German governments. </w:t>
      </w:r>
      <w:r w:rsidRPr="00F23B60">
        <w:rPr>
          <w:rStyle w:val="StyleUnderline"/>
        </w:rPr>
        <w:t>Their attempts to reconstitute individual rights</w:t>
      </w:r>
      <w:r>
        <w:t xml:space="preserve">, and ultimately the regulative idea of an autonomous subject, </w:t>
      </w:r>
      <w:r w:rsidRPr="00F23B60">
        <w:rPr>
          <w:rStyle w:val="StyleUnderline"/>
        </w:rPr>
        <w:t>against the digitized reason of state, might appear outdated and</w:t>
      </w:r>
      <w:r>
        <w:t xml:space="preserve">, perhaps, </w:t>
      </w:r>
      <w:r w:rsidRPr="00F23B60">
        <w:rPr>
          <w:rStyle w:val="StyleUnderline"/>
        </w:rPr>
        <w:t>conservative.</w:t>
      </w:r>
      <w:r>
        <w:t xml:space="preserve"> In this sense, political debates regarding the techniques of mass surveillance at the General Assembly were primarily a struggle between two modes of existence: the data subject and the cosmopolitan subject of universal rights. Nevertheless, the cosmopolitan leaning of the General Assembly resolution was a way to reconstitute the promises of the modern international, not only through the safeguarding of individual autonomy, but also through the assertion of the responsibility of states in protecting it. Against the practices of mass surveillance, states such as Brazil and Germany have tried to turn the Mobius strip back into sovereign territorial lines.</w:t>
      </w:r>
    </w:p>
    <w:p w:rsidR="008F6ADF" w:rsidRDefault="008F6ADF" w:rsidP="008F6ADF">
      <w:r>
        <w:t xml:space="preserve">Nevertheless, the cosmopolitan move was not made at the expense of state sovereignty, at least not in the case of the Brazilian government. Within this particular game, </w:t>
      </w:r>
      <w:r w:rsidRPr="00F23B60">
        <w:rPr>
          <w:rStyle w:val="StyleUnderline"/>
        </w:rPr>
        <w:t xml:space="preserve">the enactment of a cosmopolitan vocabulary authorizes the state to act in order to </w:t>
      </w:r>
      <w:r w:rsidRPr="00F23B60">
        <w:rPr>
          <w:rStyle w:val="Emphasis"/>
        </w:rPr>
        <w:t>protect its citizens’ rights</w:t>
      </w:r>
      <w:r w:rsidRPr="00F23B60">
        <w:rPr>
          <w:rStyle w:val="StyleUnderline"/>
        </w:rPr>
        <w:t>, including the right of privacy</w:t>
      </w:r>
      <w:r>
        <w:t xml:space="preserve"> and, as will be discussed below, to protect data. Hence, at the UN, the game that Brazilian authorities are playing is actually an attempt to reconcile individual autonomy, state sovereignty, and universal rights. </w:t>
      </w:r>
      <w:r w:rsidRPr="00F23B60">
        <w:rPr>
          <w:rStyle w:val="StyleUnderline"/>
        </w:rPr>
        <w:t>Although strategically this</w:t>
      </w:r>
      <w:r>
        <w:t xml:space="preserve"> game </w:t>
      </w:r>
      <w:r w:rsidRPr="00F23B60">
        <w:rPr>
          <w:rStyle w:val="StyleUnderline"/>
        </w:rPr>
        <w:t xml:space="preserve">challenges the foundations of the digitized reason of state, the techniques mobilized and eventually </w:t>
      </w:r>
      <w:r w:rsidRPr="00F23B60">
        <w:rPr>
          <w:rStyle w:val="Emphasis"/>
        </w:rPr>
        <w:t>deployed to protect citizens’ rights</w:t>
      </w:r>
      <w:r w:rsidRPr="00F23B60">
        <w:rPr>
          <w:rStyle w:val="StyleUnderline"/>
        </w:rPr>
        <w:t xml:space="preserve"> may</w:t>
      </w:r>
      <w:r>
        <w:t xml:space="preserve">, in effect, </w:t>
      </w:r>
      <w:r w:rsidRPr="00F23B60">
        <w:rPr>
          <w:rStyle w:val="Emphasis"/>
        </w:rPr>
        <w:t>reinforce it</w:t>
      </w:r>
      <w:r>
        <w:t>. Claiming that privacy is a human right, Brazilian authorities support the creation of a multilateral and multi-stakeholder arrangement “capable of ensuring freedom of expression, privacy of individuals and respect for human rights” (Rousseff). Yet, the same claim authorizes the Brazilian government to declare its resolve to “do everything within its reach to defend the human rights of all Brazilians and to protect the fruits born from the ingenuity of [its] workers and [its] companies” (Rousseff). That is, what President Rousseff has in mind is a set of domestic measures intended to build up national capabilities to protect the privacy of Brazilian citizens against the threat of US mass surveillance.4 Even though the multilateral regulation of cyberspace and the national capacity for the protection of citizens’ privacy might complement each other, the prospects for the development of techniques of national protection may trigger another game: a digitized geopolitics.</w:t>
      </w:r>
    </w:p>
    <w:p w:rsidR="008F6ADF" w:rsidRDefault="008F6ADF" w:rsidP="008F6ADF">
      <w:r>
        <w:t>The Digitized Reason of State and Its Digitized Geopolitics</w:t>
      </w:r>
    </w:p>
    <w:p w:rsidR="008F6ADF" w:rsidRPr="00F23B60" w:rsidRDefault="008F6ADF" w:rsidP="008F6ADF">
      <w:pPr>
        <w:rPr>
          <w:rStyle w:val="StyleUnderline"/>
        </w:rPr>
      </w:pPr>
      <w:r>
        <w:t xml:space="preserve">The policies announced by the Brazilian government to contain the threats presented by US mass surveillance techniques include the increase of international Internet connectivity and domestic content production. According to Brazilian authorities, the production of domestic content, such as a national email service or a national social media, would allow Brazilian citizens to keep their data within national borders. The debate regarding the creation of a “European data cloud” raises similar issues. Indeed, Brazilian authorities are not alone. In a similar vein, Dutch authorities have tried to keep the government’s data out of the reach of American companies, while the European Union is discussing the possibility of isolating data storage from US mining techniques, and the German government is trying to keep traffic local by warning Internet users when they pull out of European cyberspace. Not to mention the well-known cases of the Chinese “Great Firewall” or the Iranian “Halal Internet.” In every case, states are thickening their digital borders. Although one should not overlook the differences between what Brazilian or German authorities are doing to protect data and privacy, and what the Chinese government is doing with its firewall, in each of these cases a massive infrastructure has to be built. </w:t>
      </w:r>
      <w:r>
        <w:lastRenderedPageBreak/>
        <w:t xml:space="preserve">Hence, a vast array of technologies, legislations, and expertise has to be developed and deployed either to protect data, to control traffic or even for surveillance. </w:t>
      </w:r>
      <w:r w:rsidRPr="008F6ADF">
        <w:t>On top of all of these investments in state capacities for protection or surveillance, security professionals and intelligence experts have to be mobilized to manage the national systems.</w:t>
      </w:r>
    </w:p>
    <w:p w:rsidR="008F6ADF" w:rsidRDefault="008F6ADF" w:rsidP="008F6ADF">
      <w:r w:rsidRPr="00F23B60">
        <w:rPr>
          <w:rStyle w:val="StyleUnderline"/>
        </w:rPr>
        <w:t xml:space="preserve">By building their fortresses in the clouds, states </w:t>
      </w:r>
      <w:r w:rsidRPr="00F23B60">
        <w:rPr>
          <w:rStyle w:val="Emphasis"/>
        </w:rPr>
        <w:t>shift from the cosmopolitan move to strategic play</w:t>
      </w:r>
      <w:r w:rsidRPr="00F23B60">
        <w:rPr>
          <w:rStyle w:val="StyleUnderline"/>
        </w:rPr>
        <w:t xml:space="preserve">. While the first move is based on claims to universal rights, the strategic game is based </w:t>
      </w:r>
      <w:r w:rsidRPr="00C055CF">
        <w:rPr>
          <w:rStyle w:val="Emphasis"/>
        </w:rPr>
        <w:t>on claims to state sovereignty</w:t>
      </w:r>
      <w:r w:rsidRPr="00F23B60">
        <w:rPr>
          <w:rStyle w:val="StyleUnderline"/>
        </w:rPr>
        <w:t>, or</w:t>
      </w:r>
      <w:r>
        <w:t xml:space="preserve"> in this case </w:t>
      </w:r>
      <w:r w:rsidRPr="00F23B60">
        <w:rPr>
          <w:rStyle w:val="StyleUnderline"/>
        </w:rPr>
        <w:t>cybersovereignty</w:t>
      </w:r>
      <w:r>
        <w:t xml:space="preserve">. Within these strategic games, very often, </w:t>
      </w:r>
      <w:r w:rsidRPr="00F23B60">
        <w:rPr>
          <w:rStyle w:val="StyleUnderline"/>
        </w:rPr>
        <w:t xml:space="preserve">the reference to universal rights fades and ends up being </w:t>
      </w:r>
      <w:r w:rsidRPr="00F23B60">
        <w:rPr>
          <w:rStyle w:val="Emphasis"/>
        </w:rPr>
        <w:t>replaced by a strategic reasoning embedded in uncertainty and fear</w:t>
      </w:r>
      <w:r>
        <w:t xml:space="preserve">. </w:t>
      </w:r>
      <w:r w:rsidRPr="00F23B60">
        <w:rPr>
          <w:rStyle w:val="StyleUnderline"/>
        </w:rPr>
        <w:t>Concepts such as national interest, national or state security</w:t>
      </w:r>
      <w:r>
        <w:t xml:space="preserve">, espionage, </w:t>
      </w:r>
      <w:r w:rsidRPr="00F23B60">
        <w:rPr>
          <w:rStyle w:val="StyleUnderline"/>
        </w:rPr>
        <w:t>and war come to the fore</w:t>
      </w:r>
      <w:r>
        <w:t xml:space="preserve"> </w:t>
      </w:r>
      <w:r w:rsidRPr="00F23B60">
        <w:rPr>
          <w:rStyle w:val="StyleUnderline"/>
        </w:rPr>
        <w:t>when state representatives go public to support policies</w:t>
      </w:r>
      <w:r>
        <w:t xml:space="preserve"> and techniques </w:t>
      </w:r>
      <w:r w:rsidRPr="00F23B60">
        <w:rPr>
          <w:rStyle w:val="StyleUnderline"/>
        </w:rPr>
        <w:t>that protect a given society.</w:t>
      </w:r>
      <w:r>
        <w:t xml:space="preserve"> Cyberspace is, then, described as a US-centered space, and so US cyber power should be balanced through the development of national cyber capabilities or international coalitions.</w:t>
      </w:r>
    </w:p>
    <w:p w:rsidR="008F6ADF" w:rsidRDefault="008F6ADF" w:rsidP="008F6ADF">
      <w:r>
        <w:t>In the Brazilian case, attempts to expand international Internet connectivity (within the regional space but also on a global scale) are consistent with the idea of protecting national data as well as of balancing or competing with the US position in cyberspace. The program comprises three articulated initiatives: the construction of intercontinental undersea fiber cables, many of them connecting Southern countries; a satellite program, planning to launch a “Geostationary Defense and Strategic Communications satellite” in 2016; and, finally, an overland fiber cable connecting countries in South America. One of the core moves in this game has been the announcement of a BRICS cable, connecting all of the BRICS countries independently from the United States.5 Every single initiative articulates different branches of the Brazilian government with Brazilian or transnational corporations, and every project is transnational by its own nature.6</w:t>
      </w:r>
    </w:p>
    <w:p w:rsidR="008F6ADF" w:rsidRDefault="008F6ADF" w:rsidP="008F6ADF">
      <w:r>
        <w:t xml:space="preserve">This new game results in an expansion of the digitized reason of state. </w:t>
      </w:r>
      <w:r w:rsidRPr="00F23B60">
        <w:rPr>
          <w:rStyle w:val="StyleUnderline"/>
        </w:rPr>
        <w:t>Instead</w:t>
      </w:r>
      <w:r>
        <w:rPr>
          <w:rStyle w:val="StyleUnderline"/>
        </w:rPr>
        <w:t xml:space="preserve"> </w:t>
      </w:r>
      <w:r w:rsidRPr="00F23B60">
        <w:rPr>
          <w:rStyle w:val="StyleUnderline"/>
        </w:rPr>
        <w:t>of evading the Mobius strip, states play geopolitics within it. The digitized</w:t>
      </w:r>
      <w:r>
        <w:rPr>
          <w:rStyle w:val="StyleUnderline"/>
        </w:rPr>
        <w:t xml:space="preserve"> </w:t>
      </w:r>
      <w:r w:rsidRPr="00F23B60">
        <w:rPr>
          <w:rStyle w:val="StyleUnderline"/>
        </w:rPr>
        <w:t>geopolitics assumes that cyberspace is a battlefield and that states must build</w:t>
      </w:r>
      <w:r>
        <w:rPr>
          <w:rStyle w:val="StyleUnderline"/>
        </w:rPr>
        <w:t xml:space="preserve"> </w:t>
      </w:r>
      <w:r w:rsidRPr="00F23B60">
        <w:rPr>
          <w:rStyle w:val="StyleUnderline"/>
        </w:rPr>
        <w:t>up their own cyber capabilities</w:t>
      </w:r>
      <w:r>
        <w:t xml:space="preserve"> in order to defend themselves and/or must engage in international coalitions in order to face the challenges posed by mass surveillance and digital espionage. The paradoxical effect of this particular game seems to be that </w:t>
      </w:r>
      <w:r w:rsidRPr="00F23B60">
        <w:rPr>
          <w:rStyle w:val="StyleUnderline"/>
        </w:rPr>
        <w:t>states’ resistance against mass surveillance ultimately reinforces the digitized reason of state regime</w:t>
      </w:r>
      <w:r>
        <w:t xml:space="preserve">. </w:t>
      </w:r>
      <w:r w:rsidRPr="00F23B60">
        <w:rPr>
          <w:rStyle w:val="StyleUnderline"/>
        </w:rPr>
        <w:t>Reproducing the opposition between security and freedom, while playing the digitized geopolitics game, states might end up subsuming citizenship and rights to the positional logic of a data subject</w:t>
      </w:r>
      <w:r>
        <w:t xml:space="preserve">. </w:t>
      </w:r>
      <w:r w:rsidRPr="00F23B60">
        <w:rPr>
          <w:rStyle w:val="StyleUnderline"/>
        </w:rPr>
        <w:t xml:space="preserve">While fighting against mass surveillance, states may </w:t>
      </w:r>
      <w:r w:rsidRPr="00F23B60">
        <w:rPr>
          <w:rStyle w:val="Emphasis"/>
        </w:rPr>
        <w:t>create the appropriate conditions to conduct mass surveillance themselves</w:t>
      </w:r>
      <w:r>
        <w:t>.</w:t>
      </w:r>
    </w:p>
    <w:p w:rsidR="00BF0F2E" w:rsidRDefault="00BF0F2E" w:rsidP="00BF0F2E"/>
    <w:p w:rsidR="00931D8F" w:rsidRDefault="00931D8F" w:rsidP="00931D8F">
      <w:pPr>
        <w:pStyle w:val="Heading4"/>
      </w:pPr>
      <w:r>
        <w:t>Legal reform isn’t a negative state ac</w:t>
      </w:r>
      <w:r w:rsidR="000F1BE6">
        <w:t>tion – it sucks advocacy in to support the state and deradicalizes the alternative</w:t>
      </w:r>
      <w:r>
        <w:t xml:space="preserve"> </w:t>
      </w:r>
    </w:p>
    <w:p w:rsidR="00931D8F" w:rsidRPr="008A4E2C" w:rsidRDefault="00931D8F" w:rsidP="00931D8F">
      <w:r>
        <w:rPr>
          <w:b/>
        </w:rPr>
        <w:t xml:space="preserve">Neocleous, 8 </w:t>
      </w:r>
      <w:r w:rsidRPr="008A4E2C">
        <w:t>- Professor of the Critique of Political Economy at Brunel University</w:t>
      </w:r>
      <w:r>
        <w:rPr>
          <w:b/>
        </w:rPr>
        <w:t xml:space="preserve"> </w:t>
      </w:r>
      <w:r>
        <w:t xml:space="preserve">(Mark, </w:t>
      </w:r>
      <w:r>
        <w:rPr>
          <w:u w:val="single"/>
        </w:rPr>
        <w:t>Critique of Security</w:t>
      </w:r>
      <w:r>
        <w:t>, p. 72-75)</w:t>
      </w:r>
    </w:p>
    <w:p w:rsidR="00931D8F" w:rsidRDefault="00931D8F" w:rsidP="00931D8F"/>
    <w:p w:rsidR="00931D8F" w:rsidRDefault="00931D8F" w:rsidP="00931D8F">
      <w:r>
        <w:t xml:space="preserve">But there is a wider argument to be made, one with political implications. The idea that the permanent emergency involves a suspension of the law encourages </w:t>
      </w:r>
      <w:r w:rsidRPr="008A4E2C">
        <w:rPr>
          <w:rStyle w:val="StyleUnderline"/>
        </w:rPr>
        <w:t>the idea that resistance must involve a ‘return to legality</w:t>
      </w:r>
      <w:r>
        <w:t xml:space="preserve">’, a return to the ‘normal’ mode of governing through the rule of law. This </w:t>
      </w:r>
      <w:r w:rsidRPr="008A4E2C">
        <w:rPr>
          <w:rStyle w:val="StyleUnderline"/>
        </w:rPr>
        <w:t>involves a serious misjudgement in which it is simply assumed that legal procedures</w:t>
      </w:r>
      <w:r>
        <w:t xml:space="preserve"> – both international and domestic – </w:t>
      </w:r>
      <w:r w:rsidRPr="008A4E2C">
        <w:rPr>
          <w:rStyle w:val="StyleUnderline"/>
        </w:rPr>
        <w:t xml:space="preserve">are designed to protect human rights from state violence. ‘Law’ itself comes to appear largely </w:t>
      </w:r>
      <w:r w:rsidRPr="008A4E2C">
        <w:rPr>
          <w:rStyle w:val="StyleUnderline"/>
        </w:rPr>
        <w:lastRenderedPageBreak/>
        <w:t>unproblematic and the rule of law ‘an unqualified human good</w:t>
      </w:r>
      <w:r>
        <w:t xml:space="preserve">’.108 </w:t>
      </w:r>
      <w:proofErr w:type="gramStart"/>
      <w:r>
        <w:t>What</w:t>
      </w:r>
      <w:proofErr w:type="gramEnd"/>
      <w:r>
        <w:t xml:space="preserve"> </w:t>
      </w:r>
      <w:r w:rsidRPr="008A4E2C">
        <w:rPr>
          <w:rStyle w:val="StyleUnderline"/>
        </w:rPr>
        <w:t>this amounts to</w:t>
      </w:r>
      <w:r>
        <w:t xml:space="preserve"> is what I have elsewhere called a form of </w:t>
      </w:r>
      <w:r w:rsidRPr="008A4E2C">
        <w:rPr>
          <w:rStyle w:val="StyleUnderline"/>
        </w:rPr>
        <w:t>legal fetishism, in which Law becomes a mystical answer to the problems posed by power</w:t>
      </w:r>
      <w:r>
        <w:t xml:space="preserve">. In the process, the problems inherent in Law are ignored. Law is treated as an ‘independent’ or ‘autonomous’ reality, explained according to its own dynamics, a Subject in itself whose very existence requires that individuals and institutions ‘objectify’ themselves before it. This produces the illusion that Law has a life of its own, abstracting the rule of law from its origins in class domination, ignoring the ways in which the rule of law is deployed as a political strategy, and obscuring the ideological mystification of these processes in the liberal trumpeting of the rule of law. </w:t>
      </w:r>
      <w:r w:rsidRPr="008A4E2C">
        <w:rPr>
          <w:rStyle w:val="StyleUnderline"/>
        </w:rPr>
        <w:t>To demand the return to the ‘rule of law’ is to seriously misread the history of the relation between the rule of law and emergency powers and</w:t>
      </w:r>
      <w:r>
        <w:t xml:space="preserve">, consequently, </w:t>
      </w:r>
      <w:r w:rsidRPr="008A4E2C">
        <w:rPr>
          <w:rStyle w:val="StyleUnderline"/>
        </w:rPr>
        <w:t xml:space="preserve">to get </w:t>
      </w:r>
      <w:r w:rsidRPr="008A4E2C">
        <w:rPr>
          <w:rStyle w:val="Emphasis"/>
        </w:rPr>
        <w:t>sucked into a less-than-radical politics</w:t>
      </w:r>
      <w:r w:rsidRPr="008A4E2C">
        <w:rPr>
          <w:rStyle w:val="StyleUnderline"/>
        </w:rPr>
        <w:t xml:space="preserve"> in dealing with state violence</w:t>
      </w:r>
      <w:r>
        <w:t>. Part of what I am suggesting is that emergency measures are part of the everyday exercise of powers, working alongside rather than against the rule of law as part of a unified political strategy in the fabrication of social order.</w:t>
      </w:r>
    </w:p>
    <w:p w:rsidR="00931D8F" w:rsidRDefault="00931D8F" w:rsidP="00931D8F">
      <w:r>
        <w:t xml:space="preserve">The question to ask, then, is less ‘how can we bring law to bear on violence?’ and much more ‘what is it that the law permits emergency measures to accomplish?’109 This question – the question that Schmitt, with his fetish for the decision cannot understand,110 which is also why contemporary Left Schmittianism is such a dead loss – disposes of any supposed juxtaposition between legality and emergency and allows us to recognise instead the extent to which </w:t>
      </w:r>
      <w:r w:rsidRPr="008A4E2C">
        <w:rPr>
          <w:rStyle w:val="StyleUnderline"/>
        </w:rPr>
        <w:t>the concept of emergency is deeply inscribed within the law and the legal condition of the modern state, and a central part of liberalism’s authoritarian moment: the iron fist in the velvet glove of liberal constitutionalism</w:t>
      </w:r>
      <w:r>
        <w:t>. Far from suspending law or bracketing off the juridical, emergency powers lie firmly within the legal domain. How could they not, since they are so obviously central to state power and the political technology of government – part of the deployment of law, rather than its abandonment? Once this is recognised, the supposed problematic of violence disappears completely, for it can then be seen that emergency powers are deployed for the exercise of a violence necessary for the permanent refashioning of order – the violence of law, not violence contra law. Liberalism struggles with this, and thus presents it as an exceptional moment; fascism recognises it for what it is, and aestheticises the moment. As David Dyzenhaus points out, while the stripping of liberties in the name of emergency, the denial of rights on the grounds of necessity, and the suspension of freedoms through the exercise of prerogative might appear quite minor compared to what happens in fascist regimes, the fact that the stripping, denial and suspension does happen under the guise of emergency and in full view of the courts brings the legal order of liberal democracies far closer to the legal order of fascism than liberals would care to admit.111 But in a wonderful ideological loop, the rule of law is also its own ideological obfuscation of that fact.112</w:t>
      </w:r>
    </w:p>
    <w:p w:rsidR="00931D8F" w:rsidRDefault="00931D8F" w:rsidP="00931D8F">
      <w:r>
        <w:t xml:space="preserve">The political implications of this are enormous. For </w:t>
      </w:r>
      <w:r w:rsidRPr="008A4E2C">
        <w:rPr>
          <w:rStyle w:val="StyleUnderline"/>
        </w:rPr>
        <w:t>if emergency powers are part and parcel of the exercise of law and violence</w:t>
      </w:r>
      <w:r>
        <w:t xml:space="preserve"> (that is, law as violence), and if historically they have been aimed at the oppressed – in advanced capitalist states against the proletariat and its various struggles, in reactionary regimes against genuine politicisation of the people, in colonial systems against popular mobilisation – then </w:t>
      </w:r>
      <w:r w:rsidRPr="008A4E2C">
        <w:rPr>
          <w:rStyle w:val="StyleUnderline"/>
        </w:rPr>
        <w:t xml:space="preserve">they need to be fought </w:t>
      </w:r>
      <w:r w:rsidRPr="00931D8F">
        <w:rPr>
          <w:rStyle w:val="Emphasis"/>
        </w:rPr>
        <w:t>not by demanding a return to the ‘normal’ rule of law</w:t>
      </w:r>
      <w:r>
        <w:t xml:space="preserve">, </w:t>
      </w:r>
      <w:r w:rsidRPr="008A4E2C">
        <w:rPr>
          <w:rStyle w:val="StyleUnderline"/>
        </w:rPr>
        <w:t>but</w:t>
      </w:r>
      <w:r>
        <w:t xml:space="preserve"> in what Benjamin calls a real state of emergency, </w:t>
      </w:r>
      <w:r w:rsidRPr="008A4E2C">
        <w:rPr>
          <w:rStyle w:val="StyleUnderline"/>
        </w:rPr>
        <w:t>on the grounds that only this will improve our position in the struggle against the fascism of our time. And this is a task which requires violence, not the rule of law</w:t>
      </w:r>
      <w:r>
        <w:t xml:space="preserve">. As Benjamin saw, the law’s claim to a monopoly of violence is explained not by the intention of preserving some mythical ‘legal end’ such as security or normality but, rather, for ‘the intention of preserving the law itself’. But </w:t>
      </w:r>
      <w:r w:rsidRPr="008A4E2C">
        <w:rPr>
          <w:rStyle w:val="StyleUnderline"/>
        </w:rPr>
        <w:t>violence not in the hands of the law threatens it by its mere existence outside the law</w:t>
      </w:r>
      <w:r>
        <w:t xml:space="preserve">. A violence exercised not by the state, but used for very different political ends. For ‘if the existence of </w:t>
      </w:r>
      <w:r>
        <w:lastRenderedPageBreak/>
        <w:t>violence outside the law, as pure immediate violence, is assured, [then] this furnishes proof that revolutionary violence . . . is possible’.113</w:t>
      </w:r>
    </w:p>
    <w:p w:rsidR="00931D8F" w:rsidRPr="007A4210" w:rsidRDefault="00931D8F" w:rsidP="00931D8F">
      <w:r w:rsidRPr="003F405E">
        <w:rPr>
          <w:rStyle w:val="StyleUnderline"/>
        </w:rPr>
        <w:t>That this possibility of and necessity for revolutionary violence is so</w:t>
      </w:r>
      <w:r>
        <w:rPr>
          <w:rStyle w:val="StyleUnderline"/>
        </w:rPr>
        <w:t xml:space="preserve"> </w:t>
      </w:r>
      <w:r w:rsidRPr="003F405E">
        <w:rPr>
          <w:rStyle w:val="StyleUnderline"/>
        </w:rPr>
        <w:t>often omitted when emergency powers are discussed is indicative of</w:t>
      </w:r>
      <w:r>
        <w:rPr>
          <w:rStyle w:val="StyleUnderline"/>
        </w:rPr>
        <w:t xml:space="preserve"> </w:t>
      </w:r>
      <w:r w:rsidRPr="003F405E">
        <w:rPr>
          <w:rStyle w:val="StyleUnderline"/>
        </w:rPr>
        <w:t>the extent to which much of the Left has given up any talk of political</w:t>
      </w:r>
      <w:r>
        <w:rPr>
          <w:rStyle w:val="StyleUnderline"/>
        </w:rPr>
        <w:t xml:space="preserve"> </w:t>
      </w:r>
      <w:r w:rsidRPr="003F405E">
        <w:rPr>
          <w:rStyle w:val="StyleUnderline"/>
        </w:rPr>
        <w:t>violence for the far more comfortable world of the rule of law</w:t>
      </w:r>
      <w:r>
        <w:t xml:space="preserve">, regardless of how little the latter has achieved in just the last few years. But if the history of emergency powers tells us anything it is that the least effective response to state violence is to simply insist on the rule of law. </w:t>
      </w:r>
      <w:r w:rsidRPr="00931D8F">
        <w:rPr>
          <w:rStyle w:val="Emphasis"/>
        </w:rPr>
        <w:t>Rather than aiming to counter state violence with a demand for legality</w:t>
      </w:r>
      <w:r>
        <w:t xml:space="preserve">, then, </w:t>
      </w:r>
      <w:r w:rsidRPr="003F405E">
        <w:rPr>
          <w:rStyle w:val="StyleUnderline"/>
        </w:rPr>
        <w:t>what is needed is a counter-politics: against the permanent emergency</w:t>
      </w:r>
      <w:r>
        <w:t xml:space="preserve">, by all means, </w:t>
      </w:r>
      <w:r>
        <w:rPr>
          <w:rStyle w:val="StyleUnderline"/>
        </w:rPr>
        <w:t xml:space="preserve">but </w:t>
      </w:r>
      <w:r w:rsidRPr="00931D8F">
        <w:rPr>
          <w:rStyle w:val="Emphasis"/>
        </w:rPr>
        <w:t>also against the ‘normality’ of</w:t>
      </w:r>
      <w:r>
        <w:t xml:space="preserve"> everyday class power and the bourgeois world of </w:t>
      </w:r>
      <w:r w:rsidRPr="00931D8F">
        <w:rPr>
          <w:rStyle w:val="Emphasis"/>
        </w:rPr>
        <w:t>the rule of law</w:t>
      </w:r>
      <w:r>
        <w:t xml:space="preserve">. </w:t>
      </w:r>
      <w:r w:rsidRPr="003F405E">
        <w:rPr>
          <w:rStyle w:val="StyleUnderline"/>
        </w:rPr>
        <w:t>And since the logic of emergency is so deeply embedded in the rhetorical structure of liberalism’s concept of security, this means being against the politics of security</w:t>
      </w:r>
      <w:r>
        <w:t xml:space="preserve">. For the very posing of political questions through the trope of emergency is always already on the side of security. To grasp why, we need to now refocus our attention more specifically on security as a political technology. </w:t>
      </w:r>
    </w:p>
    <w:p w:rsidR="00931D8F" w:rsidRDefault="00931D8F" w:rsidP="00931D8F"/>
    <w:p w:rsidR="00A944A0" w:rsidRDefault="000F1BE6" w:rsidP="00A944A0">
      <w:pPr>
        <w:pStyle w:val="Heading4"/>
      </w:pPr>
      <w:r>
        <w:t>Using the legal system creates a legal fetishism that inevitably reinforces sovereign boundaries – only wholesale rejection solves</w:t>
      </w:r>
    </w:p>
    <w:p w:rsidR="00A944A0" w:rsidRDefault="00A944A0" w:rsidP="00A944A0">
      <w:r w:rsidRPr="001F0883">
        <w:rPr>
          <w:b/>
        </w:rPr>
        <w:t>Kienscherf, 13</w:t>
      </w:r>
      <w:r>
        <w:t xml:space="preserve"> – professor of sociology at the John F. Kennedy Institute for North American Studies at the Free University of Berlin (Markus, </w:t>
      </w:r>
      <w:r w:rsidRPr="001F0883">
        <w:rPr>
          <w:u w:val="single"/>
        </w:rPr>
        <w:t>US Domestic and International Regimes of Security: Pacifying the Globe, Securing the Homeland</w:t>
      </w:r>
      <w:r>
        <w:t>, p. 152-155)</w:t>
      </w:r>
    </w:p>
    <w:p w:rsidR="00A944A0" w:rsidRDefault="00A944A0" w:rsidP="00A944A0"/>
    <w:p w:rsidR="00A944A0" w:rsidRPr="001A5345" w:rsidRDefault="00A944A0" w:rsidP="00A944A0">
      <w:pPr>
        <w:rPr>
          <w:rStyle w:val="StyleUnderline"/>
        </w:rPr>
      </w:pPr>
      <w:r>
        <w:t xml:space="preserve">Kyle Grayson (2012: 36) suggests that what is at the heart of the debate about the liberal practice of targeted killing is a fundamental dilemma about liberalism itself </w:t>
      </w:r>
      <w:proofErr w:type="gramStart"/>
      <w:r>
        <w:t>Is</w:t>
      </w:r>
      <w:proofErr w:type="gramEnd"/>
      <w:r>
        <w:t xml:space="preserve"> liberalism a good system that can produce bad outcomes or a bad system that can produce good outcomes?" This question can be rephrased as follows: </w:t>
      </w:r>
      <w:r w:rsidRPr="001A5345">
        <w:rPr>
          <w:rStyle w:val="StyleUnderline"/>
        </w:rPr>
        <w:t>Can liberalism still provide the grounds for challenging the</w:t>
      </w:r>
      <w:r>
        <w:t xml:space="preserve"> increasing use of illiberal, and sometimes even </w:t>
      </w:r>
      <w:r w:rsidRPr="001A5345">
        <w:rPr>
          <w:rStyle w:val="StyleUnderline"/>
        </w:rPr>
        <w:t>lethal, practices of security in the name of liberalism?</w:t>
      </w:r>
    </w:p>
    <w:p w:rsidR="00A944A0" w:rsidRDefault="00A944A0" w:rsidP="00A944A0">
      <w:r>
        <w:t xml:space="preserve">First, governmentalities of security in general, and certain security practices (such as targeted killings) in particular, can be challenged in the name of effectiveness. In fact, the overall field of security is marked by contradictions and controversies. Security professionals often disagree on the priority of specific insecurities as well as on questions of tactics, operations and strategy The afore- mentioned critique of drone attacks serves as a good example of tactical and operational differences, both amongst security professionals and between them and political decision-makers. However, </w:t>
      </w:r>
      <w:r w:rsidRPr="001A5345">
        <w:rPr>
          <w:rStyle w:val="StyleUnderline"/>
        </w:rPr>
        <w:t>critical accounts of the supposed (in) effectiveness of particular rationalities and practices of security completely tend to ignore the fundamental problematic at the heart of liberal security, namely the biopolitical division between good" and bad" circulations</w:t>
      </w:r>
      <w:r>
        <w:t xml:space="preserve">. Moreover, the very ineffectiveness of governmentalities of security in promoting sustainable security and their tendency to even reinforce existing insecurities, ultimately drives their perpetual (re)adjustment and expansion. For, if security is but a response to perceived insecurities, then the more that threats proliferate, the louder will be the calls for ever more security. Ultimately, </w:t>
      </w:r>
      <w:r w:rsidRPr="001A5345">
        <w:rPr>
          <w:rStyle w:val="StyleUnderline"/>
        </w:rPr>
        <w:t>critiques of the effectiveness of particular g</w:t>
      </w:r>
      <w:r>
        <w:rPr>
          <w:rStyle w:val="StyleUnderline"/>
        </w:rPr>
        <w:t>overnmentalities of security are</w:t>
      </w:r>
      <w:r w:rsidRPr="001A5345">
        <w:rPr>
          <w:rStyle w:val="StyleUnderline"/>
        </w:rPr>
        <w:t xml:space="preserve"> bound to be complicit in the search for ever more and better security</w:t>
      </w:r>
      <w:r>
        <w:t>.</w:t>
      </w:r>
    </w:p>
    <w:p w:rsidR="00A944A0" w:rsidRPr="001A5345" w:rsidRDefault="00A944A0" w:rsidP="00A944A0">
      <w:r>
        <w:t xml:space="preserve">Second, the expansion of governmentalities of security can be challenged in the name of peace. This critique is based on two interrelated assumptions: (1) that governmentalities of security are a mere extension of warfighting into hitherto civilian domains, and (2) that there is still a clear-cut difference </w:t>
      </w:r>
      <w:r>
        <w:lastRenderedPageBreak/>
        <w:t xml:space="preserve">between </w:t>
      </w:r>
      <w:r w:rsidRPr="001A5345">
        <w:t>war and peace. This view implies a resurrection of the inside/outside binary, in</w:t>
      </w:r>
      <w:r>
        <w:t xml:space="preserve"> </w:t>
      </w:r>
      <w:r w:rsidRPr="001A5345">
        <w:t>order to be able to critique the militarization of security from a civilian position</w:t>
      </w:r>
      <w:r>
        <w:t xml:space="preserve"> </w:t>
      </w:r>
      <w:r w:rsidRPr="001A5345">
        <w:t xml:space="preserve">of peace. However, if war and peace are completely intermingled, and </w:t>
      </w:r>
      <w:r w:rsidRPr="001A5345">
        <w:rPr>
          <w:rStyle w:val="StyleUnderline"/>
        </w:rPr>
        <w:t>if security increasingly operates according to a "logic" of pacification - waging 'savage wars of peace</w:t>
      </w:r>
      <w:r w:rsidRPr="001A5345">
        <w:t xml:space="preserve">" (Kipling 1899) </w:t>
      </w:r>
      <w:r w:rsidRPr="001A5345">
        <w:rPr>
          <w:rStyle w:val="StyleUnderline"/>
        </w:rPr>
        <w:t>within a global homeland, then 'peace' can hardly offer a vantage point for the critique of liberal security</w:t>
      </w:r>
      <w:r w:rsidRPr="001A5345">
        <w:t xml:space="preserve">. For, </w:t>
      </w:r>
      <w:r w:rsidRPr="001A5345">
        <w:rPr>
          <w:rStyle w:val="StyleUnderline"/>
        </w:rPr>
        <w:t>although global peace may indeed be desirable the, often violent, means of pacification deployed in pursuit of global peace and stability are clearly not</w:t>
      </w:r>
      <w:r>
        <w:t>.</w:t>
      </w:r>
    </w:p>
    <w:p w:rsidR="00A944A0" w:rsidRDefault="00A944A0" w:rsidP="00A944A0">
      <w:r>
        <w:t xml:space="preserve">Third, the expansion of governmentalities of security can be challenged in the name of the rale of law. </w:t>
      </w:r>
      <w:r w:rsidRPr="001A5345">
        <w:rPr>
          <w:rStyle w:val="StyleUnderline"/>
        </w:rPr>
        <w:t>If security hinged on declaring mere exceptions to the normality of the rule of law, we could just attempt to strengthen legal mechanisms</w:t>
      </w:r>
      <w:r>
        <w:t xml:space="preserve"> to make it much harder or even impossible to declare a state of exception. </w:t>
      </w:r>
      <w:r w:rsidRPr="001A5345">
        <w:rPr>
          <w:rStyle w:val="StyleUnderline"/>
        </w:rPr>
        <w:t xml:space="preserve">However, if the use of emergency powers has become a routine technology of government, if the </w:t>
      </w:r>
      <w:r w:rsidRPr="001A5345">
        <w:rPr>
          <w:rStyle w:val="Emphasis"/>
        </w:rPr>
        <w:t>passage and enforcement of laws itself</w:t>
      </w:r>
      <w:r w:rsidRPr="001A5345">
        <w:rPr>
          <w:rStyle w:val="StyleUnderline"/>
        </w:rPr>
        <w:t xml:space="preserve"> has become a security tactic</w:t>
      </w:r>
      <w:r>
        <w:t xml:space="preserve">, and if we can no longer distinguish between normality' and the 'exception', </w:t>
      </w:r>
      <w:r w:rsidRPr="001A5345">
        <w:rPr>
          <w:rStyle w:val="Emphasis"/>
        </w:rPr>
        <w:t>this is clearly not a viable option</w:t>
      </w:r>
      <w:r>
        <w:t xml:space="preserve">. What is more, </w:t>
      </w:r>
      <w:r w:rsidRPr="001A5345">
        <w:rPr>
          <w:rStyle w:val="StyleUnderline"/>
        </w:rPr>
        <w:t>challenging the expansion of security in the name of law also entails</w:t>
      </w:r>
      <w:r>
        <w:t xml:space="preserve"> what Neocleous calls "a form of </w:t>
      </w:r>
      <w:r w:rsidRPr="001A5345">
        <w:rPr>
          <w:rStyle w:val="StyleUnderline"/>
        </w:rPr>
        <w:t xml:space="preserve">legal fetishism' </w:t>
      </w:r>
      <w:r>
        <w:t xml:space="preserve">(2008: 73: see also 2000). </w:t>
      </w:r>
      <w:r w:rsidRPr="001A5345">
        <w:rPr>
          <w:rStyle w:val="StyleUnderline"/>
        </w:rPr>
        <w:t xml:space="preserve">Legal fetishism treats law as 'a mystical answer to the questions of power', while ignoring how law is bound up in relations of power and how it sometimes even serves as a </w:t>
      </w:r>
      <w:r w:rsidRPr="001A5345">
        <w:rPr>
          <w:rStyle w:val="Emphasis"/>
        </w:rPr>
        <w:t>mere tactic of power</w:t>
      </w:r>
      <w:r>
        <w:t xml:space="preserve"> (2008: 73).</w:t>
      </w:r>
    </w:p>
    <w:p w:rsidR="00A944A0" w:rsidRDefault="00A944A0" w:rsidP="00A944A0">
      <w:r>
        <w:t xml:space="preserve">Last but not least, the expansion of governmentalities of security can be challenged in the name of the perhaps most cherished principle of liberalism - freedom. Doing so rests on the assumption that freedom and security have become unbalanced m favor of security, so that we have to somehow rebalance them. However, if liberty and security are completely wrapped up in one another, this is surely pointless. For, as shown in the course of this book, </w:t>
      </w:r>
      <w:r w:rsidRPr="001A5345">
        <w:rPr>
          <w:rStyle w:val="StyleUnderline"/>
        </w:rPr>
        <w:t>liberal security aims to promote the freedom of some circulations by interdicting others</w:t>
      </w:r>
      <w:r>
        <w:t xml:space="preserve">. To put it crudely, </w:t>
      </w:r>
      <w:r w:rsidRPr="001A5345">
        <w:rPr>
          <w:rStyle w:val="StyleUnderline"/>
        </w:rPr>
        <w:t xml:space="preserve">liberal security has so far primarily tended to ensure the </w:t>
      </w:r>
      <w:r w:rsidRPr="00A944A0">
        <w:rPr>
          <w:rStyle w:val="Emphasis"/>
        </w:rPr>
        <w:t>freedom of well-to-do white people</w:t>
      </w:r>
      <w:r w:rsidRPr="001A5345">
        <w:rPr>
          <w:rStyle w:val="StyleUnderline"/>
        </w:rPr>
        <w:t xml:space="preserve">, while </w:t>
      </w:r>
      <w:r w:rsidRPr="00A944A0">
        <w:rPr>
          <w:rStyle w:val="Emphasis"/>
        </w:rPr>
        <w:t>severely curtailing that of poor people of color</w:t>
      </w:r>
      <w:r w:rsidRPr="001A5345">
        <w:rPr>
          <w:rStyle w:val="StyleUnderline"/>
        </w:rPr>
        <w:t>, both domestically and globally</w:t>
      </w:r>
      <w:r>
        <w:t>.</w:t>
      </w:r>
    </w:p>
    <w:p w:rsidR="00A944A0" w:rsidRDefault="00A944A0" w:rsidP="00A944A0">
      <w:r>
        <w:t xml:space="preserve">Liberal security is increasingly set to respond to insecurities and threats that are held to circulate across local, national, regional and global levels. These insecurities and threats are, moreover, held to emanate from particular spaces and populations that more often than not also happen to be amongst the most deprived. The security solutions prescribed in response to these problems tend to take the form of pacification campaigns, targeting particular spaces and populations, in order to (re)integrate them into a global order, while containing and/or eradicating elements within these populations and spaces that are seen as threats to the global order. </w:t>
      </w:r>
      <w:r w:rsidRPr="001A5345">
        <w:rPr>
          <w:rStyle w:val="StyleUnderline"/>
        </w:rPr>
        <w:t xml:space="preserve">Contemporary liberal security </w:t>
      </w:r>
      <w:r>
        <w:t xml:space="preserve">thus </w:t>
      </w:r>
      <w:r w:rsidRPr="001A5345">
        <w:rPr>
          <w:rStyle w:val="StyleUnderline"/>
        </w:rPr>
        <w:t>marks both an externalization of domestic order maintenance, projecting rationalities and practices of liberal government onto the global level, and an internalization of external order building, re-importing colonial violence into the homeland</w:t>
      </w:r>
      <w:r>
        <w:rPr>
          <w:rStyle w:val="StyleUnderline"/>
        </w:rPr>
        <w:t>.</w:t>
      </w:r>
      <w:r w:rsidRPr="001A5345">
        <w:rPr>
          <w:rStyle w:val="StyleUnderline"/>
        </w:rPr>
        <w:t xml:space="preserve"> Authoritarian practices</w:t>
      </w:r>
      <w:r>
        <w:t xml:space="preserve">, or emergency powers, have been and </w:t>
      </w:r>
      <w:r w:rsidRPr="001A5345">
        <w:rPr>
          <w:rStyle w:val="StyleUnderline"/>
        </w:rPr>
        <w:t>continue to be used</w:t>
      </w:r>
      <w:r>
        <w:t xml:space="preserve"> in, and </w:t>
      </w:r>
      <w:r w:rsidRPr="001A5345">
        <w:rPr>
          <w:rStyle w:val="StyleUnderline"/>
        </w:rPr>
        <w:t>by, liberal regimes in the name of securing liberal order.</w:t>
      </w:r>
      <w:r>
        <w:t xml:space="preserve"> </w:t>
      </w:r>
      <w:r w:rsidRPr="001A5345">
        <w:rPr>
          <w:rStyle w:val="StyleUnderline"/>
        </w:rPr>
        <w:t>These authoritarian practices are no mere aberration, but have become a</w:t>
      </w:r>
      <w:r>
        <w:rPr>
          <w:rStyle w:val="StyleUnderline"/>
        </w:rPr>
        <w:t xml:space="preserve"> permanent feature of liberal ru</w:t>
      </w:r>
      <w:r w:rsidRPr="001A5345">
        <w:rPr>
          <w:rStyle w:val="StyleUnderline"/>
        </w:rPr>
        <w:t>le</w:t>
      </w:r>
      <w:r>
        <w:t>, leading to what some critics have called a permanent state of exception.  Yet, these authoritarian practices are not directed at all and sundry. They tend to target some more than others. In fact, liberal authoritarianism in general, and liberal violence in particular, tends to be aimed at individuals, populations and spaces that are seen as either recalcitrant to liberal rule or as threats to the liberal capitalist order The actual degree of authoritarianism is, moreover, supposed to be adjusted to the perceived level of risk embodied by the targeted individuals, populations and spaces. However, liberalism's nuanced calculations of risk always tend to bleed into a much cinder friend/enemy binary.</w:t>
      </w:r>
    </w:p>
    <w:p w:rsidR="00A944A0" w:rsidRDefault="00A944A0" w:rsidP="00A944A0">
      <w:r>
        <w:lastRenderedPageBreak/>
        <w:t xml:space="preserve">Liberal rule is torn between a universalistic deterritorializing tendency of temporal development, of becoming-liberal, on the one hand, and a particularistic, reterritorializing tendency of spatial separation, on the other. </w:t>
      </w:r>
      <w:r w:rsidRPr="001F0883">
        <w:rPr>
          <w:rStyle w:val="StyleUnderline"/>
        </w:rPr>
        <w:t>Liberal rule constantly seeks to extend its fundamental promises of freedom (the rule of law and peace) to ever more populations and spaces</w:t>
      </w:r>
      <w:r>
        <w:t xml:space="preserve">, working towards "a decentered and deterritorializing apparatus of rule that progressively incorporates the entire global realm within its open expanding frontiers' - that is to say, towards the becoming-liberal of the entire globe (Hardt and Negri 2000: vii). </w:t>
      </w:r>
      <w:r w:rsidRPr="001F0883">
        <w:rPr>
          <w:rStyle w:val="StyleUnderline"/>
        </w:rPr>
        <w:t xml:space="preserve">Yet at the same time, liberal rule constantly </w:t>
      </w:r>
      <w:r w:rsidRPr="00A944A0">
        <w:rPr>
          <w:rStyle w:val="Emphasis"/>
        </w:rPr>
        <w:t>draws and redraws borders</w:t>
      </w:r>
      <w:r w:rsidRPr="001F0883">
        <w:rPr>
          <w:rStyle w:val="StyleUnderline"/>
        </w:rPr>
        <w:t xml:space="preserve"> between those who can be </w:t>
      </w:r>
      <w:r>
        <w:rPr>
          <w:rStyle w:val="StyleUnderline"/>
        </w:rPr>
        <w:t>ru</w:t>
      </w:r>
      <w:r w:rsidRPr="001F0883">
        <w:rPr>
          <w:rStyle w:val="StyleUnderline"/>
        </w:rPr>
        <w:t>led liberally</w:t>
      </w:r>
      <w:r>
        <w:t xml:space="preserve">, </w:t>
      </w:r>
      <w:r w:rsidRPr="001F0883">
        <w:rPr>
          <w:rStyle w:val="StyleUnderline"/>
        </w:rPr>
        <w:t xml:space="preserve">and those who either have to be rendered amenable to liberal rule or </w:t>
      </w:r>
      <w:r w:rsidRPr="001F0883">
        <w:rPr>
          <w:rStyle w:val="Emphasis"/>
        </w:rPr>
        <w:t>have to be violently excluded</w:t>
      </w:r>
      <w:r w:rsidRPr="001F0883">
        <w:rPr>
          <w:rStyle w:val="StyleUnderline"/>
        </w:rPr>
        <w:t>.</w:t>
      </w:r>
      <w:r>
        <w:t xml:space="preserve"> </w:t>
      </w:r>
      <w:r w:rsidRPr="001F0883">
        <w:rPr>
          <w:rStyle w:val="StyleUnderline"/>
        </w:rPr>
        <w:t>The contradiction between the deterritorializing and the reterritorializing forces at play in liberal rule manifests itself in attempts to distinguish between those circulations that need to be promoted and those that need to be interdicted</w:t>
      </w:r>
      <w:r>
        <w:t xml:space="preserve">. </w:t>
      </w:r>
      <w:r w:rsidRPr="001F0883">
        <w:rPr>
          <w:rStyle w:val="StyleUnderline"/>
        </w:rPr>
        <w:t>As these ‘bad' circulations are held to threaten processes at the local, national, regional and global level, the universal promotion of liberal rule entails both the externalization of internal forms of liberal government and the internalization of external forms of violence</w:t>
      </w:r>
      <w:r>
        <w:t xml:space="preserve">. Liberalism's tendency to project the hitherto domestic promotion of the processes of the population onto the global level encounters both resistance and the emergence of circulations that are seen as pulling the processes of the population at risk.  Consequently, </w:t>
      </w:r>
      <w:r w:rsidRPr="001F0883">
        <w:rPr>
          <w:rStyle w:val="StyleUnderline"/>
        </w:rPr>
        <w:t xml:space="preserve">attempts to include ever more populations and spaces in the liberal order, while </w:t>
      </w:r>
      <w:r w:rsidRPr="001F0883">
        <w:rPr>
          <w:rStyle w:val="Emphasis"/>
        </w:rPr>
        <w:t>violently excluding dangerous ones</w:t>
      </w:r>
      <w:r w:rsidRPr="001F0883">
        <w:rPr>
          <w:rStyle w:val="StyleUnderline"/>
        </w:rPr>
        <w:t>, inevitably reinforce existing divisions and engender new ones</w:t>
      </w:r>
      <w:r>
        <w:rPr>
          <w:rStyle w:val="StyleUnderline"/>
        </w:rPr>
        <w:t>.</w:t>
      </w:r>
      <w:r>
        <w:t xml:space="preserve"> Indeed, </w:t>
      </w:r>
      <w:r w:rsidRPr="00DE7036">
        <w:rPr>
          <w:rStyle w:val="StyleUnderline"/>
        </w:rPr>
        <w:t>liberal governmentalities of security are constantly expanding to make the biopolitical distinction between ‘good' and 'bad' circulations on an increasingly wider scale, potentially including the entire globe</w:t>
      </w:r>
      <w:r>
        <w:t>. The constant expansion of liberal security is geared towards (re)producing a liberal capitalist order, but it also ultimately reinforces the social, economic, political and cultural divisions this order invariably entails.</w:t>
      </w:r>
    </w:p>
    <w:p w:rsidR="00A944A0" w:rsidRDefault="00A944A0" w:rsidP="00A944A0">
      <w:r w:rsidRPr="001F0883">
        <w:rPr>
          <w:rStyle w:val="StyleUnderline"/>
        </w:rPr>
        <w:t>Liberal security can thus hardly be challenged on liberal grounds</w:t>
      </w:r>
      <w:r>
        <w:t xml:space="preserve">. After all, </w:t>
      </w:r>
      <w:r w:rsidRPr="001F0883">
        <w:rPr>
          <w:rStyle w:val="StyleUnderline"/>
        </w:rPr>
        <w:t>liberal governmentalities of security are deployed in the name of freedom, the rule of law and peace and with the express purpose of securing a liberal order</w:t>
      </w:r>
      <w:r>
        <w:t xml:space="preserve">. In fact, </w:t>
      </w:r>
      <w:r w:rsidRPr="001F0883">
        <w:rPr>
          <w:rStyle w:val="StyleUnderline"/>
        </w:rPr>
        <w:t>a critique of liberal security has to be a critique of liberalism itself.</w:t>
      </w:r>
      <w:r>
        <w:t xml:space="preserve">  The expansion of liberal governmentalities of security can only be challenged if we constantly ask the follow ing set of questions: Whose freedom and security do they seek to provide for and at what costs to others? On what fundamental economic, social, political and cultural inequalities is the provision of security based, and to what extent does it reproduce these inequalities?</w:t>
      </w:r>
    </w:p>
    <w:p w:rsidR="00A944A0" w:rsidRDefault="00A944A0" w:rsidP="00A944A0"/>
    <w:p w:rsidR="00BF0F2E" w:rsidRPr="00BF0F2E" w:rsidRDefault="00BF0F2E" w:rsidP="00BF0F2E"/>
    <w:p w:rsidR="00AC5CC3" w:rsidRDefault="00AC5CC3" w:rsidP="00AC5CC3">
      <w:pPr>
        <w:pStyle w:val="Heading2"/>
      </w:pPr>
      <w:r>
        <w:lastRenderedPageBreak/>
        <w:t>Impact</w:t>
      </w:r>
    </w:p>
    <w:p w:rsidR="00582045" w:rsidRDefault="00582045" w:rsidP="00582045"/>
    <w:p w:rsidR="00CA1BB3" w:rsidRDefault="00CA1BB3" w:rsidP="002E32DD"/>
    <w:p w:rsidR="00CA1BB3" w:rsidRDefault="00CA1BB3" w:rsidP="002E32DD"/>
    <w:p w:rsidR="00CA1BB3" w:rsidRDefault="00CA1BB3" w:rsidP="002E32DD"/>
    <w:p w:rsidR="005B0AA8" w:rsidRDefault="005B0AA8" w:rsidP="005B0AA8">
      <w:pPr>
        <w:pStyle w:val="Heading3"/>
      </w:pPr>
      <w:r>
        <w:lastRenderedPageBreak/>
        <w:t>2nc impact – extinction</w:t>
      </w:r>
    </w:p>
    <w:p w:rsidR="005B0AA8" w:rsidRDefault="005B0AA8" w:rsidP="005B0AA8"/>
    <w:p w:rsidR="00757CF8" w:rsidRDefault="00757CF8" w:rsidP="00757CF8">
      <w:pPr>
        <w:pStyle w:val="Heading4"/>
      </w:pPr>
      <w:r>
        <w:t>Reinforcing national borders prevents addressing global existential threats – a counter-politics of security oriented towards cosmopolitanism must be the starting point of debate</w:t>
      </w:r>
    </w:p>
    <w:p w:rsidR="00757CF8" w:rsidRDefault="00757CF8" w:rsidP="00757CF8">
      <w:r w:rsidRPr="002D3CFC">
        <w:rPr>
          <w:b/>
          <w:sz w:val="26"/>
          <w:szCs w:val="26"/>
        </w:rPr>
        <w:t>Graham, 12</w:t>
      </w:r>
      <w:r>
        <w:t xml:space="preserve"> - Ph.D. in Science and Technology Policy (Stephen, “Digital Medieval”, 27 March 2012, Surveillance &amp; Society, 9(3), 321-327.)//gg</w:t>
      </w:r>
    </w:p>
    <w:p w:rsidR="00757CF8" w:rsidRDefault="00757CF8" w:rsidP="00757CF8"/>
    <w:p w:rsidR="00757CF8" w:rsidRDefault="00757CF8" w:rsidP="00757CF8">
      <w:r>
        <w:t xml:space="preserve">A final, crucial question emerges here. </w:t>
      </w:r>
      <w:r w:rsidRPr="008A62CE">
        <w:rPr>
          <w:rStyle w:val="StyleUnderline"/>
        </w:rPr>
        <w:t>Above all</w:t>
      </w:r>
      <w:r>
        <w:t xml:space="preserve"> these </w:t>
      </w:r>
      <w:r w:rsidRPr="008A62CE">
        <w:rPr>
          <w:rStyle w:val="StyleUnderline"/>
        </w:rPr>
        <w:t>concerns</w:t>
      </w:r>
      <w:r>
        <w:t xml:space="preserve">, caveats, and crises </w:t>
      </w:r>
      <w:r w:rsidRPr="008A62CE">
        <w:rPr>
          <w:rStyle w:val="StyleUnderline"/>
        </w:rPr>
        <w:t>we must consider how a successful counter-politics of security might be mobilized, which resists and recasts the violent shift towards a biopolitics of preemption, exception and managing the consequences of extreme polarization. Such a counterpolitics must seek to challenge not only the mythologies sustaining ubiquitous bordering. It must also confront the transnational complexes that feed off the way the extending and all-pervasive mantra of militarized ‘security’ now works to permeate every crevice of everyday urban life</w:t>
      </w:r>
      <w:r>
        <w:t xml:space="preserve"> (Parr 2006).</w:t>
      </w:r>
    </w:p>
    <w:p w:rsidR="00757CF8" w:rsidRDefault="00757CF8" w:rsidP="00757CF8">
      <w:r>
        <w:t xml:space="preserve">In the current context it is profoundly subversive to ask the simple question: </w:t>
      </w:r>
      <w:r w:rsidRPr="008A62CE">
        <w:rPr>
          <w:rStyle w:val="StyleUnderline"/>
        </w:rPr>
        <w:t>What might a politics of security be that actually addresses the real risks and threats that humankind faces in a rapidly urbanizing world prone to resource exhaustion, spiraling food, energy and water insecurity, biodiversity collapse, hyper-automobilisation, financial crises, and global warming and does this from a cosmopolitan rather than xenophobic and militaristic starting point?</w:t>
      </w:r>
      <w:r>
        <w:t xml:space="preserve"> Or where it is the human, urban or ecological aspects of security that are foregrounded, rather than tawdry machinations and imagineering which surrounds constellations of states and transnational corporations, integrated through the dubious and corrupt relationships with burgeoning security-industrial-military complexes?</w:t>
      </w:r>
    </w:p>
    <w:p w:rsidR="00757CF8" w:rsidRDefault="00757CF8" w:rsidP="00757CF8">
      <w:r w:rsidRPr="008A62CE">
        <w:rPr>
          <w:rStyle w:val="StyleUnderline"/>
        </w:rPr>
        <w:t>Such a process must clearly begin by contesting the increasingly widespread mobilisation of ‘hard’ – i.e. profitable – borders and security strategies to question whether these actually do anything but exacerbate vicious circles of fear and isolation, and quests for the holy grail of certainty, through technological omniscience combined with architectures of withdrawal for the wealthy, mobile, or powerful</w:t>
      </w:r>
      <w:r>
        <w:t xml:space="preserve">. </w:t>
      </w:r>
      <w:r w:rsidRPr="008A62CE">
        <w:rPr>
          <w:u w:val="single"/>
        </w:rPr>
        <w:t>“The growth of enclave societies,”</w:t>
      </w:r>
      <w:r>
        <w:t xml:space="preserve"> Bryan Turner (2007) writes, </w:t>
      </w:r>
      <w:r w:rsidRPr="008A62CE">
        <w:rPr>
          <w:u w:val="single"/>
        </w:rPr>
        <w:t>“makes the search for cosmopolitan values and institutions a pressing need, but the current trend towards the erection of walls against the dispossessed and the underclass appears to be inexorable”</w:t>
      </w:r>
      <w:r>
        <w:t xml:space="preserve"> (301).</w:t>
      </w:r>
    </w:p>
    <w:p w:rsidR="00757CF8" w:rsidRPr="000A5266" w:rsidRDefault="00757CF8" w:rsidP="00757CF8">
      <w:pPr>
        <w:rPr>
          <w:rStyle w:val="StyleUnderline"/>
        </w:rPr>
      </w:pPr>
      <w:r>
        <w:t xml:space="preserve">Such </w:t>
      </w:r>
      <w:r w:rsidRPr="000A5266">
        <w:rPr>
          <w:rStyle w:val="StyleUnderline"/>
        </w:rPr>
        <w:t>cosmopolitan notions of</w:t>
      </w:r>
      <w:r>
        <w:t xml:space="preserve"> urban, human and ecological </w:t>
      </w:r>
      <w:r w:rsidRPr="000A5266">
        <w:rPr>
          <w:rStyle w:val="StyleUnderline"/>
        </w:rPr>
        <w:t>security must be open to – indeed forged through – difference</w:t>
      </w:r>
      <w:r>
        <w:t xml:space="preserve">. </w:t>
      </w:r>
      <w:r w:rsidRPr="000A5266">
        <w:rPr>
          <w:rStyle w:val="StyleUnderline"/>
        </w:rPr>
        <w:t>They must work against the habitual translation of difference into objectification, Otherness and violence</w:t>
      </w:r>
      <w:r>
        <w:t xml:space="preserve">. They must assert the reinstatement of rights within states of reception as means to overcome the murderous sovereignties which surround the states of exception which increasingly characterize neoliberal capitalism. Finally, </w:t>
      </w:r>
      <w:r w:rsidRPr="000A5266">
        <w:rPr>
          <w:rStyle w:val="StyleUnderline"/>
        </w:rPr>
        <w:t>such a counter-politics must reject and reverse tendencies toward the ubiquitous bordering of mobility, circulation and social life based on ideas of ubiquitous bordering deployed both within and without the territorial limits of ‘homeland’ states.</w:t>
      </w:r>
    </w:p>
    <w:p w:rsidR="00757CF8" w:rsidRPr="002D3CFC" w:rsidRDefault="00757CF8" w:rsidP="00757CF8">
      <w:r>
        <w:t xml:space="preserve">A useful starting point here is provided by the work of philosopher, Adrian Parr. He urges that </w:t>
      </w:r>
      <w:r w:rsidRPr="000A5266">
        <w:rPr>
          <w:rStyle w:val="StyleUnderline"/>
        </w:rPr>
        <w:t>a viable counter politics to the ubiquitous border must start by opening up the “parameters of this debate in a way that no longer understands the outside as terrifying and a source of contamination</w:t>
      </w:r>
      <w:r>
        <w:t>, against which the inside defensively freezes itself in an effort to contain and ward-off encroachment” (2006: 106).</w:t>
      </w:r>
    </w:p>
    <w:p w:rsidR="00757CF8" w:rsidRDefault="00757CF8" w:rsidP="005B0AA8"/>
    <w:p w:rsidR="005B0AA8" w:rsidRPr="00FB06A1" w:rsidRDefault="005B0AA8" w:rsidP="005B0AA8">
      <w:pPr>
        <w:pStyle w:val="Heading4"/>
      </w:pPr>
      <w:r w:rsidRPr="00FB06A1">
        <w:lastRenderedPageBreak/>
        <w:t>National identity prevents an effective response to global problems --- only articulating a shared identity can prevent extinction.</w:t>
      </w:r>
    </w:p>
    <w:p w:rsidR="005B0AA8" w:rsidRPr="005B0AA8" w:rsidRDefault="005B0AA8" w:rsidP="005B0AA8">
      <w:pPr>
        <w:rPr>
          <w:rStyle w:val="SmallTextChar"/>
          <w:rFonts w:asciiTheme="minorHAnsi" w:hAnsiTheme="minorHAnsi"/>
          <w:sz w:val="22"/>
          <w:szCs w:val="22"/>
        </w:rPr>
      </w:pPr>
      <w:r w:rsidRPr="005B0AA8">
        <w:rPr>
          <w:rStyle w:val="Debate-CardTagandCite-F6Char"/>
          <w:rFonts w:asciiTheme="minorHAnsi" w:hAnsiTheme="minorHAnsi"/>
        </w:rPr>
        <w:t>Smith</w:t>
      </w:r>
      <w:r w:rsidRPr="005B0AA8">
        <w:rPr>
          <w:rStyle w:val="SmallTextChar"/>
          <w:rFonts w:asciiTheme="minorHAnsi" w:hAnsiTheme="minorHAnsi"/>
          <w:sz w:val="22"/>
          <w:szCs w:val="22"/>
        </w:rPr>
        <w:t xml:space="preserve">, </w:t>
      </w:r>
      <w:r>
        <w:rPr>
          <w:rStyle w:val="Debate-CardTagandCite-F6Char"/>
          <w:rFonts w:asciiTheme="minorHAnsi" w:hAnsiTheme="minorHAnsi"/>
        </w:rPr>
        <w:t>3 -</w:t>
      </w:r>
      <w:r w:rsidRPr="005B0AA8">
        <w:rPr>
          <w:rStyle w:val="SmallTextChar"/>
          <w:rFonts w:asciiTheme="minorHAnsi" w:hAnsiTheme="minorHAnsi"/>
          <w:sz w:val="22"/>
          <w:szCs w:val="22"/>
        </w:rPr>
        <w:t xml:space="preserve"> Professor of Political Science at University of Pennsylvania and PhD Harvard University. </w:t>
      </w:r>
      <w:r>
        <w:rPr>
          <w:rStyle w:val="SmallTextChar"/>
          <w:rFonts w:asciiTheme="minorHAnsi" w:hAnsiTheme="minorHAnsi"/>
          <w:sz w:val="22"/>
          <w:szCs w:val="22"/>
        </w:rPr>
        <w:t xml:space="preserve">(Rogers, </w:t>
      </w:r>
      <w:r w:rsidRPr="005B0AA8">
        <w:rPr>
          <w:rStyle w:val="SmallTextChar"/>
          <w:rFonts w:asciiTheme="minorHAnsi" w:hAnsiTheme="minorHAnsi"/>
          <w:sz w:val="22"/>
          <w:szCs w:val="22"/>
          <w:u w:val="single"/>
        </w:rPr>
        <w:t>Stories Of Peoplehood, The Politics and Morals of Political Membership</w:t>
      </w:r>
      <w:r>
        <w:rPr>
          <w:rStyle w:val="SmallTextChar"/>
          <w:rFonts w:asciiTheme="minorHAnsi" w:hAnsiTheme="minorHAnsi"/>
          <w:sz w:val="22"/>
          <w:szCs w:val="22"/>
        </w:rPr>
        <w:t>, p. 166-169)</w:t>
      </w:r>
    </w:p>
    <w:p w:rsidR="005B0AA8" w:rsidRPr="00C86B7B" w:rsidRDefault="005B0AA8" w:rsidP="005B0AA8">
      <w:pPr>
        <w:rPr>
          <w:color w:val="000000"/>
        </w:rPr>
      </w:pPr>
    </w:p>
    <w:p w:rsidR="005B0AA8" w:rsidRPr="005B0AA8" w:rsidRDefault="005B0AA8" w:rsidP="005B0AA8">
      <w:pPr>
        <w:rPr>
          <w:rStyle w:val="SmallTextChar"/>
          <w:rFonts w:asciiTheme="minorHAnsi" w:hAnsiTheme="minorHAnsi"/>
          <w:sz w:val="22"/>
          <w:szCs w:val="22"/>
        </w:rPr>
      </w:pPr>
      <w:r w:rsidRPr="005B0AA8">
        <w:rPr>
          <w:rStyle w:val="SmallTextChar"/>
          <w:rFonts w:asciiTheme="minorHAnsi" w:hAnsiTheme="minorHAnsi"/>
          <w:sz w:val="22"/>
          <w:szCs w:val="22"/>
        </w:rPr>
        <w:t>It is certainly important to oppose such evolutionary doctrines by all intellectually credible means. But many have already been widely discred</w:t>
      </w:r>
      <w:r w:rsidRPr="005B0AA8">
        <w:rPr>
          <w:rStyle w:val="SmallTextChar"/>
          <w:rFonts w:asciiTheme="minorHAnsi" w:hAnsiTheme="minorHAnsi"/>
          <w:sz w:val="22"/>
          <w:szCs w:val="22"/>
        </w:rPr>
        <w:softHyphen/>
        <w:t xml:space="preserve">ited; and </w:t>
      </w:r>
      <w:r w:rsidRPr="005B0AA8">
        <w:rPr>
          <w:rStyle w:val="StyleUnderline"/>
          <w:rFonts w:asciiTheme="minorHAnsi" w:hAnsiTheme="minorHAnsi"/>
        </w:rPr>
        <w:t>today it may</w:t>
      </w:r>
      <w:r w:rsidRPr="005B0AA8">
        <w:rPr>
          <w:rStyle w:val="SmallTextChar"/>
          <w:rFonts w:asciiTheme="minorHAnsi" w:hAnsiTheme="minorHAnsi"/>
          <w:sz w:val="22"/>
          <w:szCs w:val="22"/>
        </w:rPr>
        <w:t xml:space="preserve"> well </w:t>
      </w:r>
      <w:r w:rsidRPr="005B0AA8">
        <w:rPr>
          <w:rStyle w:val="StyleUnderline"/>
          <w:rFonts w:asciiTheme="minorHAnsi" w:hAnsiTheme="minorHAnsi"/>
        </w:rPr>
        <w:t>prove</w:t>
      </w:r>
      <w:r w:rsidRPr="005B0AA8">
        <w:rPr>
          <w:rStyle w:val="SmallTextChar"/>
          <w:rFonts w:asciiTheme="minorHAnsi" w:hAnsiTheme="minorHAnsi"/>
          <w:sz w:val="22"/>
          <w:szCs w:val="22"/>
        </w:rPr>
        <w:t xml:space="preserve"> salutary, even </w:t>
      </w:r>
      <w:r w:rsidRPr="005B0AA8">
        <w:rPr>
          <w:rStyle w:val="StyleUnderline"/>
          <w:rFonts w:asciiTheme="minorHAnsi" w:hAnsiTheme="minorHAnsi"/>
        </w:rPr>
        <w:t>indispensable, to heighten awareness of human identity as shared membership in a species</w:t>
      </w:r>
      <w:r w:rsidRPr="005B0AA8">
        <w:rPr>
          <w:rStyle w:val="SmallTextChar"/>
          <w:rFonts w:asciiTheme="minorHAnsi" w:hAnsiTheme="minorHAnsi"/>
          <w:sz w:val="22"/>
          <w:szCs w:val="22"/>
        </w:rPr>
        <w:t xml:space="preserve"> engaged in an ages-long process of adapting to often dangerous and unforgiving natural and man-made environments.20 When we see ourselves in the light of general evolutionary patterns, we become aware that </w:t>
      </w:r>
      <w:r w:rsidRPr="005B0AA8">
        <w:rPr>
          <w:rStyle w:val="StyleUnderline"/>
          <w:rFonts w:asciiTheme="minorHAnsi" w:hAnsiTheme="minorHAnsi"/>
        </w:rPr>
        <w:t>it is gen</w:t>
      </w:r>
      <w:r w:rsidRPr="005B0AA8">
        <w:rPr>
          <w:rStyle w:val="StyleUnderline"/>
          <w:rFonts w:asciiTheme="minorHAnsi" w:hAnsiTheme="minorHAnsi"/>
        </w:rPr>
        <w:softHyphen/>
        <w:t>uinely possible for a species such as ourselves to suffer massive setbacks or even to become extinct if we pursue certain dangerous courses of ac</w:t>
      </w:r>
      <w:r w:rsidRPr="005B0AA8">
        <w:rPr>
          <w:rStyle w:val="StyleUnderline"/>
          <w:rFonts w:asciiTheme="minorHAnsi" w:hAnsiTheme="minorHAnsi"/>
        </w:rPr>
        <w:softHyphen/>
        <w:t>tion</w:t>
      </w:r>
      <w:r w:rsidRPr="005B0AA8">
        <w:rPr>
          <w:rStyle w:val="SmallTextChar"/>
          <w:rFonts w:asciiTheme="minorHAnsi" w:hAnsiTheme="minorHAnsi"/>
          <w:sz w:val="22"/>
          <w:szCs w:val="22"/>
        </w:rPr>
        <w:t>. That outcome does not seem to be in any human's interest. And when we reflect on the state of our species today, we see or should see at least five major challenges to our collective survival, much less our col</w:t>
      </w:r>
      <w:r w:rsidRPr="005B0AA8">
        <w:rPr>
          <w:rStyle w:val="SmallTextChar"/>
          <w:rFonts w:asciiTheme="minorHAnsi" w:hAnsiTheme="minorHAnsi"/>
          <w:sz w:val="22"/>
          <w:szCs w:val="22"/>
        </w:rPr>
        <w:softHyphen/>
        <w:t xml:space="preserve">lective nourishing, that are in some respects truly unprecedented. </w:t>
      </w:r>
      <w:r w:rsidRPr="005B0AA8">
        <w:rPr>
          <w:rStyle w:val="StyleUnderline"/>
          <w:rFonts w:asciiTheme="minorHAnsi" w:hAnsiTheme="minorHAnsi"/>
        </w:rPr>
        <w:t>These are all challenges of our own making</w:t>
      </w:r>
      <w:r w:rsidRPr="005B0AA8">
        <w:rPr>
          <w:rStyle w:val="SmallTextChar"/>
          <w:rFonts w:asciiTheme="minorHAnsi" w:hAnsiTheme="minorHAnsi"/>
          <w:sz w:val="22"/>
          <w:szCs w:val="22"/>
        </w:rPr>
        <w:t xml:space="preserve">, however, </w:t>
      </w:r>
      <w:r w:rsidRPr="005B0AA8">
        <w:rPr>
          <w:rStyle w:val="StyleUnderline"/>
          <w:rFonts w:asciiTheme="minorHAnsi" w:hAnsiTheme="minorHAnsi"/>
        </w:rPr>
        <w:t>and</w:t>
      </w:r>
      <w:r w:rsidRPr="005B0AA8">
        <w:rPr>
          <w:rStyle w:val="SmallTextChar"/>
          <w:rFonts w:asciiTheme="minorHAnsi" w:hAnsiTheme="minorHAnsi"/>
          <w:sz w:val="22"/>
          <w:szCs w:val="22"/>
        </w:rPr>
        <w:t xml:space="preserve"> so they </w:t>
      </w:r>
      <w:r w:rsidRPr="005B0AA8">
        <w:rPr>
          <w:rStyle w:val="StyleUnderline"/>
          <w:rFonts w:asciiTheme="minorHAnsi" w:hAnsiTheme="minorHAnsi"/>
        </w:rPr>
        <w:t>can</w:t>
      </w:r>
      <w:r w:rsidRPr="005B0AA8">
        <w:rPr>
          <w:rStyle w:val="SmallTextChar"/>
          <w:rFonts w:asciiTheme="minorHAnsi" w:hAnsiTheme="minorHAnsi"/>
          <w:sz w:val="22"/>
          <w:szCs w:val="22"/>
        </w:rPr>
        <w:t xml:space="preserve"> all </w:t>
      </w:r>
      <w:r w:rsidRPr="005B0AA8">
        <w:rPr>
          <w:rStyle w:val="StyleUnderline"/>
          <w:rFonts w:asciiTheme="minorHAnsi" w:hAnsiTheme="minorHAnsi"/>
        </w:rPr>
        <w:t>be met through suitably cooperative human efforts. The first is</w:t>
      </w:r>
      <w:r w:rsidRPr="005B0AA8">
        <w:rPr>
          <w:rStyle w:val="SmallTextChar"/>
          <w:rFonts w:asciiTheme="minorHAnsi" w:hAnsiTheme="minorHAnsi"/>
          <w:sz w:val="22"/>
          <w:szCs w:val="22"/>
        </w:rPr>
        <w:t xml:space="preserve"> our ongoing vulnerability to the extraordinary </w:t>
      </w:r>
      <w:r w:rsidRPr="005B0AA8">
        <w:rPr>
          <w:rStyle w:val="StyleUnderline"/>
          <w:rFonts w:asciiTheme="minorHAnsi" w:hAnsiTheme="minorHAnsi"/>
        </w:rPr>
        <w:t>w</w:t>
      </w:r>
      <w:r w:rsidRPr="005B0AA8">
        <w:rPr>
          <w:rStyle w:val="SmallTextChar"/>
          <w:rFonts w:asciiTheme="minorHAnsi" w:hAnsiTheme="minorHAnsi"/>
          <w:sz w:val="22"/>
          <w:szCs w:val="22"/>
        </w:rPr>
        <w:t xml:space="preserve">eapons of </w:t>
      </w:r>
      <w:r w:rsidRPr="005B0AA8">
        <w:rPr>
          <w:rStyle w:val="StyleUnderline"/>
          <w:rFonts w:asciiTheme="minorHAnsi" w:hAnsiTheme="minorHAnsi"/>
        </w:rPr>
        <w:t>m</w:t>
      </w:r>
      <w:r w:rsidRPr="005B0AA8">
        <w:rPr>
          <w:rStyle w:val="SmallTextChar"/>
          <w:rFonts w:asciiTheme="minorHAnsi" w:hAnsiTheme="minorHAnsi"/>
          <w:sz w:val="22"/>
          <w:szCs w:val="22"/>
        </w:rPr>
        <w:t xml:space="preserve">ass </w:t>
      </w:r>
      <w:r w:rsidRPr="005B0AA8">
        <w:rPr>
          <w:rStyle w:val="StyleUnderline"/>
          <w:rFonts w:asciiTheme="minorHAnsi" w:hAnsiTheme="minorHAnsi"/>
        </w:rPr>
        <w:t>d</w:t>
      </w:r>
      <w:r w:rsidRPr="005B0AA8">
        <w:rPr>
          <w:rStyle w:val="SmallTextChar"/>
          <w:rFonts w:asciiTheme="minorHAnsi" w:hAnsiTheme="minorHAnsi"/>
          <w:sz w:val="22"/>
          <w:szCs w:val="22"/>
        </w:rPr>
        <w:t xml:space="preserve">estruction that we have been building during the last half century. The tense anticipations of imminent conflagration that characterized the Cold War at its worst are now behind us, but the nuclear arsenals that were so threatening are largely still with us, and indeed the governments and, perhaps, terrorist groups possessed of some nuclear weaponry have continued to proliferate. </w:t>
      </w:r>
      <w:r w:rsidRPr="005B0AA8">
        <w:rPr>
          <w:rStyle w:val="StyleUnderline"/>
          <w:rFonts w:asciiTheme="minorHAnsi" w:hAnsiTheme="minorHAnsi"/>
        </w:rPr>
        <w:t>The second</w:t>
      </w:r>
      <w:r w:rsidRPr="005B0AA8">
        <w:rPr>
          <w:rStyle w:val="SmallTextChar"/>
          <w:rFonts w:asciiTheme="minorHAnsi" w:hAnsiTheme="minorHAnsi"/>
          <w:sz w:val="22"/>
          <w:szCs w:val="22"/>
        </w:rPr>
        <w:t xml:space="preserve"> great threat </w:t>
      </w:r>
      <w:r w:rsidRPr="005B0AA8">
        <w:rPr>
          <w:rStyle w:val="StyleUnderline"/>
          <w:rFonts w:asciiTheme="minorHAnsi" w:hAnsiTheme="minorHAnsi"/>
        </w:rPr>
        <w:t>is some sort of environmental disaster</w:t>
      </w:r>
      <w:r w:rsidRPr="005B0AA8">
        <w:rPr>
          <w:rStyle w:val="SmallTextChar"/>
          <w:rFonts w:asciiTheme="minorHAnsi" w:hAnsiTheme="minorHAnsi"/>
          <w:sz w:val="22"/>
          <w:szCs w:val="22"/>
        </w:rPr>
        <w:t xml:space="preserve">, brought on by the by-products of our efforts to achieve ever-accelerating industrial and post-industrial production and distribution of an incredible range of good and services. </w:t>
      </w:r>
      <w:r w:rsidRPr="005B0AA8">
        <w:rPr>
          <w:rStyle w:val="StyleUnderline"/>
          <w:rFonts w:asciiTheme="minorHAnsi" w:hAnsiTheme="minorHAnsi"/>
        </w:rPr>
        <w:t>Whether it is global warming, the spread of toxic wastes, biospheric disruptions due to new agricultural techniques, or some combination of these</w:t>
      </w:r>
      <w:r w:rsidRPr="005B0AA8">
        <w:rPr>
          <w:rStyle w:val="SmallTextChar"/>
          <w:rFonts w:asciiTheme="minorHAnsi" w:hAnsiTheme="minorHAnsi"/>
          <w:sz w:val="22"/>
          <w:szCs w:val="22"/>
        </w:rPr>
        <w:t xml:space="preserve"> and other consequences of human interfer</w:t>
      </w:r>
      <w:r w:rsidRPr="005B0AA8">
        <w:rPr>
          <w:rStyle w:val="SmallTextChar"/>
          <w:rFonts w:asciiTheme="minorHAnsi" w:hAnsiTheme="minorHAnsi"/>
          <w:sz w:val="22"/>
          <w:szCs w:val="22"/>
        </w:rPr>
        <w:softHyphen/>
        <w:t xml:space="preserve">ence with the air, water, climate, and plant and animal species that sustain us, </w:t>
      </w:r>
      <w:r w:rsidRPr="005B0AA8">
        <w:rPr>
          <w:rStyle w:val="StyleUnderline"/>
          <w:rFonts w:asciiTheme="minorHAnsi" w:hAnsiTheme="minorHAnsi"/>
        </w:rPr>
        <w:t>any major environmental disaster can affect all of humanity</w:t>
      </w:r>
      <w:r w:rsidRPr="005B0AA8">
        <w:rPr>
          <w:rStyle w:val="SmallTextChar"/>
          <w:rFonts w:asciiTheme="minorHAnsi" w:hAnsiTheme="minorHAnsi"/>
          <w:sz w:val="22"/>
          <w:szCs w:val="22"/>
        </w:rPr>
        <w:t xml:space="preserve">. Third, </w:t>
      </w:r>
      <w:r w:rsidRPr="005B0AA8">
        <w:rPr>
          <w:rStyle w:val="StyleUnderline"/>
          <w:rFonts w:asciiTheme="minorHAnsi" w:hAnsiTheme="minorHAnsi"/>
        </w:rPr>
        <w:t>as our economic and technological systems have become ever more interconnected, the danger that major economic or technological failures in one part of the world might trigger global catastrophes may well increase</w:t>
      </w:r>
      <w:r w:rsidRPr="005B0AA8">
        <w:rPr>
          <w:rStyle w:val="SmallTextChar"/>
          <w:rFonts w:asciiTheme="minorHAnsi" w:hAnsiTheme="minorHAnsi"/>
          <w:sz w:val="22"/>
          <w:szCs w:val="22"/>
        </w:rPr>
        <w:t xml:space="preserve">. Such interdependencies can, to be sure, be a source of strength as well as weakness, as American and European responses to the East Asian and Mexican economic crises of the 1990s indicated. Still, if global capitalism were to collapse or a technological disaster comparable to the imagined Y2K doomsday scenario were to occur, the consequences today would be more far-reaching than they would have been for comparable developments in previous centuries. </w:t>
      </w:r>
      <w:r w:rsidRPr="005B0AA8">
        <w:rPr>
          <w:rStyle w:val="StyleUnderline"/>
          <w:rFonts w:asciiTheme="minorHAnsi" w:hAnsiTheme="minorHAnsi"/>
        </w:rPr>
        <w:t>Fourth</w:t>
      </w:r>
      <w:r w:rsidRPr="005B0AA8">
        <w:rPr>
          <w:rStyle w:val="SmallTextChar"/>
          <w:rFonts w:asciiTheme="minorHAnsi" w:hAnsiTheme="minorHAnsi"/>
          <w:sz w:val="22"/>
          <w:szCs w:val="22"/>
        </w:rPr>
        <w:t>, as advances in food production, medical care, and other tech</w:t>
      </w:r>
      <w:r w:rsidRPr="005B0AA8">
        <w:rPr>
          <w:rStyle w:val="SmallTextChar"/>
          <w:rFonts w:asciiTheme="minorHAnsi" w:hAnsiTheme="minorHAnsi"/>
          <w:sz w:val="22"/>
          <w:szCs w:val="22"/>
        </w:rPr>
        <w:softHyphen/>
        <w:t xml:space="preserve">nologies have contributed to higher infant survival rates and longer lives, </w:t>
      </w:r>
      <w:r w:rsidRPr="005B0AA8">
        <w:rPr>
          <w:rStyle w:val="StyleUnderline"/>
          <w:rFonts w:asciiTheme="minorHAnsi" w:hAnsiTheme="minorHAnsi"/>
        </w:rPr>
        <w:t>the world's population has been rapidly increasing, placing intensifying pressures on our physical and social environments</w:t>
      </w:r>
      <w:r w:rsidRPr="005B0AA8">
        <w:rPr>
          <w:rStyle w:val="SmallTextChar"/>
          <w:rFonts w:asciiTheme="minorHAnsi" w:hAnsiTheme="minorHAnsi"/>
          <w:sz w:val="22"/>
          <w:szCs w:val="22"/>
        </w:rPr>
        <w:t xml:space="preserve"> in a great variety of ways. </w:t>
      </w:r>
      <w:r w:rsidRPr="005B0AA8">
        <w:rPr>
          <w:rStyle w:val="StyleUnderline"/>
          <w:rFonts w:asciiTheme="minorHAnsi" w:hAnsiTheme="minorHAnsi"/>
        </w:rPr>
        <w:t>These</w:t>
      </w:r>
      <w:r w:rsidRPr="005B0AA8">
        <w:rPr>
          <w:rStyle w:val="SmallTextChar"/>
          <w:rFonts w:asciiTheme="minorHAnsi" w:hAnsiTheme="minorHAnsi"/>
          <w:sz w:val="22"/>
          <w:szCs w:val="22"/>
        </w:rPr>
        <w:t xml:space="preserve"> demographic </w:t>
      </w:r>
      <w:r w:rsidRPr="005B0AA8">
        <w:rPr>
          <w:rStyle w:val="StyleUnderline"/>
          <w:rFonts w:asciiTheme="minorHAnsi" w:hAnsiTheme="minorHAnsi"/>
        </w:rPr>
        <w:t>trends</w:t>
      </w:r>
      <w:r w:rsidRPr="005B0AA8">
        <w:rPr>
          <w:rStyle w:val="SmallTextChar"/>
          <w:rFonts w:asciiTheme="minorHAnsi" w:hAnsiTheme="minorHAnsi"/>
          <w:sz w:val="22"/>
          <w:szCs w:val="22"/>
        </w:rPr>
        <w:t xml:space="preserve">, necessarily involving all of humanity, </w:t>
      </w:r>
      <w:r w:rsidRPr="005B0AA8">
        <w:rPr>
          <w:rStyle w:val="StyleUnderline"/>
          <w:rFonts w:asciiTheme="minorHAnsi" w:hAnsiTheme="minorHAnsi"/>
        </w:rPr>
        <w:t>threaten to exacerbate all the preceding problems, generating political and military conflicts, spawning chronic and acute environmental damages, and straining the capacities of economic systems.</w:t>
      </w:r>
      <w:r w:rsidRPr="005B0AA8">
        <w:rPr>
          <w:rStyle w:val="SmallTextChar"/>
          <w:rFonts w:asciiTheme="minorHAnsi" w:hAnsiTheme="minorHAnsi"/>
          <w:sz w:val="22"/>
          <w:szCs w:val="22"/>
        </w:rPr>
        <w:t xml:space="preserve"> The final major challenge we face as a species is a more novel one, and it is one that may bring consciousness of our shared "species in</w:t>
      </w:r>
      <w:r w:rsidRPr="005B0AA8">
        <w:rPr>
          <w:rStyle w:val="SmallTextChar"/>
          <w:rFonts w:asciiTheme="minorHAnsi" w:hAnsiTheme="minorHAnsi"/>
          <w:sz w:val="22"/>
          <w:szCs w:val="22"/>
        </w:rPr>
        <w:softHyphen/>
        <w:t>terests" even more to the fore. In the upcoming century, human be</w:t>
      </w:r>
      <w:r w:rsidRPr="005B0AA8">
        <w:rPr>
          <w:rStyle w:val="SmallTextChar"/>
          <w:rFonts w:asciiTheme="minorHAnsi" w:hAnsiTheme="minorHAnsi"/>
          <w:sz w:val="22"/>
          <w:szCs w:val="22"/>
        </w:rPr>
        <w:softHyphen/>
        <w:t>ings will increasingly be able to affect their own genetic endowment, in ways that might potentially alter the very sort of organic species that we are. Here as with modern weapons, economic processes, and pop</w:t>
      </w:r>
      <w:r w:rsidRPr="005B0AA8">
        <w:rPr>
          <w:rStyle w:val="SmallTextChar"/>
          <w:rFonts w:asciiTheme="minorHAnsi" w:hAnsiTheme="minorHAnsi"/>
          <w:sz w:val="22"/>
          <w:szCs w:val="22"/>
        </w:rPr>
        <w:softHyphen/>
        <w:t xml:space="preserve">ulation growth, we face risks that our efforts to improve our condition may go disastrously wrong, potentially endangering the entire human race. Yet the appeal of endowing our children with </w:t>
      </w:r>
      <w:r w:rsidRPr="005B0AA8">
        <w:rPr>
          <w:rStyle w:val="SmallTextChar"/>
          <w:rFonts w:asciiTheme="minorHAnsi" w:hAnsiTheme="minorHAnsi"/>
          <w:sz w:val="22"/>
          <w:szCs w:val="22"/>
        </w:rPr>
        <w:lastRenderedPageBreak/>
        <w:t>greater gifts is suffi</w:t>
      </w:r>
      <w:r w:rsidRPr="005B0AA8">
        <w:rPr>
          <w:rStyle w:val="SmallTextChar"/>
          <w:rFonts w:asciiTheme="minorHAnsi" w:hAnsiTheme="minorHAnsi"/>
          <w:sz w:val="22"/>
          <w:szCs w:val="22"/>
        </w:rPr>
        <w:softHyphen/>
        <w:t xml:space="preserve">ciently powerful that organized efforts to create such genetic technologies capable of "redesigning humans" are already burgeoning, both among reputable academic researchers and less restrained, but well-endowed, fringe groups.21 To be sure, an </w:t>
      </w:r>
      <w:r w:rsidRPr="005B0AA8">
        <w:rPr>
          <w:rStyle w:val="StyleUnderline"/>
          <w:rFonts w:asciiTheme="minorHAnsi" w:hAnsiTheme="minorHAnsi"/>
        </w:rPr>
        <w:t>awareness of these as well as other potential dangers affecting all human beings is not enough by itself to foster moral outlooks that reject narrow and invidious particularistic conceptions of human identity. It is perfectly possible for leaders to feel that to save the species, policies that run roughshod over the claims of their rivals are not simply justified but morally demanded</w:t>
      </w:r>
      <w:r w:rsidRPr="005B0AA8">
        <w:rPr>
          <w:rStyle w:val="SmallTextChar"/>
          <w:rFonts w:asciiTheme="minorHAnsi" w:hAnsiTheme="minorHAnsi"/>
          <w:sz w:val="22"/>
          <w:szCs w:val="22"/>
        </w:rPr>
        <w:t>. Indeed, like the writers I have exam</w:t>
      </w:r>
      <w:r w:rsidRPr="005B0AA8">
        <w:rPr>
          <w:rStyle w:val="SmallTextChar"/>
          <w:rFonts w:asciiTheme="minorHAnsi" w:hAnsiTheme="minorHAnsi"/>
          <w:sz w:val="22"/>
          <w:szCs w:val="22"/>
        </w:rPr>
        <w:softHyphen/>
        <w:t>ined here, my own more egalitarian and cosmopolitan moral leanings probably stem originally from religious and Kantian philosophical influ</w:t>
      </w:r>
      <w:r w:rsidRPr="005B0AA8">
        <w:rPr>
          <w:rStyle w:val="SmallTextChar"/>
          <w:rFonts w:asciiTheme="minorHAnsi" w:hAnsiTheme="minorHAnsi"/>
          <w:sz w:val="22"/>
          <w:szCs w:val="22"/>
        </w:rPr>
        <w:softHyphen/>
        <w:t>ences, not from any consciousness of the common "species interests" of human beings. But the ethically constitutive story which contends that we have such interests, and that we can see them as moral interests, seems quite realistic, which is of some advantage in any such account. And under the circumstances just sketched, it is likely that more and more people will become persuaded that today, those shared species in</w:t>
      </w:r>
      <w:r w:rsidRPr="005B0AA8">
        <w:rPr>
          <w:rStyle w:val="SmallTextChar"/>
          <w:rFonts w:asciiTheme="minorHAnsi" w:hAnsiTheme="minorHAnsi"/>
          <w:sz w:val="22"/>
          <w:szCs w:val="22"/>
        </w:rPr>
        <w:softHyphen/>
        <w:t xml:space="preserve">terests face more profound challenges than they have in most of human history. If so, then </w:t>
      </w:r>
      <w:r w:rsidRPr="005B0AA8">
        <w:rPr>
          <w:rStyle w:val="StyleUnderline"/>
          <w:rFonts w:asciiTheme="minorHAnsi" w:hAnsiTheme="minorHAnsi"/>
        </w:rPr>
        <w:t>stressing our shared identity as members of an evolving species may serve as a highly credible ethically constitutive story that can challenge particularistic accounts and foster support for novel political arrangements. Many more people may come to feel that it is no longer safe to conduct their political lives absorbed in their traditional communi</w:t>
      </w:r>
      <w:r w:rsidRPr="005B0AA8">
        <w:rPr>
          <w:rStyle w:val="StyleUnderline"/>
          <w:rFonts w:asciiTheme="minorHAnsi" w:hAnsiTheme="minorHAnsi"/>
        </w:rPr>
        <w:softHyphen/>
        <w:t>ties, with disregard for outsiders</w:t>
      </w:r>
      <w:r w:rsidRPr="005B0AA8">
        <w:rPr>
          <w:rStyle w:val="SmallTextChar"/>
          <w:rFonts w:asciiTheme="minorHAnsi" w:hAnsiTheme="minorHAnsi"/>
          <w:sz w:val="22"/>
          <w:szCs w:val="22"/>
        </w:rPr>
        <w:t>, without active concern about the issues that affect the whole species and without practical collaborative efforts to confront those issues. That consciousness of shared interests has the potential to promote stronger and much more inclusive senses of trust, as people come to realize that the dangers and challenges they face in com</w:t>
      </w:r>
      <w:r w:rsidRPr="005B0AA8">
        <w:rPr>
          <w:rStyle w:val="SmallTextChar"/>
          <w:rFonts w:asciiTheme="minorHAnsi" w:hAnsiTheme="minorHAnsi"/>
          <w:sz w:val="22"/>
          <w:szCs w:val="22"/>
        </w:rPr>
        <w:softHyphen/>
        <w:t>mon matter more than the differences that will doubtless persist. I think this sort of awareness of a shared "species interests" also can support senses of personal and collective worth, though I acknowledge that this is not obviously the case. Many people find the spectacle of the human species struggling for survival amidst rival life forms and an unfeeling material world a bleak and dispiriting one. Many may still feel the need to combine acceptance of an evolutionary constitutive story with reli</w:t>
      </w:r>
      <w:r w:rsidRPr="005B0AA8">
        <w:rPr>
          <w:rStyle w:val="SmallTextChar"/>
          <w:rFonts w:asciiTheme="minorHAnsi" w:hAnsiTheme="minorHAnsi"/>
          <w:sz w:val="22"/>
          <w:szCs w:val="22"/>
        </w:rPr>
        <w:softHyphen/>
        <w:t>gious or philosophical accounts that supply some stronger sense of moral purpose to human and cosmic existence.  But if people are so inclined, then nothing I am advocating here stands in the way of such combinations. Many persons, moreover, may well find a sustaining sense of moral worth in a conception of themselves as con</w:t>
      </w:r>
      <w:r w:rsidRPr="005B0AA8">
        <w:rPr>
          <w:rStyle w:val="SmallTextChar"/>
          <w:rFonts w:asciiTheme="minorHAnsi" w:hAnsiTheme="minorHAnsi"/>
          <w:sz w:val="22"/>
          <w:szCs w:val="22"/>
        </w:rPr>
        <w:softHyphen/>
        <w:t>tributors to a species that has developed unique capacities to deliberate and to act responsibly in regard to questions no other known species can yet conceive: how should we live? What relationships should we have, individually and collectively, to other people, other life forms, and the broader universe? In time, I hope that many more people may come to agree that humanity has shared responsibilities of stewardship for the animate and physical worlds around us as well as ourselves, ultimately seeking to promote the flourishing of all insofar as we are capable and the finitude of existence permits. But even short of such a grand sense of species vocation, the idea that we are part of humanity's endeavor to strive and thrive across ever-greater expanses of space and time may be one that can inspire a deep sense of worth in many if not most human beings. Hence it does not seem unrealistic to hope that we can encourage in</w:t>
      </w:r>
      <w:r w:rsidRPr="005B0AA8">
        <w:rPr>
          <w:rStyle w:val="SmallTextChar"/>
          <w:rFonts w:asciiTheme="minorHAnsi" w:hAnsiTheme="minorHAnsi"/>
          <w:sz w:val="22"/>
          <w:szCs w:val="22"/>
        </w:rPr>
        <w:softHyphen/>
        <w:t xml:space="preserve">creased acceptance of a universalistic sense of human peoplehood that may help rein in popular impulses to get swept up in more parochial tales of their identities and interests. </w:t>
      </w:r>
      <w:r w:rsidRPr="005B0AA8">
        <w:rPr>
          <w:rStyle w:val="StyleUnderline"/>
          <w:rFonts w:asciiTheme="minorHAnsi" w:hAnsiTheme="minorHAnsi"/>
        </w:rPr>
        <w:t>In the years ahead, this ethical sen</w:t>
      </w:r>
      <w:r w:rsidRPr="005B0AA8">
        <w:rPr>
          <w:rStyle w:val="StyleUnderline"/>
          <w:rFonts w:asciiTheme="minorHAnsi" w:hAnsiTheme="minorHAnsi"/>
        </w:rPr>
        <w:softHyphen/>
        <w:t>sibility might foster acceptance of various sorts of transnational political arrangements to deal with problems like exploitative and wildly fluctuat</w:t>
      </w:r>
      <w:r w:rsidRPr="005B0AA8">
        <w:rPr>
          <w:rStyle w:val="StyleUnderline"/>
          <w:rFonts w:asciiTheme="minorHAnsi" w:hAnsiTheme="minorHAnsi"/>
        </w:rPr>
        <w:softHyphen/>
        <w:t>ing international financial and labor markets, destructive environmental and agricultural practices, population control, and the momentous issue of human genetic modifications. These</w:t>
      </w:r>
      <w:r w:rsidRPr="005B0AA8">
        <w:rPr>
          <w:rStyle w:val="SmallTextChar"/>
          <w:rFonts w:asciiTheme="minorHAnsi" w:hAnsiTheme="minorHAnsi"/>
          <w:sz w:val="22"/>
          <w:szCs w:val="22"/>
        </w:rPr>
        <w:t xml:space="preserve"> are, after all, </w:t>
      </w:r>
      <w:r w:rsidRPr="005B0AA8">
        <w:rPr>
          <w:rStyle w:val="StyleUnderline"/>
          <w:rFonts w:asciiTheme="minorHAnsi" w:hAnsiTheme="minorHAnsi"/>
        </w:rPr>
        <w:t>problems that</w:t>
      </w:r>
      <w:r w:rsidRPr="005B0AA8">
        <w:rPr>
          <w:rStyle w:val="SmallTextChar"/>
          <w:rFonts w:asciiTheme="minorHAnsi" w:hAnsiTheme="minorHAnsi"/>
          <w:sz w:val="22"/>
          <w:szCs w:val="22"/>
        </w:rPr>
        <w:t xml:space="preserve"> appear to </w:t>
      </w:r>
      <w:r w:rsidRPr="005B0AA8">
        <w:rPr>
          <w:rStyle w:val="StyleUnderline"/>
          <w:rFonts w:asciiTheme="minorHAnsi" w:hAnsiTheme="minorHAnsi"/>
        </w:rPr>
        <w:t xml:space="preserve">need to be dealt with on a near-global scale if they are to be dealt with </w:t>
      </w:r>
      <w:r w:rsidRPr="005B0AA8">
        <w:rPr>
          <w:rStyle w:val="StyleUnderline"/>
          <w:rFonts w:asciiTheme="minorHAnsi" w:hAnsiTheme="minorHAnsi"/>
        </w:rPr>
        <w:lastRenderedPageBreak/>
        <w:t>satisfactorily</w:t>
      </w:r>
      <w:r w:rsidRPr="005B0AA8">
        <w:rPr>
          <w:rStyle w:val="SmallTextChar"/>
          <w:rFonts w:asciiTheme="minorHAnsi" w:hAnsiTheme="minorHAnsi"/>
          <w:sz w:val="22"/>
          <w:szCs w:val="22"/>
        </w:rPr>
        <w:t>. Greater acceptance of such arrangements would necessar</w:t>
      </w:r>
      <w:r w:rsidRPr="005B0AA8">
        <w:rPr>
          <w:rStyle w:val="SmallTextChar"/>
          <w:rFonts w:asciiTheme="minorHAnsi" w:hAnsiTheme="minorHAnsi"/>
          <w:sz w:val="22"/>
          <w:szCs w:val="22"/>
        </w:rPr>
        <w:softHyphen/>
        <w:t>ily entail increased willingness to view existing governments at all levels as at best only "semi-sovereign," authoritative over some issues and not others, in the manner that acceptance of multiple particularistic constitu</w:t>
      </w:r>
      <w:r w:rsidRPr="005B0AA8">
        <w:rPr>
          <w:rStyle w:val="SmallTextChar"/>
          <w:rFonts w:asciiTheme="minorHAnsi" w:hAnsiTheme="minorHAnsi"/>
          <w:sz w:val="22"/>
          <w:szCs w:val="22"/>
        </w:rPr>
        <w:softHyphen/>
        <w:t>tive stories would also reinforce. In the resulting political climate, it might become easier to construct the sorts of systems of interwoven democratic international, regional, state and local governments that theorists of "cos</w:t>
      </w:r>
      <w:r w:rsidRPr="005B0AA8">
        <w:rPr>
          <w:rStyle w:val="SmallTextChar"/>
          <w:rFonts w:asciiTheme="minorHAnsi" w:hAnsiTheme="minorHAnsi"/>
          <w:sz w:val="22"/>
          <w:szCs w:val="22"/>
        </w:rPr>
        <w:softHyphen/>
        <w:t>mopolitan democracy," "liberal multicultural nationalism," and "differ</w:t>
      </w:r>
      <w:r w:rsidRPr="005B0AA8">
        <w:rPr>
          <w:rStyle w:val="SmallTextChar"/>
          <w:rFonts w:asciiTheme="minorHAnsi" w:hAnsiTheme="minorHAnsi"/>
          <w:sz w:val="22"/>
          <w:szCs w:val="22"/>
        </w:rPr>
        <w:softHyphen/>
        <w:t>entiated democracy" like David Held, Will Kymlicka, Iris Young, William Connolly, and Jurgen Habermas all envision.</w:t>
      </w:r>
    </w:p>
    <w:p w:rsidR="005B0AA8" w:rsidRDefault="005B0AA8" w:rsidP="005B0AA8"/>
    <w:p w:rsidR="00757CF8" w:rsidRDefault="00757CF8" w:rsidP="00757CF8">
      <w:pPr>
        <w:pStyle w:val="Heading4"/>
      </w:pPr>
      <w:r>
        <w:t>National identity is invoked to prop up the national security state and is responsible for millions of deaths and widespread structural violence</w:t>
      </w:r>
    </w:p>
    <w:p w:rsidR="00757CF8" w:rsidRDefault="00757CF8" w:rsidP="00757CF8">
      <w:r>
        <w:rPr>
          <w:b/>
        </w:rPr>
        <w:t xml:space="preserve">Neocleous, 8 </w:t>
      </w:r>
      <w:r w:rsidRPr="008A4E2C">
        <w:t>- Professor of the Critique of Political Economy at Brunel University</w:t>
      </w:r>
      <w:r>
        <w:rPr>
          <w:b/>
        </w:rPr>
        <w:t xml:space="preserve"> </w:t>
      </w:r>
      <w:r>
        <w:t xml:space="preserve">(Mark, </w:t>
      </w:r>
      <w:r>
        <w:rPr>
          <w:u w:val="single"/>
        </w:rPr>
        <w:t>Critique of Security</w:t>
      </w:r>
      <w:r>
        <w:t>, p. 101-105)</w:t>
      </w:r>
    </w:p>
    <w:p w:rsidR="00757CF8" w:rsidRDefault="00757CF8" w:rsidP="00757CF8"/>
    <w:p w:rsidR="00757CF8" w:rsidRDefault="00757CF8" w:rsidP="00757CF8">
      <w:r w:rsidRPr="00757CF8">
        <w:rPr>
          <w:rStyle w:val="StyleUnderline"/>
        </w:rPr>
        <w:t>Security politics</w:t>
      </w:r>
      <w:r>
        <w:t xml:space="preserve"> thereby </w:t>
      </w:r>
      <w:r w:rsidRPr="00757CF8">
        <w:rPr>
          <w:rStyle w:val="StyleUnderline"/>
        </w:rPr>
        <w:t>became the basis of a distinctly liberal philosophy of global ‘intervention’, fusing global issues of economic management with domestic policy formations in an ambitious and frequently violent strategy</w:t>
      </w:r>
      <w:r>
        <w:t xml:space="preserve">. </w:t>
      </w:r>
      <w:r w:rsidRPr="00757CF8">
        <w:rPr>
          <w:rStyle w:val="StyleUnderline"/>
        </w:rPr>
        <w:t>Here lies the Janus-faced character of American foreign policy</w:t>
      </w:r>
      <w:r>
        <w:t xml:space="preserve">.103 </w:t>
      </w:r>
      <w:r w:rsidRPr="00757CF8">
        <w:rPr>
          <w:rStyle w:val="StyleUnderline"/>
        </w:rPr>
        <w:t>One face is the ‘good liberal cop’: friendly, prosperous and democratic, sending money and help around the globe when problems emerge</w:t>
      </w:r>
      <w:r>
        <w:t xml:space="preserve">, so that the world’s nations are shown how they can alleviate their misery and perhaps even enjoy some prosperity. </w:t>
      </w:r>
      <w:r w:rsidRPr="00757CF8">
        <w:rPr>
          <w:rStyle w:val="StyleUnderline"/>
        </w:rPr>
        <w:t>The other face is the ‘bad liberal cop’: should one of these nations decide,</w:t>
      </w:r>
      <w:r>
        <w:t xml:space="preserve"> either through parliamentary procedure, demands for self-determination or violent revolution </w:t>
      </w:r>
      <w:r w:rsidRPr="00757CF8">
        <w:rPr>
          <w:rStyle w:val="StyleUnderline"/>
        </w:rPr>
        <w:t>to address its own social problems in ways that conflict with the interests of capital</w:t>
      </w:r>
      <w:r>
        <w:t xml:space="preserve"> and the bourgeois concept of liberty, </w:t>
      </w:r>
      <w:r w:rsidRPr="00757CF8">
        <w:rPr>
          <w:rStyle w:val="StyleUnderline"/>
        </w:rPr>
        <w:t>then the authoritarian dimension of liberalism shows its face; the ‘liberal moment’ becomes the moment of violence</w:t>
      </w:r>
      <w:r>
        <w:t xml:space="preserve">. </w:t>
      </w:r>
      <w:r w:rsidRPr="00757CF8">
        <w:rPr>
          <w:rStyle w:val="StyleUnderline"/>
        </w:rPr>
        <w:t>This Janus-faced character has meant that through the mandate of security the US, as the national security state par excellence, has seen fit to either overtly or covertly re-order the affairs of myriads of nations</w:t>
      </w:r>
      <w:r>
        <w:t xml:space="preserve"> – those ‘rogue’ or ‘outlaw’ states on the ‘wrong side of history’.104</w:t>
      </w:r>
    </w:p>
    <w:p w:rsidR="00757CF8" w:rsidRDefault="00757CF8" w:rsidP="00757CF8">
      <w:r>
        <w:t>‘Extrapolating the figures as best we can’, one CIA agent commented in 1991</w:t>
      </w:r>
      <w:r w:rsidRPr="00757CF8">
        <w:rPr>
          <w:rStyle w:val="StyleUnderline"/>
        </w:rPr>
        <w:t>, ‘there have been about 3,000 major covert operations and over 10,000 minor operations – all illegal, and all designed to disrupt, destabilize, or modify the activities of other countries</w:t>
      </w:r>
      <w:r>
        <w:t xml:space="preserve">’, adding that ‘every covert operation has been rationalized in terms of U.S. national security’.105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identified as the bases of ‘terror cells’ by Bush in a speech on 1 June 2002.106 The methods used have varied: most popular has been the favoured technique of liberal security – ‘making the economy scream’ via controls, interventions and the imposition of neo-liberal regulations. But a wide range of other techniques have been used: terror bombing; subversion; rigging elections; the use of the CIA’s ‘Health Alteration Committee’ whose mandate was to ‘incapacitate’ foreign officials; drug-trafficking;107 and the sponsorship of terror groups, counterinsurgency agencies, death squads. Unsurprisingly, some plain old fascist groups and parties have been co-opted into the project, from the attempt at reviving the remnants of the Nazi collaborationist Vlasov Army for use against the USSR to the use of fascist forces to undermine democratically elected governments, such as in Chile; indeed, one of the reasons fascism </w:t>
      </w:r>
      <w:r>
        <w:lastRenderedPageBreak/>
        <w:t>flowed into Latin America was because of the ideology of national security.108 Concomitantly, ‘national security’ has meant a policy of non-intervention where satisfactory ‘security partnerships’ could be established with certain authoritarian and military regimes: Spain under Franco, the Greek junta, Chile, Iraq, Iran, Korea, Indonesia, Cambodia, Taiwan, South Vietnam, the Philippines, Turkey, the five Central Asian republics that emerged with the break-up of the USSR, and China. Either way, the whole world was to be included in the new ‘secure’ global liberal order.</w:t>
      </w:r>
    </w:p>
    <w:p w:rsidR="00757CF8" w:rsidRDefault="00757CF8" w:rsidP="00757CF8">
      <w:r>
        <w:t>The result has been the slaughter of untold numbers. John Stock - well, who was part of a CIA project in Angola which led to the deaths of over 20,000 people, puts it like this:</w:t>
      </w:r>
    </w:p>
    <w:p w:rsidR="00757CF8" w:rsidRDefault="00757CF8" w:rsidP="00757CF8">
      <w:r>
        <w:t>Coming to grips with these U.S</w:t>
      </w:r>
      <w:proofErr w:type="gramStart"/>
      <w:r>
        <w:t>./</w:t>
      </w:r>
      <w:proofErr w:type="gramEnd"/>
      <w:r>
        <w:t xml:space="preserve">CIA activities in broad numbers and figuring out how many people have been killed in the jungles of Laos or the hills of Nicaragua is very difficult. But, adding them up as best we can, </w:t>
      </w:r>
      <w:r w:rsidRPr="00757CF8">
        <w:rPr>
          <w:rStyle w:val="StyleUnderline"/>
        </w:rPr>
        <w:t>we come up with a figure of six million people killed – and this is a minimum figure.</w:t>
      </w:r>
      <w:r>
        <w:t xml:space="preserve"> Included are: one million killed in the Korean War, two million killed in the Vietnam War, 800,000 killed in Indonesia, one million in Cambodia, 20,000 killed in Angola – the operation I was part of – and 22,000 killed in Nicaragua.109</w:t>
      </w:r>
    </w:p>
    <w:p w:rsidR="00757CF8" w:rsidRPr="00757CF8" w:rsidRDefault="00757CF8" w:rsidP="00757CF8">
      <w:pPr>
        <w:rPr>
          <w:rStyle w:val="StyleUnderline"/>
        </w:rPr>
      </w:pPr>
      <w:r>
        <w:t xml:space="preserve">Note that the six million is a minimum figure, that he omits to mention rather a lot of other interventions, and that he was writing in 1991. </w:t>
      </w:r>
      <w:r w:rsidRPr="00757CF8">
        <w:rPr>
          <w:rStyle w:val="StyleUnderline"/>
        </w:rPr>
        <w:t>This is security as the slaughter bench of history.</w:t>
      </w:r>
    </w:p>
    <w:p w:rsidR="00757CF8" w:rsidRDefault="00757CF8" w:rsidP="00757CF8">
      <w:r>
        <w:t>All of this has been more than confirmed by events in the twentyfirst century: in a speech on 1 June 2002, which became the basis of the official National Security Strategy of the United States in September of that year, President Bush reiterated that the US has a unilateral right to overthrow any government in the world, and launched a new round of slaughtering to prove it.</w:t>
      </w:r>
    </w:p>
    <w:p w:rsidR="00757CF8" w:rsidRDefault="00757CF8" w:rsidP="00757CF8">
      <w:r>
        <w:t>While much has been made about the supposedly ‘new’ doctrine of preemption in the early twenty-first century, the policy of preemption has a long history as part of national security doctrine.</w:t>
      </w:r>
    </w:p>
    <w:p w:rsidR="00757CF8" w:rsidRDefault="00757CF8" w:rsidP="00757CF8">
      <w:r w:rsidRPr="00757CF8">
        <w:rPr>
          <w:rStyle w:val="StyleUnderline"/>
        </w:rPr>
        <w:t>The U</w:t>
      </w:r>
      <w:r>
        <w:t xml:space="preserve">nited </w:t>
      </w:r>
      <w:r w:rsidRPr="00757CF8">
        <w:rPr>
          <w:rStyle w:val="StyleUnderline"/>
        </w:rPr>
        <w:t>S</w:t>
      </w:r>
      <w:r>
        <w:t xml:space="preserve">tates </w:t>
      </w:r>
      <w:r w:rsidRPr="00757CF8">
        <w:rPr>
          <w:rStyle w:val="StyleUnderline"/>
        </w:rPr>
        <w:t>has long maintained the option of pre-emptive actions to counter a sufficient threat to our national security</w:t>
      </w:r>
      <w:r>
        <w:t>. The greater the threat, the greater is the risk of inaction – and the more compelling the case for taking anticipatory action to defend ourselves . . . To forestall or prevent such hostile acts by our adver saries, the United States will, if necessary, act preemptively.110</w:t>
      </w:r>
    </w:p>
    <w:p w:rsidR="00757CF8" w:rsidRDefault="00757CF8" w:rsidP="00757CF8">
      <w:r>
        <w:t xml:space="preserve">In other words, </w:t>
      </w:r>
      <w:r w:rsidRPr="00757CF8">
        <w:rPr>
          <w:rStyle w:val="StyleUnderline"/>
        </w:rPr>
        <w:t>the security policy of the world’s only superpower in its current ‘war on terror’ is still underpinned by a notion of liberal order-building based on a certain vision of ‘economic order’</w:t>
      </w:r>
      <w:r>
        <w:t xml:space="preserve">. The National Security Strategy concerns itself with a ‘single sustainable model for national success’ based on ‘political and economic liberty’, with whole sections devoted to the security benefits of ‘economic liberty’, and the benefits to liberty of the security strategy proposed.111 Economic security (that is, ‘capitalist accumulation’) in the guise of ‘national security’ is now used as the justification for all kinds of ‘intervention’, still conducted where necessary in alliance with fascists, gangsters and drug cartels, and the proliferation of ‘national security’- type regimes has been the result. So while the national security state was in one sense a structural bi-product of the US’s place in global capitalism, it was also vital to the fabrication of an international order founded on the power of capital. </w:t>
      </w:r>
      <w:r w:rsidRPr="00757CF8">
        <w:rPr>
          <w:rStyle w:val="StyleUnderline"/>
        </w:rPr>
        <w:t>National security</w:t>
      </w:r>
      <w:r>
        <w:t xml:space="preserve">, in effect, </w:t>
      </w:r>
      <w:r w:rsidRPr="00757CF8">
        <w:rPr>
          <w:rStyle w:val="StyleUnderline"/>
        </w:rPr>
        <w:t>became the perfect strategic tool for landscaping the human garde</w:t>
      </w:r>
      <w:r>
        <w:t xml:space="preserve">n.112 </w:t>
      </w:r>
      <w:proofErr w:type="gramStart"/>
      <w:r w:rsidRPr="00757CF8">
        <w:rPr>
          <w:rStyle w:val="StyleUnderline"/>
        </w:rPr>
        <w:t>This</w:t>
      </w:r>
      <w:proofErr w:type="gramEnd"/>
      <w:r w:rsidRPr="00757CF8">
        <w:rPr>
          <w:rStyle w:val="StyleUnderline"/>
        </w:rPr>
        <w:t xml:space="preserve"> was to also have huge domestic consequences, as the idea of containment would also come to reshape the American social order, helping fabricate a security apparatus intimately bound up with national identity and thus the politics of loyalty</w:t>
      </w:r>
      <w:r>
        <w:t>.</w:t>
      </w:r>
    </w:p>
    <w:p w:rsidR="00757CF8" w:rsidRPr="005B0AA8" w:rsidRDefault="00757CF8" w:rsidP="005B0AA8"/>
    <w:p w:rsidR="00A944A0" w:rsidRDefault="00A944A0" w:rsidP="00A944A0">
      <w:pPr>
        <w:pStyle w:val="Heading3"/>
      </w:pPr>
      <w:r>
        <w:lastRenderedPageBreak/>
        <w:t>2nc – circumvention</w:t>
      </w:r>
    </w:p>
    <w:p w:rsidR="00A944A0" w:rsidRDefault="00A944A0" w:rsidP="00A944A0"/>
    <w:p w:rsidR="00757CF8" w:rsidRDefault="00757CF8" w:rsidP="00757CF8">
      <w:pPr>
        <w:pStyle w:val="Heading4"/>
      </w:pPr>
      <w:r>
        <w:t>Legal restrictions on the state fail – security is driven by politics, not law</w:t>
      </w:r>
    </w:p>
    <w:p w:rsidR="00757CF8" w:rsidRDefault="00757CF8" w:rsidP="00757CF8">
      <w:r w:rsidRPr="009A739C">
        <w:rPr>
          <w:rStyle w:val="Style13ptBold"/>
        </w:rPr>
        <w:t>Rana 12</w:t>
      </w:r>
      <w:r>
        <w:t>- Ph.D. in political science at Harvard and a J.D. at Yale Law School</w:t>
      </w:r>
    </w:p>
    <w:p w:rsidR="00757CF8" w:rsidRPr="00B73760" w:rsidRDefault="00757CF8" w:rsidP="00757CF8">
      <w:r>
        <w:t>(Aziz Rana, July 2012, “Who Decides on Security?</w:t>
      </w:r>
      <w:proofErr w:type="gramStart"/>
      <w:r>
        <w:t>”,</w:t>
      </w:r>
      <w:proofErr w:type="gramEnd"/>
      <w:r>
        <w:t xml:space="preserve"> </w:t>
      </w:r>
      <w:r w:rsidRPr="009D7326">
        <w:t>44 Conn. L. Rev. 1417</w:t>
      </w:r>
      <w:r>
        <w:t>)//Yak</w:t>
      </w:r>
    </w:p>
    <w:p w:rsidR="00757CF8" w:rsidRDefault="00757CF8" w:rsidP="00757CF8">
      <w:r>
        <w:t xml:space="preserve">But this mode of popular involvement comes at a key cost. Secret information generally is treated as worthy of a higher status than information already present in the public realm—the shared collective information through which ordinary citizens reach conclusions about emergency and defense. Yet, oftentimes, as with the lead up to the Iraq War in 2003, although the actual content of this </w:t>
      </w:r>
      <w:r w:rsidRPr="00A367EE">
        <w:rPr>
          <w:rStyle w:val="StyleUnderline"/>
        </w:rPr>
        <w:t>secret information</w:t>
      </w:r>
      <w:r>
        <w:t xml:space="preserve"> is flawed</w:t>
      </w:r>
      <w:proofErr w:type="gramStart"/>
      <w:r>
        <w:t>,322</w:t>
      </w:r>
      <w:proofErr w:type="gramEnd"/>
      <w:r>
        <w:t xml:space="preserve"> its status as secret </w:t>
      </w:r>
      <w:r w:rsidRPr="00A367EE">
        <w:rPr>
          <w:rStyle w:val="StyleUnderline"/>
        </w:rPr>
        <w:t>masks these problems and allows policymakers to cloak their positions in added authority</w:t>
      </w:r>
      <w:r>
        <w:t xml:space="preserve">. </w:t>
      </w:r>
      <w:r w:rsidRPr="00A367EE">
        <w:rPr>
          <w:rStyle w:val="StyleUnderline"/>
        </w:rPr>
        <w:t>This</w:t>
      </w:r>
      <w:r>
        <w:t xml:space="preserve"> reality </w:t>
      </w:r>
      <w:r w:rsidRPr="00A367EE">
        <w:rPr>
          <w:rStyle w:val="StyleUnderline"/>
        </w:rPr>
        <w:t xml:space="preserve">highlights the importance of approaching security information with far greater </w:t>
      </w:r>
      <w:r w:rsidRPr="00A367EE">
        <w:rPr>
          <w:rStyle w:val="Emphasis"/>
        </w:rPr>
        <w:t>collective skepticism</w:t>
      </w:r>
      <w:r>
        <w:t xml:space="preserve">; it also means that </w:t>
      </w:r>
      <w:r w:rsidRPr="00A367EE">
        <w:rPr>
          <w:rStyle w:val="StyleUnderline"/>
        </w:rPr>
        <w:t>security judgments may be</w:t>
      </w:r>
      <w:r>
        <w:t xml:space="preserve"> more Hobbesian—</w:t>
      </w:r>
      <w:r w:rsidRPr="00A367EE">
        <w:rPr>
          <w:rStyle w:val="StyleUnderline"/>
        </w:rPr>
        <w:t>marked fundamentally by epistemological uncertainty as opposed to verifiable fact</w:t>
      </w:r>
      <w:r>
        <w:t>—</w:t>
      </w:r>
      <w:r w:rsidRPr="00A367EE">
        <w:rPr>
          <w:rStyle w:val="StyleUnderline"/>
        </w:rPr>
        <w:t>than policymakers admit</w:t>
      </w:r>
      <w:r>
        <w:t>.</w:t>
      </w:r>
    </w:p>
    <w:p w:rsidR="00757CF8" w:rsidRPr="00A367EE" w:rsidRDefault="00757CF8" w:rsidP="00757CF8">
      <w:pPr>
        <w:rPr>
          <w:rStyle w:val="StyleUnderline"/>
        </w:rPr>
      </w:pPr>
      <w:r>
        <w:t xml:space="preserve">If the objective sociological claims at the center of the modern security concept are themselves profoundly contested, what does this mean for reform efforts that seek to recalibrate the relationship between liberty and security? Above all, it indicates that </w:t>
      </w:r>
      <w:r w:rsidRPr="00A367EE">
        <w:rPr>
          <w:rStyle w:val="StyleUnderline"/>
        </w:rPr>
        <w:t>the central problem with the procedural solutions offered by constitutional scholars</w:t>
      </w:r>
      <w:r>
        <w:t>—</w:t>
      </w:r>
      <w:r w:rsidRPr="00A367EE">
        <w:rPr>
          <w:rStyle w:val="StyleUnderline"/>
        </w:rPr>
        <w:t>emphasizing new statutory frameworks or greater judicial assertiveness</w:t>
      </w:r>
      <w:r>
        <w:t>—</w:t>
      </w:r>
      <w:r w:rsidRPr="00A367EE">
        <w:rPr>
          <w:rStyle w:val="StyleUnderline"/>
        </w:rPr>
        <w:t>is that they mistake a question of politics for one of law</w:t>
      </w:r>
      <w:r>
        <w:t xml:space="preserve">. In other words, </w:t>
      </w:r>
      <w:r w:rsidRPr="00A367EE">
        <w:rPr>
          <w:rStyle w:val="StyleUnderline"/>
        </w:rPr>
        <w:t>such scholars ignore the extent to which governing practices are the product of background political judgments about threat, democratic knowledge, professional expertise, and the necessity for insulated decision-making</w:t>
      </w:r>
      <w:r>
        <w:t xml:space="preserve">. To the extent that </w:t>
      </w:r>
      <w:r w:rsidRPr="00A367EE">
        <w:rPr>
          <w:rStyle w:val="StyleUnderline"/>
        </w:rPr>
        <w:t>Americans are convinced that they face continuous danger from hidden and potentially limitless assailants</w:t>
      </w:r>
      <w:r>
        <w:t>—</w:t>
      </w:r>
      <w:r w:rsidRPr="00A367EE">
        <w:t>danger too complex for the average citizen to comprehend independently</w:t>
      </w:r>
      <w:r>
        <w:t>—</w:t>
      </w:r>
      <w:r w:rsidRPr="00A367EE">
        <w:rPr>
          <w:rStyle w:val="StyleUnderline"/>
        </w:rPr>
        <w:t xml:space="preserve">it is </w:t>
      </w:r>
      <w:r w:rsidRPr="00A367EE">
        <w:rPr>
          <w:rStyle w:val="Emphasis"/>
        </w:rPr>
        <w:t>inevitable</w:t>
      </w:r>
      <w:r w:rsidRPr="00A367EE">
        <w:rPr>
          <w:rStyle w:val="StyleUnderline"/>
        </w:rPr>
        <w:t xml:space="preserve"> that institutions</w:t>
      </w:r>
      <w:r>
        <w:t xml:space="preserve"> (</w:t>
      </w:r>
      <w:r w:rsidRPr="00A367EE">
        <w:rPr>
          <w:rStyle w:val="Emphasis"/>
        </w:rPr>
        <w:t>regardless of legal reform</w:t>
      </w:r>
      <w:r w:rsidRPr="00A367EE">
        <w:rPr>
          <w:rStyle w:val="StyleUnderline"/>
        </w:rPr>
        <w:t xml:space="preserve"> </w:t>
      </w:r>
      <w:r w:rsidRPr="00A367EE">
        <w:t>initiatives</w:t>
      </w:r>
      <w:r>
        <w:t xml:space="preserve">) </w:t>
      </w:r>
      <w:r w:rsidRPr="00A367EE">
        <w:rPr>
          <w:rStyle w:val="StyleUnderline"/>
        </w:rPr>
        <w:t>will operate to centralize power in</w:t>
      </w:r>
      <w:r>
        <w:t xml:space="preserve"> those hands </w:t>
      </w:r>
      <w:r w:rsidRPr="00A367EE">
        <w:rPr>
          <w:rStyle w:val="StyleUnderline"/>
        </w:rPr>
        <w:t xml:space="preserve">presumed to enjoy military and security expertise. </w:t>
      </w:r>
      <w:r w:rsidRPr="00A367EE">
        <w:t>Thus,</w:t>
      </w:r>
      <w:r w:rsidRPr="00A367EE">
        <w:rPr>
          <w:rStyle w:val="StyleUnderline"/>
        </w:rPr>
        <w:t xml:space="preserve"> </w:t>
      </w:r>
      <w:r w:rsidRPr="00A367EE">
        <w:rPr>
          <w:rStyle w:val="Emphasis"/>
        </w:rPr>
        <w:t>any</w:t>
      </w:r>
      <w:r w:rsidRPr="00A367EE">
        <w:rPr>
          <w:rStyle w:val="StyleUnderline"/>
        </w:rPr>
        <w:t xml:space="preserve"> systematic </w:t>
      </w:r>
      <w:r w:rsidRPr="00A367EE">
        <w:rPr>
          <w:rStyle w:val="Emphasis"/>
        </w:rPr>
        <w:t xml:space="preserve">effort to challenge the </w:t>
      </w:r>
      <w:r w:rsidRPr="00A367EE">
        <w:rPr>
          <w:rStyle w:val="StyleUnderline"/>
        </w:rPr>
        <w:t xml:space="preserve">current </w:t>
      </w:r>
      <w:r w:rsidRPr="00A367EE">
        <w:rPr>
          <w:rStyle w:val="Emphasis"/>
        </w:rPr>
        <w:t>framing of the relationship between security and liberty must begin by challenging the underlying assumptions</w:t>
      </w:r>
      <w:r w:rsidRPr="00A367EE">
        <w:rPr>
          <w:rStyle w:val="StyleUnderline"/>
        </w:rPr>
        <w:t xml:space="preserve"> </w:t>
      </w:r>
      <w:r w:rsidRPr="00A367EE">
        <w:rPr>
          <w:rStyle w:val="Emphasis"/>
        </w:rPr>
        <w:t>about</w:t>
      </w:r>
      <w:r w:rsidRPr="00A367EE">
        <w:rPr>
          <w:rStyle w:val="StyleUnderline"/>
        </w:rPr>
        <w:t xml:space="preserve"> knowledge and </w:t>
      </w:r>
      <w:r w:rsidRPr="00A367EE">
        <w:rPr>
          <w:rStyle w:val="Emphasis"/>
        </w:rPr>
        <w:t>security</w:t>
      </w:r>
      <w:r w:rsidRPr="00A367EE">
        <w:rPr>
          <w:rStyle w:val="StyleUnderline"/>
        </w:rPr>
        <w:t xml:space="preserve"> </w:t>
      </w:r>
      <w:r w:rsidRPr="00A367EE">
        <w:rPr>
          <w:rStyle w:val="Emphasis"/>
        </w:rPr>
        <w:t>upon which legal</w:t>
      </w:r>
      <w:r w:rsidRPr="00A367EE">
        <w:rPr>
          <w:rStyle w:val="StyleUnderline"/>
        </w:rPr>
        <w:t xml:space="preserve"> and political </w:t>
      </w:r>
      <w:r w:rsidRPr="00A367EE">
        <w:rPr>
          <w:rStyle w:val="Emphasis"/>
        </w:rPr>
        <w:t>arrangements rest</w:t>
      </w:r>
      <w:r>
        <w:t xml:space="preserve">. </w:t>
      </w:r>
      <w:r w:rsidRPr="00A367EE">
        <w:rPr>
          <w:rStyle w:val="StyleUnderline"/>
        </w:rPr>
        <w:t xml:space="preserve">Without a sustained and public debate about the validity of security expertise, </w:t>
      </w:r>
      <w:proofErr w:type="gramStart"/>
      <w:r w:rsidRPr="00A367EE">
        <w:rPr>
          <w:rStyle w:val="StyleUnderline"/>
        </w:rPr>
        <w:t>its</w:t>
      </w:r>
      <w:proofErr w:type="gramEnd"/>
      <w:r w:rsidRPr="00A367EE">
        <w:rPr>
          <w:rStyle w:val="StyleUnderline"/>
        </w:rPr>
        <w:t xml:space="preserve"> supporting institutions, and the broader legitimacy of secret information, there can be no substantive shift in our constitutional politics</w:t>
      </w:r>
      <w:r>
        <w:t xml:space="preserve">. The problem at present, however, is that it remains unclear which popular base exists in society to raise these questions. </w:t>
      </w:r>
      <w:r w:rsidRPr="00A367EE">
        <w:rPr>
          <w:rStyle w:val="StyleUnderline"/>
        </w:rPr>
        <w:t xml:space="preserve">Unless such a base fully emerges, we can expect our prevailing security arrangements to become ever more entrenched. </w:t>
      </w:r>
    </w:p>
    <w:p w:rsidR="00757CF8" w:rsidRDefault="00757CF8" w:rsidP="00A944A0"/>
    <w:p w:rsidR="00A6163D" w:rsidRDefault="00A6163D" w:rsidP="00A6163D">
      <w:pPr>
        <w:pStyle w:val="Heading4"/>
      </w:pPr>
      <w:r>
        <w:t>International intelligence gathering circumvents domestic restrictions</w:t>
      </w:r>
    </w:p>
    <w:p w:rsidR="00A6163D" w:rsidRDefault="00A6163D" w:rsidP="00A6163D">
      <w:r>
        <w:rPr>
          <w:b/>
        </w:rPr>
        <w:t xml:space="preserve">Bauman et al, 14 </w:t>
      </w:r>
      <w:r>
        <w:t>– professor at the University of Leeds (Zygmunt, “After Snowden: Rethinking the Impact of Surveillance” International Political Sociology (2014) 8, 121–144)</w:t>
      </w:r>
    </w:p>
    <w:p w:rsidR="00A6163D" w:rsidRDefault="00A6163D" w:rsidP="00A6163D"/>
    <w:p w:rsidR="00A6163D" w:rsidRDefault="00A6163D" w:rsidP="00A6163D">
      <w:r>
        <w:t xml:space="preserve">The potential field of suspicion is massive in the sense that it has no end and spreads through networks. But it is not massive in terms of global reach or the surveillance of everyone. This is indeed the main argument made by the different intelligence services. They say that they have objective criteria to restrict their searches and that they cover only foreign intelligence (cf. US-FISA and FISC, GCHQ requirements, French internal directives)—thus, communications involving a “foreigner” at one end will </w:t>
      </w:r>
      <w:r>
        <w:lastRenderedPageBreak/>
        <w:t xml:space="preserve">be examined, in priority, in a special circuit. However, it also seems that the system may identify suspicious behaviors of nationals (and will in those cases have to ask for a warrant in the UK and US jurisdictions). The </w:t>
      </w:r>
      <w:r w:rsidRPr="005416C8">
        <w:rPr>
          <w:rStyle w:val="StyleUnderline"/>
        </w:rPr>
        <w:t>bulk collection of data</w:t>
      </w:r>
      <w:r>
        <w:t xml:space="preserve"> and the visualization through networks </w:t>
      </w:r>
      <w:r w:rsidRPr="005416C8">
        <w:rPr>
          <w:rStyle w:val="StyleUnderline"/>
        </w:rPr>
        <w:t>makes it impossible to be certain about the difference between nationals and foreigners</w:t>
      </w:r>
      <w:r>
        <w:t xml:space="preserve">. </w:t>
      </w:r>
      <w:r w:rsidRPr="005416C8">
        <w:rPr>
          <w:rStyle w:val="StyleUnderline"/>
        </w:rPr>
        <w:t>Legality requirements threaten the functioning of the system and so they presume that the law must adjust, not the system</w:t>
      </w:r>
      <w:r>
        <w:t xml:space="preserve">. </w:t>
      </w:r>
      <w:r w:rsidRPr="005416C8">
        <w:rPr>
          <w:rStyle w:val="StyleUnderline"/>
        </w:rPr>
        <w:t xml:space="preserve">To avoid this “complication,” transnational networking between different services has enabled a </w:t>
      </w:r>
      <w:r w:rsidRPr="005416C8">
        <w:rPr>
          <w:rStyle w:val="Emphasis"/>
        </w:rPr>
        <w:t>blurring of the boundaries of domestic and foreign jurisdiction</w:t>
      </w:r>
      <w:r>
        <w:t xml:space="preserve">. It seems that </w:t>
      </w:r>
      <w:r w:rsidRPr="005416C8">
        <w:rPr>
          <w:rStyle w:val="StyleUnderline"/>
        </w:rPr>
        <w:t xml:space="preserve">the different services in charge of their own national security, working through the gathering and exchange of information, ask other security services to perform some of their tasks, bypassing limitations on foreign intelligence by </w:t>
      </w:r>
      <w:r w:rsidRPr="005416C8">
        <w:rPr>
          <w:rStyle w:val="Emphasis"/>
        </w:rPr>
        <w:t>using “a citizen privacy shopping</w:t>
      </w:r>
      <w:r w:rsidRPr="005416C8">
        <w:rPr>
          <w:rStyle w:val="StyleUnderline"/>
        </w:rPr>
        <w:t xml:space="preserve">” to </w:t>
      </w:r>
      <w:r w:rsidRPr="00A6163D">
        <w:rPr>
          <w:rStyle w:val="Emphasis"/>
        </w:rPr>
        <w:t xml:space="preserve">exchange surveillance of their own citizen with another service. </w:t>
      </w:r>
      <w:r>
        <w:t xml:space="preserve">In this way, </w:t>
      </w:r>
      <w:r w:rsidRPr="005416C8">
        <w:rPr>
          <w:rStyle w:val="StyleUnderline"/>
        </w:rPr>
        <w:t xml:space="preserve">what is national and what is foreign becomes </w:t>
      </w:r>
      <w:r w:rsidRPr="005416C8">
        <w:rPr>
          <w:rStyle w:val="Emphasis"/>
        </w:rPr>
        <w:t xml:space="preserve">mostly irrelevant </w:t>
      </w:r>
      <w:r>
        <w:t>for transnationally organized operations.</w:t>
      </w:r>
    </w:p>
    <w:p w:rsidR="00A6163D" w:rsidRDefault="00A6163D" w:rsidP="00A944A0"/>
    <w:p w:rsidR="00A6163D" w:rsidRDefault="00A6163D" w:rsidP="00A6163D">
      <w:pPr>
        <w:pStyle w:val="Heading4"/>
      </w:pPr>
      <w:r>
        <w:t>The federal government will sub-contract surveillance</w:t>
      </w:r>
    </w:p>
    <w:p w:rsidR="00A6163D" w:rsidRDefault="00A6163D" w:rsidP="00A6163D">
      <w:r>
        <w:rPr>
          <w:b/>
        </w:rPr>
        <w:t xml:space="preserve">Lyon, 15 - </w:t>
      </w:r>
      <w:r>
        <w:t xml:space="preserve">director of the Surveillance Studies Centre, Surveillance Research Chair, Professor Sociology and Law at Queen’s University (David, The Snowden Stakes: Challenges for Understanding Surveillance Today. Surveillance &amp; Society 13(2): 139-152. </w:t>
      </w:r>
      <w:hyperlink r:id="rId8" w:history="1">
        <w:r w:rsidRPr="00E87119">
          <w:rPr>
            <w:rStyle w:val="Hyperlink"/>
          </w:rPr>
          <w:t>http://www.surveillance-and-society.org</w:t>
        </w:r>
      </w:hyperlink>
    </w:p>
    <w:p w:rsidR="00A6163D" w:rsidRDefault="00A6163D" w:rsidP="00A6163D"/>
    <w:p w:rsidR="00A6163D" w:rsidRDefault="00A6163D" w:rsidP="00A6163D">
      <w:r>
        <w:t xml:space="preserve">The second issue is that </w:t>
      </w:r>
      <w:r w:rsidRPr="00511E28">
        <w:rPr>
          <w:rStyle w:val="StyleUnderline"/>
        </w:rPr>
        <w:t>it is hard to pin down exactly who is conducting surveillance</w:t>
      </w:r>
      <w:r>
        <w:t xml:space="preserve">. Although the term ‘state’ surveillance is common in everyday parlance, </w:t>
      </w:r>
      <w:r w:rsidRPr="00F71C06">
        <w:rPr>
          <w:rStyle w:val="StyleUnderline"/>
        </w:rPr>
        <w:t>those who stand in for ‘state’ employees are many and varied</w:t>
      </w:r>
      <w:r>
        <w:t xml:space="preserve">, and this follows from the point above about the blurring between public and private sectors. </w:t>
      </w:r>
      <w:r w:rsidRPr="00F71C06">
        <w:rPr>
          <w:rStyle w:val="StyleUnderline"/>
        </w:rPr>
        <w:t>Snowden</w:t>
      </w:r>
      <w:r>
        <w:t xml:space="preserve">’s own position before his departure with the documents illustrates this. He </w:t>
      </w:r>
      <w:r w:rsidRPr="00F71C06">
        <w:rPr>
          <w:rStyle w:val="StyleUnderline"/>
        </w:rPr>
        <w:t>worked for Booz Allen Hamilton, whose expertise was subcontracted to the NSA</w:t>
      </w:r>
      <w:r>
        <w:t>. Didier Bigo (e.g. 2008; see also Ball and Snider 2013; Bauman et al. 2014: 124-131; Lyon and Topak 2013) has for some time drawn attention to the ways in which “security professionals” now form an international network, operating in different countries but with extensive cooperation. These are intelligence agents, technical experts, police (both public and private), advisers and others whose immediate genesis lies in post-9/11 international antiterrorism cooperation but has now expanded into a clearly discernible network of some considerable influence.</w:t>
      </w:r>
    </w:p>
    <w:p w:rsidR="00A6163D" w:rsidRDefault="00A6163D" w:rsidP="00A6163D">
      <w:r>
        <w:t xml:space="preserve">Importantly, older distinctions break down as this network of “unease managers” (as Bigo calls them) develops. They connect public and private agencies, internal and external security, national and international interests and so on. This development grows alongside the digitization of security and surveillance such that, paradoxically, </w:t>
      </w:r>
      <w:r w:rsidRPr="00F71C06">
        <w:rPr>
          <w:rStyle w:val="Emphasis"/>
        </w:rPr>
        <w:t>‘national’ security is no longer ‘national’</w:t>
      </w:r>
      <w:r w:rsidRPr="00F71C06">
        <w:rPr>
          <w:rStyle w:val="StyleUnderline"/>
        </w:rPr>
        <w:t xml:space="preserve"> in “…its acquisition or even analysis, of data…” which helps to blur “…the lines of what is national as well as the boundaries between law enforcement and intelligence</w:t>
      </w:r>
      <w:r>
        <w:t xml:space="preserve">” (Bauman et al. 2014: 125). </w:t>
      </w:r>
      <w:r w:rsidRPr="00F71C06">
        <w:rPr>
          <w:rStyle w:val="StyleUnderline"/>
        </w:rPr>
        <w:t>This issue is related to</w:t>
      </w:r>
      <w:r>
        <w:t xml:space="preserve"> the one mentioned above, about </w:t>
      </w:r>
      <w:r w:rsidRPr="00F71C06">
        <w:rPr>
          <w:rStyle w:val="Emphasis"/>
        </w:rPr>
        <w:t>the uncertainty of who actually carries out surveillance</w:t>
      </w:r>
      <w:r>
        <w:t>, although the further point here is that a loose affiliation of professional organizations can be identified. They work together, learning from each other and developing their own protocols, rationales and surveillance practices.</w:t>
      </w:r>
    </w:p>
    <w:p w:rsidR="00A6163D" w:rsidRDefault="00A6163D" w:rsidP="00A6163D">
      <w:r>
        <w:t xml:space="preserve">As the examples from the US show, </w:t>
      </w:r>
      <w:r w:rsidRPr="00F71C06">
        <w:rPr>
          <w:rStyle w:val="StyleUnderline"/>
        </w:rPr>
        <w:t>similar surveillance practices occur across the board, whether in the DHS, CIA, FBI or the NSA</w:t>
      </w:r>
      <w:r>
        <w:t xml:space="preserve"> (or, for that matter, in the UK’s GCHQ or Canada’s CSEC). </w:t>
      </w:r>
      <w:r w:rsidRPr="00F71C06">
        <w:rPr>
          <w:rStyle w:val="StyleUnderline"/>
        </w:rPr>
        <w:t>These ‘acronym’ policing and intelligence organizations</w:t>
      </w:r>
      <w:r>
        <w:t xml:space="preserve"> also </w:t>
      </w:r>
      <w:r w:rsidRPr="00F71C06">
        <w:rPr>
          <w:rStyle w:val="StyleUnderline"/>
        </w:rPr>
        <w:t>rely on</w:t>
      </w:r>
      <w:r>
        <w:t xml:space="preserve"> similar </w:t>
      </w:r>
      <w:r w:rsidRPr="00F71C06">
        <w:rPr>
          <w:rStyle w:val="Emphasis"/>
        </w:rPr>
        <w:t>subcontracting organizations</w:t>
      </w:r>
      <w:r>
        <w:t xml:space="preserve"> </w:t>
      </w:r>
      <w:r w:rsidRPr="00F71C06">
        <w:rPr>
          <w:rStyle w:val="StyleUnderline"/>
        </w:rPr>
        <w:t>that also display similar technical, statistical and political-economic activities</w:t>
      </w:r>
      <w:r>
        <w:t xml:space="preserve"> (see Ball and Snider 2013). Both </w:t>
      </w:r>
      <w:r>
        <w:lastRenderedPageBreak/>
        <w:t xml:space="preserve">policing and intelligence agencies have military connections that also influence their practices and as well the traffic is two way: information handling is crucial to each, such that policing becomes more data-heavy (Haggerty and Ericson 1997) and also more inflected by military method (Brodeur 2010). In all cases it is also clear that such organizations do not just react to perceived threats to national security or to criminal acts. They actively construct the target populations and refine the rationales for so-doing. This is where the </w:t>
      </w:r>
      <w:r w:rsidRPr="00F71C06">
        <w:rPr>
          <w:rStyle w:val="StyleUnderline"/>
        </w:rPr>
        <w:t>commercial connections with technology corporations</w:t>
      </w:r>
      <w:r>
        <w:t xml:space="preserve"> also </w:t>
      </w:r>
      <w:r w:rsidRPr="00F71C06">
        <w:rPr>
          <w:rStyle w:val="StyleUnderline"/>
        </w:rPr>
        <w:t>become centrally significant</w:t>
      </w:r>
      <w:r>
        <w:t>, in conjunction with government actors. Policy influences and is influenced by the corporate and technical approaches and practices. At an organizational and network level, then, relationships are manifold and complex.</w:t>
      </w:r>
    </w:p>
    <w:p w:rsidR="005F6D1F" w:rsidRDefault="005F6D1F" w:rsidP="005F6D1F"/>
    <w:p w:rsidR="005F6D1F" w:rsidRDefault="005F6D1F" w:rsidP="00A944A0"/>
    <w:p w:rsidR="005F6D1F" w:rsidRDefault="005F6D1F" w:rsidP="005F6D1F"/>
    <w:p w:rsidR="005F6D1F" w:rsidRDefault="005F6D1F" w:rsidP="005F6D1F">
      <w:pPr>
        <w:pStyle w:val="Heading3"/>
      </w:pPr>
      <w:r>
        <w:lastRenderedPageBreak/>
        <w:t xml:space="preserve">--xt </w:t>
      </w:r>
      <w:r w:rsidR="00A6163D">
        <w:t xml:space="preserve">international </w:t>
      </w:r>
      <w:r>
        <w:t>outsourcing</w:t>
      </w:r>
    </w:p>
    <w:p w:rsidR="005F6D1F" w:rsidRDefault="005F6D1F" w:rsidP="005F6D1F"/>
    <w:p w:rsidR="00A6163D" w:rsidRDefault="00A6163D" w:rsidP="00A6163D">
      <w:pPr>
        <w:pStyle w:val="Heading4"/>
      </w:pPr>
      <w:r>
        <w:t>Multiple redundant paths for surveillance – circumvention is easy via cooperation with other states</w:t>
      </w:r>
    </w:p>
    <w:p w:rsidR="00A6163D" w:rsidRPr="009318D7" w:rsidRDefault="00A6163D" w:rsidP="00A6163D">
      <w:r>
        <w:rPr>
          <w:b/>
        </w:rPr>
        <w:t xml:space="preserve">Keiber, 15 – </w:t>
      </w:r>
      <w:r w:rsidRPr="0001497B">
        <w:t>professor of political science at Otterbein</w:t>
      </w:r>
      <w:r>
        <w:t xml:space="preserve"> University</w:t>
      </w:r>
      <w:r w:rsidRPr="0001497B">
        <w:t xml:space="preserve"> (Jason,</w:t>
      </w:r>
      <w:r>
        <w:rPr>
          <w:b/>
        </w:rPr>
        <w:t xml:space="preserve"> </w:t>
      </w:r>
      <w:r>
        <w:t>“Surveillance Hegemony” Surveillance &amp; Society 13(2): 168-181. http://www.surveillanceand- society.org</w:t>
      </w:r>
    </w:p>
    <w:p w:rsidR="00A6163D" w:rsidRDefault="00A6163D" w:rsidP="00A6163D"/>
    <w:p w:rsidR="00A6163D" w:rsidRDefault="00A6163D" w:rsidP="00A6163D">
      <w:r>
        <w:t xml:space="preserve">In order to situate the NSA activity within the broader context of US surveillance abroad, the paper makes two claims. First, </w:t>
      </w:r>
      <w:r w:rsidRPr="0001497B">
        <w:rPr>
          <w:rStyle w:val="StyleUnderline"/>
        </w:rPr>
        <w:t>the US exercises surveillance hegemony</w:t>
      </w:r>
      <w:r>
        <w:t xml:space="preserve">. Hegemony requires material power (e.g. technological capability) and a normative and institutional framework that supports and provides legitimacy to that power. Since 9/11 </w:t>
      </w:r>
      <w:r w:rsidRPr="0001497B">
        <w:rPr>
          <w:rStyle w:val="StyleUnderline"/>
        </w:rPr>
        <w:t>strong anti-terrorism norms have evolved calling on states to develop domestic capacity to keep track of “bad guys” and share information with other states</w:t>
      </w:r>
      <w:r>
        <w:t>. There are institutions that promulgate this norm—such as the United Nations—and many more that facilitate information sharing on suspected terrorists more generally.</w:t>
      </w:r>
    </w:p>
    <w:p w:rsidR="00A6163D" w:rsidRDefault="00A6163D" w:rsidP="00A6163D">
      <w:r w:rsidRPr="0001497B">
        <w:rPr>
          <w:rStyle w:val="StyleUnderline"/>
        </w:rPr>
        <w:t xml:space="preserve">Surveillance hegemony is the reason why the US can rely on </w:t>
      </w:r>
      <w:r w:rsidRPr="0001497B">
        <w:rPr>
          <w:rStyle w:val="Emphasis"/>
        </w:rPr>
        <w:t>myriad avenues for surveillance</w:t>
      </w:r>
      <w:r>
        <w:t xml:space="preserve">.1 </w:t>
      </w:r>
      <w:proofErr w:type="gramStart"/>
      <w:r>
        <w:t>The</w:t>
      </w:r>
      <w:proofErr w:type="gramEnd"/>
      <w:r>
        <w:t xml:space="preserve"> hegemonic triad of material power, legitimizing norms, and supporting international institutions greases the wheels of US efforts to get information on suspected and known terrorists throughout the world. In addition to secretive efforts like the NSA’s, hegemony is reflected in surveillance programs with other states conducted more above board. I review two of these programs in this paper.</w:t>
      </w:r>
    </w:p>
    <w:p w:rsidR="00A6163D" w:rsidRDefault="00A6163D" w:rsidP="00A6163D">
      <w:r>
        <w:t xml:space="preserve">This leads to the second claim. </w:t>
      </w:r>
      <w:r w:rsidRPr="0001497B">
        <w:rPr>
          <w:rStyle w:val="StyleUnderline"/>
        </w:rPr>
        <w:t>US surveillance hegemony fosters an information ecology that connects secret and public surveillance efforts. Information gains in one part of the ecology has effects for other programs in the system</w:t>
      </w:r>
      <w:r>
        <w:t>. NSA activity cannot be fully understood without understanding how the information with which it works interacts within this information ecology.</w:t>
      </w:r>
    </w:p>
    <w:p w:rsidR="00A6163D" w:rsidRDefault="00A6163D" w:rsidP="00A6163D">
      <w:r>
        <w:t xml:space="preserve">In fleshing out US surveillance hegemony, the paper brings an International Relations (IR) perspective to Surveillance Studies to emphasize the interaction of states and the role of international norms and organizations. IR is well suited to note the ways in which states cooperate, clash, and project power abroad to collect information on individuals living in other sovereign states. In addition, focusing on the US’s surveillance hegemony acts as a corrective to the obsession with NSA power. While the NSA disclosures display US technology and willingness to go-it-alone, </w:t>
      </w:r>
      <w:r w:rsidRPr="0001497B">
        <w:rPr>
          <w:rStyle w:val="StyleUnderline"/>
        </w:rPr>
        <w:t xml:space="preserve">much of the US surveillance apparatus is actually a product of </w:t>
      </w:r>
      <w:r w:rsidRPr="0001497B">
        <w:rPr>
          <w:rStyle w:val="Emphasis"/>
        </w:rPr>
        <w:t>cooperation and negotiation with other states</w:t>
      </w:r>
      <w:r>
        <w:t xml:space="preserve"> and is fostered by norms and institutions.</w:t>
      </w:r>
    </w:p>
    <w:p w:rsidR="00A6163D" w:rsidRDefault="00A6163D" w:rsidP="00A6163D"/>
    <w:p w:rsidR="00A6163D" w:rsidRDefault="00A6163D" w:rsidP="00A6163D">
      <w:pPr>
        <w:pStyle w:val="Heading4"/>
      </w:pPr>
      <w:r>
        <w:t>The US has formal surveillance sharing agreements with 37 countries</w:t>
      </w:r>
    </w:p>
    <w:p w:rsidR="00A6163D" w:rsidRPr="009318D7" w:rsidRDefault="00A6163D" w:rsidP="00A6163D">
      <w:r>
        <w:rPr>
          <w:b/>
        </w:rPr>
        <w:t xml:space="preserve">Keiber, 15 – </w:t>
      </w:r>
      <w:r w:rsidRPr="0001497B">
        <w:t>professor of political science at Otterbein</w:t>
      </w:r>
      <w:r>
        <w:t xml:space="preserve"> University</w:t>
      </w:r>
      <w:r w:rsidRPr="0001497B">
        <w:t xml:space="preserve"> (Jason,</w:t>
      </w:r>
      <w:r>
        <w:rPr>
          <w:b/>
        </w:rPr>
        <w:t xml:space="preserve"> </w:t>
      </w:r>
      <w:r>
        <w:t>“Surveillance Hegemony” Surveillance &amp; Society 13(2): 168-181. http://www.surveillanceand- society.org</w:t>
      </w:r>
    </w:p>
    <w:p w:rsidR="00A6163D" w:rsidRDefault="00A6163D" w:rsidP="00A6163D"/>
    <w:p w:rsidR="00A6163D" w:rsidRDefault="00A6163D" w:rsidP="00A6163D">
      <w:r w:rsidRPr="00111CC7">
        <w:t>The extraordinary material surveillance capabilities of the US is perhaps most easily “measured” by its exorbitant funding.</w:t>
      </w:r>
      <w:r>
        <w:t xml:space="preserve"> Nearly a third of the US’s $52.6 billion intelligence budget is dedicated to fighting terrorism (Gellman and Miller 2013).4 The NSA in particular gets one fifth of the overall budget. This money sustains a talented workforce and produces cutting edge surveillance techniques. These capabilities are often put to use covertly and unilaterally. </w:t>
      </w:r>
      <w:r w:rsidRPr="00111CC7">
        <w:rPr>
          <w:rStyle w:val="StyleUnderline"/>
        </w:rPr>
        <w:t>The US</w:t>
      </w:r>
      <w:r>
        <w:t xml:space="preserve">, however, </w:t>
      </w:r>
      <w:r w:rsidRPr="00111CC7">
        <w:rPr>
          <w:rStyle w:val="StyleUnderline"/>
        </w:rPr>
        <w:t>can</w:t>
      </w:r>
      <w:r>
        <w:t xml:space="preserve"> also </w:t>
      </w:r>
      <w:r w:rsidRPr="00111CC7">
        <w:rPr>
          <w:rStyle w:val="StyleUnderline"/>
        </w:rPr>
        <w:t>influence others to participate in its broader</w:t>
      </w:r>
      <w:r>
        <w:t xml:space="preserve">, strategic </w:t>
      </w:r>
      <w:r w:rsidRPr="00111CC7">
        <w:rPr>
          <w:rStyle w:val="StyleUnderline"/>
        </w:rPr>
        <w:t>surveillance efforts</w:t>
      </w:r>
      <w:r>
        <w:t xml:space="preserve">. </w:t>
      </w:r>
      <w:r w:rsidRPr="00111CC7">
        <w:rPr>
          <w:rStyle w:val="StyleUnderline"/>
        </w:rPr>
        <w:t xml:space="preserve">One of the more striking examples of secret cooperation is the recently disclosed RAMPART-A program in which over a dozen countries allow the US </w:t>
      </w:r>
      <w:r w:rsidRPr="00111CC7">
        <w:rPr>
          <w:rStyle w:val="StyleUnderline"/>
        </w:rPr>
        <w:lastRenderedPageBreak/>
        <w:t xml:space="preserve">to install equipment </w:t>
      </w:r>
      <w:r>
        <w:t xml:space="preserve">to “congested” cables </w:t>
      </w:r>
      <w:r w:rsidRPr="00111CC7">
        <w:rPr>
          <w:rStyle w:val="StyleUnderline"/>
        </w:rPr>
        <w:t>so that the US can intercept phone and internet traffic</w:t>
      </w:r>
      <w:r>
        <w:t xml:space="preserve"> (Gallagher 2014). With some caveats, </w:t>
      </w:r>
      <w:r w:rsidRPr="00111CC7">
        <w:rPr>
          <w:rStyle w:val="Emphasis"/>
        </w:rPr>
        <w:t>both the US and the host country</w:t>
      </w:r>
      <w:r>
        <w:t xml:space="preserve"> reportedly </w:t>
      </w:r>
      <w:r w:rsidRPr="00111CC7">
        <w:rPr>
          <w:rStyle w:val="Emphasis"/>
        </w:rPr>
        <w:t>get access to the fruits of that surveillance</w:t>
      </w:r>
      <w:r>
        <w:t xml:space="preserve">. In general </w:t>
      </w:r>
      <w:r w:rsidRPr="00111CC7">
        <w:rPr>
          <w:rStyle w:val="StyleUnderline"/>
        </w:rPr>
        <w:t>there are 37 states that are “approved SIGINT partners</w:t>
      </w:r>
      <w:r>
        <w:t>” (Greenwald 2014).</w:t>
      </w:r>
    </w:p>
    <w:p w:rsidR="00A6163D" w:rsidRDefault="00A6163D" w:rsidP="005F6D1F"/>
    <w:p w:rsidR="000F1BE6" w:rsidRDefault="000F1BE6" w:rsidP="000F1BE6">
      <w:pPr>
        <w:pStyle w:val="Heading4"/>
      </w:pPr>
      <w:r>
        <w:t>Domestic limits won’t challenge US surveillance hegemony</w:t>
      </w:r>
    </w:p>
    <w:p w:rsidR="000F1BE6" w:rsidRPr="009318D7" w:rsidRDefault="000F1BE6" w:rsidP="000F1BE6">
      <w:r>
        <w:rPr>
          <w:b/>
        </w:rPr>
        <w:t xml:space="preserve">Keiber, 15 – </w:t>
      </w:r>
      <w:r w:rsidRPr="0001497B">
        <w:t>professor of political science at Otterbein</w:t>
      </w:r>
      <w:r>
        <w:t xml:space="preserve"> University</w:t>
      </w:r>
      <w:r w:rsidRPr="0001497B">
        <w:t xml:space="preserve"> (Jason,</w:t>
      </w:r>
      <w:r>
        <w:rPr>
          <w:b/>
        </w:rPr>
        <w:t xml:space="preserve"> </w:t>
      </w:r>
      <w:r>
        <w:t>“Surveillance Hegemony” Surveillance &amp; Society 13(2): 168-181. http://www.surveillanceand- society.org</w:t>
      </w:r>
    </w:p>
    <w:p w:rsidR="000F1BE6" w:rsidRDefault="000F1BE6" w:rsidP="000F1BE6"/>
    <w:p w:rsidR="000F1BE6" w:rsidRDefault="000F1BE6" w:rsidP="000F1BE6">
      <w:r>
        <w:t xml:space="preserve">The second takeaway concerns the future. </w:t>
      </w:r>
      <w:r w:rsidRPr="00511E28">
        <w:rPr>
          <w:rStyle w:val="StyleUnderline"/>
        </w:rPr>
        <w:t>US surveillance hegemony suggests</w:t>
      </w:r>
      <w:r>
        <w:t>—and the recently disclosed NSA activity makes clear—</w:t>
      </w:r>
      <w:r w:rsidRPr="00511E28">
        <w:rPr>
          <w:rStyle w:val="StyleUnderline"/>
        </w:rPr>
        <w:t>an ambition to insinuate state power into the lives of people across the globe</w:t>
      </w:r>
      <w:r>
        <w:t xml:space="preserve">. </w:t>
      </w:r>
      <w:r w:rsidRPr="00511E28">
        <w:rPr>
          <w:rStyle w:val="StyleUnderline"/>
        </w:rPr>
        <w:t xml:space="preserve">Even if the US makes reforms to address these concerns </w:t>
      </w:r>
      <w:r w:rsidRPr="00511E28">
        <w:rPr>
          <w:rStyle w:val="Emphasis"/>
        </w:rPr>
        <w:t>domestically,</w:t>
      </w:r>
      <w:r>
        <w:t xml:space="preserve"> </w:t>
      </w:r>
      <w:r w:rsidRPr="00511E28">
        <w:rPr>
          <w:rStyle w:val="StyleUnderline"/>
        </w:rPr>
        <w:t>the US is unlikely to significantly dial down its foreign surveillance activit</w:t>
      </w:r>
      <w:r>
        <w:t xml:space="preserve">y. Underpinned as it is by hegemony, </w:t>
      </w:r>
      <w:r w:rsidRPr="00511E28">
        <w:rPr>
          <w:rStyle w:val="StyleUnderline"/>
        </w:rPr>
        <w:t>the US has coopted others</w:t>
      </w:r>
      <w:r>
        <w:t>—particularly the UK (MacAskill et al. 2013)—</w:t>
      </w:r>
      <w:r w:rsidRPr="00511E28">
        <w:rPr>
          <w:rStyle w:val="StyleUnderline"/>
        </w:rPr>
        <w:t>into playing integral roles in global surveillance</w:t>
      </w:r>
      <w:r>
        <w:t xml:space="preserve">. </w:t>
      </w:r>
      <w:r w:rsidRPr="00511E28">
        <w:rPr>
          <w:rStyle w:val="StyleUnderline"/>
        </w:rPr>
        <w:t>The goal</w:t>
      </w:r>
      <w:r>
        <w:t xml:space="preserve">, it seems, </w:t>
      </w:r>
      <w:r w:rsidRPr="00511E28">
        <w:rPr>
          <w:rStyle w:val="StyleUnderline"/>
        </w:rPr>
        <w:t>is to make populations everywhere “legible” to the US</w:t>
      </w:r>
      <w:r>
        <w:t xml:space="preserve"> (Scott 1998). This “conquest of illegibility” is quintessentially a state making activity. If the present continues on the trajectory of more surveillance by states over individuals globally, </w:t>
      </w:r>
      <w:r w:rsidRPr="00511E28">
        <w:rPr>
          <w:rStyle w:val="StyleUnderline"/>
        </w:rPr>
        <w:t>surveillance will be normalized as a global phenomenon dealt with by international—</w:t>
      </w:r>
      <w:r w:rsidRPr="00511E28">
        <w:rPr>
          <w:rStyle w:val="Emphasis"/>
        </w:rPr>
        <w:t>not domestic</w:t>
      </w:r>
      <w:r w:rsidRPr="00511E28">
        <w:rPr>
          <w:rStyle w:val="StyleUnderline"/>
        </w:rPr>
        <w:t>—states structures</w:t>
      </w:r>
      <w:r>
        <w:t>. It could be argued that what we are seeing is an instance of international state formation along a particular dimension of state power. There are obvious implications for those concerned with privacy and the democratic deficit of international state power. While privacy concerns may seem increasingly quaint in the digital age, global publics will surely clamor for more accountability and transparency. Whether or not enough pressure builds for states to make meaningful changes remains to be seen.</w:t>
      </w:r>
    </w:p>
    <w:p w:rsidR="000F1BE6" w:rsidRDefault="000F1BE6" w:rsidP="000F1BE6"/>
    <w:p w:rsidR="000F1BE6" w:rsidRDefault="000F1BE6" w:rsidP="000F1BE6">
      <w:pPr>
        <w:pStyle w:val="Heading4"/>
      </w:pPr>
      <w:r>
        <w:t>The transnational nature of intelligence gathering means intelligence elites circumvent domestic limits</w:t>
      </w:r>
    </w:p>
    <w:p w:rsidR="000F1BE6" w:rsidRDefault="000F1BE6" w:rsidP="000F1BE6">
      <w:r>
        <w:rPr>
          <w:b/>
        </w:rPr>
        <w:t xml:space="preserve">Bauman et al, 14 </w:t>
      </w:r>
      <w:r>
        <w:t>– professor at the University of Leeds (Zygmunt, “After Snowden: Rethinking the Impact of Surveillance” International Political Sociology (2014) 8, 121–144)</w:t>
      </w:r>
    </w:p>
    <w:p w:rsidR="000F1BE6" w:rsidRDefault="000F1BE6" w:rsidP="000F1BE6"/>
    <w:p w:rsidR="000F1BE6" w:rsidRDefault="000F1BE6" w:rsidP="000F1BE6">
      <w:r>
        <w:t xml:space="preserve">These ways of gathering and sharing information have paradoxical effects on national security requirements. </w:t>
      </w:r>
      <w:r w:rsidRPr="005416C8">
        <w:rPr>
          <w:rStyle w:val="StyleUnderline"/>
        </w:rPr>
        <w:t xml:space="preserve">National security is no longer national in its acquisition, or even analysis, of data </w:t>
      </w:r>
      <w:r>
        <w:t xml:space="preserve">and allies’ different national security imperatives may clash, causing trust to disappear. </w:t>
      </w:r>
      <w:r w:rsidRPr="005416C8">
        <w:rPr>
          <w:rStyle w:val="StyleUnderline"/>
        </w:rPr>
        <w:t>Digitization creates big data gathered at a transnational scale, blurring the lines of what is national</w:t>
      </w:r>
      <w:r>
        <w:t xml:space="preserve"> as well as the boundaries between law enforcement and intelligence. These trends encourage the move from the judicial framework of criminal policing to preventive, preemptive and predictive approaches and from a high degree of certainty about a small amount of data to a high degree of uncertainty about a large amount of data. The hybridization of private and public actors destabilizes socialization through national state interests and secrecy, opening possibilities for major leaks by persons with different values.</w:t>
      </w:r>
    </w:p>
    <w:p w:rsidR="000F1BE6" w:rsidRDefault="000F1BE6" w:rsidP="000F1BE6">
      <w:r>
        <w:t xml:space="preserve">To put this more theoretically, </w:t>
      </w:r>
      <w:r w:rsidRPr="005416C8">
        <w:rPr>
          <w:rStyle w:val="StyleUnderline"/>
        </w:rPr>
        <w:t>the change</w:t>
      </w:r>
      <w:r>
        <w:t xml:space="preserve"> and uncertainty </w:t>
      </w:r>
      <w:r w:rsidRPr="005416C8">
        <w:rPr>
          <w:rStyle w:val="StyleUnderline"/>
        </w:rPr>
        <w:t xml:space="preserve">surrounding the categories of “foreign” and “domestic” is dispersing them through the webs of connections and transforming the sovereign line that separated them clearly into a </w:t>
      </w:r>
      <w:r>
        <w:rPr>
          <w:rStyle w:val="StyleUnderline"/>
        </w:rPr>
        <w:t>M</w:t>
      </w:r>
      <w:r w:rsidRPr="005416C8">
        <w:rPr>
          <w:rStyle w:val="StyleUnderline"/>
        </w:rPr>
        <w:t>obius strip</w:t>
      </w:r>
      <w:r>
        <w:t xml:space="preserve"> (Bigo 2001). </w:t>
      </w:r>
      <w:r w:rsidRPr="005416C8">
        <w:rPr>
          <w:rStyle w:val="StyleUnderline"/>
        </w:rPr>
        <w:t>By projecting national security “inside out”—through a transnational alliance of the professionals of national security and sensitive data, both public and private—an unexpected “outside in” effect of suspicion is created for all Internet subjects</w:t>
      </w:r>
      <w:r>
        <w:t xml:space="preserve">. Many of </w:t>
      </w:r>
      <w:r>
        <w:lastRenderedPageBreak/>
        <w:t>these “data subjects” react and reject the situation in which all Internet users are treated as potential suspects, rather than as innocent in principle.</w:t>
      </w:r>
    </w:p>
    <w:p w:rsidR="000F1BE6" w:rsidRDefault="000F1BE6" w:rsidP="000F1BE6">
      <w:r w:rsidRPr="005416C8">
        <w:rPr>
          <w:rStyle w:val="StyleUnderline"/>
        </w:rPr>
        <w:t>The practices of large-scale surveillance by the NSA and its counterparts must thus be understood</w:t>
      </w:r>
      <w:r>
        <w:t xml:space="preserve">, </w:t>
      </w:r>
      <w:r w:rsidRPr="005416C8">
        <w:rPr>
          <w:rStyle w:val="StyleUnderline"/>
        </w:rPr>
        <w:t>not as media-driven scandal which will soon pass, bu</w:t>
      </w:r>
      <w:r>
        <w:t xml:space="preserve">t </w:t>
      </w:r>
      <w:r w:rsidRPr="005416C8">
        <w:rPr>
          <w:rStyle w:val="StyleUnderline"/>
        </w:rPr>
        <w:t>as indicators of a much larger transformation affecting the way the boundaries of national security function</w:t>
      </w:r>
      <w:r>
        <w:t>. This is due to the conjunction of three processes that have become interwoven: transnationalization, digitization, and privatization.</w:t>
      </w:r>
    </w:p>
    <w:p w:rsidR="000F1BE6" w:rsidRPr="005416C8" w:rsidRDefault="000F1BE6" w:rsidP="000F1BE6">
      <w:pPr>
        <w:rPr>
          <w:rStyle w:val="StyleUnderline"/>
        </w:rPr>
      </w:pPr>
      <w:r w:rsidRPr="005416C8">
        <w:rPr>
          <w:rStyle w:val="StyleUnderline"/>
        </w:rPr>
        <w:t xml:space="preserve">This conjunction creates an overarching effect of dispersion that challenges the very idea of a reason of state conducted by a “state” in which the government determines </w:t>
      </w:r>
      <w:r w:rsidRPr="005416C8">
        <w:t>national interests and</w:t>
      </w:r>
      <w:r w:rsidRPr="005416C8">
        <w:rPr>
          <w:rStyle w:val="StyleUnderline"/>
        </w:rPr>
        <w:t xml:space="preserve"> national security </w:t>
      </w:r>
      <w:r>
        <w:t xml:space="preserve">and asks its own services to operate accordingly. Even if it has always rested on exaggerated claims about autonomy and self-determination, the concept of reason of state is now less and less encapsulated in the formula of a national security performed by intelligence services socialized into secrecy and public responsibility, patriotism, and suspicion of services in other nations. Rather, we see the transformation of a reason of state through the emergence of a digitized reason of state performed by a heterogeneous complex of professionals, of sensitive information hybridizing private and public actors. </w:t>
      </w:r>
      <w:r w:rsidRPr="005416C8">
        <w:rPr>
          <w:rStyle w:val="StyleUnderline"/>
        </w:rPr>
        <w:t>The transnational nature of gathering information that crosses the boundaries of states dissociates the discursive, homogeneous nature of national security interests while reconstructing an aggregate of professionals. These professionals exchange information</w:t>
      </w:r>
      <w:r>
        <w:t xml:space="preserve"> through digital technologies, </w:t>
      </w:r>
      <w:r w:rsidRPr="005416C8">
        <w:rPr>
          <w:rStyle w:val="StyleUnderline"/>
        </w:rPr>
        <w:t>produce intelligence according to their own interests, and despise the idea that the rights of all Internet users can create limitations to their projects.</w:t>
      </w:r>
    </w:p>
    <w:p w:rsidR="000F1BE6" w:rsidRDefault="000F1BE6" w:rsidP="000F1BE6">
      <w:r>
        <w:t xml:space="preserve">Consequently </w:t>
      </w:r>
      <w:r w:rsidRPr="0055189F">
        <w:rPr>
          <w:rStyle w:val="StyleUnderline"/>
        </w:rPr>
        <w:t>these transnational guilds of professionals are directly challenging the authority of the professionals of politics which</w:t>
      </w:r>
      <w:r>
        <w:t xml:space="preserve">, in principle at least, and within the limits of an international order, </w:t>
      </w:r>
      <w:r w:rsidRPr="0055189F">
        <w:rPr>
          <w:rStyle w:val="StyleUnderline"/>
        </w:rPr>
        <w:t>had the capacity and authority to define the content of national interests and security</w:t>
      </w:r>
      <w:r>
        <w:t xml:space="preserve"> (Bigo 2013). They also challenge the authority of national citizens by reconfiguring the ideas of privacy, secrecy of communication, presumption of innocence, and even democracy. It may not be going too far to suggest that </w:t>
      </w:r>
      <w:r w:rsidRPr="005416C8">
        <w:rPr>
          <w:rStyle w:val="StyleUnderline"/>
        </w:rPr>
        <w:t>what we still call national security has been colonized by a new nobility of intelligence agencies operating in an increasingly autonomous transnational arena</w:t>
      </w:r>
      <w:r>
        <w:t>.</w:t>
      </w:r>
    </w:p>
    <w:p w:rsidR="000F1BE6" w:rsidRDefault="000F1BE6" w:rsidP="000F1BE6"/>
    <w:p w:rsidR="000F1BE6" w:rsidRPr="00CE4420" w:rsidRDefault="000F1BE6" w:rsidP="000F1BE6">
      <w:pPr>
        <w:pStyle w:val="Heading4"/>
      </w:pPr>
      <w:r>
        <w:t>Domestic protections fail – surveillance reform requires international oversight due to intelligence cooperation</w:t>
      </w:r>
    </w:p>
    <w:p w:rsidR="000F1BE6" w:rsidRPr="00D13D0E" w:rsidRDefault="000F1BE6" w:rsidP="000F1BE6">
      <w:pPr>
        <w:rPr>
          <w:b/>
        </w:rPr>
      </w:pPr>
      <w:r w:rsidRPr="00D13D0E">
        <w:rPr>
          <w:b/>
        </w:rPr>
        <w:t>Austin, 14</w:t>
      </w:r>
      <w:r w:rsidRPr="00D13D0E">
        <w:t xml:space="preserve"> – professor of law at the University of Toronto (Lisa, “Lawful Illegality: What Snowden Has Taught us About the Legal Infrastructure of the Surveillance State</w:t>
      </w:r>
      <w:r w:rsidRPr="00D13D0E">
        <w:rPr>
          <w:rFonts w:ascii="Cambria Math" w:hAnsi="Cambria Math" w:cs="Cambria Math"/>
        </w:rPr>
        <w:t>∗</w:t>
      </w:r>
      <w:r w:rsidRPr="00D13D0E">
        <w:rPr>
          <w:rFonts w:cs="Calibri"/>
        </w:rPr>
        <w:t>”</w:t>
      </w:r>
      <w:r w:rsidRPr="00D13D0E">
        <w:t xml:space="preserve"> SSRN) </w:t>
      </w:r>
      <w:r w:rsidRPr="00D13D0E">
        <w:rPr>
          <w:b/>
        </w:rPr>
        <w:t>ICT = Information and Communications Technology</w:t>
      </w:r>
    </w:p>
    <w:p w:rsidR="000F1BE6" w:rsidRDefault="000F1BE6" w:rsidP="000F1BE6"/>
    <w:p w:rsidR="000F1BE6" w:rsidRDefault="000F1BE6" w:rsidP="000F1BE6">
      <w:r>
        <w:t xml:space="preserve">What these various examples underscore is that </w:t>
      </w:r>
      <w:r w:rsidRPr="00D13D0E">
        <w:rPr>
          <w:rStyle w:val="StyleUnderline"/>
        </w:rPr>
        <w:t>we cannot simply focus on</w:t>
      </w:r>
      <w:r>
        <w:t xml:space="preserve"> domestic institutions and </w:t>
      </w:r>
      <w:r w:rsidRPr="00D13D0E">
        <w:rPr>
          <w:rStyle w:val="Emphasis"/>
        </w:rPr>
        <w:t>domestic laws</w:t>
      </w:r>
      <w:r>
        <w:t xml:space="preserve"> </w:t>
      </w:r>
      <w:r w:rsidRPr="00D13D0E">
        <w:rPr>
          <w:rStyle w:val="StyleUnderline"/>
        </w:rPr>
        <w:t>if we are to bring surveillance practices within an effective regime of oversight</w:t>
      </w:r>
      <w:r>
        <w:t xml:space="preserve"> and accountability. </w:t>
      </w:r>
      <w:r w:rsidRPr="00CE4420">
        <w:rPr>
          <w:rStyle w:val="StyleUnderline"/>
        </w:rPr>
        <w:t xml:space="preserve">Some form of international treaties is likely required, with </w:t>
      </w:r>
      <w:r w:rsidRPr="00CE4420">
        <w:rPr>
          <w:rStyle w:val="Emphasis"/>
        </w:rPr>
        <w:t>international oversight</w:t>
      </w:r>
      <w:r w:rsidRPr="00CE4420">
        <w:rPr>
          <w:rStyle w:val="StyleUnderline"/>
        </w:rPr>
        <w:t xml:space="preserve"> bodies</w:t>
      </w:r>
      <w:r>
        <w:t xml:space="preserve">. Early in the life-cycle of the Snowden revelations there was speculation about the existence of “no spy” </w:t>
      </w:r>
      <w:r w:rsidRPr="00CE4420">
        <w:rPr>
          <w:rStyle w:val="StyleUnderline"/>
        </w:rPr>
        <w:t>agreements between members of the Five Eyes alliance</w:t>
      </w:r>
      <w:r>
        <w:t xml:space="preserve">58, protecting the citizens of each country from spying from other members. Although there seem to be informal practices and conventions, the United States has publicly and emphatically denied any formal agreements.59 Whatever we might think about these relationships “based on decades of familiarity, transparency, and past performance between the relevant policy and intelligence communities”, these are not legal protections.60 They </w:t>
      </w:r>
      <w:r w:rsidRPr="00CE4420">
        <w:rPr>
          <w:rStyle w:val="StyleUnderline"/>
        </w:rPr>
        <w:t xml:space="preserve">are secret, of uncertain scope, can be discarded in the interests of national </w:t>
      </w:r>
      <w:r w:rsidRPr="00CE4420">
        <w:rPr>
          <w:rStyle w:val="StyleUnderline"/>
        </w:rPr>
        <w:lastRenderedPageBreak/>
        <w:t>sovereignt</w:t>
      </w:r>
      <w:r>
        <w:t xml:space="preserve">y61, </w:t>
      </w:r>
      <w:r w:rsidRPr="00CE4420">
        <w:rPr>
          <w:rStyle w:val="StyleUnderline"/>
        </w:rPr>
        <w:t>exist to protect the interests of the state and not the citizens of that state, and are in no way subject to independent oversight</w:t>
      </w:r>
      <w:r>
        <w:t>.</w:t>
      </w:r>
    </w:p>
    <w:p w:rsidR="000F1BE6" w:rsidRDefault="000F1BE6" w:rsidP="005F6D1F"/>
    <w:p w:rsidR="000F1BE6" w:rsidRDefault="000F1BE6" w:rsidP="000F1BE6">
      <w:pPr>
        <w:pStyle w:val="Heading3"/>
      </w:pPr>
      <w:r>
        <w:lastRenderedPageBreak/>
        <w:t>--xt private outsourcing</w:t>
      </w:r>
    </w:p>
    <w:p w:rsidR="000F1BE6" w:rsidRPr="000F1BE6" w:rsidRDefault="000F1BE6" w:rsidP="000F1BE6"/>
    <w:p w:rsidR="005F6D1F" w:rsidRDefault="005F6D1F" w:rsidP="005F6D1F">
      <w:pPr>
        <w:pStyle w:val="Heading4"/>
      </w:pPr>
      <w:r>
        <w:t>The state will outsource surveillance to private corporations</w:t>
      </w:r>
    </w:p>
    <w:p w:rsidR="005F6D1F" w:rsidRDefault="005F6D1F" w:rsidP="005F6D1F">
      <w:r>
        <w:rPr>
          <w:b/>
        </w:rPr>
        <w:t xml:space="preserve">Verde Garrido, 15 </w:t>
      </w:r>
      <w:r>
        <w:t xml:space="preserve">– Berlin Forum on Global Politics (BFoGP), Germany (Miguelángel, “Contesting a Biopolitics of Information and Communications: The Importance of Truth and Sousveillance </w:t>
      </w:r>
      <w:proofErr w:type="gramStart"/>
      <w:r>
        <w:t>After</w:t>
      </w:r>
      <w:proofErr w:type="gramEnd"/>
      <w:r>
        <w:t xml:space="preserve"> Snowden” Surveillance &amp; Society, 13(2): 153-167. </w:t>
      </w:r>
      <w:hyperlink r:id="rId9" w:history="1">
        <w:r w:rsidRPr="00E87119">
          <w:rPr>
            <w:rStyle w:val="Hyperlink"/>
          </w:rPr>
          <w:t>http://www.surveillance-and-society.org</w:t>
        </w:r>
      </w:hyperlink>
    </w:p>
    <w:p w:rsidR="005F6D1F" w:rsidRPr="00673B26" w:rsidRDefault="005F6D1F" w:rsidP="005F6D1F"/>
    <w:p w:rsidR="005F6D1F" w:rsidRDefault="005F6D1F" w:rsidP="005F6D1F">
      <w:r>
        <w:t xml:space="preserve">• </w:t>
      </w:r>
      <w:r w:rsidRPr="00673B26">
        <w:rPr>
          <w:rStyle w:val="StyleUnderline"/>
        </w:rPr>
        <w:t>States outsource prior state functions, such as surveillance, censorship, and policing of information and communications, to corporations</w:t>
      </w:r>
      <w:r>
        <w:t>; although numerous corporations perform these functions as their raison d'être, in the case of others, ‘outsourcing’ does not necessarily imply that the corporation in question is a contractor, since corporations can also be legally coerced to perform these functions under national security claims;</w:t>
      </w:r>
    </w:p>
    <w:p w:rsidR="005F6D1F" w:rsidRDefault="005F6D1F" w:rsidP="005F6D1F">
      <w:r w:rsidRPr="00673B26">
        <w:rPr>
          <w:rStyle w:val="StyleUnderline"/>
        </w:rPr>
        <w:t>Snowden’s revelations have evidenced that the NSA a</w:t>
      </w:r>
      <w:r>
        <w:t xml:space="preserve">nd the GCHQ </w:t>
      </w:r>
      <w:r w:rsidRPr="00673B26">
        <w:rPr>
          <w:rStyle w:val="StyleUnderline"/>
        </w:rPr>
        <w:t>collaborate with a number of global</w:t>
      </w:r>
      <w:r>
        <w:rPr>
          <w:rStyle w:val="StyleUnderline"/>
        </w:rPr>
        <w:t xml:space="preserve"> </w:t>
      </w:r>
      <w:r w:rsidRPr="00673B26">
        <w:rPr>
          <w:rStyle w:val="StyleUnderline"/>
        </w:rPr>
        <w:t>internet corporations</w:t>
      </w:r>
      <w:r>
        <w:t>, even if the exact terms in which these collaborations occur continue to be unclear (New York Times 7th June 2013). In addition</w:t>
      </w:r>
      <w:r w:rsidRPr="00673B26">
        <w:rPr>
          <w:rStyle w:val="StyleUnderline"/>
        </w:rPr>
        <w:t>, a number of corporations gather information and provide</w:t>
      </w:r>
      <w:r>
        <w:rPr>
          <w:rStyle w:val="StyleUnderline"/>
        </w:rPr>
        <w:t xml:space="preserve"> </w:t>
      </w:r>
      <w:r w:rsidRPr="00673B26">
        <w:rPr>
          <w:rStyle w:val="StyleUnderline"/>
        </w:rPr>
        <w:t>analyses and advice to states as commercial services—for example, Booz Allen</w:t>
      </w:r>
      <w:r>
        <w:t xml:space="preserve"> Hamilton Inc </w:t>
      </w:r>
      <w:r w:rsidRPr="00673B26">
        <w:rPr>
          <w:rStyle w:val="StyleUnderline"/>
        </w:rPr>
        <w:t>and</w:t>
      </w:r>
      <w:r>
        <w:rPr>
          <w:rStyle w:val="StyleUnderline"/>
        </w:rPr>
        <w:t xml:space="preserve"> </w:t>
      </w:r>
      <w:r w:rsidRPr="00673B26">
        <w:rPr>
          <w:rStyle w:val="StyleUnderline"/>
        </w:rPr>
        <w:t>Lockheed Martin</w:t>
      </w:r>
      <w:r>
        <w:t xml:space="preserve"> to the US government (New York Times 9th June 2013). Furthermore, </w:t>
      </w:r>
      <w:r w:rsidRPr="00673B26">
        <w:rPr>
          <w:rStyle w:val="StyleUnderline"/>
        </w:rPr>
        <w:t>an international surveillance technology industry is expanding: various corporations specialize in providing states with advanced communication surveillance technologies</w:t>
      </w:r>
      <w:r>
        <w:t xml:space="preserve">. This global trade, calculated to be worth 3 to 5 billion US dollars a year, has already reached an annual growth rate of 20 per cent (Amnesty International 4th April 2014). </w:t>
      </w:r>
      <w:r w:rsidRPr="00673B26">
        <w:rPr>
          <w:rStyle w:val="StyleUnderline"/>
        </w:rPr>
        <w:t>These facts show</w:t>
      </w:r>
      <w:r>
        <w:t xml:space="preserve">, without a doubt, </w:t>
      </w:r>
      <w:r w:rsidRPr="00673B26">
        <w:rPr>
          <w:rStyle w:val="StyleUnderline"/>
        </w:rPr>
        <w:t>a swelling neoliberalization of state functions, especially those concerned with security and intelligence, as well as a number of industries that commercialize the monitoring, collection, and meticulous processing of vast amounts of information and communications</w:t>
      </w:r>
      <w:r>
        <w:t>.</w:t>
      </w:r>
    </w:p>
    <w:p w:rsidR="005F6D1F" w:rsidRDefault="005F6D1F" w:rsidP="005F6D1F"/>
    <w:p w:rsidR="005F6D1F" w:rsidRDefault="005F6D1F" w:rsidP="005F6D1F"/>
    <w:p w:rsidR="005F6D1F" w:rsidRPr="005F6D1F" w:rsidRDefault="005F6D1F" w:rsidP="005F6D1F"/>
    <w:p w:rsidR="000F1BE6" w:rsidRDefault="000F1BE6" w:rsidP="000F1BE6">
      <w:pPr>
        <w:pStyle w:val="Heading3"/>
      </w:pPr>
      <w:r>
        <w:lastRenderedPageBreak/>
        <w:t>AT: Fiat</w:t>
      </w:r>
    </w:p>
    <w:p w:rsidR="000F1BE6" w:rsidRDefault="000F1BE6" w:rsidP="000F1BE6"/>
    <w:p w:rsidR="000F1BE6" w:rsidRDefault="000F1BE6" w:rsidP="000F1BE6">
      <w:pPr>
        <w:pStyle w:val="Heading4"/>
      </w:pPr>
      <w:r>
        <w:t>Legalism means executive agencies use creative wordplay to stick to the letter of the plan, but interpret it differently</w:t>
      </w:r>
    </w:p>
    <w:p w:rsidR="000F1BE6" w:rsidRDefault="000F1BE6" w:rsidP="000F1BE6">
      <w:r>
        <w:rPr>
          <w:b/>
        </w:rPr>
        <w:t xml:space="preserve">Granick, 14 – </w:t>
      </w:r>
      <w:r w:rsidRPr="007223A4">
        <w:t>Director of Civil Liberties at the Stanford Center for Internet and Society (</w:t>
      </w:r>
      <w:r>
        <w:t xml:space="preserve">Jennifer, “THE SURVEILLANCE STATE’S LEGALISM ISN’T ABOUT MORALS, IT’S ABOUT MANIPULATING THE RULES” 11/13,  </w:t>
      </w:r>
      <w:hyperlink r:id="rId10" w:history="1">
        <w:r w:rsidRPr="004368EC">
          <w:rPr>
            <w:rStyle w:val="Hyperlink"/>
          </w:rPr>
          <w:t>http://cyberlaw.stanford.edu/publications/surveillance-state%E2%80%99s-legalism-isn%E2%80%99t-about-morals-it%E2%80%99s-about-manipulating-rules</w:t>
        </w:r>
      </w:hyperlink>
    </w:p>
    <w:p w:rsidR="000F1BE6" w:rsidRDefault="000F1BE6" w:rsidP="000F1BE6"/>
    <w:p w:rsidR="000F1BE6" w:rsidRDefault="000F1BE6" w:rsidP="000F1BE6">
      <w:r>
        <w:t>LEGALISM AND WORDPLAY: Don’t be “led astray” by common definitions</w:t>
      </w:r>
    </w:p>
    <w:p w:rsidR="000F1BE6" w:rsidRDefault="000F1BE6" w:rsidP="000F1BE6">
      <w:r w:rsidRPr="00DD05F3">
        <w:rPr>
          <w:rStyle w:val="StyleUnderline"/>
        </w:rPr>
        <w:t>How does</w:t>
      </w:r>
      <w:r>
        <w:t xml:space="preserve"> Margo’s concept of </w:t>
      </w:r>
      <w:r w:rsidRPr="00DD05F3">
        <w:rPr>
          <w:rStyle w:val="StyleUnderline"/>
        </w:rPr>
        <w:t>legalism account for the surveillance community’s misleading wordplay?</w:t>
      </w:r>
      <w:r>
        <w:t xml:space="preserve"> </w:t>
      </w:r>
      <w:r w:rsidRPr="00C61078">
        <w:rPr>
          <w:rStyle w:val="StyleUnderline"/>
        </w:rPr>
        <w:t>Take for example the doublespeak NSA and</w:t>
      </w:r>
      <w:r>
        <w:t xml:space="preserve"> Department of Defense (</w:t>
      </w:r>
      <w:proofErr w:type="gramStart"/>
      <w:r w:rsidRPr="00C61078">
        <w:rPr>
          <w:rStyle w:val="StyleUnderline"/>
        </w:rPr>
        <w:t>DoD</w:t>
      </w:r>
      <w:proofErr w:type="gramEnd"/>
      <w:r w:rsidRPr="00C61078">
        <w:rPr>
          <w:rStyle w:val="StyleUnderline"/>
        </w:rPr>
        <w:t>) officials use when they talk about surveillance rules</w:t>
      </w:r>
      <w:r>
        <w:t xml:space="preserve">. </w:t>
      </w:r>
      <w:r w:rsidRPr="00DD05F3">
        <w:rPr>
          <w:rStyle w:val="StyleUnderline"/>
        </w:rPr>
        <w:t>A D</w:t>
      </w:r>
      <w:r>
        <w:t xml:space="preserve">efense </w:t>
      </w:r>
      <w:r w:rsidRPr="00DD05F3">
        <w:rPr>
          <w:rStyle w:val="StyleUnderline"/>
        </w:rPr>
        <w:t>I</w:t>
      </w:r>
      <w:r>
        <w:t xml:space="preserve">ntelligence </w:t>
      </w:r>
      <w:r w:rsidRPr="00DD05F3">
        <w:rPr>
          <w:rStyle w:val="StyleUnderline"/>
        </w:rPr>
        <w:t>A</w:t>
      </w:r>
      <w:r>
        <w:t>gency “</w:t>
      </w:r>
      <w:r w:rsidRPr="00DD05F3">
        <w:rPr>
          <w:rStyle w:val="StyleUnderline"/>
        </w:rPr>
        <w:t>intelligence law handbook” explains that a</w:t>
      </w:r>
      <w:r w:rsidRPr="00C61078">
        <w:rPr>
          <w:rStyle w:val="StyleUnderline"/>
        </w:rPr>
        <w:t xml:space="preserve"> </w:t>
      </w:r>
      <w:proofErr w:type="gramStart"/>
      <w:r w:rsidRPr="00C61078">
        <w:rPr>
          <w:rStyle w:val="StyleUnderline"/>
        </w:rPr>
        <w:t>DoD</w:t>
      </w:r>
      <w:proofErr w:type="gramEnd"/>
      <w:r w:rsidRPr="00C61078">
        <w:rPr>
          <w:rStyle w:val="StyleUnderline"/>
        </w:rPr>
        <w:t xml:space="preserve"> document regulating NSA conduct has special definitions</w:t>
      </w:r>
      <w:r>
        <w:t xml:space="preserve"> of commonly used words, </w:t>
      </w:r>
      <w:r w:rsidRPr="00C61078">
        <w:rPr>
          <w:rStyle w:val="StyleUnderline"/>
        </w:rPr>
        <w:t>so that analysts should “adjust their vocabulary”</w:t>
      </w:r>
      <w:r>
        <w:t xml:space="preserve"> lest they be led astray by relying on commonly understood definitions.</w:t>
      </w:r>
    </w:p>
    <w:p w:rsidR="000F1BE6" w:rsidRDefault="000F1BE6" w:rsidP="000F1BE6">
      <w:r>
        <w:t xml:space="preserve">One such word is “collect”. When Sen. Ron Wyden (D-Ore.) asked Director of National Intelligence James Clapper whether the NSA collects any information at all on millions or hundreds of millions of Americans, Clapper said “no, not wittingly.” We now know, as the Senate and Clapper both knew at the </w:t>
      </w:r>
      <w:proofErr w:type="gramStart"/>
      <w:r>
        <w:t>time, that</w:t>
      </w:r>
      <w:proofErr w:type="gramEnd"/>
      <w:r>
        <w:t xml:space="preserve"> the NSA does in fact collect such information. Yet, in an interview with NBC’s Andrea Mitchell, </w:t>
      </w:r>
      <w:r w:rsidRPr="00C61078">
        <w:rPr>
          <w:rStyle w:val="StyleUnderline"/>
        </w:rPr>
        <w:t>Clapper refused to admit that he had lied to Congress. Rather, he justified his answer with a legalism</w:t>
      </w:r>
      <w:r>
        <w:t xml:space="preserve">. He said that “I responded in what I thought was the most truthful, or least untruthful manner, by saying no.” </w:t>
      </w:r>
      <w:r w:rsidRPr="00C61078">
        <w:rPr>
          <w:rStyle w:val="StyleUnderline"/>
        </w:rPr>
        <w:t>Clapper indicated that his response to Wyden turned on a definition of “collect:</w:t>
      </w:r>
      <w:r>
        <w:t>” “</w:t>
      </w:r>
      <w:r w:rsidRPr="00DD05F3">
        <w:rPr>
          <w:rStyle w:val="StyleUnderline"/>
        </w:rPr>
        <w:t xml:space="preserve">There are honest differences on the semantics of what — when someone says ‘collection’ to </w:t>
      </w:r>
      <w:proofErr w:type="gramStart"/>
      <w:r w:rsidRPr="00DD05F3">
        <w:rPr>
          <w:rStyle w:val="StyleUnderline"/>
        </w:rPr>
        <w:t>me, that</w:t>
      </w:r>
      <w:proofErr w:type="gramEnd"/>
      <w:r w:rsidRPr="00DD05F3">
        <w:rPr>
          <w:rStyle w:val="StyleUnderline"/>
        </w:rPr>
        <w:t xml:space="preserve"> has a specific meaning, which may have a different meaning to him.”</w:t>
      </w:r>
    </w:p>
    <w:p w:rsidR="000F1BE6" w:rsidRDefault="000F1BE6" w:rsidP="000F1BE6">
      <w:r w:rsidRPr="00C61078">
        <w:rPr>
          <w:rStyle w:val="StyleUnderline"/>
        </w:rPr>
        <w:t>Clapper thinks that “collect” doesn’t mean “gather.” It means “taking the book off the shelf and opening it up and reading</w:t>
      </w:r>
      <w:r>
        <w:t xml:space="preserve"> it.”</w:t>
      </w:r>
    </w:p>
    <w:p w:rsidR="000F1BE6" w:rsidRDefault="000F1BE6" w:rsidP="000F1BE6">
      <w:r w:rsidRPr="00C61078">
        <w:rPr>
          <w:rStyle w:val="StyleUnderline"/>
        </w:rPr>
        <w:t>To understand surveillance, you must also free your mind from traditional definitions of other words, including “target,” “relevant,” “incidental</w:t>
      </w:r>
      <w:r>
        <w:t xml:space="preserve">.” As cryptographer Matt Blaze once said, </w:t>
      </w:r>
      <w:r w:rsidRPr="00C61078">
        <w:rPr>
          <w:rStyle w:val="StyleUnderline"/>
        </w:rPr>
        <w:t xml:space="preserve">crafting a question to get meaningful answers from the NSA is a lot like crafting a wish to get a genie to give you what you actually want. The agency is </w:t>
      </w:r>
      <w:r w:rsidRPr="00C61078">
        <w:rPr>
          <w:rStyle w:val="Emphasis"/>
        </w:rPr>
        <w:t>warping language</w:t>
      </w:r>
      <w:r w:rsidRPr="00C61078">
        <w:rPr>
          <w:rStyle w:val="StyleUnderline"/>
        </w:rPr>
        <w:t xml:space="preserve"> in order to make </w:t>
      </w:r>
      <w:r w:rsidRPr="00DD05F3">
        <w:rPr>
          <w:rStyle w:val="Emphasis"/>
        </w:rPr>
        <w:t>rules mean something very different from what ordinary people would take them to mean</w:t>
      </w:r>
      <w:r>
        <w:t xml:space="preserve">. Do these word games demonstrate respect for rules, or subversion of them? I think </w:t>
      </w:r>
      <w:proofErr w:type="gramStart"/>
      <w:r>
        <w:t>it’s</w:t>
      </w:r>
      <w:proofErr w:type="gramEnd"/>
      <w:r>
        <w:t xml:space="preserve"> subversion.</w:t>
      </w:r>
    </w:p>
    <w:p w:rsidR="000F1BE6" w:rsidRDefault="000F1BE6" w:rsidP="000F1BE6"/>
    <w:p w:rsidR="000F1BE6" w:rsidRDefault="000F1BE6" w:rsidP="000F1BE6">
      <w:pPr>
        <w:pStyle w:val="Heading4"/>
      </w:pPr>
      <w:r>
        <w:t>Legal complexity and creative lawyering mean it’s easy to find a loophole</w:t>
      </w:r>
    </w:p>
    <w:p w:rsidR="000F1BE6" w:rsidRDefault="000F1BE6" w:rsidP="000F1BE6">
      <w:pPr>
        <w:rPr>
          <w:rFonts w:ascii="Cambria Math" w:hAnsi="Cambria Math" w:cs="Cambria Math"/>
        </w:rPr>
      </w:pPr>
      <w:r>
        <w:rPr>
          <w:b/>
        </w:rPr>
        <w:t xml:space="preserve">Austin, 14 </w:t>
      </w:r>
      <w:r>
        <w:t>– professor of law at the University of Toronto (Lisa, “Lawful Illegality: What Snowden Has Taught us About the Legal Infrastructure of the Surveillance State</w:t>
      </w:r>
      <w:r>
        <w:rPr>
          <w:rFonts w:ascii="Cambria Math" w:hAnsi="Cambria Math" w:cs="Cambria Math"/>
        </w:rPr>
        <w:t>∗” SSRN)</w:t>
      </w:r>
    </w:p>
    <w:p w:rsidR="000F1BE6" w:rsidRPr="00D932A0" w:rsidRDefault="000F1BE6" w:rsidP="000F1BE6"/>
    <w:p w:rsidR="000F1BE6" w:rsidRDefault="000F1BE6" w:rsidP="000F1BE6">
      <w:r>
        <w:t xml:space="preserve">In addition to secrecy, and sometimes working in conjunction with it, </w:t>
      </w:r>
      <w:r w:rsidRPr="00D932A0">
        <w:rPr>
          <w:rStyle w:val="StyleUnderline"/>
        </w:rPr>
        <w:t>legal complexity undermines accountability</w:t>
      </w:r>
      <w:r>
        <w:t>. One aspect of this complexity, within Canada, is the different institutions that deal with national security concerns, including the RCMP, CSIS and CSEC. Oversight of each is handled differently, with limited ability to coordinate between oversight bodies even in relation to the ways in which these bodies cooperate and assist one another.17</w:t>
      </w:r>
      <w:r>
        <w:rPr>
          <w:rFonts w:ascii="Segoe UI Symbol" w:hAnsi="Segoe UI Symbol" w:cs="Segoe UI Symbol"/>
        </w:rPr>
        <w:t>⁠</w:t>
      </w:r>
      <w:r>
        <w:t xml:space="preserve"> However, the complexity that I want to highlight here </w:t>
      </w:r>
      <w:r>
        <w:lastRenderedPageBreak/>
        <w:t xml:space="preserve">concerns law reform itself, given these interrelationships. That is, </w:t>
      </w:r>
      <w:r w:rsidRPr="00D932A0">
        <w:rPr>
          <w:rStyle w:val="StyleUnderline"/>
        </w:rPr>
        <w:t>even if the state pursues public law reform rather than secret legal interpretations, it is often difficult to understand the full implications of legal changes</w:t>
      </w:r>
      <w:r>
        <w:t xml:space="preserve">. Instead of understanding themselves as participants in an open, transparent, and public debate, </w:t>
      </w:r>
      <w:r w:rsidRPr="00D932A0">
        <w:rPr>
          <w:rStyle w:val="StyleUnderline"/>
        </w:rPr>
        <w:t xml:space="preserve">lawyers concerned about civil liberties need to approach proposed legislation with a “hacker” mentality, looking for </w:t>
      </w:r>
      <w:r w:rsidRPr="00D932A0">
        <w:rPr>
          <w:rStyle w:val="Emphasis"/>
        </w:rPr>
        <w:t>non-obvious ways to read the legislation</w:t>
      </w:r>
      <w:r w:rsidRPr="00D932A0">
        <w:rPr>
          <w:rStyle w:val="StyleUnderline"/>
        </w:rPr>
        <w:t xml:space="preserve"> in order to locate the </w:t>
      </w:r>
      <w:r w:rsidRPr="00D932A0">
        <w:rPr>
          <w:rStyle w:val="Emphasis"/>
        </w:rPr>
        <w:t>little-understood legal vulnerabilities</w:t>
      </w:r>
      <w:r w:rsidRPr="00D932A0">
        <w:rPr>
          <w:rStyle w:val="StyleUnderline"/>
        </w:rPr>
        <w:t xml:space="preserve"> the government might exploit</w:t>
      </w:r>
      <w:r>
        <w:t xml:space="preserve"> behind its wall of secrecy and protective official statements.</w:t>
      </w:r>
    </w:p>
    <w:p w:rsidR="000F1BE6" w:rsidRDefault="000F1BE6" w:rsidP="000F1BE6"/>
    <w:p w:rsidR="000F1BE6" w:rsidRDefault="000F1BE6" w:rsidP="000F1BE6">
      <w:pPr>
        <w:pStyle w:val="Heading4"/>
      </w:pPr>
      <w:r>
        <w:t>Fiat doesn’t solve – the executive will interpret their actions as compliant with the plan</w:t>
      </w:r>
    </w:p>
    <w:p w:rsidR="000F1BE6" w:rsidRDefault="000F1BE6" w:rsidP="000F1BE6">
      <w:pPr>
        <w:rPr>
          <w:rFonts w:ascii="Cambria Math" w:hAnsi="Cambria Math" w:cs="Cambria Math"/>
        </w:rPr>
      </w:pPr>
      <w:r>
        <w:rPr>
          <w:b/>
        </w:rPr>
        <w:t xml:space="preserve">Austin, 14 </w:t>
      </w:r>
      <w:r>
        <w:t>– professor of law at the University of Toronto (Lisa, “Lawful Illegality: What Snowden Has Taught us About the Legal Infrastructure of the Surveillance State</w:t>
      </w:r>
      <w:r>
        <w:rPr>
          <w:rFonts w:ascii="Cambria Math" w:hAnsi="Cambria Math" w:cs="Cambria Math"/>
        </w:rPr>
        <w:t>∗” SSRN)</w:t>
      </w:r>
    </w:p>
    <w:p w:rsidR="000F1BE6" w:rsidRPr="00D1711B" w:rsidRDefault="000F1BE6" w:rsidP="000F1BE6"/>
    <w:p w:rsidR="000F1BE6" w:rsidRDefault="000F1BE6" w:rsidP="000F1BE6">
      <w:r w:rsidRPr="00BE11E1">
        <w:t>Without an accountability mechanism that allows for the government’s interpretation of the law to effectively be contested as well as for a final determination by an objective body, like a court, then</w:t>
      </w:r>
      <w:r w:rsidRPr="00D932A0">
        <w:rPr>
          <w:rStyle w:val="StyleUnderline"/>
        </w:rPr>
        <w:t xml:space="preserve"> “lawfulness” turns out to simply mean a claim to </w:t>
      </w:r>
      <w:r w:rsidRPr="00D932A0">
        <w:rPr>
          <w:rStyle w:val="Emphasis"/>
        </w:rPr>
        <w:t>operate within one’s own interpretation of the law.</w:t>
      </w:r>
      <w:r>
        <w:t xml:space="preserve"> Oversight, on this model, means independent assurance that one’s activities conform to one’s own interpretation of the law. </w:t>
      </w:r>
      <w:r w:rsidRPr="00D932A0">
        <w:rPr>
          <w:rStyle w:val="StyleUnderline"/>
        </w:rPr>
        <w:t>To be subject merely to one’s own interpretation of the law looks a lot like getting to be one’s own judge, and it lies in deep tension with the ideal of law as an objective constraint on state power</w:t>
      </w:r>
      <w:r>
        <w:t>.</w:t>
      </w:r>
    </w:p>
    <w:p w:rsidR="000F1BE6" w:rsidRDefault="000F1BE6" w:rsidP="000F1BE6">
      <w:r>
        <w:t xml:space="preserve">This unilateralism is exacerbated by several other layers of secrecy that remove a number of potential informal constraints that can operate to ensure balanced, rather than biased, legal advice. </w:t>
      </w:r>
      <w:r w:rsidRPr="00D932A0">
        <w:rPr>
          <w:rStyle w:val="StyleUnderline"/>
        </w:rPr>
        <w:t>People seek legal advice because they want to do things and need to find out how to do them legally. There is a natural pressure</w:t>
      </w:r>
      <w:r>
        <w:t xml:space="preserve">, in such a context, </w:t>
      </w:r>
      <w:r w:rsidRPr="00D932A0">
        <w:rPr>
          <w:rStyle w:val="StyleUnderline"/>
        </w:rPr>
        <w:t xml:space="preserve">to provide a </w:t>
      </w:r>
      <w:r w:rsidRPr="00D932A0">
        <w:rPr>
          <w:rStyle w:val="Emphasis"/>
        </w:rPr>
        <w:t>permissive interpretation</w:t>
      </w:r>
      <w:r w:rsidRPr="00D932A0">
        <w:rPr>
          <w:rStyle w:val="StyleUnderline"/>
        </w:rPr>
        <w:t xml:space="preserve"> of the law</w:t>
      </w:r>
      <w:r>
        <w:t xml:space="preserve">. Many factors typically operate to provide a countervailing pressure but most of these depend upon the understanding of the parties involved that the actions taken pursuant to that legal advice will be public and can be called into question by those affected by them. If there is reason to think that those affected can argue that the actions taken are in fact contrary to law, then there is a risk of legal liability that will factor into the original advice offered. More generally, public scrutiny through the press and academia provide another set of informal constraints, albeit less direct. </w:t>
      </w:r>
      <w:r w:rsidRPr="00D932A0">
        <w:rPr>
          <w:rStyle w:val="StyleUnderline"/>
        </w:rPr>
        <w:t>But state surveillance operations</w:t>
      </w:r>
      <w:r>
        <w:t xml:space="preserve">, both in terms of general programs and in terms of particular operations, </w:t>
      </w:r>
      <w:r w:rsidRPr="00D932A0">
        <w:rPr>
          <w:rStyle w:val="Emphasis"/>
        </w:rPr>
        <w:t>are secret</w:t>
      </w:r>
      <w:r>
        <w:t xml:space="preserve">. If surveillance is secret, then the </w:t>
      </w:r>
      <w:r w:rsidRPr="00D932A0">
        <w:rPr>
          <w:rStyle w:val="StyleUnderline"/>
        </w:rPr>
        <w:t>people likely affected by the surveillance are in no position to contest it, and this removes one of the informal constraints that can operate to provide balance in determining the lawfulness of the surveillance</w:t>
      </w:r>
      <w:r>
        <w:t xml:space="preserve">. In other words, </w:t>
      </w:r>
      <w:r w:rsidRPr="00D932A0">
        <w:rPr>
          <w:rStyle w:val="StyleUnderline"/>
        </w:rPr>
        <w:t>the layers of secrecy surrounding state surveillance structurally enable one-sided legal advice</w:t>
      </w:r>
      <w:r>
        <w:t>.</w:t>
      </w:r>
    </w:p>
    <w:p w:rsidR="000F1BE6" w:rsidRDefault="000F1BE6" w:rsidP="000F1BE6">
      <w:r>
        <w:t xml:space="preserve">If the legal opinions establishing lawfulness are secret, if the activities at issue are secret, if the legal opinions are ones that even those tasked with oversight must defer to, then the “lawfulness” of surveillance is very one-sided indeed. </w:t>
      </w:r>
      <w:r w:rsidRPr="00D932A0">
        <w:rPr>
          <w:rStyle w:val="StyleUnderline"/>
        </w:rPr>
        <w:t>The systematic effect of this on civil liberties should not be underestimated</w:t>
      </w:r>
      <w:r>
        <w:t xml:space="preserve">. David Cole has argued, for example, that </w:t>
      </w:r>
      <w:r w:rsidRPr="00D932A0">
        <w:rPr>
          <w:rStyle w:val="StyleUnderline"/>
        </w:rPr>
        <w:t>post 9/11 it has been civil society groups that have been one of the most important guardians of constitutional and rule-of-law values, and not the more “formal mechanisms of checks and balances” in the US</w:t>
      </w:r>
      <w:r>
        <w:t xml:space="preserve">.13 </w:t>
      </w:r>
      <w:r w:rsidRPr="00D932A0">
        <w:rPr>
          <w:rStyle w:val="StyleUnderline"/>
        </w:rPr>
        <w:t>Such groups cannot perform this function when they have no way of knowing the legal opinions and actions of the state</w:t>
      </w:r>
      <w:r>
        <w:t>, apart from what they learn from whistleblowers.</w:t>
      </w:r>
    </w:p>
    <w:p w:rsidR="000F1BE6" w:rsidRDefault="000F1BE6" w:rsidP="000F1BE6"/>
    <w:p w:rsidR="000F1BE6" w:rsidRDefault="000F1BE6" w:rsidP="000F1BE6">
      <w:pPr>
        <w:pStyle w:val="Heading4"/>
      </w:pPr>
      <w:r>
        <w:t>Creative lawyering guarantees circumvention</w:t>
      </w:r>
    </w:p>
    <w:p w:rsidR="000F1BE6" w:rsidRDefault="000F1BE6" w:rsidP="000F1BE6">
      <w:r>
        <w:rPr>
          <w:b/>
        </w:rPr>
        <w:t xml:space="preserve">Redmond, 14 </w:t>
      </w:r>
      <w:r>
        <w:t>– J.D. Candidate, 2015, Fordham University School of Law (Valerie, “I Spy with My Not So Little Eye: A Comparison of Surveillance Law in the United States and New Zealand” FORDHAM INTERNATIONAL LAW JOURNAL [Vol. 37:733</w:t>
      </w:r>
    </w:p>
    <w:p w:rsidR="000F1BE6" w:rsidRDefault="000F1BE6" w:rsidP="000F1BE6"/>
    <w:p w:rsidR="000F1BE6" w:rsidRPr="00AA2686" w:rsidRDefault="000F1BE6" w:rsidP="000F1BE6">
      <w:r w:rsidRPr="004D6026">
        <w:t>In the United States, the current state of surveillance law is a product of FISA,</w:t>
      </w:r>
      <w:r>
        <w:t xml:space="preserve"> its amendments, and its strictures. An evaluation of US surveillance law proves that </w:t>
      </w:r>
      <w:r w:rsidRPr="00CF5191">
        <w:rPr>
          <w:rStyle w:val="StyleUnderline"/>
        </w:rPr>
        <w:t>inherent loopholes undercut FISA’s protections, which allows the US Government to circumvent privacy protections</w:t>
      </w:r>
      <w:r>
        <w:t xml:space="preserve">.182 </w:t>
      </w:r>
      <w:r w:rsidRPr="00CF5191">
        <w:rPr>
          <w:rStyle w:val="StyleUnderline"/>
        </w:rPr>
        <w:t xml:space="preserve">The main problems are the </w:t>
      </w:r>
      <w:r w:rsidRPr="007C4F00">
        <w:rPr>
          <w:rStyle w:val="Emphasis"/>
        </w:rPr>
        <w:t>insufficient definition of surveillance</w:t>
      </w:r>
      <w:r w:rsidRPr="00CF5191">
        <w:rPr>
          <w:rStyle w:val="StyleUnderline"/>
        </w:rPr>
        <w:t xml:space="preserve">, </w:t>
      </w:r>
      <w:r w:rsidRPr="00AA2686">
        <w:t>the ability to spy on agents of foreign powers, the lack of protection against third party surveillance, and the ability to collect incidental information.183</w:t>
      </w:r>
    </w:p>
    <w:p w:rsidR="000F1BE6" w:rsidRDefault="000F1BE6" w:rsidP="000F1BE6">
      <w:r>
        <w:t xml:space="preserve">First, </w:t>
      </w:r>
      <w:r w:rsidRPr="00CF5191">
        <w:rPr>
          <w:rStyle w:val="StyleUnderline"/>
        </w:rPr>
        <w:t>a significant loophole arises in the interpretation of the term “surveillance</w:t>
      </w:r>
      <w:r>
        <w:t xml:space="preserve">.”184 </w:t>
      </w:r>
      <w:r w:rsidRPr="00CF5191">
        <w:rPr>
          <w:rStyle w:val="StyleUnderline"/>
        </w:rPr>
        <w:t>In order for information collection to be regulated by FISA, it must fall under FISA’s definition of surveillance</w:t>
      </w:r>
      <w:r>
        <w:t xml:space="preserve">.185 </w:t>
      </w:r>
      <w:r w:rsidRPr="00CF5191">
        <w:rPr>
          <w:rStyle w:val="StyleUnderline"/>
        </w:rPr>
        <w:t xml:space="preserve">This definition does not apply to </w:t>
      </w:r>
      <w:r w:rsidRPr="00AA2686">
        <w:t>certain</w:t>
      </w:r>
      <w:r w:rsidRPr="00CF5191">
        <w:rPr>
          <w:rStyle w:val="StyleUnderline"/>
        </w:rPr>
        <w:t xml:space="preserve"> </w:t>
      </w:r>
      <w:r w:rsidRPr="00CF5191">
        <w:rPr>
          <w:rStyle w:val="Emphasis"/>
        </w:rPr>
        <w:t>National Security Letters</w:t>
      </w:r>
      <w:r w:rsidRPr="00CF5191">
        <w:rPr>
          <w:rStyle w:val="StyleUnderline"/>
        </w:rPr>
        <w:t xml:space="preserve">, </w:t>
      </w:r>
      <w:r w:rsidRPr="00AA2686">
        <w:t>which are secret authorizations for the Federal Bureau of Investigation (“FBI”) to obtain records from telephone companies, credit agencies, and other organizations if they merely certify that the information is relevant to an international terrorism investigation.</w:t>
      </w:r>
      <w:r>
        <w:t xml:space="preserve">186 </w:t>
      </w:r>
      <w:r w:rsidRPr="00CF5191">
        <w:rPr>
          <w:rStyle w:val="StyleUnderline"/>
        </w:rPr>
        <w:t>National Security Letters are regularly used to circumvent FISA’s warrant procedures</w:t>
      </w:r>
      <w:r>
        <w:t xml:space="preserve">.187 </w:t>
      </w:r>
    </w:p>
    <w:p w:rsidR="000F1BE6" w:rsidRDefault="000F1BE6" w:rsidP="000F1BE6">
      <w:r>
        <w:t xml:space="preserve">Additionally, </w:t>
      </w:r>
      <w:r w:rsidRPr="00CF5191">
        <w:rPr>
          <w:rStyle w:val="StyleUnderline"/>
        </w:rPr>
        <w:t>FISA’s definition of surveillance is antiquated because it distinguishes between data acquired inside of the U</w:t>
      </w:r>
      <w:r w:rsidRPr="00AA2686">
        <w:t xml:space="preserve">nited </w:t>
      </w:r>
      <w:r w:rsidRPr="00CF5191">
        <w:rPr>
          <w:rStyle w:val="StyleUnderline"/>
        </w:rPr>
        <w:t>S</w:t>
      </w:r>
      <w:r w:rsidRPr="00AA2686">
        <w:t xml:space="preserve">tates </w:t>
      </w:r>
      <w:r w:rsidRPr="00CF5191">
        <w:rPr>
          <w:rStyle w:val="StyleUnderline"/>
        </w:rPr>
        <w:t>and outside of the U</w:t>
      </w:r>
      <w:r w:rsidRPr="00AA2686">
        <w:t xml:space="preserve">nited </w:t>
      </w:r>
      <w:r w:rsidRPr="00CF5191">
        <w:rPr>
          <w:rStyle w:val="StyleUnderline"/>
        </w:rPr>
        <w:t>S</w:t>
      </w:r>
      <w:r w:rsidRPr="00AA2686">
        <w:t>tates.</w:t>
      </w:r>
      <w:r>
        <w:t xml:space="preserve">188 </w:t>
      </w:r>
      <w:r w:rsidRPr="00CF5191">
        <w:rPr>
          <w:rStyle w:val="StyleUnderline"/>
        </w:rPr>
        <w:t xml:space="preserve">This distinction allows the NSA to process surveillance that is </w:t>
      </w:r>
      <w:r w:rsidRPr="00AA2686">
        <w:rPr>
          <w:rStyle w:val="Emphasis"/>
        </w:rPr>
        <w:t>received from other countries irrespective of whether the target is a US citizen</w:t>
      </w:r>
      <w:r>
        <w:t xml:space="preserve">.189 Therefore, </w:t>
      </w:r>
      <w:r w:rsidRPr="00CF5191">
        <w:rPr>
          <w:rStyle w:val="StyleUnderline"/>
        </w:rPr>
        <w:t>the NSA is unrestrained when a communication is not physically intercepted within the United States</w:t>
      </w:r>
      <w:r>
        <w:t>.190</w:t>
      </w:r>
    </w:p>
    <w:p w:rsidR="000F1BE6" w:rsidRDefault="000F1BE6" w:rsidP="000F1BE6"/>
    <w:p w:rsidR="000F1BE6" w:rsidRPr="00BE11E1" w:rsidRDefault="000F1BE6" w:rsidP="000F1BE6"/>
    <w:p w:rsidR="00A944A0" w:rsidRDefault="00A944A0" w:rsidP="00A944A0">
      <w:pPr>
        <w:pStyle w:val="Heading3"/>
      </w:pPr>
      <w:r>
        <w:lastRenderedPageBreak/>
        <w:t xml:space="preserve">AT: </w:t>
      </w:r>
      <w:r w:rsidR="00BE11E1">
        <w:t>NSA compliance culture</w:t>
      </w:r>
    </w:p>
    <w:p w:rsidR="00A944A0" w:rsidRDefault="00A944A0" w:rsidP="00A944A0"/>
    <w:p w:rsidR="008B6847" w:rsidRPr="00C61078" w:rsidRDefault="008B6847" w:rsidP="008B6847">
      <w:pPr>
        <w:pStyle w:val="Heading4"/>
      </w:pPr>
      <w:r>
        <w:t>The intelligence community hasn’t followed the rules – it has a history of non-compliance since 9/11</w:t>
      </w:r>
    </w:p>
    <w:p w:rsidR="008B6847" w:rsidRDefault="008B6847" w:rsidP="008B6847">
      <w:r>
        <w:rPr>
          <w:b/>
        </w:rPr>
        <w:t xml:space="preserve">Granick, 14 – </w:t>
      </w:r>
      <w:r w:rsidRPr="007223A4">
        <w:t>Director of Civil Liberties at the Stanford Center for Internet and Society (</w:t>
      </w:r>
      <w:r>
        <w:t xml:space="preserve">Jennifer, “THE SURVEILLANCE STATE’S LEGALISM ISN’T ABOUT MORALS, IT’S ABOUT MANIPULATING THE RULES” 11/13,  </w:t>
      </w:r>
      <w:hyperlink r:id="rId11" w:history="1">
        <w:r w:rsidRPr="004368EC">
          <w:rPr>
            <w:rStyle w:val="Hyperlink"/>
          </w:rPr>
          <w:t>http://cyberlaw.stanford.edu/publications/surveillance-state%E2%80%99s-legalism-isn%E2%80%99t-about-morals-it%E2%80%99s-about-manipulating-rules</w:t>
        </w:r>
      </w:hyperlink>
    </w:p>
    <w:p w:rsidR="008B6847" w:rsidRDefault="008B6847" w:rsidP="008B6847"/>
    <w:p w:rsidR="008B6847" w:rsidRDefault="008B6847" w:rsidP="008B6847">
      <w:r>
        <w:t xml:space="preserve">Margo </w:t>
      </w:r>
      <w:r w:rsidRPr="00C61078">
        <w:rPr>
          <w:rStyle w:val="StyleUnderline"/>
        </w:rPr>
        <w:t>Schlanger</w:t>
      </w:r>
      <w:r>
        <w:t xml:space="preserve"> has written a great article forthcoming in the Harvard National Security Journal about intelligence legalism, an ethical framework she sees underlying NSA surveillance. Margo makes the case that NSA and the executive branch haven’t been asking what the right surveillance practices should be, but rather what surveillance practices are allowed to be. She takes the concept of legalism from political theorist Judith Shklar: “the ethical attitude that holds moral conduct to be a matter of rule following, and moral relationships to consist of duties and rights determined by rules.” In the model of legalism that Margo </w:t>
      </w:r>
      <w:r w:rsidRPr="00C61078">
        <w:rPr>
          <w:rStyle w:val="StyleUnderline"/>
        </w:rPr>
        <w:t>sees the NSA</w:t>
      </w:r>
      <w:r>
        <w:t xml:space="preserve"> following, any spying that is not legally prohibited is also right and good because ethics is synonymous with </w:t>
      </w:r>
      <w:r w:rsidRPr="00C61078">
        <w:rPr>
          <w:rStyle w:val="StyleUnderline"/>
        </w:rPr>
        <w:t>following the rules</w:t>
      </w:r>
      <w:r>
        <w:t>. Her critique of “intelligence legalism” is that the rules are the bare minimum, and merely following the rules doesn’t take civil liberties concerns seriously enough.</w:t>
      </w:r>
    </w:p>
    <w:p w:rsidR="008B6847" w:rsidRDefault="008B6847" w:rsidP="008B6847">
      <w:r>
        <w:t xml:space="preserve">My question is whether legalism serves as a moral code for US Intelligence Community (IC) leadership, or only as a smokescreen. </w:t>
      </w:r>
      <w:r w:rsidRPr="00C61078">
        <w:rPr>
          <w:rStyle w:val="StyleUnderline"/>
        </w:rPr>
        <w:t>I believe the evidence shows that since 9/11</w:t>
      </w:r>
      <w:proofErr w:type="gramStart"/>
      <w:r w:rsidRPr="00C61078">
        <w:rPr>
          <w:rStyle w:val="StyleUnderline"/>
        </w:rPr>
        <w:t>,the</w:t>
      </w:r>
      <w:proofErr w:type="gramEnd"/>
      <w:r>
        <w:t xml:space="preserve"> </w:t>
      </w:r>
      <w:r w:rsidRPr="00C61078">
        <w:rPr>
          <w:rStyle w:val="StyleUnderline"/>
        </w:rPr>
        <w:t>IC</w:t>
      </w:r>
      <w:r>
        <w:t xml:space="preserve">, and specifically the NSA </w:t>
      </w:r>
      <w:r w:rsidRPr="00C61078">
        <w:rPr>
          <w:rStyle w:val="StyleUnderline"/>
        </w:rPr>
        <w:t>has not followed the rules. Rather, the agency has resorted to legalistic justifications in pursuit of</w:t>
      </w:r>
      <w:r>
        <w:t xml:space="preserve"> other goals—namely whatever might be useful in </w:t>
      </w:r>
      <w:r w:rsidRPr="00C61078">
        <w:rPr>
          <w:rStyle w:val="StyleUnderline"/>
        </w:rPr>
        <w:t>countering terrorism</w:t>
      </w:r>
      <w:r>
        <w:t xml:space="preserve">. Before 9/11, the agency may have been focused on complying with FISA. But after that day, </w:t>
      </w:r>
      <w:r w:rsidRPr="00C61078">
        <w:rPr>
          <w:rStyle w:val="StyleUnderline"/>
        </w:rPr>
        <w:t>the NSA’s approach was that it “could circumvent federal statutes and the Constitution so long as there was some visceral connection to looking for terrorists</w:t>
      </w:r>
      <w:r>
        <w:t xml:space="preserve">.” In other words, since 9/11, </w:t>
      </w:r>
      <w:r w:rsidRPr="00C61078">
        <w:rPr>
          <w:rStyle w:val="StyleUnderline"/>
        </w:rPr>
        <w:t>the moral center of gravity in the surveillance world has focused on doing whatever is necessary for hunting terrorists, not following the rules</w:t>
      </w:r>
      <w:r>
        <w:t>.</w:t>
      </w:r>
    </w:p>
    <w:p w:rsidR="00BE11E1" w:rsidRDefault="00BE11E1" w:rsidP="00BE11E1"/>
    <w:p w:rsidR="00BE11E1" w:rsidRPr="008B4A94" w:rsidRDefault="00BE11E1" w:rsidP="00BE11E1">
      <w:pPr>
        <w:pStyle w:val="Heading4"/>
      </w:pPr>
      <w:r>
        <w:t xml:space="preserve">Compliance claims are putting lipstick on a pig – creative lawyering will subvert the </w:t>
      </w:r>
      <w:r>
        <w:rPr>
          <w:u w:val="single"/>
        </w:rPr>
        <w:t>intent</w:t>
      </w:r>
      <w:r>
        <w:t xml:space="preserve"> of the plan</w:t>
      </w:r>
    </w:p>
    <w:p w:rsidR="00BE11E1" w:rsidRDefault="00BE11E1" w:rsidP="00BE11E1">
      <w:r>
        <w:rPr>
          <w:b/>
        </w:rPr>
        <w:t xml:space="preserve">Granick, 14 – </w:t>
      </w:r>
      <w:r w:rsidRPr="007223A4">
        <w:t>Director of Civil Liberties at the Stanford Center for Internet and Society (</w:t>
      </w:r>
      <w:r>
        <w:t xml:space="preserve">Jennifer, “THE SURVEILLANCE STATE’S LEGALISM ISN’T ABOUT MORALS, IT’S ABOUT MANIPULATING THE RULES” 11/13,  </w:t>
      </w:r>
      <w:hyperlink r:id="rId12" w:history="1">
        <w:r w:rsidRPr="004368EC">
          <w:rPr>
            <w:rStyle w:val="Hyperlink"/>
          </w:rPr>
          <w:t>http://cyberlaw.stanford.edu/publications/surveillance-state%E2%80%99s-legalism-isn%E2%80%99t-about-morals-it%E2%80%99s-about-manipulating-rules</w:t>
        </w:r>
      </w:hyperlink>
    </w:p>
    <w:p w:rsidR="00BE11E1" w:rsidRDefault="00BE11E1" w:rsidP="00BE11E1"/>
    <w:p w:rsidR="00BE11E1" w:rsidRDefault="00BE11E1" w:rsidP="00BE11E1">
      <w:r>
        <w:t xml:space="preserve">In February of 2014, The NSA sent out two of its senior lawyers, Director of Compliance John DeLong and its General Counsel Rajesh De, to make the pitch that the agency is actually an intensely-regulated, closely-watched, and law-abiding good citizen. It is true that today, in response to NSA failures to follow FISC post-collection rules, </w:t>
      </w:r>
      <w:r w:rsidRPr="008B4A94">
        <w:rPr>
          <w:rStyle w:val="StyleUnderline"/>
        </w:rPr>
        <w:t>the agency has a large bureaucracy devoted to compliance</w:t>
      </w:r>
      <w:r>
        <w:t xml:space="preserve">, headed by Mr. DeLong. Margo calls this bureaucratic structure an “Office of Goodness”, because the compliance office is tasked with furthering a value not primary for the NSA and it wouldn’t be there unless the NSA believed compliance to be A Good Thing. The first part of that argument, at least, makes sense. I have no doubt that compliance is a major expense for NSA or that today the agency takes it very, very </w:t>
      </w:r>
      <w:r>
        <w:lastRenderedPageBreak/>
        <w:t>seriously. But I don’t know whether t</w:t>
      </w:r>
      <w:r w:rsidRPr="008B4A94">
        <w:rPr>
          <w:rStyle w:val="StyleUnderline"/>
        </w:rPr>
        <w:t>he NSA leadership supports the compliance department because</w:t>
      </w:r>
      <w:r>
        <w:t xml:space="preserve"> they think </w:t>
      </w:r>
      <w:proofErr w:type="gramStart"/>
      <w:r>
        <w:t>its</w:t>
      </w:r>
      <w:proofErr w:type="gramEnd"/>
      <w:r>
        <w:t xml:space="preserve"> ethical to do so, or because </w:t>
      </w:r>
      <w:r w:rsidRPr="008B4A94">
        <w:rPr>
          <w:rStyle w:val="StyleUnderline"/>
        </w:rPr>
        <w:t>they think its politically necessary</w:t>
      </w:r>
      <w:r>
        <w:t xml:space="preserve"> to preserve NSA’s relationship with the FISA court judges it pissed off, and who have to continue to approve at least some of NSA’s surveillance activities.</w:t>
      </w:r>
    </w:p>
    <w:p w:rsidR="00BE11E1" w:rsidRDefault="00BE11E1" w:rsidP="00BE11E1">
      <w:r>
        <w:t xml:space="preserve">Either way, </w:t>
      </w:r>
      <w:r w:rsidRPr="008B4A94">
        <w:rPr>
          <w:rStyle w:val="StyleUnderline"/>
        </w:rPr>
        <w:t xml:space="preserve">if the public laws that Congress passes don’t mean what they say, then </w:t>
      </w:r>
      <w:r w:rsidRPr="008B4A94">
        <w:rPr>
          <w:rStyle w:val="Emphasis"/>
        </w:rPr>
        <w:t>compliance is just lipstick on a pig</w:t>
      </w:r>
      <w:r>
        <w:t xml:space="preserve">. Chris Sprigman wrote about this here at Just Security, and he sees </w:t>
      </w:r>
      <w:r w:rsidRPr="008B4A94">
        <w:rPr>
          <w:rStyle w:val="StyleUnderline"/>
        </w:rPr>
        <w:t>the culture of lawyering at the NSA, far from assuring the agency’s lawfulness, as actually aiding and abetting the essential lawlessness of the mass surveillance programs</w:t>
      </w:r>
      <w:r>
        <w:t>.</w:t>
      </w:r>
    </w:p>
    <w:p w:rsidR="00BE11E1" w:rsidRDefault="00BE11E1" w:rsidP="00BE11E1">
      <w:r>
        <w:t xml:space="preserve">“There is a danger here that </w:t>
      </w:r>
      <w:r w:rsidRPr="008B4A94">
        <w:rPr>
          <w:rStyle w:val="StyleUnderline"/>
        </w:rPr>
        <w:t>the role of the NSA’s lawyers</w:t>
      </w:r>
      <w:r>
        <w:t xml:space="preserve"> – and this goes for both De and DeLong – </w:t>
      </w:r>
      <w:r w:rsidRPr="008B4A94">
        <w:rPr>
          <w:rStyle w:val="StyleUnderline"/>
        </w:rPr>
        <w:t xml:space="preserve">creates the </w:t>
      </w:r>
      <w:r w:rsidRPr="008B4A94">
        <w:rPr>
          <w:rStyle w:val="Emphasis"/>
        </w:rPr>
        <w:t>appearance but not the reality of lawfulness</w:t>
      </w:r>
      <w:r w:rsidRPr="008B4A94">
        <w:rPr>
          <w:rStyle w:val="StyleUnderline"/>
        </w:rPr>
        <w:t>, and, in the end, does not vindicate the law, but subverts it.</w:t>
      </w:r>
      <w:r>
        <w:t>”</w:t>
      </w:r>
    </w:p>
    <w:p w:rsidR="00BE11E1" w:rsidRDefault="00BE11E1" w:rsidP="00BE11E1">
      <w:r>
        <w:t xml:space="preserve">If Chris is right that De and DeLong and the agency’s other lawyers have very little, if any, input into the Administration’s interpretation of the agency’s legal authority (and neither lawyer has claimed to have such input), then </w:t>
      </w:r>
      <w:r w:rsidRPr="008B4A94">
        <w:rPr>
          <w:rStyle w:val="StyleUnderline"/>
        </w:rPr>
        <w:t xml:space="preserve">NSA lawyers aren’t empowered, they are </w:t>
      </w:r>
      <w:r w:rsidRPr="008B4A94">
        <w:rPr>
          <w:rStyle w:val="Emphasis"/>
        </w:rPr>
        <w:t>rubber stamps</w:t>
      </w:r>
      <w:r>
        <w:t>. De is the agency’s general counsel, responsible to ensure that the agency’s employees operate within the law. Yet he emphasizes repeatedly that he relies on the expansive interpretation of the NSA’s authority that he says has been approved by Congress, and the courts, and the Administration. De hasn’t engaged with the arguments that the agency is overrunning whatever surveillance authority Congress and the courts have actually given it.</w:t>
      </w:r>
    </w:p>
    <w:p w:rsidR="00BE11E1" w:rsidRDefault="00BE11E1" w:rsidP="00BE11E1">
      <w:r>
        <w:t xml:space="preserve">Margo argues that legalism actually both crowds out the consideration of policy and interests (as opposed to law and rights), and legitimates the surveillance state, making it less susceptible to policy reform. Chris says that De and DeLong’s approach to </w:t>
      </w:r>
      <w:r w:rsidRPr="008B4A94">
        <w:rPr>
          <w:rStyle w:val="StyleUnderline"/>
        </w:rPr>
        <w:t xml:space="preserve">agency lawyering is actually </w:t>
      </w:r>
      <w:r w:rsidRPr="008B4A94">
        <w:rPr>
          <w:rStyle w:val="Emphasis"/>
        </w:rPr>
        <w:t>lawlessness in disguise</w:t>
      </w:r>
      <w:r>
        <w:t>. Who is right, and does it matter for reform?</w:t>
      </w:r>
    </w:p>
    <w:p w:rsidR="00BE11E1" w:rsidRDefault="00BE11E1" w:rsidP="00BE11E1"/>
    <w:p w:rsidR="00BE11E1" w:rsidRDefault="00BE11E1" w:rsidP="00BE11E1">
      <w:pPr>
        <w:pStyle w:val="Heading3"/>
      </w:pPr>
      <w:r>
        <w:lastRenderedPageBreak/>
        <w:t>AT: FISC review</w:t>
      </w:r>
    </w:p>
    <w:p w:rsidR="00BE11E1" w:rsidRPr="00BE11E1" w:rsidRDefault="00BE11E1" w:rsidP="00BE11E1"/>
    <w:p w:rsidR="00BE11E1" w:rsidRPr="00C61078" w:rsidRDefault="00BE11E1" w:rsidP="00BE11E1">
      <w:pPr>
        <w:pStyle w:val="Heading4"/>
      </w:pPr>
      <w:r>
        <w:t xml:space="preserve">The intelligence community can bend the FISC to justify </w:t>
      </w:r>
      <w:r>
        <w:rPr>
          <w:u w:val="single"/>
        </w:rPr>
        <w:t>any</w:t>
      </w:r>
      <w:r>
        <w:t xml:space="preserve"> result – regardless of statutory rules otherwise</w:t>
      </w:r>
    </w:p>
    <w:p w:rsidR="00BE11E1" w:rsidRDefault="00BE11E1" w:rsidP="00BE11E1">
      <w:r>
        <w:rPr>
          <w:b/>
        </w:rPr>
        <w:t xml:space="preserve">Granick, 14 – </w:t>
      </w:r>
      <w:r w:rsidRPr="007223A4">
        <w:t>Director of Civil Liberties at the Stanford Center for Internet and Society (</w:t>
      </w:r>
      <w:r>
        <w:t xml:space="preserve">Jennifer, “THE SURVEILLANCE STATE’S LEGALISM ISN’T ABOUT MORALS, IT’S ABOUT MANIPULATING THE RULES” 11/13,  </w:t>
      </w:r>
      <w:hyperlink r:id="rId13" w:history="1">
        <w:r w:rsidRPr="004368EC">
          <w:rPr>
            <w:rStyle w:val="Hyperlink"/>
          </w:rPr>
          <w:t>http://cyberlaw.stanford.edu/publications/surveillance-state%E2%80%99s-legalism-isn%E2%80%99t-about-morals-it%E2%80%99s-about-manipulating-rules</w:t>
        </w:r>
      </w:hyperlink>
    </w:p>
    <w:p w:rsidR="00BE11E1" w:rsidRDefault="00BE11E1" w:rsidP="00BE11E1"/>
    <w:p w:rsidR="00BE11E1" w:rsidRDefault="00BE11E1" w:rsidP="00BE11E1">
      <w:r>
        <w:t xml:space="preserve">This disorganized scramble to get something, anything, on paper and then lock it away so no one could see how crappy it is demonstrates neither an ethical respect for rules nor the empowerment of lawyers. And if these machinations could be forgiven in the immediate aftermath of 9/11, things didn’t get better as the years wore on. Instead, as a whole, </w:t>
      </w:r>
      <w:r w:rsidRPr="00C61078">
        <w:rPr>
          <w:rStyle w:val="StyleUnderline"/>
        </w:rPr>
        <w:t>the IC and the FISA court have worked together to rubber stamp surveillance decisions, not just when the rules allow it</w:t>
      </w:r>
      <w:r>
        <w:t xml:space="preserve">, as Margo suggests, </w:t>
      </w:r>
      <w:r w:rsidRPr="00C61078">
        <w:rPr>
          <w:rStyle w:val="Emphasis"/>
        </w:rPr>
        <w:t>but also when the rules prohibit it</w:t>
      </w:r>
      <w:r>
        <w:t>.</w:t>
      </w:r>
    </w:p>
    <w:p w:rsidR="00BE11E1" w:rsidRDefault="00BE11E1" w:rsidP="00BE11E1">
      <w:r>
        <w:t xml:space="preserve">Just take a look at </w:t>
      </w:r>
      <w:proofErr w:type="gramStart"/>
      <w:r>
        <w:t>judge</w:t>
      </w:r>
      <w:proofErr w:type="gramEnd"/>
      <w:r>
        <w:t xml:space="preserve"> Colleen Kollar-Kotelly’s sloppy 2004 FISA court opinion approving one aspect of STELLARWIND, the collection of all American Internet transactional data, under the FISA pen register/trap and trace statute. For the first time in American history, a judge in a secret court set up just for the Intelligence Community was ruling that Congress authorized domestic bulk collection. It’s a big deal.</w:t>
      </w:r>
    </w:p>
    <w:p w:rsidR="00BE11E1" w:rsidRDefault="00BE11E1" w:rsidP="00BE11E1">
      <w:r>
        <w:t xml:space="preserve">But, </w:t>
      </w:r>
      <w:r w:rsidRPr="00C61078">
        <w:rPr>
          <w:rStyle w:val="StyleUnderline"/>
        </w:rPr>
        <w:t>at NSA’s behest, the judge overlooked the clues that showed the pen register statute was written for targeted, and not mass, collection</w:t>
      </w:r>
      <w:r>
        <w:t>. As Orin Kerr writes, key words of the pen register statute prove it was written for micro-scale surveillance, not the macro-scale.</w:t>
      </w:r>
    </w:p>
    <w:p w:rsidR="00BE11E1" w:rsidRDefault="00BE11E1" w:rsidP="00BE11E1">
      <w:r>
        <w:t>The pen register statute requires a mere certification of “relevance.” As Christopher Sprigman and I have said, relevance is a concept that is fundamentally incompatible with the mass collection of data. For hundreds of years, government has asked judges to authorize the collection of evidence based on a “relevance” standard. Those efforts always involve some argument linking specific evidence sought to a specific instance of suspected wrongdoing. In this framework, the mass collection of all data unconnected to any suspected wrongdoing could never meet the relevance standard. The entire enterprise makes a mockery of the concept of relevance.</w:t>
      </w:r>
    </w:p>
    <w:p w:rsidR="00BE11E1" w:rsidRDefault="00BE11E1" w:rsidP="00BE11E1">
      <w:r>
        <w:t>Under the pen register statute, the authorizing judge has almost no opportunity for pre- or post-collection oversight. The court is not allowed to investigate the basis for the certification. Nor does the statute authorize the judge to put any controls on the government’s subsequent use of bulk collected data. Failure to provide post-collection oversight would be just crazy for a statute that lets the government collect everything on everyone—another sign that’s just not what the pen register statute does. Even Kollar-Kotelly was uncomfortable with this lack of rules, and—over government objections—only authorized the bulk collection in conjunction with usage rules to ensure that NSA and other government agencies would not abuse the privilege. Yet, the statute did not so empower the judge, and the NSA didn’t follow Kollar-Kotelly’s rules anyway.</w:t>
      </w:r>
    </w:p>
    <w:p w:rsidR="00BE11E1" w:rsidRDefault="00BE11E1" w:rsidP="00BE11E1">
      <w:r w:rsidRPr="00C61078">
        <w:t>This isn’t legalism. It’s simply cowardice: allowing fear of terrorism to trump law.</w:t>
      </w:r>
      <w:r>
        <w:t xml:space="preserve"> And this 2004 opinion was the basis for the 2006 approval of STELLARWIND’s phone records collection under section 215 of the USA Patriot Act, but despite the use of a different statute, that judge didn’t even bother to write an opinion justifying her reasoning. Surprise, surprise: the NSA didn’t follow those rules either.</w:t>
      </w:r>
    </w:p>
    <w:p w:rsidR="00BE11E1" w:rsidRDefault="00BE11E1" w:rsidP="00BE11E1">
      <w:r>
        <w:lastRenderedPageBreak/>
        <w:t xml:space="preserve">The attitude hasn’t changed. In December of 2013, Senate Judiciary Committee chairman Patrick Leahy (D-VT) asked </w:t>
      </w:r>
      <w:r w:rsidRPr="00C61078">
        <w:rPr>
          <w:rStyle w:val="StyleUnderline"/>
        </w:rPr>
        <w:t>Deputy Attorney General</w:t>
      </w:r>
      <w:r>
        <w:t xml:space="preserve"> James </w:t>
      </w:r>
      <w:r w:rsidRPr="00C61078">
        <w:rPr>
          <w:rStyle w:val="StyleUnderline"/>
        </w:rPr>
        <w:t>Cole</w:t>
      </w:r>
      <w:r>
        <w:t xml:space="preserve"> about a pending version of the USA FREEDOM Act intended by all sponsors to end NSA dragnet collection of Americans’ communication data. Cole </w:t>
      </w:r>
      <w:r w:rsidRPr="00C61078">
        <w:rPr>
          <w:rStyle w:val="StyleUnderline"/>
        </w:rPr>
        <w:t>said that, despite the Senators’ intentions, their reform efforts wouldn’t necessarily inhibit the NSA’s surveillance capabilities</w:t>
      </w:r>
      <w:r>
        <w:t>. “[</w:t>
      </w:r>
      <w:r w:rsidRPr="00C61078">
        <w:rPr>
          <w:rStyle w:val="StyleUnderline"/>
        </w:rPr>
        <w:t>I]t’s going to depend on how the court interprets any number of the provisions that are in [the legislation</w:t>
      </w:r>
      <w:r>
        <w:t xml:space="preserve">].” Comments like this betray a serious problem inside the executive branch. </w:t>
      </w:r>
      <w:r w:rsidRPr="00C61078">
        <w:rPr>
          <w:rStyle w:val="StyleUnderline"/>
        </w:rPr>
        <w:t>The Administration and the intelligence community believe they can do whatever they want, regardless of the laws Congress passes, so long they can convince one of the judges</w:t>
      </w:r>
      <w:r>
        <w:t xml:space="preserve"> appointed to the secretive Foreign Intelligence Surveillance Court (FISC) to agree. </w:t>
      </w:r>
      <w:r w:rsidRPr="00C61078">
        <w:rPr>
          <w:rStyle w:val="StyleUnderline"/>
        </w:rPr>
        <w:t>This isn’t legalism, or even the rule of law</w:t>
      </w:r>
      <w:r>
        <w:t xml:space="preserve">. As I wrote at the time, </w:t>
      </w:r>
      <w:r w:rsidRPr="00C61078">
        <w:rPr>
          <w:rStyle w:val="StyleUnderline"/>
        </w:rPr>
        <w:t xml:space="preserve">it’s collusion within the IC to reach a predetermined result, a </w:t>
      </w:r>
      <w:r w:rsidRPr="00C61078">
        <w:rPr>
          <w:rStyle w:val="Emphasis"/>
        </w:rPr>
        <w:t>common law coup d’etat</w:t>
      </w:r>
      <w:r>
        <w:t>.</w:t>
      </w:r>
    </w:p>
    <w:p w:rsidR="00BE11E1" w:rsidRDefault="00BE11E1" w:rsidP="00A944A0"/>
    <w:p w:rsidR="005F6D1F" w:rsidRDefault="005F6D1F" w:rsidP="005F6D1F">
      <w:pPr>
        <w:pStyle w:val="Heading3"/>
      </w:pPr>
      <w:r>
        <w:lastRenderedPageBreak/>
        <w:t>Impact – presumption</w:t>
      </w:r>
    </w:p>
    <w:p w:rsidR="005F6D1F" w:rsidRDefault="005F6D1F" w:rsidP="005F6D1F"/>
    <w:p w:rsidR="005F6D1F" w:rsidRDefault="005F6D1F" w:rsidP="005F6D1F">
      <w:pPr>
        <w:pStyle w:val="Heading4"/>
      </w:pPr>
      <w:r>
        <w:t>Presume neg – governmental reform is a total failure – even allowing fiat, the net effect of the plan is to strengthen the surveillance state</w:t>
      </w:r>
    </w:p>
    <w:p w:rsidR="005F6D1F" w:rsidRDefault="005F6D1F" w:rsidP="005F6D1F">
      <w:r>
        <w:rPr>
          <w:b/>
        </w:rPr>
        <w:t xml:space="preserve">Greenwald, 14 </w:t>
      </w:r>
      <w:r>
        <w:t xml:space="preserve">– constitutional lawyer, Pulitzer Prize winning journalist who broke the Snowden story for the Guardian; he also runs The Intercept (Glenn, The Intercept, “CONGRESS IS IRRELEVANT ON MASS SURVEILLANCE. HERE’S WHAT MATTERS INSTEAD” 11/19 </w:t>
      </w:r>
      <w:hyperlink r:id="rId14" w:history="1">
        <w:r w:rsidRPr="00E87119">
          <w:rPr>
            <w:rStyle w:val="Hyperlink"/>
          </w:rPr>
          <w:t>https://firstlook.org/theintercept/2014/11/19/irrelevance-u-s-congress-stopping-nsas-mass-surveillance/</w:t>
        </w:r>
      </w:hyperlink>
    </w:p>
    <w:p w:rsidR="005F6D1F" w:rsidRDefault="005F6D1F" w:rsidP="005F6D1F"/>
    <w:p w:rsidR="005F6D1F" w:rsidRDefault="005F6D1F" w:rsidP="005F6D1F">
      <w:r>
        <w:t xml:space="preserve">All of that illustrates what is, to me, the most important point from all of this: </w:t>
      </w:r>
      <w:r w:rsidRPr="00854FC6">
        <w:rPr>
          <w:rStyle w:val="StyleUnderline"/>
        </w:rPr>
        <w:t>the last place one should look to impose limits on the powers of the U.S. government is . . . the U.S. government</w:t>
      </w:r>
      <w:r>
        <w:t xml:space="preserve">. </w:t>
      </w:r>
      <w:r w:rsidRPr="00854FC6">
        <w:rPr>
          <w:rStyle w:val="StyleUnderline"/>
        </w:rPr>
        <w:t>Governments don’t walk around trying to figure out how to limit their own power</w:t>
      </w:r>
      <w:r>
        <w:t>, and that’s particularly true of empires.</w:t>
      </w:r>
    </w:p>
    <w:p w:rsidR="005F6D1F" w:rsidRDefault="005F6D1F" w:rsidP="005F6D1F">
      <w:r w:rsidRPr="00854FC6">
        <w:rPr>
          <w:rStyle w:val="StyleUnderline"/>
        </w:rPr>
        <w:t>The entire system in D.C. is designed at its core to prevent real reform</w:t>
      </w:r>
      <w:r>
        <w:t xml:space="preserve">. This </w:t>
      </w:r>
      <w:r w:rsidRPr="00854FC6">
        <w:rPr>
          <w:rStyle w:val="StyleUnderline"/>
        </w:rPr>
        <w:t>Congress is not going to enact</w:t>
      </w:r>
      <w:r>
        <w:t xml:space="preserve"> anything resembling fundamental </w:t>
      </w:r>
      <w:r w:rsidRPr="00854FC6">
        <w:rPr>
          <w:rStyle w:val="StyleUnderline"/>
        </w:rPr>
        <w:t>limits on</w:t>
      </w:r>
      <w:r>
        <w:t xml:space="preserve"> the NSA’s powers of mass </w:t>
      </w:r>
      <w:r w:rsidRPr="00854FC6">
        <w:rPr>
          <w:rStyle w:val="StyleUnderline"/>
        </w:rPr>
        <w:t>surveillance. Even if it</w:t>
      </w:r>
      <w:r>
        <w:t xml:space="preserve"> somehow </w:t>
      </w:r>
      <w:r w:rsidRPr="00854FC6">
        <w:rPr>
          <w:rStyle w:val="StyleUnderline"/>
        </w:rPr>
        <w:t>did,</w:t>
      </w:r>
      <w:r>
        <w:t xml:space="preserve"> this White House would never sign it. Even if all that miraculously happened, </w:t>
      </w:r>
      <w:r w:rsidRPr="00854FC6">
        <w:rPr>
          <w:rStyle w:val="StyleUnderline"/>
        </w:rPr>
        <w:t xml:space="preserve">the fact that </w:t>
      </w:r>
      <w:r w:rsidRPr="00854FC6">
        <w:t xml:space="preserve">the U.S. intelligence community and </w:t>
      </w:r>
      <w:r w:rsidRPr="00854FC6">
        <w:rPr>
          <w:rStyle w:val="StyleUnderline"/>
        </w:rPr>
        <w:t>National Security State operates with no limits and no oversight means they’d easily co-opt the entire reform process</w:t>
      </w:r>
      <w:r>
        <w:t xml:space="preserve">. </w:t>
      </w:r>
      <w:r w:rsidRPr="00854FC6">
        <w:rPr>
          <w:rStyle w:val="StyleUnderline"/>
        </w:rPr>
        <w:t>That’s what happened after the eavesdropping scandals of the mid-1970s led to the establishment of</w:t>
      </w:r>
      <w:r>
        <w:t xml:space="preserve"> </w:t>
      </w:r>
      <w:r w:rsidRPr="00854FC6">
        <w:rPr>
          <w:rStyle w:val="StyleUnderline"/>
        </w:rPr>
        <w:t>congressional intelligence committees and a</w:t>
      </w:r>
      <w:r>
        <w:t xml:space="preserve"> special </w:t>
      </w:r>
      <w:r w:rsidRPr="00854FC6">
        <w:rPr>
          <w:rStyle w:val="StyleUnderline"/>
        </w:rPr>
        <w:t xml:space="preserve">FISA </w:t>
      </w:r>
      <w:r>
        <w:t xml:space="preserve">“oversight” </w:t>
      </w:r>
      <w:r w:rsidRPr="00854FC6">
        <w:rPr>
          <w:rStyle w:val="StyleUnderline"/>
        </w:rPr>
        <w:t>court—the committees were instantly captured by putting in charge supreme servants of the intelligence community</w:t>
      </w:r>
      <w:r>
        <w:t xml:space="preserve"> like Senators Dianne Feinstein and Chambliss, and Congressmen Mike Rogers and “Dutch” Ruppersberger, </w:t>
      </w:r>
      <w:r w:rsidRPr="00854FC6">
        <w:rPr>
          <w:rStyle w:val="StyleUnderline"/>
        </w:rPr>
        <w:t>while the court quickly became a rubber stamp with subservient judges who operate in total secrecy</w:t>
      </w:r>
      <w:r>
        <w:t>.</w:t>
      </w:r>
    </w:p>
    <w:p w:rsidR="005F6D1F" w:rsidRDefault="005F6D1F" w:rsidP="005F6D1F">
      <w:r>
        <w:t xml:space="preserve">Ever since the Snowden reporting began and public opinion (in both the U.S. and globally) began radically changing, </w:t>
      </w:r>
      <w:r w:rsidRPr="00854FC6">
        <w:rPr>
          <w:rStyle w:val="StyleUnderline"/>
        </w:rPr>
        <w:t>the White House’s strategy</w:t>
      </w:r>
      <w:r>
        <w:t xml:space="preserve"> has been obvious. </w:t>
      </w:r>
      <w:proofErr w:type="gramStart"/>
      <w:r w:rsidRPr="00854FC6">
        <w:rPr>
          <w:rStyle w:val="StyleUnderline"/>
        </w:rPr>
        <w:t>It’s</w:t>
      </w:r>
      <w:proofErr w:type="gramEnd"/>
      <w:r w:rsidRPr="00854FC6">
        <w:rPr>
          <w:rStyle w:val="StyleUnderline"/>
        </w:rPr>
        <w:t xml:space="preserve"> vintage Obama: Enact something that is called “reform”—so that he can give a pretty speech</w:t>
      </w:r>
      <w:r>
        <w:t xml:space="preserve"> telling the world that he heard and responded to their concerns—</w:t>
      </w:r>
      <w:r w:rsidRPr="00854FC6">
        <w:rPr>
          <w:rStyle w:val="StyleUnderline"/>
        </w:rPr>
        <w:t>but that in actuality changes almost nothing</w:t>
      </w:r>
      <w:r>
        <w:t xml:space="preserve">, </w:t>
      </w:r>
      <w:r w:rsidRPr="00854FC6">
        <w:rPr>
          <w:rStyle w:val="Emphasis"/>
        </w:rPr>
        <w:t>thus strengthening the very system he can pretend he “changed.</w:t>
      </w:r>
      <w:r>
        <w:t>” That’s the same tactic as Silicon Valley, which also supported this bill: Be able to point to something called “reform” so they can trick hundreds of millions of current and future users around the world into believing that their communications are now safe if they use Facebook, Google, Skype and the rest.</w:t>
      </w:r>
    </w:p>
    <w:p w:rsidR="005F6D1F" w:rsidRDefault="005F6D1F" w:rsidP="005F6D1F"/>
    <w:p w:rsidR="005F6D1F" w:rsidRDefault="005F6D1F" w:rsidP="005F6D1F">
      <w:pPr>
        <w:pStyle w:val="Heading4"/>
      </w:pPr>
      <w:r>
        <w:t>Vote neg on presumption –opportunity cost theory dictates that even if there’s a risk of the affirmative advantages, they aren’t worth voting for</w:t>
      </w:r>
    </w:p>
    <w:p w:rsidR="005F6D1F" w:rsidRDefault="005F6D1F" w:rsidP="005F6D1F">
      <w:r>
        <w:rPr>
          <w:b/>
        </w:rPr>
        <w:t xml:space="preserve">Greenwald, 14 </w:t>
      </w:r>
      <w:r>
        <w:t xml:space="preserve">– constitutional lawyer, Pulitzer Prize winning journalist who broke the Snowden story for the Guardian; he also runs The Intercept (Glenn, The Intercept, “CONGRESS IS IRRELEVANT ON MASS SURVEILLANCE. HERE’S WHAT MATTERS INSTEAD” 11/19 </w:t>
      </w:r>
      <w:hyperlink r:id="rId15" w:history="1">
        <w:r w:rsidRPr="00E87119">
          <w:rPr>
            <w:rStyle w:val="Hyperlink"/>
          </w:rPr>
          <w:t>https://firstlook.org/theintercept/2014/11/19/irrelevance-u-s-congress-stopping-nsas-mass-surveillance/</w:t>
        </w:r>
      </w:hyperlink>
    </w:p>
    <w:p w:rsidR="005F6D1F" w:rsidRPr="00854FC6" w:rsidRDefault="005F6D1F" w:rsidP="005F6D1F"/>
    <w:p w:rsidR="005F6D1F" w:rsidRDefault="005F6D1F" w:rsidP="005F6D1F">
      <w:r w:rsidRPr="00854FC6">
        <w:rPr>
          <w:rStyle w:val="StyleUnderline"/>
        </w:rPr>
        <w:lastRenderedPageBreak/>
        <w:t>There were some</w:t>
      </w:r>
      <w:r>
        <w:t xml:space="preserve"> mildly </w:t>
      </w:r>
      <w:r w:rsidRPr="00854FC6">
        <w:rPr>
          <w:rStyle w:val="StyleUnderline"/>
        </w:rPr>
        <w:t xml:space="preserve">positive provisions in the </w:t>
      </w:r>
      <w:r>
        <w:t xml:space="preserve">USA </w:t>
      </w:r>
      <w:r w:rsidRPr="00854FC6">
        <w:rPr>
          <w:rStyle w:val="StyleUnderline"/>
        </w:rPr>
        <w:t>Freedom Act</w:t>
      </w:r>
      <w:r>
        <w:t xml:space="preserve">: the placement of “public advocates” at the FISA court to contest the claims of the government; the prohibition on the NSA holding Americans’ phone records, requiring instead that they obtain FISA court approval before seeking specific records from the telecoms (which already hold those records for at least 18 months); and reducing the agency’s “contact chaining” analysis from three hops to two. </w:t>
      </w:r>
      <w:r w:rsidRPr="00854FC6">
        <w:rPr>
          <w:rStyle w:val="StyleUnderline"/>
        </w:rPr>
        <w:t xml:space="preserve">One could </w:t>
      </w:r>
      <w:r w:rsidRPr="00854FC6">
        <w:t xml:space="preserve">reasonably </w:t>
      </w:r>
      <w:r w:rsidRPr="00854FC6">
        <w:rPr>
          <w:rStyle w:val="StyleUnderline"/>
        </w:rPr>
        <w:t>argue</w:t>
      </w:r>
      <w:r>
        <w:t xml:space="preserve"> (as the ACLU and EFF did) </w:t>
      </w:r>
      <w:r w:rsidRPr="00854FC6">
        <w:rPr>
          <w:rStyle w:val="StyleUnderline"/>
        </w:rPr>
        <w:t>that, though</w:t>
      </w:r>
      <w:r>
        <w:t xml:space="preserve"> </w:t>
      </w:r>
      <w:r w:rsidRPr="00854FC6">
        <w:rPr>
          <w:rStyle w:val="StyleUnderline"/>
        </w:rPr>
        <w:t>woefully inadequate, the bill was a net-positive as a first step toward real reform</w:t>
      </w:r>
      <w:r>
        <w:t xml:space="preserve">, </w:t>
      </w:r>
      <w:r w:rsidRPr="00854FC6">
        <w:rPr>
          <w:rStyle w:val="StyleUnderline"/>
        </w:rPr>
        <w:t>but</w:t>
      </w:r>
      <w:r>
        <w:t xml:space="preserve"> one could also reasonably argue, as Marcy Wheeler has with characteristic insight, that </w:t>
      </w:r>
      <w:r w:rsidRPr="00854FC6">
        <w:rPr>
          <w:rStyle w:val="StyleUnderline"/>
        </w:rPr>
        <w:t>the bill is so larded with ambiguities and fundamental inadequacies</w:t>
      </w:r>
      <w:r w:rsidRPr="00854FC6">
        <w:t xml:space="preserve"> that </w:t>
      </w:r>
      <w:r w:rsidRPr="00854FC6">
        <w:rPr>
          <w:rStyle w:val="StyleUnderline"/>
        </w:rPr>
        <w:t xml:space="preserve">it would </w:t>
      </w:r>
      <w:r w:rsidRPr="00854FC6">
        <w:rPr>
          <w:rStyle w:val="Emphasis"/>
        </w:rPr>
        <w:t>forestall better options</w:t>
      </w:r>
      <w:r w:rsidRPr="00854FC6">
        <w:rPr>
          <w:rStyle w:val="StyleUnderline"/>
        </w:rPr>
        <w:t xml:space="preserve"> and advocates for real reform should thus </w:t>
      </w:r>
      <w:r w:rsidRPr="00854FC6">
        <w:rPr>
          <w:rStyle w:val="Emphasis"/>
        </w:rPr>
        <w:t>root for its defeat</w:t>
      </w:r>
      <w:r>
        <w:t>.</w:t>
      </w:r>
    </w:p>
    <w:p w:rsidR="005F6D1F" w:rsidRDefault="005F6D1F" w:rsidP="005F6D1F"/>
    <w:p w:rsidR="005F6D1F" w:rsidRPr="005F6D1F" w:rsidRDefault="005F6D1F" w:rsidP="005F6D1F"/>
    <w:p w:rsidR="00931D8F" w:rsidRDefault="00931D8F" w:rsidP="00931D8F">
      <w:pPr>
        <w:pStyle w:val="Heading3"/>
      </w:pPr>
      <w:r>
        <w:lastRenderedPageBreak/>
        <w:t>Impact – soft surveillance</w:t>
      </w:r>
    </w:p>
    <w:p w:rsidR="00931D8F" w:rsidRDefault="00931D8F" w:rsidP="00931D8F"/>
    <w:p w:rsidR="00931D8F" w:rsidRPr="00806656" w:rsidRDefault="00931D8F" w:rsidP="00931D8F">
      <w:pPr>
        <w:pStyle w:val="Heading4"/>
      </w:pPr>
      <w:r>
        <w:t xml:space="preserve">Surveillance is rooted in fear of the other </w:t>
      </w:r>
      <w:r>
        <w:rPr>
          <w:u w:val="single"/>
        </w:rPr>
        <w:t>rooted in citizenship</w:t>
      </w:r>
      <w:r>
        <w:t xml:space="preserve"> – ending federal surveillance based on the domestic category reinforces </w:t>
      </w:r>
      <w:r>
        <w:rPr>
          <w:u w:val="single"/>
        </w:rPr>
        <w:t>social</w:t>
      </w:r>
      <w:r>
        <w:t xml:space="preserve"> surveillance</w:t>
      </w:r>
    </w:p>
    <w:p w:rsidR="00931D8F" w:rsidRPr="00806656" w:rsidRDefault="00931D8F" w:rsidP="00931D8F">
      <w:r>
        <w:rPr>
          <w:b/>
        </w:rPr>
        <w:t xml:space="preserve">Patel, 12 – </w:t>
      </w:r>
      <w:r w:rsidRPr="00806656">
        <w:t>Lecturer in Criminology at the University of Salford (Tina, Surveillance, Suspicion and Stigma: Brown Bodies in a Terror-Panic Climate.</w:t>
      </w:r>
      <w:r>
        <w:t xml:space="preserve"> </w:t>
      </w:r>
      <w:r w:rsidRPr="00806656">
        <w:t>Surveillance &amp; Society 10(3/4): 215-234. http://www.surveillance-and-society.org</w:t>
      </w:r>
    </w:p>
    <w:p w:rsidR="00931D8F" w:rsidRDefault="00931D8F" w:rsidP="00931D8F"/>
    <w:p w:rsidR="00931D8F" w:rsidRDefault="00931D8F" w:rsidP="00931D8F">
      <w:r>
        <w:t xml:space="preserve">The surveillance of bodies is viewed in this paper to be the prolonged observation of person(s) who are considered to be at risk of causing potential harm or threat. </w:t>
      </w:r>
      <w:r w:rsidRPr="00806656">
        <w:rPr>
          <w:rStyle w:val="StyleUnderline"/>
        </w:rPr>
        <w:t>Surveillance can be carried out by ‘hard’ means, such as CCTV</w:t>
      </w:r>
      <w:r>
        <w:t xml:space="preserve">, biometric gathering, </w:t>
      </w:r>
      <w:r w:rsidRPr="00806656">
        <w:rPr>
          <w:rStyle w:val="StyleUnderline"/>
        </w:rPr>
        <w:t>data mining and profiling</w:t>
      </w:r>
      <w:r>
        <w:t xml:space="preserve"> systems, </w:t>
      </w:r>
      <w:r w:rsidRPr="00806656">
        <w:rPr>
          <w:rStyle w:val="StyleUnderline"/>
        </w:rPr>
        <w:t>or by ‘soft’ means, for instance the enhanced gaze of the public in everyday interactions</w:t>
      </w:r>
      <w:r>
        <w:t xml:space="preserve">. A variety of factors are used to inform markers of risk, including biological and social variables, as well as wider political features of the given context. With its selective nature, </w:t>
      </w:r>
      <w:r w:rsidRPr="00806656">
        <w:rPr>
          <w:rStyle w:val="StyleUnderline"/>
        </w:rPr>
        <w:t>the surveillance of bodies is about pre-determining and reinforcing ideas of ‘suspect bodies</w:t>
      </w:r>
      <w:r>
        <w:t xml:space="preserve">’—those persons who, for whatever reason, are marked out as a problem. Ultimately </w:t>
      </w:r>
      <w:r w:rsidRPr="00806656">
        <w:rPr>
          <w:rStyle w:val="StyleUnderline"/>
        </w:rPr>
        <w:t>they are of enemy status, a threat to the well-being and social order of society.</w:t>
      </w:r>
      <w:r>
        <w:t xml:space="preserve"> A key component of surveillance is suspicion. Norris and Armstrong (1999: 112) provide us with a list of seven types of suspicion, which can be used to highlight the (legitimate and illegitimate) use of suspicion in surveillance strategies. Writing in 1999 at ‘the brink of the millennium’, Norris and Armstrong (1999: 59) argued that ‘we are approaching the maximum surveillance society’. I argue that in 2012 we are much closer to this state of surveillance than one would expect within the short space of time between Norris and Armstrong’s work and this paper. </w:t>
      </w:r>
      <w:r w:rsidRPr="00806656">
        <w:rPr>
          <w:rStyle w:val="StyleUnderline"/>
        </w:rPr>
        <w:t>Not only are we the objects of an interconnected ‘surveillance assemblage’</w:t>
      </w:r>
      <w:r>
        <w:t xml:space="preserve"> (Deleuze and Guattari 1987; Haggerty and Ericson 2000), </w:t>
      </w:r>
      <w:r w:rsidRPr="00806656">
        <w:rPr>
          <w:rStyle w:val="StyleUnderline"/>
        </w:rPr>
        <w:t>as used by official ‘big brother’</w:t>
      </w:r>
      <w:r>
        <w:t xml:space="preserve"> crime-prevention bodies, </w:t>
      </w:r>
      <w:r w:rsidRPr="00806656">
        <w:rPr>
          <w:rStyle w:val="StyleUnderline"/>
        </w:rPr>
        <w:t xml:space="preserve">but we are also subjected to the everyday enhanced gaze of fellow citizens, i.e. </w:t>
      </w:r>
      <w:r w:rsidRPr="00806656">
        <w:rPr>
          <w:rStyle w:val="Emphasis"/>
        </w:rPr>
        <w:t>big brother’s army of little brothers</w:t>
      </w:r>
      <w:r>
        <w:t>, if to take from Norris, Moran and Armstrong’s discussion (1999: 100).</w:t>
      </w:r>
    </w:p>
    <w:p w:rsidR="00931D8F" w:rsidRDefault="00931D8F" w:rsidP="00931D8F">
      <w:r>
        <w:t>There are a variety of concerns regarding the selective nature and suspect marking powers of surveillance. These concerns are rooted in claims made about the infringements on (discrimination and privacy) rights. The promise of greater safety and security has been used to convincingly sell surveillance. Fuelled by an overwhelming fear of crime (Norris, Moran and Armstrong 1998: 90) and increasing ‘moral panics’ (Cohen 2002) about ‘Islamic terrorists’ (Jackson 2006), the allure of safety promised by increased surveillance allows mainstream society to be distracted from the over-focus nature of surveillance and ultimately how whilst enabling some, it also constrains others (Hier and Greenberg 2007). Dubious yet widely believed claims made about the crime fighting benefits of surveillance along with an equally dubious belief in ‘technological neutrality … – if people have nothing to hide they have no need to fear’ lead to the general public’s dismissal of civil liberty concerns (Norris, Moran and Armstrong 1998: 91).</w:t>
      </w:r>
    </w:p>
    <w:p w:rsidR="00931D8F" w:rsidRDefault="00931D8F" w:rsidP="00931D8F">
      <w:r>
        <w:t>Within the current terror-panic climate</w:t>
      </w:r>
      <w:proofErr w:type="gramStart"/>
      <w:r>
        <w:t>,1</w:t>
      </w:r>
      <w:proofErr w:type="gramEnd"/>
      <w:r>
        <w:t xml:space="preserve"> it is argued that a ‘convenient opportunity’ for increased surveillance emerged (Haggerty and Gazso 2005: 169), which resulted in the normalisation of a more routine and intrusive surveillance system. This occurred despite an inability to actually assure our security (Ball and Webster 2003). In using ‘colour-coded suspicion’ (Norris and Armstrong 1999: 123</w:t>
      </w:r>
      <w:r w:rsidRPr="00040E3D">
        <w:rPr>
          <w:rStyle w:val="StyleUnderline"/>
        </w:rPr>
        <w:t>), terror-related surveillance over-focuses on</w:t>
      </w:r>
      <w:r>
        <w:t xml:space="preserve"> all those of middle Eastern appearance, or of South Asian or Arabic heritage and of the Muslim faith, or, what I term in this paper ‘</w:t>
      </w:r>
      <w:r w:rsidRPr="00040E3D">
        <w:rPr>
          <w:rStyle w:val="StyleUnderline"/>
        </w:rPr>
        <w:t xml:space="preserve">brown bodies’, who are marked </w:t>
      </w:r>
      <w:r w:rsidRPr="00040E3D">
        <w:rPr>
          <w:rStyle w:val="StyleUnderline"/>
        </w:rPr>
        <w:lastRenderedPageBreak/>
        <w:t>out as members of a ‘suspect community</w:t>
      </w:r>
      <w:r>
        <w:t xml:space="preserve">’—a label which is applied on a regular basis, despite the lack of any actual evidence of criminal wrongdoing on their part. Terror-related labels, i.e. anti-Western, the enemy within, illegal immigrant, sympathiser of terrorist activity, radicalised student etc., are presented as truth within the white imagination. This has serious implications for the status of brown bodies in society. Spalek, El Awa and McDonald (2009) argue that brown bodies experience enhanced, discriminatory and unnecessary surveillance on all levels, and that the consequences lead to further limited freedoms.2 </w:t>
      </w:r>
      <w:proofErr w:type="gramStart"/>
      <w:r>
        <w:t>This</w:t>
      </w:r>
      <w:proofErr w:type="gramEnd"/>
      <w:r>
        <w:t xml:space="preserve"> paper will begin by considering established knowledge on the surveillance of bodies in relation to deviance, selectivity and control. In particular, there is an examination of hard and soft surveillance, and the allocation of stigma on brown bodies within the current terror-panic climate. Using the findings of a small qualitative study which examined racialised experiences of surveillance in Manchester (England), this paper then reports on the perception, impact and challenges to these surveillance methods.</w:t>
      </w:r>
    </w:p>
    <w:p w:rsidR="00931D8F" w:rsidRDefault="00931D8F" w:rsidP="00931D8F">
      <w:r>
        <w:t xml:space="preserve">Surveillance </w:t>
      </w:r>
      <w:proofErr w:type="gramStart"/>
      <w:r>
        <w:t>Within</w:t>
      </w:r>
      <w:proofErr w:type="gramEnd"/>
      <w:r>
        <w:t xml:space="preserve"> The Terror Panic Context</w:t>
      </w:r>
    </w:p>
    <w:p w:rsidR="00931D8F" w:rsidRDefault="00931D8F" w:rsidP="00931D8F">
      <w:r>
        <w:t xml:space="preserve">Surveillance controls and disciplines bodies (Gilliom 2001), and has often been presented as an effective way to reduce crime—although actual firm evidence to confirm whether this is actually the case has yet to be provided, as Skinns (1998) notes in his study of crime rates and CCTV use. Although we are all under some form of surveillance, a select population are constructed as especially deviant and are placed under enhanced surveillance. </w:t>
      </w:r>
      <w:r w:rsidRPr="00040E3D">
        <w:rPr>
          <w:rStyle w:val="StyleUnderline"/>
        </w:rPr>
        <w:t>The problem</w:t>
      </w:r>
      <w:r>
        <w:t xml:space="preserve"> with this </w:t>
      </w:r>
      <w:r w:rsidRPr="00040E3D">
        <w:rPr>
          <w:rStyle w:val="StyleUnderline"/>
        </w:rPr>
        <w:t>lies in how categories of deviance are constructed, and especially how notions of fear, panic and bias go on to determine who is labelled as deviant, or as an undesirable body unwanted within a given space</w:t>
      </w:r>
      <w:r>
        <w:t xml:space="preserve">, or unwanted per se. Surveillance therefore is much more than a tool to be used in the ‘fight against crime’. It is a means by which spaces are ‘sanitised’—they are purified of perceived troublesome others (McCahill 2002). Existing work on hard surveillance (usually CCTV surveillance) and control of spaces has focused on urban regeneration projects, city centre locales and consumerism to argue that surveillance acts as a cleansing mechanism privileging some, such as potential consumers,3 over others (see for instance Coleman and Sim 2000; Norris and Armstrong 1999). This paper builds on this body of literature to argue that </w:t>
      </w:r>
      <w:r w:rsidRPr="00040E3D">
        <w:rPr>
          <w:rStyle w:val="StyleUnderline"/>
        </w:rPr>
        <w:t xml:space="preserve">sanitising-surveillance practices are used as a means to </w:t>
      </w:r>
      <w:r w:rsidRPr="00040E3D">
        <w:rPr>
          <w:rStyle w:val="Emphasis"/>
        </w:rPr>
        <w:t>satisfy a racial/ethnic citizenship and social ordering agenda</w:t>
      </w:r>
      <w:r>
        <w:t>. This involves marking out some groups are ‘dirty bodies’. Here, a set of particular markers are used to identify dirty bodies, for example, skin tone and dress. Such markers are used to label bodies, and therefore need to be fairly simplistic—as to be readily understood and easily applied by all those undertaking surveillance, including members of the general public. In this sense, surveillance has a more sinister side than the (crime control) one that is often presented to us.4 Its ‘social sorting’ function ‘produce[s] coded categories through which persons and groups of persons may be sorted…and provided differential treatments’ (Lyon 2006: 404). Surveillance is therefore also about ‘social justice’ (Lyon 2003a: 1).</w:t>
      </w:r>
    </w:p>
    <w:p w:rsidR="00931D8F" w:rsidRDefault="00931D8F" w:rsidP="00931D8F"/>
    <w:p w:rsidR="00931D8F" w:rsidRDefault="00931D8F" w:rsidP="00931D8F">
      <w:pPr>
        <w:pStyle w:val="Heading4"/>
      </w:pPr>
      <w:r>
        <w:t>Soft surveillance exists because of firm categories of citizenship that reinforce group divisions and xenophobia</w:t>
      </w:r>
    </w:p>
    <w:p w:rsidR="00931D8F" w:rsidRPr="00806656" w:rsidRDefault="00931D8F" w:rsidP="00931D8F">
      <w:r>
        <w:rPr>
          <w:b/>
        </w:rPr>
        <w:t xml:space="preserve">Patel, 12 – </w:t>
      </w:r>
      <w:r w:rsidRPr="00806656">
        <w:t>Lecturer in Criminology at the University of Salford (Tina, Surveillance, Suspicion and Stigma: Brown Bodies in a Terror-Panic Climate.</w:t>
      </w:r>
      <w:r>
        <w:t xml:space="preserve"> </w:t>
      </w:r>
      <w:r w:rsidRPr="00806656">
        <w:t>Surveillance &amp; Society 10(3/4): 215-234. http://www.surveillance-and-society.org</w:t>
      </w:r>
    </w:p>
    <w:p w:rsidR="00931D8F" w:rsidRPr="00040E3D" w:rsidRDefault="00931D8F" w:rsidP="00931D8F"/>
    <w:p w:rsidR="00931D8F" w:rsidRDefault="00931D8F" w:rsidP="00931D8F">
      <w:r>
        <w:lastRenderedPageBreak/>
        <w:t xml:space="preserve">On another level, </w:t>
      </w:r>
      <w:r w:rsidRPr="00040E3D">
        <w:rPr>
          <w:rStyle w:val="StyleUnderline"/>
        </w:rPr>
        <w:t>brown bodies are also subjected to everyday forms of ‘citizen surveillance practices’, i.e.</w:t>
      </w:r>
      <w:r>
        <w:rPr>
          <w:rStyle w:val="StyleUnderline"/>
        </w:rPr>
        <w:t xml:space="preserve"> </w:t>
      </w:r>
      <w:r w:rsidRPr="00040E3D">
        <w:rPr>
          <w:rStyle w:val="StyleUnderline"/>
        </w:rPr>
        <w:t>person-to-person gaze (stares) in public spaces undertaken by ‘ordinary’ citizens</w:t>
      </w:r>
      <w:r>
        <w:t xml:space="preserve"> (Finn 2011: 413). This gaze goes beyond the usual ‘hate stares’ (McVeigh 1998) often reserved for BMEs—which say, ‘you’re different’ and ‘you do not belong here’ (McVeigh 1998: 12). Rather, </w:t>
      </w:r>
      <w:r w:rsidRPr="00040E3D">
        <w:rPr>
          <w:rStyle w:val="StyleUnderline"/>
        </w:rPr>
        <w:t>it is motivated by suspicion and fear,</w:t>
      </w:r>
      <w:r>
        <w:rPr>
          <w:rStyle w:val="StyleUnderline"/>
        </w:rPr>
        <w:t xml:space="preserve"> </w:t>
      </w:r>
      <w:r w:rsidRPr="00040E3D">
        <w:rPr>
          <w:rStyle w:val="StyleUnderline"/>
        </w:rPr>
        <w:t>so that brown bodies are labelled as deviant, and constructed as morally and legally problematic, not only</w:t>
      </w:r>
      <w:r>
        <w:rPr>
          <w:rStyle w:val="StyleUnderline"/>
        </w:rPr>
        <w:t xml:space="preserve"> </w:t>
      </w:r>
      <w:r w:rsidRPr="00040E3D">
        <w:rPr>
          <w:rStyle w:val="StyleUnderline"/>
        </w:rPr>
        <w:t>in their expected criminality, i.e. as a terrorist, but also in terms of their citizenship as a whole</w:t>
      </w:r>
      <w:r>
        <w:t xml:space="preserve">. </w:t>
      </w:r>
      <w:r w:rsidRPr="00040E3D">
        <w:rPr>
          <w:rStyle w:val="StyleUnderline"/>
        </w:rPr>
        <w:t>Citizen</w:t>
      </w:r>
      <w:r>
        <w:rPr>
          <w:rStyle w:val="StyleUnderline"/>
        </w:rPr>
        <w:t xml:space="preserve"> </w:t>
      </w:r>
      <w:r w:rsidRPr="00040E3D">
        <w:rPr>
          <w:rStyle w:val="StyleUnderline"/>
        </w:rPr>
        <w:t>surveillance is something that is actively encouraged</w:t>
      </w:r>
      <w:r>
        <w:t xml:space="preserve">, as demonstrated with the comments made by Michael Roach, former Assistant Director of the Australian Security Intelligence Organisation, who, following the London bombings in 2005, asked the public to use their mobile phone cameras to photograph figures of middle Eastern appearance, who were acting suspiciously (AAP 2005 and Lateline 2005 in Pugliese 2006: para. 14). </w:t>
      </w:r>
      <w:r w:rsidRPr="00040E3D">
        <w:rPr>
          <w:rStyle w:val="StyleUnderline"/>
        </w:rPr>
        <w:t>The ‘success’ of citizen surveillance is rooted in the ‘permission to hate’</w:t>
      </w:r>
      <w:r>
        <w:t xml:space="preserve"> context (Perry 2001: 79) </w:t>
      </w:r>
      <w:r w:rsidRPr="00040E3D">
        <w:rPr>
          <w:rStyle w:val="StyleUnderline"/>
        </w:rPr>
        <w:t>which presents citizen-to-citizen surveillance as one’s national and civic duty,</w:t>
      </w:r>
      <w:r>
        <w:rPr>
          <w:rStyle w:val="StyleUnderline"/>
        </w:rPr>
        <w:t xml:space="preserve"> </w:t>
      </w:r>
      <w:r w:rsidRPr="00040E3D">
        <w:rPr>
          <w:rStyle w:val="StyleUnderline"/>
        </w:rPr>
        <w:t>and in doing so actively reproduces and reinforces ethnic based social divisions and structures of power</w:t>
      </w:r>
      <w:r>
        <w:rPr>
          <w:rStyle w:val="StyleUnderline"/>
        </w:rPr>
        <w:t xml:space="preserve"> </w:t>
      </w:r>
      <w:r>
        <w:t>(Finn 2011). Although always the subject of ‘colouring’ and boundaries, these brown bodies have moved from being ‘a little bit foreign’ to being seen as the ‘anti-British’ threatening other (i.e. terrorist). Brown bodies are therefore ‘casted out’ as they are subjected to stigmatisation, surveillance and expulsion (Razack 2008: 5). This also keeps society as a whole in a ‘permanent state of emergency’, marked by ‘practices of exceptionalism’ (Bigo 2009: 47). Such ‘colour-coded suspicion’ (Norris and Armstrong 1999: 123) is common. In the mainstream however, it is viewed as an acceptable response to a specific risk—a fear about ‘new terrorism’. Even when faults are exposed, problematic action is excused, as demonstrated in the shooting of 27 year old Jean Charles de Menezes in London’s Stockwell Tube station on July 22nd 2005 (Justice4Jean 2011), and the Metropolitan Police force’s use of the element of ‘error’ and the ‘what if’ rationale (Sir Ian Blair, quoted in NBC News 2005).10</w:t>
      </w:r>
    </w:p>
    <w:p w:rsidR="00931D8F" w:rsidRDefault="00931D8F" w:rsidP="00931D8F">
      <w:pPr>
        <w:rPr>
          <w:rStyle w:val="StyleUnderline"/>
        </w:rPr>
      </w:pPr>
    </w:p>
    <w:p w:rsidR="005F6D1F" w:rsidRDefault="005F6D1F" w:rsidP="005F6D1F">
      <w:pPr>
        <w:pStyle w:val="Heading3"/>
      </w:pPr>
      <w:r>
        <w:lastRenderedPageBreak/>
        <w:t>AT: Threats real</w:t>
      </w:r>
    </w:p>
    <w:p w:rsidR="005F6D1F" w:rsidRDefault="005F6D1F" w:rsidP="005F6D1F"/>
    <w:p w:rsidR="00C055CF" w:rsidRPr="00DC1DB3" w:rsidRDefault="00C055CF" w:rsidP="00C055CF">
      <w:pPr>
        <w:pStyle w:val="Heading4"/>
      </w:pPr>
      <w:r>
        <w:t>It’s not objective – all truth claims are political, and theirs are supported by the ideology of sovereignty</w:t>
      </w:r>
    </w:p>
    <w:p w:rsidR="00C055CF" w:rsidRDefault="00C055CF" w:rsidP="00C055CF">
      <w:r>
        <w:rPr>
          <w:b/>
        </w:rPr>
        <w:t xml:space="preserve">Shaw, 99 </w:t>
      </w:r>
      <w:r>
        <w:t>- Adjunct Assistant Professor in the Department of Political Science, University of Victoria (Karena, “Feminist Futures: Contesting the Political” 9 Transnat'l L. &amp; Contemp. Probs. 569, lexis)</w:t>
      </w:r>
    </w:p>
    <w:p w:rsidR="00C055CF" w:rsidRDefault="00C055CF" w:rsidP="00C055CF"/>
    <w:p w:rsidR="00C055CF" w:rsidRDefault="00C055CF" w:rsidP="00C055CF">
      <w:r>
        <w:t xml:space="preserve">Again, however, </w:t>
      </w:r>
      <w:r w:rsidRPr="00DC1DB3">
        <w:rPr>
          <w:rStyle w:val="StyleUnderline"/>
        </w:rPr>
        <w:t>the key question is why we should read these struggles one way rather than another.</w:t>
      </w:r>
      <w:r>
        <w:t xml:space="preserve"> It is here that I think the most significant political stakes of contemporary theory reside. Crucially, </w:t>
      </w:r>
      <w:r w:rsidRPr="00DC1DB3">
        <w:rPr>
          <w:rStyle w:val="StyleUnderline"/>
        </w:rPr>
        <w:t>this is not a question that can be answered by piling up empirical evidence, given that empirical evidence is always already framed by theoretical commitments.</w:t>
      </w:r>
      <w:r>
        <w:t xml:space="preserve"> Nor is this to say that all readings are equally plausible. The question of how to read contemporary events and processes is essentially a political question. </w:t>
      </w:r>
      <w:r w:rsidRPr="00DC1DB3">
        <w:rPr>
          <w:rStyle w:val="StyleUnderline"/>
        </w:rPr>
        <w:t>If we fail to open this question, a question that cannot be opened if we assume sovereignty, we will continue to impose sovereignty whether or not it is the appropriate response to contemporary circumstances.</w:t>
      </w:r>
      <w:r>
        <w:t xml:space="preserve"> </w:t>
      </w:r>
      <w:r w:rsidRPr="00DC1DB3">
        <w:rPr>
          <w:rStyle w:val="StyleUnderline"/>
        </w:rPr>
        <w:t>This,</w:t>
      </w:r>
      <w:r>
        <w:t xml:space="preserve"> in turn, </w:t>
      </w:r>
      <w:r w:rsidRPr="00DC1DB3">
        <w:rPr>
          <w:rStyle w:val="StyleUnderline"/>
        </w:rPr>
        <w:t>will leave us trapped within the mythology and logics of sovereignty</w:t>
      </w:r>
      <w:r>
        <w:t xml:space="preserve">, potentially </w:t>
      </w:r>
      <w:r w:rsidRPr="00DC1DB3">
        <w:rPr>
          <w:rStyle w:val="StyleUnderline"/>
        </w:rPr>
        <w:t>facilitating further violences in its name</w:t>
      </w:r>
      <w:r>
        <w:t>.</w:t>
      </w:r>
    </w:p>
    <w:p w:rsidR="00C055CF" w:rsidRDefault="00C055CF" w:rsidP="005F6D1F"/>
    <w:p w:rsidR="005F6D1F" w:rsidRDefault="005F6D1F" w:rsidP="005F6D1F">
      <w:pPr>
        <w:pStyle w:val="Heading4"/>
      </w:pPr>
      <w:r>
        <w:t>Their 1ac scenarios are ideologically constructed to fit the interests of the security state – reject their claim to expertise</w:t>
      </w:r>
    </w:p>
    <w:p w:rsidR="005F6D1F" w:rsidRDefault="005F6D1F" w:rsidP="005F6D1F">
      <w:r w:rsidRPr="009A739C">
        <w:rPr>
          <w:rStyle w:val="Style13ptBold"/>
        </w:rPr>
        <w:t>Rana 12</w:t>
      </w:r>
      <w:r>
        <w:t>- Ph.D. in political science at Harvard and a J.D. at Yale Law School</w:t>
      </w:r>
    </w:p>
    <w:p w:rsidR="005F6D1F" w:rsidRDefault="005F6D1F" w:rsidP="005F6D1F">
      <w:r>
        <w:t>(Aziz Rana, July 2012, “Who Decides on Security?</w:t>
      </w:r>
      <w:proofErr w:type="gramStart"/>
      <w:r>
        <w:t>”,</w:t>
      </w:r>
      <w:proofErr w:type="gramEnd"/>
      <w:r>
        <w:t xml:space="preserve"> </w:t>
      </w:r>
      <w:r w:rsidRPr="009D7326">
        <w:t>44 Conn. L. Rev. 1417</w:t>
      </w:r>
      <w:r>
        <w:t>)//Yak</w:t>
      </w:r>
    </w:p>
    <w:p w:rsidR="005F6D1F" w:rsidRDefault="005F6D1F" w:rsidP="005F6D1F"/>
    <w:p w:rsidR="005F6D1F" w:rsidRPr="000E23B2" w:rsidRDefault="005F6D1F" w:rsidP="005F6D1F">
      <w:pPr>
        <w:rPr>
          <w:u w:val="single"/>
        </w:rPr>
      </w:pPr>
      <w:r>
        <w:t>Yet although</w:t>
      </w:r>
      <w:r w:rsidRPr="000E23B2">
        <w:t xml:space="preserve"> these sociological views have become commonplace, </w:t>
      </w:r>
      <w:r>
        <w:t xml:space="preserve">the conclusions that Americans should draw about security requirements are not nearly as clear cut as the conventional wisdom assumes. In particular, a closer </w:t>
      </w:r>
      <w:r w:rsidRPr="00F6745F">
        <w:rPr>
          <w:rStyle w:val="StyleUnderline"/>
        </w:rPr>
        <w:t xml:space="preserve">examination of contemporary arguments about endemic danger suggests that such claims are </w:t>
      </w:r>
      <w:r w:rsidRPr="00E45381">
        <w:rPr>
          <w:rStyle w:val="Emphasis"/>
        </w:rPr>
        <w:t>not objective empirical judgments</w:t>
      </w:r>
      <w:r w:rsidRPr="00F6745F">
        <w:rPr>
          <w:rStyle w:val="StyleUnderline"/>
        </w:rPr>
        <w:t>, but rather are socially complex and politically infused interpretations</w:t>
      </w:r>
      <w:r>
        <w:t xml:space="preserve">. Indeed, the </w:t>
      </w:r>
      <w:r w:rsidRPr="00F6745F">
        <w:rPr>
          <w:rStyle w:val="StyleUnderline"/>
        </w:rPr>
        <w:t>openness of existing circumstances to multiple interpretations of threat implies that the presumptive need for secrecy and centralization is not selfevident</w:t>
      </w:r>
      <w:r>
        <w:t xml:space="preserve">. And as underscored by high profile failures in expert assessment, </w:t>
      </w:r>
      <w:r w:rsidRPr="00F6745F">
        <w:rPr>
          <w:rStyle w:val="StyleUnderline"/>
        </w:rPr>
        <w:t>claims to security expertise are themselves riddled with ideological presuppositions and subjective biases</w:t>
      </w:r>
      <w:r>
        <w:t xml:space="preserve">. All this indicates that </w:t>
      </w:r>
      <w:r w:rsidRPr="00F6745F">
        <w:rPr>
          <w:rStyle w:val="StyleUnderline"/>
        </w:rPr>
        <w:t>the gulf between elite knowledge and lay incomprehension in matters of security may be far less extensive than is ordinarily thought</w:t>
      </w:r>
      <w:r>
        <w:t xml:space="preserve">. It also means that </w:t>
      </w:r>
      <w:r w:rsidRPr="00F6745F">
        <w:rPr>
          <w:rStyle w:val="StyleUnderline"/>
        </w:rPr>
        <w:t>the question of who decides—and with it the issue of how democratic or insular our institutions should be—remains open as well.</w:t>
      </w:r>
    </w:p>
    <w:p w:rsidR="005F6D1F" w:rsidRPr="00F6745F" w:rsidRDefault="005F6D1F" w:rsidP="005F6D1F">
      <w:pPr>
        <w:rPr>
          <w:rStyle w:val="StyleUnderline"/>
        </w:rPr>
      </w:pPr>
      <w:r>
        <w:t xml:space="preserve">Clearly, </w:t>
      </w:r>
      <w:r w:rsidRPr="00F6745F">
        <w:rPr>
          <w:rStyle w:val="StyleUnderline"/>
        </w:rPr>
        <w:t>technological changes</w:t>
      </w:r>
      <w:r>
        <w:t xml:space="preserve">, from airpower to biological and chemical weapons, </w:t>
      </w:r>
      <w:r w:rsidRPr="00F6745F">
        <w:rPr>
          <w:rStyle w:val="StyleUnderline"/>
        </w:rPr>
        <w:t>have shifted the nature of America’s position in the world and its potential vulnerability</w:t>
      </w:r>
      <w:r>
        <w:t xml:space="preserve">. As has been widely remarked for nearly a century, </w:t>
      </w:r>
      <w:r w:rsidRPr="00F6745F">
        <w:rPr>
          <w:rStyle w:val="StyleUnderline"/>
        </w:rPr>
        <w:t>the oceans alone cannot guarantee our permanent safety</w:t>
      </w:r>
      <w:r>
        <w:t xml:space="preserve">. Yet in truth, </w:t>
      </w:r>
      <w:r w:rsidRPr="00F6745F">
        <w:rPr>
          <w:rStyle w:val="StyleUnderline"/>
        </w:rPr>
        <w:t>they never fully ensured domestic tranquility</w:t>
      </w:r>
      <w:r>
        <w:t xml:space="preserve">. The nineteenth century was one of near continuous violence, especially with indigenous communities fighting to protect their territory from expansionist settlers.312 But </w:t>
      </w:r>
      <w:r w:rsidRPr="00F6745F">
        <w:rPr>
          <w:rStyle w:val="StyleUnderline"/>
        </w:rPr>
        <w:t xml:space="preserve">even if technological shifts make doomsday scenarios more chilling </w:t>
      </w:r>
      <w:r w:rsidRPr="00E45381">
        <w:t xml:space="preserve">than those faced by Hamilton, Jefferson, or Taney, </w:t>
      </w:r>
      <w:r w:rsidRPr="00F6745F">
        <w:rPr>
          <w:rStyle w:val="StyleUnderline"/>
        </w:rPr>
        <w:t xml:space="preserve">the mere </w:t>
      </w:r>
      <w:r w:rsidRPr="004548C7">
        <w:rPr>
          <w:rStyle w:val="Emphasis"/>
        </w:rPr>
        <w:t>existence of these scenarios tells us little about their likelihood</w:t>
      </w:r>
      <w:r w:rsidRPr="00F6745F">
        <w:rPr>
          <w:rStyle w:val="StyleUnderline"/>
        </w:rPr>
        <w:t xml:space="preserve"> or how best to address them</w:t>
      </w:r>
      <w:r>
        <w:t xml:space="preserve">. Indeed, </w:t>
      </w:r>
      <w:r w:rsidRPr="00F6745F">
        <w:rPr>
          <w:rStyle w:val="StyleUnderline"/>
        </w:rPr>
        <w:t xml:space="preserve">these latter security judgments are inevitably permeated with subjective </w:t>
      </w:r>
      <w:r w:rsidRPr="004548C7">
        <w:rPr>
          <w:rStyle w:val="Emphasis"/>
        </w:rPr>
        <w:t>political assessments</w:t>
      </w:r>
      <w:r>
        <w:t>—assessments th</w:t>
      </w:r>
      <w:r w:rsidRPr="00F6745F">
        <w:rPr>
          <w:rStyle w:val="StyleUnderline"/>
        </w:rPr>
        <w:t xml:space="preserve">at </w:t>
      </w:r>
      <w:r w:rsidRPr="004548C7">
        <w:rPr>
          <w:rStyle w:val="Emphasis"/>
        </w:rPr>
        <w:t>carry</w:t>
      </w:r>
      <w:r w:rsidRPr="00F6745F">
        <w:rPr>
          <w:rStyle w:val="StyleUnderline"/>
        </w:rPr>
        <w:t xml:space="preserve"> </w:t>
      </w:r>
      <w:r>
        <w:t xml:space="preserve">with them </w:t>
      </w:r>
      <w:r w:rsidRPr="004548C7">
        <w:rPr>
          <w:rStyle w:val="Emphasis"/>
        </w:rPr>
        <w:t>preexisting ideological points of view</w:t>
      </w:r>
      <w:r>
        <w:t>—</w:t>
      </w:r>
      <w:r w:rsidRPr="00F6745F">
        <w:rPr>
          <w:rStyle w:val="StyleUnderline"/>
        </w:rPr>
        <w:lastRenderedPageBreak/>
        <w:t>such as regarding how much risk constitutional societies should accept or how interventionist states should be in foreign policy.</w:t>
      </w:r>
    </w:p>
    <w:p w:rsidR="005F6D1F" w:rsidRPr="00357FD3" w:rsidRDefault="005F6D1F" w:rsidP="005F6D1F"/>
    <w:p w:rsidR="00931D8F" w:rsidRPr="00931D8F" w:rsidRDefault="00931D8F" w:rsidP="00931D8F"/>
    <w:p w:rsidR="00C055CF" w:rsidRDefault="00C055CF" w:rsidP="00C055CF"/>
    <w:p w:rsidR="00C055CF" w:rsidRDefault="00C055CF" w:rsidP="00C055CF"/>
    <w:p w:rsidR="00C055CF" w:rsidRDefault="00C055CF" w:rsidP="00C055CF"/>
    <w:p w:rsidR="00C055CF" w:rsidRPr="002E32DD" w:rsidRDefault="00C055CF" w:rsidP="00C055CF"/>
    <w:p w:rsidR="00AC5CC3" w:rsidRDefault="00AC5CC3" w:rsidP="00AC5CC3">
      <w:pPr>
        <w:pStyle w:val="Heading3"/>
      </w:pPr>
      <w:r>
        <w:lastRenderedPageBreak/>
        <w:t>AT: Pinker</w:t>
      </w:r>
    </w:p>
    <w:p w:rsidR="00AC5CC3" w:rsidRPr="00D33ABD" w:rsidRDefault="00AC5CC3" w:rsidP="00AC5CC3"/>
    <w:p w:rsidR="00AC5CC3" w:rsidRPr="00474F58" w:rsidRDefault="00AC5CC3" w:rsidP="00AC5CC3">
      <w:pPr>
        <w:pStyle w:val="Heading4"/>
      </w:pPr>
      <w:r>
        <w:t>State violence is increasing—Pinker doesn’t assume modern warfare.</w:t>
      </w:r>
    </w:p>
    <w:p w:rsidR="00AC5CC3" w:rsidRPr="000B451E" w:rsidRDefault="00AC5CC3" w:rsidP="00AC5CC3">
      <w:pPr>
        <w:rPr>
          <w:sz w:val="18"/>
          <w:szCs w:val="18"/>
        </w:rPr>
      </w:pPr>
      <w:r>
        <w:rPr>
          <w:b/>
          <w:sz w:val="26"/>
          <w:szCs w:val="26"/>
        </w:rPr>
        <w:t xml:space="preserve">Gray 15. </w:t>
      </w:r>
      <w:r>
        <w:rPr>
          <w:sz w:val="18"/>
          <w:szCs w:val="18"/>
        </w:rPr>
        <w:t>(John, former</w:t>
      </w:r>
      <w:r w:rsidRPr="000B451E">
        <w:rPr>
          <w:sz w:val="18"/>
          <w:szCs w:val="18"/>
        </w:rPr>
        <w:t xml:space="preserve"> Professor of European Thought at the London School of Economics and Political Science</w:t>
      </w:r>
      <w:r>
        <w:rPr>
          <w:sz w:val="18"/>
          <w:szCs w:val="18"/>
        </w:rPr>
        <w:t xml:space="preserve"> and author. “</w:t>
      </w:r>
      <w:r w:rsidRPr="000B451E">
        <w:rPr>
          <w:sz w:val="18"/>
          <w:szCs w:val="18"/>
        </w:rPr>
        <w:t>John Gray: Steven Pinker is wrong about violence and war</w:t>
      </w:r>
      <w:r>
        <w:rPr>
          <w:sz w:val="18"/>
          <w:szCs w:val="18"/>
        </w:rPr>
        <w:t xml:space="preserve">,” The Guardian. 3/13/2015. </w:t>
      </w:r>
      <w:r w:rsidRPr="000B451E">
        <w:rPr>
          <w:sz w:val="18"/>
          <w:szCs w:val="18"/>
        </w:rPr>
        <w:t>http://www.theguardian.com/books/2015/mar/13/john-gray-steven-pinker-wrong-violence-war-declining</w:t>
      </w:r>
      <w:r>
        <w:rPr>
          <w:sz w:val="18"/>
          <w:szCs w:val="18"/>
        </w:rPr>
        <w:t>)//CB</w:t>
      </w:r>
    </w:p>
    <w:p w:rsidR="00AC5CC3" w:rsidRDefault="00AC5CC3" w:rsidP="00AC5CC3">
      <w:r w:rsidRPr="00474F58">
        <w:rPr>
          <w:rStyle w:val="StyleUnderline"/>
        </w:rPr>
        <w:t>The picture of declining violence</w:t>
      </w:r>
      <w:r>
        <w:t xml:space="preserve"> presented by this new orthodoxy </w:t>
      </w:r>
      <w:r w:rsidRPr="00474F58">
        <w:rPr>
          <w:rStyle w:val="StyleUnderline"/>
        </w:rPr>
        <w:t>is not all it seems to be.</w:t>
      </w:r>
      <w:r>
        <w:t xml:space="preserve"> As some critics, notably John Arquilla, have pointed out, </w:t>
      </w:r>
      <w:r w:rsidRPr="00474F58">
        <w:rPr>
          <w:rStyle w:val="StyleUnderline"/>
        </w:rPr>
        <w:t>it’s a mistake to focus too heavily on declining fatalities on the battlefield.</w:t>
      </w:r>
      <w:r>
        <w:t xml:space="preserve"> If these deaths have been falling, one reason is the balance of terror: nuclear weapons have so far prevented industrial-style warfare between great powers. </w:t>
      </w:r>
      <w:r w:rsidRPr="00474F58">
        <w:rPr>
          <w:rStyle w:val="StyleUnderline"/>
        </w:rPr>
        <w:t>Pinker dismisses the role of nuclear weapons on the grounds that the use of other weapons of mass destruction</w:t>
      </w:r>
      <w:r>
        <w:t xml:space="preserve"> such as poison gas </w:t>
      </w:r>
      <w:r w:rsidRPr="00474F58">
        <w:rPr>
          <w:rStyle w:val="StyleUnderline"/>
        </w:rPr>
        <w:t>has not prevented war in the past; but nuclear bombs are incomparably more destructive</w:t>
      </w:r>
      <w:r>
        <w:t xml:space="preserve">. No serious military historian doubts that fear of their use has been a major factor in preventing conflict between great powers. Moreover </w:t>
      </w:r>
      <w:r w:rsidRPr="00474F58">
        <w:rPr>
          <w:rStyle w:val="StyleUnderline"/>
        </w:rPr>
        <w:t>deaths of non-combatants have been steadily rising</w:t>
      </w:r>
      <w:r>
        <w:t>. Around a million of the 10 million deaths due to the first world war were of non</w:t>
      </w:r>
      <w:r>
        <w:rPr>
          <w:rFonts w:ascii="American Typewriter" w:hAnsi="American Typewriter" w:cs="American Typewriter"/>
        </w:rPr>
        <w:t>‑</w:t>
      </w:r>
      <w:r>
        <w:t>combatants, whereas around half of the more than 50 million casualties of the second world war and over 90% of the millions who have perished in the violence that has wracked the Congo for decades belong in that category.</w:t>
      </w:r>
    </w:p>
    <w:p w:rsidR="00AC5CC3" w:rsidRPr="00474F58" w:rsidRDefault="00AC5CC3" w:rsidP="00AC5CC3">
      <w:pPr>
        <w:rPr>
          <w:rStyle w:val="StyleUnderline"/>
        </w:rPr>
      </w:pPr>
      <w:r w:rsidRPr="00474F58">
        <w:rPr>
          <w:rStyle w:val="StyleUnderline"/>
        </w:rPr>
        <w:t>If great powers have avoided direct armed conflict, they have fought one another in many proxy wars.</w:t>
      </w:r>
      <w:r>
        <w:t xml:space="preserve"> Neocolonial warfare </w:t>
      </w:r>
      <w:r w:rsidRPr="00474F58">
        <w:rPr>
          <w:rStyle w:val="StyleUnderline"/>
        </w:rPr>
        <w:t>in south-east Asia, the Korean war and</w:t>
      </w:r>
      <w:r>
        <w:t xml:space="preserve"> the Chinese invasion of </w:t>
      </w:r>
      <w:r w:rsidRPr="00474F58">
        <w:rPr>
          <w:rStyle w:val="StyleUnderline"/>
        </w:rPr>
        <w:t>Tibet</w:t>
      </w:r>
      <w:r>
        <w:t xml:space="preserve">, British counter-insurgency warfare </w:t>
      </w:r>
      <w:r w:rsidRPr="00474F58">
        <w:rPr>
          <w:rStyle w:val="StyleUnderline"/>
        </w:rPr>
        <w:t>in Malaya and Kenya</w:t>
      </w:r>
      <w:r>
        <w:t xml:space="preserve">, the abortive Franco-British invasion of Suez, the Angolan civil war, the </w:t>
      </w:r>
      <w:r w:rsidRPr="00474F58">
        <w:rPr>
          <w:rStyle w:val="StyleUnderline"/>
        </w:rPr>
        <w:t>Soviet invasions</w:t>
      </w:r>
      <w:r>
        <w:t xml:space="preserve"> of Hungary, Czechoslovakia and Afghanistan, the Vietnam war, the Iran-Iraq war, the first Gulf war, covert intervention in the Balkans and the Caucasus, </w:t>
      </w:r>
      <w:r w:rsidRPr="00474F58">
        <w:rPr>
          <w:rStyle w:val="StyleUnderline"/>
        </w:rPr>
        <w:t>the invasion of Iraq</w:t>
      </w:r>
      <w:r>
        <w:t xml:space="preserve">, the use of </w:t>
      </w:r>
      <w:r w:rsidRPr="00474F58">
        <w:rPr>
          <w:rStyle w:val="StyleUnderline"/>
        </w:rPr>
        <w:t>airpower in Libya</w:t>
      </w:r>
      <w:r>
        <w:t xml:space="preserve">, military aid to insurgents in </w:t>
      </w:r>
      <w:r w:rsidRPr="00474F58">
        <w:rPr>
          <w:rStyle w:val="StyleUnderline"/>
        </w:rPr>
        <w:t>Syria</w:t>
      </w:r>
      <w:r>
        <w:t xml:space="preserve">, Russian cyber-attacks in the Baltic states and the proxy war between the US and Russia that is being waged in </w:t>
      </w:r>
      <w:r w:rsidRPr="00474F58">
        <w:rPr>
          <w:rStyle w:val="StyleUnderline"/>
        </w:rPr>
        <w:t>Ukraine</w:t>
      </w:r>
      <w:r>
        <w:t xml:space="preserve"> – </w:t>
      </w:r>
      <w:r w:rsidRPr="00474F58">
        <w:rPr>
          <w:rStyle w:val="StyleUnderline"/>
        </w:rPr>
        <w:t>these are only some of the contexts in which great powers have been involved in continuous warfare against each other while avoiding direct military conflict.</w:t>
      </w:r>
    </w:p>
    <w:p w:rsidR="00AC5CC3" w:rsidRPr="00474F58" w:rsidRDefault="00AC5CC3" w:rsidP="00AC5CC3">
      <w:pPr>
        <w:rPr>
          <w:rStyle w:val="StyleUnderline"/>
        </w:rPr>
      </w:pPr>
      <w:r>
        <w:t xml:space="preserve">While it is true that </w:t>
      </w:r>
      <w:r w:rsidRPr="00474F58">
        <w:rPr>
          <w:rStyle w:val="StyleUnderline"/>
        </w:rPr>
        <w:t>war has changed, it has not become less destructive</w:t>
      </w:r>
      <w:r>
        <w:t xml:space="preserve">. Rather than a contest between well-organised states that can at some point negotiate peace, </w:t>
      </w:r>
      <w:r w:rsidRPr="00474F58">
        <w:rPr>
          <w:rStyle w:val="StyleUnderline"/>
        </w:rPr>
        <w:t>it is now more often a many-sided conflict in fractured or collapsed states that no one has the power to end</w:t>
      </w:r>
      <w:r>
        <w:t xml:space="preserve">. The protagonists are armed irregulars, some of them killing and being killed for the sake of an idea or faith, others from fear or a desire for revenge and yet others from the world’s swelling armies of mercenaries, who fight for profit. For all of them, </w:t>
      </w:r>
      <w:r w:rsidRPr="00474F58">
        <w:rPr>
          <w:rStyle w:val="StyleUnderline"/>
        </w:rPr>
        <w:t>attacks on civilian populations have become normal.</w:t>
      </w:r>
      <w:r>
        <w:t xml:space="preserve"> The ferocious conflict in Syria, in which </w:t>
      </w:r>
      <w:r w:rsidRPr="00474F58">
        <w:rPr>
          <w:rStyle w:val="StyleUnderline"/>
        </w:rPr>
        <w:t>methodical starvation and the systematic destruction of urban environments are deployed as strategies, is an example of this type of warfare.</w:t>
      </w:r>
    </w:p>
    <w:p w:rsidR="00AC5CC3" w:rsidRDefault="00AC5CC3" w:rsidP="00AC5CC3">
      <w:r>
        <w:t>It may be true that the modern state’s monopoly of force has led, in some contexts, to declining rates of violent death. But it is also true that t</w:t>
      </w:r>
      <w:r w:rsidRPr="00474F58">
        <w:rPr>
          <w:rStyle w:val="StyleUnderline"/>
        </w:rPr>
        <w:t>he power of the modern state has been used for purposes of mass killing, and one should not pass too quickly over victims of state terror</w:t>
      </w:r>
      <w:r>
        <w:t xml:space="preserve">. With increasing historical knowledge it has become clear that the “Holocaust-by-bullets” – the mass shootings of Jews, mostly in the Soviet Union, during the </w:t>
      </w:r>
      <w:proofErr w:type="gramStart"/>
      <w:r>
        <w:t>second world war</w:t>
      </w:r>
      <w:proofErr w:type="gramEnd"/>
      <w:r>
        <w:t xml:space="preserve"> – was perpetrated on an even larger scale than previously realised. Soviet </w:t>
      </w:r>
      <w:r w:rsidRPr="00474F58">
        <w:rPr>
          <w:rStyle w:val="StyleUnderline"/>
        </w:rPr>
        <w:t>agricultural collectivisation incurred millions of foreseeable deaths</w:t>
      </w:r>
      <w:r>
        <w:t xml:space="preserve">, mainly </w:t>
      </w:r>
      <w:r w:rsidRPr="00474F58">
        <w:rPr>
          <w:rStyle w:val="StyleUnderline"/>
        </w:rPr>
        <w:t>as a result of starvation</w:t>
      </w:r>
      <w:r>
        <w:t xml:space="preserve">, with deportation to uninhabitable regions, life-threatening conditions in the Gulag and military-style operations against recalcitrant villages also playing an important role. </w:t>
      </w:r>
      <w:r w:rsidRPr="00474F58">
        <w:rPr>
          <w:rStyle w:val="StyleUnderline"/>
        </w:rPr>
        <w:t>Peacetime deaths due to internal repression under</w:t>
      </w:r>
      <w:r>
        <w:t xml:space="preserve"> the </w:t>
      </w:r>
      <w:r w:rsidRPr="00474F58">
        <w:rPr>
          <w:rStyle w:val="StyleUnderline"/>
        </w:rPr>
        <w:t>Mao</w:t>
      </w:r>
      <w:r>
        <w:t xml:space="preserve"> regime </w:t>
      </w:r>
      <w:r w:rsidRPr="00474F58">
        <w:rPr>
          <w:rStyle w:val="StyleUnderline"/>
        </w:rPr>
        <w:t>have been estimated to be around 70 million</w:t>
      </w:r>
      <w:r>
        <w:t xml:space="preserve">. Along with </w:t>
      </w:r>
      <w:r w:rsidRPr="00474F58">
        <w:rPr>
          <w:rStyle w:val="StyleUnderline"/>
        </w:rPr>
        <w:t xml:space="preserve">fatalities caused by state terror were unnumbered millions whose lives were irreparably </w:t>
      </w:r>
      <w:r w:rsidRPr="00474F58">
        <w:rPr>
          <w:rStyle w:val="StyleUnderline"/>
        </w:rPr>
        <w:lastRenderedPageBreak/>
        <w:t>broken and shortened</w:t>
      </w:r>
      <w:r>
        <w:t xml:space="preserve">. </w:t>
      </w:r>
      <w:r w:rsidRPr="00474F58">
        <w:rPr>
          <w:rStyle w:val="StyleUnderline"/>
        </w:rPr>
        <w:t>How these casualties fit into the scheme of declining violence is unclear.</w:t>
      </w:r>
      <w:r>
        <w:t xml:space="preserve"> Pinker goes so far as to suggest that the 20th-century Hemoclysm might have been a gigantic statistical fluke, and cautions that any history of the last century that represents it as having been especially violent may be “apt to exaggerate the narrative coherence of this history” (the italics are Pinker’s). However, there is an equal or greater risk in abandoning a coherent and truthful narrative of the violence of the last century for the sake of a spurious quantitative precision.</w:t>
      </w:r>
    </w:p>
    <w:p w:rsidR="00AC5CC3" w:rsidRDefault="00AC5CC3" w:rsidP="00AC5CC3">
      <w:pPr>
        <w:pStyle w:val="Heading4"/>
      </w:pPr>
      <w:r>
        <w:t>Violence, mass incarceration, and torture are increasing.</w:t>
      </w:r>
    </w:p>
    <w:p w:rsidR="00AC5CC3" w:rsidRPr="000C615A" w:rsidRDefault="00AC5CC3" w:rsidP="00AC5CC3">
      <w:pPr>
        <w:rPr>
          <w:sz w:val="18"/>
          <w:szCs w:val="18"/>
        </w:rPr>
      </w:pPr>
      <w:r>
        <w:rPr>
          <w:b/>
          <w:sz w:val="26"/>
          <w:szCs w:val="26"/>
        </w:rPr>
        <w:t xml:space="preserve">Gray 15. </w:t>
      </w:r>
      <w:r>
        <w:rPr>
          <w:sz w:val="18"/>
          <w:szCs w:val="18"/>
        </w:rPr>
        <w:t>(John, former</w:t>
      </w:r>
      <w:r w:rsidRPr="000B451E">
        <w:rPr>
          <w:sz w:val="18"/>
          <w:szCs w:val="18"/>
        </w:rPr>
        <w:t xml:space="preserve"> Professor of European Thought at the London School of Economics and Political Science</w:t>
      </w:r>
      <w:r>
        <w:rPr>
          <w:sz w:val="18"/>
          <w:szCs w:val="18"/>
        </w:rPr>
        <w:t xml:space="preserve"> and author. “</w:t>
      </w:r>
      <w:r w:rsidRPr="000B451E">
        <w:rPr>
          <w:sz w:val="18"/>
          <w:szCs w:val="18"/>
        </w:rPr>
        <w:t>John Gray: Steven Pinker is wrong about violence and war</w:t>
      </w:r>
      <w:r>
        <w:rPr>
          <w:sz w:val="18"/>
          <w:szCs w:val="18"/>
        </w:rPr>
        <w:t xml:space="preserve">,” The Guardian. 3/13/2015. </w:t>
      </w:r>
      <w:r w:rsidRPr="000B451E">
        <w:rPr>
          <w:sz w:val="18"/>
          <w:szCs w:val="18"/>
        </w:rPr>
        <w:t>http://www.theguardian.com/books/2015/mar/13/john-gray-steven-pinker-wrong-violence-war-declining</w:t>
      </w:r>
      <w:r>
        <w:rPr>
          <w:sz w:val="18"/>
          <w:szCs w:val="18"/>
        </w:rPr>
        <w:t>)//CB</w:t>
      </w:r>
    </w:p>
    <w:p w:rsidR="00AC5CC3" w:rsidRPr="003D6DE7" w:rsidRDefault="00AC5CC3" w:rsidP="00AC5CC3">
      <w:r w:rsidRPr="000C615A">
        <w:t xml:space="preserve">Then again, the </w:t>
      </w:r>
      <w:r w:rsidRPr="000C615A">
        <w:rPr>
          <w:rStyle w:val="StyleUnderline"/>
        </w:rPr>
        <w:t>idea that violence is declining in the most highly developed countries is questionable.</w:t>
      </w:r>
      <w:r w:rsidRPr="000C615A">
        <w:t xml:space="preserve"> Judged by accepted standards, </w:t>
      </w:r>
      <w:r w:rsidRPr="000C615A">
        <w:rPr>
          <w:rStyle w:val="StyleUnderline"/>
        </w:rPr>
        <w:t>the U</w:t>
      </w:r>
      <w:r w:rsidRPr="000C615A">
        <w:t xml:space="preserve">nited </w:t>
      </w:r>
      <w:r w:rsidRPr="000C615A">
        <w:rPr>
          <w:rStyle w:val="StyleUnderline"/>
        </w:rPr>
        <w:t>S</w:t>
      </w:r>
      <w:r w:rsidRPr="000C615A">
        <w:t xml:space="preserve">tates </w:t>
      </w:r>
      <w:r w:rsidRPr="000C615A">
        <w:rPr>
          <w:rStyle w:val="StyleUnderline"/>
        </w:rPr>
        <w:t>is the most advanced society in the world.</w:t>
      </w:r>
      <w:r w:rsidRPr="000C615A">
        <w:t xml:space="preserve"> According to many estimates </w:t>
      </w:r>
      <w:r w:rsidRPr="000C615A">
        <w:rPr>
          <w:rStyle w:val="StyleUnderline"/>
        </w:rPr>
        <w:t>the US also has the highest rate of incarceration</w:t>
      </w:r>
      <w:r w:rsidRPr="000C615A">
        <w:t xml:space="preserve">, some way ahead of China and Russia, for example. </w:t>
      </w:r>
      <w:r w:rsidRPr="000C615A">
        <w:rPr>
          <w:rStyle w:val="StyleUnderline"/>
        </w:rPr>
        <w:t>Around a quarter of all the world’s prisoners are held in American jails, many for exceptionally long periods. Black people are disproportionately represented</w:t>
      </w:r>
      <w:r w:rsidRPr="000C615A">
        <w:t xml:space="preserve">, many prisoners are mentally ill and growing numbers are aged and infirm. Imprisonment in America involves continuous risk of assault by other prisoners. </w:t>
      </w:r>
      <w:r w:rsidRPr="000C615A">
        <w:rPr>
          <w:rStyle w:val="StyleUnderline"/>
        </w:rPr>
        <w:t>There is the threat of long periods spent in solitary confinement</w:t>
      </w:r>
      <w:r w:rsidRPr="000C615A">
        <w:t xml:space="preserve">, sometimes (as in “supermax” facilities, where something like Bentham’s Panopticon has been constructed) for indefinite periods – </w:t>
      </w:r>
      <w:r w:rsidRPr="000C615A">
        <w:rPr>
          <w:rStyle w:val="StyleUnderline"/>
        </w:rPr>
        <w:t>a type of treatment that has been reasonably classified as torture. Cruel and unusual punishments</w:t>
      </w:r>
      <w:r w:rsidRPr="000C615A">
        <w:t xml:space="preserve"> involving flogging and mutilation may have been abolished in many countries, but, </w:t>
      </w:r>
      <w:r w:rsidRPr="000C615A">
        <w:rPr>
          <w:rStyle w:val="StyleUnderline"/>
        </w:rPr>
        <w:t xml:space="preserve">along with unprecedented levels of mass incarceration, the practice of torture seems to be </w:t>
      </w:r>
      <w:r w:rsidRPr="003D6DE7">
        <w:rPr>
          <w:rStyle w:val="StyleUnderline"/>
        </w:rPr>
        <w:t>integral to</w:t>
      </w:r>
      <w:r w:rsidRPr="003D6DE7">
        <w:t xml:space="preserve"> the functioning </w:t>
      </w:r>
      <w:r w:rsidRPr="003D6DE7">
        <w:rPr>
          <w:rStyle w:val="StyleUnderline"/>
        </w:rPr>
        <w:t>of the world’s most advanced state.</w:t>
      </w:r>
    </w:p>
    <w:p w:rsidR="00AC5CC3" w:rsidRPr="003D6DE7" w:rsidRDefault="00AC5CC3" w:rsidP="00AC5CC3">
      <w:pPr>
        <w:rPr>
          <w:rStyle w:val="StyleUnderline"/>
        </w:rPr>
      </w:pPr>
      <w:r w:rsidRPr="003D6DE7">
        <w:t xml:space="preserve">It may not be an accident that </w:t>
      </w:r>
      <w:r w:rsidRPr="003D6DE7">
        <w:rPr>
          <w:rStyle w:val="StyleUnderline"/>
        </w:rPr>
        <w:t xml:space="preserve">torture is often deployed in the special operations that have replaced more traditional types of warfare. </w:t>
      </w:r>
      <w:r w:rsidRPr="003D6DE7">
        <w:t xml:space="preserve">The </w:t>
      </w:r>
      <w:r w:rsidRPr="003D6DE7">
        <w:rPr>
          <w:rStyle w:val="StyleUnderline"/>
        </w:rPr>
        <w:t>extension of counter-terrorism to include assassination</w:t>
      </w:r>
      <w:r w:rsidRPr="003D6DE7">
        <w:t xml:space="preserve"> by unaccountable mercenaries and remote-controlled killing by </w:t>
      </w:r>
      <w:r w:rsidRPr="003D6DE7">
        <w:rPr>
          <w:rStyle w:val="StyleUnderline"/>
        </w:rPr>
        <w:t>drones is part of this</w:t>
      </w:r>
      <w:r w:rsidRPr="003D6DE7">
        <w:t xml:space="preserve"> shift. </w:t>
      </w:r>
      <w:r w:rsidRPr="003D6DE7">
        <w:rPr>
          <w:rStyle w:val="StyleUnderline"/>
        </w:rPr>
        <w:t>A metamorphosis in the nature is war is under way, which is global</w:t>
      </w:r>
      <w:r w:rsidRPr="003D6DE7">
        <w:t xml:space="preserve"> in reach. With the state of Iraq in ruins as a result of US-led regime change, a third of the country is controlled by </w:t>
      </w:r>
      <w:r w:rsidRPr="003D6DE7">
        <w:rPr>
          <w:rStyle w:val="StyleUnderline"/>
        </w:rPr>
        <w:t>Isis</w:t>
      </w:r>
      <w:r w:rsidRPr="003D6DE7">
        <w:t xml:space="preserve">, which </w:t>
      </w:r>
      <w:r w:rsidRPr="003D6DE7">
        <w:rPr>
          <w:rStyle w:val="StyleUnderline"/>
        </w:rPr>
        <w:t>is able to</w:t>
      </w:r>
      <w:r w:rsidRPr="003D6DE7">
        <w:t xml:space="preserve"> inflict genocidal attacks on Yazidis and </w:t>
      </w:r>
      <w:r w:rsidRPr="003D6DE7">
        <w:rPr>
          <w:rStyle w:val="StyleUnderline"/>
        </w:rPr>
        <w:t>wage a campaign of terror on Christians with near-impunity</w:t>
      </w:r>
      <w:r w:rsidRPr="003D6DE7">
        <w:t xml:space="preserve">. In Nigeria, the Islamist militias of </w:t>
      </w:r>
      <w:r w:rsidRPr="003D6DE7">
        <w:rPr>
          <w:rStyle w:val="StyleUnderline"/>
        </w:rPr>
        <w:t>Boko Haram practise a type of warfare featuring mass killing of civilians</w:t>
      </w:r>
      <w:r w:rsidRPr="003D6DE7">
        <w:t xml:space="preserve">, razing of towns and villages and sexual enslavement of women and children. In Europe, </w:t>
      </w:r>
      <w:r w:rsidRPr="003D6DE7">
        <w:rPr>
          <w:rStyle w:val="StyleUnderline"/>
        </w:rPr>
        <w:t>targeted killing of journalists, artists and Jews in Paris and Copenhagen embodies</w:t>
      </w:r>
      <w:r w:rsidRPr="003D6DE7">
        <w:t xml:space="preserve"> a type of </w:t>
      </w:r>
      <w:r w:rsidRPr="003D6DE7">
        <w:rPr>
          <w:rStyle w:val="StyleUnderline"/>
        </w:rPr>
        <w:t>warfare that refuses to recognise</w:t>
      </w:r>
      <w:r w:rsidRPr="003D6DE7">
        <w:t xml:space="preserve"> any </w:t>
      </w:r>
      <w:r w:rsidRPr="003D6DE7">
        <w:rPr>
          <w:rStyle w:val="StyleUnderline"/>
        </w:rPr>
        <w:t>distinction between combatants and civilians.</w:t>
      </w:r>
      <w:r w:rsidRPr="003D6DE7">
        <w:t xml:space="preserve"> Whether they accept the fact or not, </w:t>
      </w:r>
      <w:r w:rsidRPr="003D6DE7">
        <w:rPr>
          <w:rStyle w:val="StyleUnderline"/>
        </w:rPr>
        <w:t>advanced societies have become terrains of violent conflict. Rather than war declining, the difference between peace and war has been fatally blurred.</w:t>
      </w:r>
    </w:p>
    <w:p w:rsidR="00AC5CC3" w:rsidRPr="003D6DE7" w:rsidRDefault="00AC5CC3" w:rsidP="00AC5CC3">
      <w:pPr>
        <w:rPr>
          <w:rStyle w:val="StyleUnderline"/>
        </w:rPr>
      </w:pPr>
      <w:r w:rsidRPr="003D6DE7">
        <w:t xml:space="preserve">Deaths on the battlefield have fallen and may continue to fall. From one angle this can be seen as an advancing condition of peace. From another point of view that looks at the variety and intensity with which violence is being employed, </w:t>
      </w:r>
      <w:r w:rsidRPr="003D6DE7">
        <w:rPr>
          <w:rStyle w:val="StyleUnderline"/>
        </w:rPr>
        <w:t>the Long Peace can be described as a condition of perpetual conflict.</w:t>
      </w:r>
    </w:p>
    <w:p w:rsidR="00AC5CC3" w:rsidRDefault="00AC5CC3" w:rsidP="00AC5CC3"/>
    <w:p w:rsidR="00AC5CC3" w:rsidRDefault="00AC5CC3" w:rsidP="00AC5CC3">
      <w:pPr>
        <w:pStyle w:val="Heading4"/>
      </w:pPr>
      <w:r>
        <w:t>Pinker’s method is flawed—his studies are based on anecdotes instead of statistical analyses.</w:t>
      </w:r>
    </w:p>
    <w:p w:rsidR="00AC5CC3" w:rsidRPr="00DE7175" w:rsidRDefault="00AC5CC3" w:rsidP="00AC5CC3">
      <w:pPr>
        <w:rPr>
          <w:b/>
          <w:sz w:val="26"/>
          <w:szCs w:val="26"/>
        </w:rPr>
      </w:pPr>
      <w:r>
        <w:rPr>
          <w:b/>
          <w:sz w:val="26"/>
          <w:szCs w:val="26"/>
        </w:rPr>
        <w:t xml:space="preserve">Taleb 12. </w:t>
      </w:r>
      <w:r w:rsidRPr="00DE7175">
        <w:rPr>
          <w:sz w:val="18"/>
          <w:szCs w:val="18"/>
        </w:rPr>
        <w:t>(</w:t>
      </w:r>
      <w:r>
        <w:rPr>
          <w:sz w:val="18"/>
          <w:szCs w:val="18"/>
        </w:rPr>
        <w:t xml:space="preserve">Nassim, </w:t>
      </w:r>
      <w:r w:rsidRPr="00DE7175">
        <w:rPr>
          <w:sz w:val="18"/>
          <w:szCs w:val="18"/>
        </w:rPr>
        <w:t>essayist, scholar, st</w:t>
      </w:r>
      <w:r>
        <w:rPr>
          <w:sz w:val="18"/>
          <w:szCs w:val="18"/>
        </w:rPr>
        <w:t>atistician, and risk analyst,</w:t>
      </w:r>
      <w:r w:rsidRPr="00DE7175">
        <w:rPr>
          <w:sz w:val="18"/>
          <w:szCs w:val="18"/>
        </w:rPr>
        <w:t xml:space="preserve"> whose work focuses on problems of randomness, probability, and uncertainty.</w:t>
      </w:r>
      <w:r>
        <w:rPr>
          <w:sz w:val="18"/>
          <w:szCs w:val="18"/>
        </w:rPr>
        <w:t xml:space="preserve"> Former professor of Risk Engineering at NYU. “The ‘Long Peace’</w:t>
      </w:r>
      <w:r w:rsidRPr="00DE7175">
        <w:rPr>
          <w:sz w:val="18"/>
          <w:szCs w:val="18"/>
        </w:rPr>
        <w:t xml:space="preserve"> is a Statistical Illusion</w:t>
      </w:r>
      <w:r>
        <w:rPr>
          <w:sz w:val="18"/>
          <w:szCs w:val="18"/>
        </w:rPr>
        <w:t xml:space="preserve">.” 2012. </w:t>
      </w:r>
      <w:r w:rsidRPr="00DE7175">
        <w:rPr>
          <w:sz w:val="18"/>
          <w:szCs w:val="18"/>
        </w:rPr>
        <w:t>http://www.fooledbyrandomness.com/longpeace.pdf</w:t>
      </w:r>
      <w:r>
        <w:rPr>
          <w:sz w:val="18"/>
          <w:szCs w:val="18"/>
        </w:rPr>
        <w:t>)//CB</w:t>
      </w:r>
    </w:p>
    <w:p w:rsidR="00AC5CC3" w:rsidRPr="00F17F48" w:rsidRDefault="00AC5CC3" w:rsidP="00AC5CC3">
      <w:pPr>
        <w:rPr>
          <w:rStyle w:val="StyleUnderline"/>
        </w:rPr>
      </w:pPr>
      <w:r>
        <w:lastRenderedPageBreak/>
        <w:t>It turned out, the entire exchange with S. Pinker was a dialogue de sourds. In my correspondence and exchange with him, I was under the impression that he (</w:t>
      </w:r>
      <w:r w:rsidRPr="00F17F48">
        <w:rPr>
          <w:rStyle w:val="StyleUnderline"/>
        </w:rPr>
        <w:t>Pinker</w:t>
      </w:r>
      <w:r>
        <w:t xml:space="preserve">) </w:t>
      </w:r>
      <w:r w:rsidRPr="00F17F48">
        <w:rPr>
          <w:rStyle w:val="StyleUnderline"/>
        </w:rPr>
        <w:t>simply misunderstood</w:t>
      </w:r>
      <w:r>
        <w:t xml:space="preserve"> the </w:t>
      </w:r>
      <w:r w:rsidRPr="00F17F48">
        <w:rPr>
          <w:rStyle w:val="StyleUnderline"/>
        </w:rPr>
        <w:t>difference between</w:t>
      </w:r>
      <w:r>
        <w:t xml:space="preserve"> inference from symmetric, thin-tailed random </w:t>
      </w:r>
      <w:r w:rsidRPr="00F17F48">
        <w:rPr>
          <w:rStyle w:val="StyleUnderline"/>
        </w:rPr>
        <w:t>variables</w:t>
      </w:r>
      <w:r>
        <w:t xml:space="preserve"> </w:t>
      </w:r>
      <w:proofErr w:type="gramStart"/>
      <w:r>
        <w:t>an</w:t>
      </w:r>
      <w:proofErr w:type="gramEnd"/>
      <w:r>
        <w:t xml:space="preserve"> one from asymmet- ric, fat-tailed ones --the 4th Quadrant problem. I thought that I was making him aware of the effects from the complications of the distribution. But </w:t>
      </w:r>
      <w:r w:rsidRPr="00F17F48">
        <w:rPr>
          <w:rStyle w:val="StyleUnderline"/>
        </w:rPr>
        <w:t>it turned out things were worse, a lot worse than that.</w:t>
      </w:r>
    </w:p>
    <w:p w:rsidR="00AC5CC3" w:rsidRPr="00F17F48" w:rsidRDefault="00AC5CC3" w:rsidP="00AC5CC3">
      <w:pPr>
        <w:rPr>
          <w:rStyle w:val="StyleUnderline"/>
        </w:rPr>
      </w:pPr>
      <w:r w:rsidRPr="00F17F48">
        <w:rPr>
          <w:rStyle w:val="Emphasis"/>
        </w:rPr>
        <w:t>Pinker doesn’t have a clear idea of the difference between science and journalism, or the one between rigorous empiricism and anecdotal statements.</w:t>
      </w:r>
      <w:r>
        <w:t xml:space="preserve"> </w:t>
      </w:r>
      <w:r w:rsidRPr="00F17F48">
        <w:rPr>
          <w:rStyle w:val="StyleUnderline"/>
        </w:rPr>
        <w:t>Science is not about making claims about a sample, but using a sample to make general claims and discuss properties that apply outside the sample.</w:t>
      </w:r>
    </w:p>
    <w:p w:rsidR="00AC5CC3" w:rsidRDefault="00AC5CC3" w:rsidP="00AC5CC3">
      <w:r>
        <w:t xml:space="preserve">Take M* the observed arithmetic mean from the realizations (a sample path) for some process, and M the "true" mean. When someone says: "Crime rate in NYC dropped between 2000 and 2010", the claim is about M* the observed mean, not M the true mean, hence the claim can be deemed merely journalistic, not scientific, and journalists are there to report "facts" not theories. </w:t>
      </w:r>
      <w:r w:rsidRPr="00F17F48">
        <w:rPr>
          <w:rStyle w:val="StyleUnderline"/>
        </w:rPr>
        <w:t>No scientific and causal statement should be made</w:t>
      </w:r>
      <w:r>
        <w:t xml:space="preserve"> from M* </w:t>
      </w:r>
      <w:r w:rsidRPr="00F17F48">
        <w:rPr>
          <w:rStyle w:val="StyleUnderline"/>
        </w:rPr>
        <w:t>on</w:t>
      </w:r>
      <w:r>
        <w:t xml:space="preserve"> "</w:t>
      </w:r>
      <w:r w:rsidRPr="00F17F48">
        <w:rPr>
          <w:rStyle w:val="StyleUnderline"/>
        </w:rPr>
        <w:t>why violence has dropped</w:t>
      </w:r>
      <w:r>
        <w:t xml:space="preserve">" </w:t>
      </w:r>
      <w:r w:rsidRPr="00F17F48">
        <w:rPr>
          <w:rStyle w:val="StyleUnderline"/>
        </w:rPr>
        <w:t>unless one establishes</w:t>
      </w:r>
      <w:r>
        <w:t xml:space="preserve"> a link to M </w:t>
      </w:r>
      <w:r w:rsidRPr="00F17F48">
        <w:rPr>
          <w:rStyle w:val="StyleUnderline"/>
        </w:rPr>
        <w:t>the true mean</w:t>
      </w:r>
      <w:r>
        <w:t>. M* cannot be deemed "evidence" by itself. Working with M* cannot be called "empiricism".</w:t>
      </w:r>
    </w:p>
    <w:p w:rsidR="00AC5CC3" w:rsidRDefault="00AC5CC3" w:rsidP="00AC5CC3"/>
    <w:p w:rsidR="00AC5CC3" w:rsidRDefault="00AC5CC3" w:rsidP="00AC5CC3"/>
    <w:p w:rsidR="00AC5CC3" w:rsidRPr="00947BB8" w:rsidRDefault="00AC5CC3" w:rsidP="00AC5CC3"/>
    <w:p w:rsidR="00AC5CC3" w:rsidRDefault="00AC5CC3" w:rsidP="00AC5CC3"/>
    <w:p w:rsidR="00AC5CC3" w:rsidRPr="00AC5CC3" w:rsidRDefault="00AC5CC3" w:rsidP="00AC5CC3"/>
    <w:p w:rsidR="00AC5CC3" w:rsidRPr="00AC5CC3" w:rsidRDefault="00AC5CC3" w:rsidP="00AC5CC3"/>
    <w:p w:rsidR="00674223" w:rsidRDefault="00674223" w:rsidP="0093172B"/>
    <w:p w:rsidR="00674223" w:rsidRDefault="00674223" w:rsidP="0093172B"/>
    <w:p w:rsidR="00674223" w:rsidRDefault="00674223" w:rsidP="000F1BE6">
      <w:pPr>
        <w:pStyle w:val="Heading1"/>
      </w:pPr>
      <w:r>
        <w:lastRenderedPageBreak/>
        <w:t>Alternatives</w:t>
      </w:r>
    </w:p>
    <w:p w:rsidR="00674223" w:rsidRDefault="00674223" w:rsidP="00674223"/>
    <w:p w:rsidR="000F1BE6" w:rsidRDefault="000F1BE6" w:rsidP="000F1BE6">
      <w:pPr>
        <w:pStyle w:val="Heading2"/>
      </w:pPr>
      <w:r>
        <w:lastRenderedPageBreak/>
        <w:t>Generic</w:t>
      </w:r>
      <w:bookmarkStart w:id="0" w:name="_GoBack"/>
      <w:bookmarkEnd w:id="0"/>
    </w:p>
    <w:p w:rsidR="005B0AA8" w:rsidRDefault="005B0AA8" w:rsidP="005B0AA8">
      <w:pPr>
        <w:pStyle w:val="Heading3"/>
      </w:pPr>
      <w:r>
        <w:lastRenderedPageBreak/>
        <w:t>2nc – at: alternative fails</w:t>
      </w:r>
    </w:p>
    <w:p w:rsidR="005B0AA8" w:rsidRDefault="005B0AA8" w:rsidP="005B0AA8"/>
    <w:p w:rsidR="005B0AA8" w:rsidRDefault="005B0AA8" w:rsidP="005B0AA8">
      <w:pPr>
        <w:pStyle w:val="Heading4"/>
      </w:pPr>
      <w:r>
        <w:t>Our anti-statist vision may not abolish the state, but it energizes social movements against state power.  The plan’s reformist strategy props up the state and demobilizes opposition by providing the illusion of protection</w:t>
      </w:r>
    </w:p>
    <w:p w:rsidR="005B0AA8" w:rsidRPr="007A4210" w:rsidRDefault="005B0AA8" w:rsidP="005B0AA8">
      <w:r>
        <w:rPr>
          <w:b/>
        </w:rPr>
        <w:t xml:space="preserve">Martin, 98 </w:t>
      </w:r>
      <w:r>
        <w:t xml:space="preserve">– Professor of Social Sciences at the University </w:t>
      </w:r>
      <w:proofErr w:type="gramStart"/>
      <w:r>
        <w:t>of</w:t>
      </w:r>
      <w:proofErr w:type="gramEnd"/>
      <w:r>
        <w:t xml:space="preserve"> Wollongong, Australia (Brian, “Antisurveillance” </w:t>
      </w:r>
      <w:r>
        <w:rPr>
          <w:u w:val="single"/>
        </w:rPr>
        <w:t>Information Liberation</w:t>
      </w:r>
      <w:r>
        <w:t xml:space="preserve">, </w:t>
      </w:r>
      <w:hyperlink r:id="rId16" w:history="1">
        <w:r w:rsidRPr="00E87119">
          <w:rPr>
            <w:rStyle w:val="Hyperlink"/>
          </w:rPr>
          <w:t>http://www.bmartin.cc/pubs/98il/il04.html</w:t>
        </w:r>
      </w:hyperlink>
    </w:p>
    <w:p w:rsidR="005B0AA8" w:rsidRDefault="005B0AA8" w:rsidP="005B0AA8"/>
    <w:p w:rsidR="005B0AA8" w:rsidRDefault="005B0AA8" w:rsidP="005B0AA8">
      <w:r>
        <w:t>From vision to strategy</w:t>
      </w:r>
    </w:p>
    <w:p w:rsidR="005B0AA8" w:rsidRDefault="005B0AA8" w:rsidP="005B0AA8">
      <w:r w:rsidRPr="007A4210">
        <w:rPr>
          <w:rStyle w:val="StyleUnderline"/>
        </w:rPr>
        <w:t>This institutional change programme is radical, going to the roots of the problem of surveillance. It is hardly a practical proposition</w:t>
      </w:r>
      <w:r>
        <w:t xml:space="preserve">, though, </w:t>
      </w:r>
      <w:r w:rsidRPr="007A4210">
        <w:rPr>
          <w:rStyle w:val="StyleUnderline"/>
        </w:rPr>
        <w:t>to implement these solutions through a short, sharp campaign. What use, then, is the programme?</w:t>
      </w:r>
    </w:p>
    <w:p w:rsidR="005B0AA8" w:rsidRPr="007A4210" w:rsidRDefault="005B0AA8" w:rsidP="005B0AA8">
      <w:pPr>
        <w:rPr>
          <w:u w:val="single"/>
        </w:rPr>
      </w:pPr>
      <w:r w:rsidRPr="007A4210">
        <w:rPr>
          <w:rStyle w:val="StyleUnderline"/>
        </w:rPr>
        <w:t>First, it draws attention to the way that surveillance is deeply embedded in today's social institutions and is becoming more and more pervasive</w:t>
      </w:r>
      <w:r>
        <w:t xml:space="preserve">. </w:t>
      </w:r>
      <w:r w:rsidRPr="007A4210">
        <w:rPr>
          <w:rStyle w:val="StyleUnderline"/>
        </w:rPr>
        <w:t>The real idealism is to imagine that the problem can be solved by legislative and regulatory measures by the very institutions that are responsible for the problem</w:t>
      </w:r>
      <w:r>
        <w:t xml:space="preserve">. </w:t>
      </w:r>
      <w:r w:rsidRPr="007A4210">
        <w:rPr>
          <w:rStyle w:val="Emphasis"/>
        </w:rPr>
        <w:t>The radical agenda should warn against investing too much energy or hope in reform efforts</w:t>
      </w:r>
      <w:r>
        <w:t xml:space="preserve">, </w:t>
      </w:r>
      <w:r w:rsidRPr="007A4210">
        <w:rPr>
          <w:rStyle w:val="StyleUnderline"/>
        </w:rPr>
        <w:t xml:space="preserve">which may give only an </w:t>
      </w:r>
      <w:r w:rsidRPr="007A4210">
        <w:rPr>
          <w:rStyle w:val="Emphasis"/>
        </w:rPr>
        <w:t>illusion of protection.</w:t>
      </w:r>
    </w:p>
    <w:p w:rsidR="005B0AA8" w:rsidRDefault="005B0AA8" w:rsidP="005B0AA8">
      <w:r>
        <w:t xml:space="preserve">Second, </w:t>
      </w:r>
      <w:r w:rsidRPr="007A4210">
        <w:rPr>
          <w:rStyle w:val="StyleUnderline"/>
        </w:rPr>
        <w:t>the programme provides an additional argument to challenge and replace hierarchical social structures.</w:t>
      </w:r>
      <w:r>
        <w:t xml:space="preserve"> Alone, the problem of surveillance is hardly serious enough to question the value of nuclear power, corporate capitalism or the state. But </w:t>
      </w:r>
      <w:r w:rsidRPr="007A4210">
        <w:rPr>
          <w:rStyle w:val="StyleUnderline"/>
        </w:rPr>
        <w:t>surveillance is an important factor which should not be neglected in a focus on environmental impacts, war or exploitation of workers.</w:t>
      </w:r>
    </w:p>
    <w:p w:rsidR="005B0AA8" w:rsidRDefault="005B0AA8" w:rsidP="005B0AA8">
      <w:r>
        <w:t>Third, the programme highlights the range of triggers for surveillance: "national security," marketing, protection against dangerous technologies, provision of welfare. There is no evil agency that is responsible for all surveillance.</w:t>
      </w:r>
    </w:p>
    <w:p w:rsidR="005B0AA8" w:rsidRDefault="005B0AA8" w:rsidP="005B0AA8">
      <w:r>
        <w:t>Undoubtedly, most surveillance is carried out with the very best of intentions: to protect the nation, to provide better products to consumers, to economise on government expenditure. Surveillance is not a product of evil schemers. The debate over surveillance concerns different conceptions of the good.</w:t>
      </w:r>
    </w:p>
    <w:p w:rsidR="005B0AA8" w:rsidRDefault="005B0AA8" w:rsidP="005B0AA8">
      <w:r>
        <w:t xml:space="preserve">Fourth, </w:t>
      </w:r>
      <w:r w:rsidRPr="007A4210">
        <w:rPr>
          <w:rStyle w:val="StyleUnderline"/>
        </w:rPr>
        <w:t>a programme of radical solutions provides a direction for campaigns today. While it is impossible to</w:t>
      </w:r>
      <w:r>
        <w:t xml:space="preserve"> introduce collective provision or to </w:t>
      </w:r>
      <w:r w:rsidRPr="007A4210">
        <w:rPr>
          <w:rStyle w:val="StyleUnderline"/>
        </w:rPr>
        <w:t>abolish the state overnight, it is quite sensible to examine campaigns to see whether they aid the capacity for community self-reliance and whether they weaken rather than strengthen the power of the state</w:t>
      </w:r>
      <w:r>
        <w:t>.</w:t>
      </w:r>
    </w:p>
    <w:p w:rsidR="005B0AA8" w:rsidRDefault="005B0AA8" w:rsidP="005B0AA8"/>
    <w:p w:rsidR="005B0AA8" w:rsidRPr="00D33ABD" w:rsidRDefault="005B0AA8" w:rsidP="005B0AA8">
      <w:pPr>
        <w:pStyle w:val="Heading4"/>
      </w:pPr>
      <w:r>
        <w:t xml:space="preserve">The claim that the alternative is too radical is a power legitimating tactic that </w:t>
      </w:r>
      <w:r w:rsidRPr="00D33ABD">
        <w:rPr>
          <w:u w:val="single"/>
        </w:rPr>
        <w:t>reinforces</w:t>
      </w:r>
      <w:r>
        <w:rPr>
          <w:u w:val="single"/>
        </w:rPr>
        <w:t xml:space="preserve"> state authority</w:t>
      </w:r>
      <w:r>
        <w:t xml:space="preserve"> – this is also a link and wrecks the permutation</w:t>
      </w:r>
    </w:p>
    <w:p w:rsidR="005B0AA8" w:rsidRDefault="005B0AA8" w:rsidP="005B0AA8">
      <w:r>
        <w:rPr>
          <w:b/>
        </w:rPr>
        <w:t xml:space="preserve">Shantz, 13 – </w:t>
      </w:r>
      <w:r>
        <w:t xml:space="preserve">professor of critical criminology at Kwantlen Polytechnic University in Surrey, BC. (Jeff, “In Defense of Radicalism”, Radical Criminology, </w:t>
      </w:r>
      <w:proofErr w:type="gramStart"/>
      <w:r>
        <w:t>Summer</w:t>
      </w:r>
      <w:proofErr w:type="gramEnd"/>
      <w:r>
        <w:t xml:space="preserve">, </w:t>
      </w:r>
      <w:hyperlink r:id="rId17" w:history="1">
        <w:r w:rsidRPr="004368EC">
          <w:rPr>
            <w:rStyle w:val="Hyperlink"/>
          </w:rPr>
          <w:t>http://journal.radicalcriminology.org/index.php/rc/article/view/34/html</w:t>
        </w:r>
      </w:hyperlink>
    </w:p>
    <w:p w:rsidR="005B0AA8" w:rsidRDefault="005B0AA8" w:rsidP="005B0AA8"/>
    <w:p w:rsidR="005B0AA8" w:rsidRDefault="005B0AA8" w:rsidP="005B0AA8">
      <w:r w:rsidRPr="002F0C72">
        <w:rPr>
          <w:rStyle w:val="StyleUnderline"/>
        </w:rPr>
        <w:t>Powerholders will always seek to discredit or delegitimize resistance to their privilege and deployment of loaded</w:t>
      </w:r>
      <w:r>
        <w:t xml:space="preserve"> (misconstructed and misconstrued by powerholders) </w:t>
      </w:r>
      <w:r w:rsidRPr="002F0C72">
        <w:rPr>
          <w:rStyle w:val="StyleUnderline"/>
        </w:rPr>
        <w:t>terms like radicalism will be a tactic in this</w:t>
      </w:r>
      <w:r>
        <w:t xml:space="preserve">. One can follow the reconstruction of the term "terror" to see an example of such processes. The term 'terror' was initially used to designate state violence deployed against anyone deemed to be a </w:t>
      </w:r>
      <w:r>
        <w:lastRenderedPageBreak/>
        <w:t>threat to instituted authority, to the state. (Badiou 2011, 17) Only later-as an outcome of hegemonic struggle-did terror come (for state powerholders) to designate actions of civilians-even actions against the state.</w:t>
      </w:r>
    </w:p>
    <w:p w:rsidR="005B0AA8" w:rsidRPr="002F0C72" w:rsidRDefault="005B0AA8" w:rsidP="005B0AA8">
      <w:pPr>
        <w:rPr>
          <w:rStyle w:val="StyleUnderline"/>
        </w:rPr>
      </w:pPr>
      <w:r>
        <w:t xml:space="preserve">And it often works. Certainly, </w:t>
      </w:r>
      <w:r w:rsidRPr="002F0C72">
        <w:rPr>
          <w:rStyle w:val="StyleUnderline"/>
        </w:rPr>
        <w:t>it has played a part in the</w:t>
      </w:r>
      <w:r>
        <w:t xml:space="preserve"> dampening or </w:t>
      </w:r>
      <w:r w:rsidRPr="002F0C72">
        <w:rPr>
          <w:rStyle w:val="StyleUnderline"/>
        </w:rPr>
        <w:t>softening of potentialities for alternative globalization movements</w:t>
      </w:r>
      <w:r>
        <w:t xml:space="preserve">, as has been the case in previous periods of struggle. </w:t>
      </w:r>
      <w:r w:rsidRPr="002F0C72">
        <w:rPr>
          <w:rStyle w:val="StyleUnderline"/>
        </w:rPr>
        <w:t xml:space="preserve">In this such anti-radical activists </w:t>
      </w:r>
      <w:r w:rsidRPr="002F0C72">
        <w:rPr>
          <w:rStyle w:val="Emphasis"/>
        </w:rPr>
        <w:t>inevitably bolster state</w:t>
      </w:r>
      <w:r>
        <w:t xml:space="preserve"> capitalist power and </w:t>
      </w:r>
      <w:r w:rsidRPr="002F0C72">
        <w:rPr>
          <w:rStyle w:val="Emphasis"/>
        </w:rPr>
        <w:t>authority</w:t>
      </w:r>
      <w:r w:rsidRPr="002F0C72">
        <w:rPr>
          <w:rStyle w:val="StyleUnderline"/>
        </w:rPr>
        <w:t xml:space="preserve"> and reinforce injustice.</w:t>
      </w:r>
    </w:p>
    <w:p w:rsidR="005B0AA8" w:rsidRDefault="005B0AA8" w:rsidP="005B0AA8">
      <w:r>
        <w:t xml:space="preserve">Yet we need to be optimistic as well. </w:t>
      </w:r>
      <w:r w:rsidRPr="002F0C72">
        <w:rPr>
          <w:rStyle w:val="StyleUnderline"/>
        </w:rPr>
        <w:t>The charge of radicalism from above</w:t>
      </w:r>
      <w:r>
        <w:t xml:space="preserve"> (assertive on the surface) </w:t>
      </w:r>
      <w:r w:rsidRPr="002F0C72">
        <w:rPr>
          <w:rStyle w:val="StyleUnderline"/>
        </w:rPr>
        <w:t>is also a cry for help on behalf of power. It is a plea by power to the</w:t>
      </w:r>
      <w:r>
        <w:t xml:space="preserve"> non-committal sectors, the </w:t>
      </w:r>
      <w:r w:rsidRPr="002F0C72">
        <w:rPr>
          <w:rStyle w:val="StyleUnderline"/>
        </w:rPr>
        <w:t>soft middle, to tilt away from the resisting sectors and side with power</w:t>
      </w:r>
      <w:r>
        <w:t xml:space="preserve"> (states and capital</w:t>
      </w:r>
      <w:r w:rsidRPr="002F0C72">
        <w:rPr>
          <w:rStyle w:val="StyleUnderline"/>
        </w:rPr>
        <w:t>) in re-asserting the status quo</w:t>
      </w:r>
      <w:r>
        <w:t xml:space="preserve"> (or extending relations and practices they find beneficial, a new status quo of privilege)-</w:t>
      </w:r>
      <w:r w:rsidRPr="002F0C72">
        <w:rPr>
          <w:rStyle w:val="StyleUnderline"/>
        </w:rPr>
        <w:t>the conditions of conquest and exploitation</w:t>
      </w:r>
      <w:r>
        <w:t>.</w:t>
      </w:r>
    </w:p>
    <w:p w:rsidR="005B0AA8" w:rsidRDefault="005B0AA8" w:rsidP="005B0AA8">
      <w:r w:rsidRPr="002F0C72">
        <w:rPr>
          <w:rStyle w:val="StyleUnderline"/>
        </w:rPr>
        <w:t>Radicalism</w:t>
      </w:r>
      <w:r>
        <w:t xml:space="preserve"> (or extremism, or terrorism) </w:t>
      </w:r>
      <w:r w:rsidRPr="002F0C72">
        <w:rPr>
          <w:rStyle w:val="StyleUnderline"/>
        </w:rPr>
        <w:t>is the charge used by power to quell unrest</w:t>
      </w:r>
      <w:r>
        <w:t xml:space="preserve"> by drawing support toward the ruling interests. In that sense </w:t>
      </w:r>
      <w:r w:rsidRPr="002F0C72">
        <w:rPr>
          <w:rStyle w:val="Emphasis"/>
        </w:rPr>
        <w:t>it suggests a certain desperation</w:t>
      </w:r>
      <w:r>
        <w:t xml:space="preserve"> </w:t>
      </w:r>
      <w:r w:rsidRPr="002F0C72">
        <w:rPr>
          <w:rStyle w:val="StyleUnderline"/>
        </w:rPr>
        <w:t>on behalf of the powerful-one that should be seized upon, not played into or alleviated</w:t>
      </w:r>
      <w:r>
        <w:t>.</w:t>
      </w:r>
    </w:p>
    <w:p w:rsidR="005B0AA8" w:rsidRDefault="005B0AA8" w:rsidP="005B0AA8">
      <w:r>
        <w:t xml:space="preserve">In periods of rising mass struggles, the issue of radicalism is inevitably posed. It is in these times that </w:t>
      </w:r>
      <w:r w:rsidRPr="002F0C72">
        <w:rPr>
          <w:rStyle w:val="StyleUnderline"/>
        </w:rPr>
        <w:t xml:space="preserve">a radical orientation breaks through the confines of hegemonic legitimation-posing new questions, </w:t>
      </w:r>
      <w:r>
        <w:t xml:space="preserve">better answers, and real alternatives. </w:t>
      </w:r>
      <w:r w:rsidRPr="002F0C72">
        <w:rPr>
          <w:rStyle w:val="StyleUnderline"/>
        </w:rPr>
        <w:t>To oppose radicalism is to oppose thought itself</w:t>
      </w:r>
      <w:r>
        <w:t>. To oppose radicalism is to accept the terms set out by power, to limit oneself to that which power will allow.</w:t>
      </w:r>
    </w:p>
    <w:p w:rsidR="005B0AA8" w:rsidRDefault="005B0AA8" w:rsidP="005B0AA8"/>
    <w:p w:rsidR="00CA26CE" w:rsidRDefault="00CA26CE" w:rsidP="005B0AA8"/>
    <w:p w:rsidR="00CA26CE" w:rsidRDefault="00CA26CE" w:rsidP="005B0AA8"/>
    <w:p w:rsidR="0025637B" w:rsidRDefault="0025637B" w:rsidP="0025637B"/>
    <w:p w:rsidR="0025637B" w:rsidRPr="00CA26CE" w:rsidRDefault="0025637B" w:rsidP="0025637B"/>
    <w:p w:rsidR="005B0AA8" w:rsidRDefault="005B0AA8" w:rsidP="005B0AA8">
      <w:pPr>
        <w:pStyle w:val="Heading2"/>
      </w:pPr>
      <w:r>
        <w:lastRenderedPageBreak/>
        <w:t>Cosmopolitanism</w:t>
      </w:r>
    </w:p>
    <w:p w:rsidR="005B0AA8" w:rsidRDefault="005B0AA8" w:rsidP="005B0AA8"/>
    <w:p w:rsidR="005B0AA8" w:rsidRDefault="005B0AA8" w:rsidP="005B0AA8">
      <w:pPr>
        <w:pStyle w:val="Heading3"/>
      </w:pPr>
      <w:r>
        <w:lastRenderedPageBreak/>
        <w:t>2nc – at: cosmopolitanism bad</w:t>
      </w:r>
    </w:p>
    <w:p w:rsidR="005B0AA8" w:rsidRDefault="005B0AA8" w:rsidP="005B0AA8"/>
    <w:p w:rsidR="005B0AA8" w:rsidRDefault="005B0AA8" w:rsidP="005B0AA8">
      <w:pPr>
        <w:pStyle w:val="Heading4"/>
      </w:pPr>
      <w:r>
        <w:t xml:space="preserve">That’s not our cosmopolitianism – it describes existing cosmopolitanism that’s been driven by </w:t>
      </w:r>
      <w:r>
        <w:rPr>
          <w:u w:val="single"/>
        </w:rPr>
        <w:t>state</w:t>
      </w:r>
      <w:r>
        <w:t xml:space="preserve"> choices </w:t>
      </w:r>
      <w:proofErr w:type="gramStart"/>
      <w:r>
        <w:t>-  they’ve</w:t>
      </w:r>
      <w:proofErr w:type="gramEnd"/>
      <w:r>
        <w:t xml:space="preserve"> read a disad to the perm not the alt</w:t>
      </w:r>
    </w:p>
    <w:p w:rsidR="005B0AA8" w:rsidRPr="00C44617" w:rsidRDefault="005B0AA8" w:rsidP="005B0AA8">
      <w:r w:rsidRPr="00D23176">
        <w:rPr>
          <w:rStyle w:val="Style13ptBold"/>
        </w:rPr>
        <w:t>Beck and Sznaider 10</w:t>
      </w:r>
      <w:r>
        <w:t xml:space="preserve"> -- Department of Sociology, Ludwig-Maximilians-Universitat Munich and School of Behavioral Sciences,Academic College of Tel-Aviv Yaffo, Israel (Ulrich and Natan, “Unpacking cosmopolitanism for the social sciences: a research agenda”, January 2010, The British Journal of Sociology) KW</w:t>
      </w:r>
    </w:p>
    <w:p w:rsidR="005B0AA8" w:rsidRDefault="005B0AA8" w:rsidP="005B0AA8">
      <w:r>
        <w:t xml:space="preserve">Like the distinction between ‘modernity’ and ‘modernization’, </w:t>
      </w:r>
      <w:r w:rsidRPr="00B35439">
        <w:rPr>
          <w:rStyle w:val="StyleUnderline"/>
        </w:rPr>
        <w:t>we have to distinguish between cosmopolitanism as a set of normative principles and (really existing) cosmopolitanization. This distinction turns on the rejection of the claim that cosmopolitanism is a conscious and voluntary choice, and</w:t>
      </w:r>
      <w:r>
        <w:t xml:space="preserve"> </w:t>
      </w:r>
      <w:r w:rsidRPr="00B35439">
        <w:rPr>
          <w:rStyle w:val="Emphasis"/>
        </w:rPr>
        <w:t>all too often the choice of an elite</w:t>
      </w:r>
      <w:r>
        <w:t xml:space="preserve">. </w:t>
      </w:r>
      <w:r w:rsidRPr="00B35439">
        <w:rPr>
          <w:rStyle w:val="StyleUnderline"/>
        </w:rPr>
        <w:t>The notion ‘cosmopolitanization’ is designed to draw attention to the fact that the emerging cosmopolitan of reality is</w:t>
      </w:r>
      <w:r>
        <w:t xml:space="preserve"> also, and even primarily, </w:t>
      </w:r>
      <w:r w:rsidRPr="00B35439">
        <w:rPr>
          <w:rStyle w:val="StyleUnderline"/>
        </w:rPr>
        <w:t>a function of coerced choices</w:t>
      </w:r>
      <w:r>
        <w:t xml:space="preserve"> or a side-effect of unconscious decisions. </w:t>
      </w:r>
      <w:r w:rsidRPr="00B35439">
        <w:rPr>
          <w:rStyle w:val="StyleUnderline"/>
        </w:rPr>
        <w:t>The choice to become or remain an ‘alien’ or a ‘non-national’ is not as a general rule a voluntary one but a response to acute need, political repression or a threat of starvation. A ‘banal’ cosmopolitanism in this sense unfolds beneath the surface or behind the façades of persisting national spaces, jurisdiction and labelling, while national flags continue to be hoisted and national attitudes, identities and consciousness remain dominant.</w:t>
      </w:r>
      <w:r>
        <w:t xml:space="preserve"> Judged by the lofty standards of ethical and academic morality,</w:t>
      </w:r>
      <w:r w:rsidRPr="00B35439">
        <w:rPr>
          <w:rStyle w:val="StyleUnderline"/>
        </w:rPr>
        <w:t xml:space="preserve"> this latent character renders cosmopolitanism trivial, unworthy of comment, even suspect.An ideal that formerly strutted the stage of world history as an</w:t>
      </w:r>
      <w:r>
        <w:t xml:space="preserve"> </w:t>
      </w:r>
      <w:r w:rsidRPr="00B35439">
        <w:rPr>
          <w:rStyle w:val="Emphasis"/>
        </w:rPr>
        <w:t>ornament of the elite</w:t>
      </w:r>
      <w:r>
        <w:t xml:space="preserve"> </w:t>
      </w:r>
      <w:r w:rsidRPr="00B35439">
        <w:rPr>
          <w:rStyle w:val="StyleUnderline"/>
        </w:rPr>
        <w:t>cannot possibly slink into social and political reality by the backdoor</w:t>
      </w:r>
      <w:r>
        <w:t xml:space="preserve">.Thus, </w:t>
      </w:r>
      <w:r w:rsidRPr="00B35439">
        <w:rPr>
          <w:rStyle w:val="StyleUnderline"/>
        </w:rPr>
        <w:t>we emphasize the centrality of emotional engagement and social integration and not only fragmentation as part of the cosmopolitan world</w:t>
      </w:r>
      <w:r>
        <w:t>.And this emphasizes that</w:t>
      </w:r>
      <w:r w:rsidRPr="00B35439">
        <w:rPr>
          <w:rStyle w:val="StyleUnderline"/>
        </w:rPr>
        <w:t xml:space="preserve"> the process of cosmopolitanization is bound up with symbol and ritual, and not just with spoken ideas. And it is symbol and ritual that turns philosophy into personal and social identity and consequently relevant for social analysis. The more such rituals contribute to individuals’ personal sense of conviction, the larger the critical mass available to be mobilized in cosmopolitan reform movements for instance, be they movements against global inequality or human rights violations</w:t>
      </w:r>
      <w:r>
        <w:t xml:space="preserve"> (see the contributions by Robert Fine (2006: 49–67) and Angela McRobbie (2006: 69–86)). And </w:t>
      </w:r>
      <w:r w:rsidRPr="00B35439">
        <w:rPr>
          <w:rStyle w:val="StyleUnderline"/>
        </w:rPr>
        <w:t>the farther cosmopolitan rituals and symbols spread, the more chance there will be of someday achieving a cosmopolitan political order.</w:t>
      </w:r>
      <w:r>
        <w:t xml:space="preserve"> This is where normative and empirical cosmopolitanism meet. At the same time, we must remember that a cosmopolitan morality is not the only historically important form of today’s globalized world.Another one is nationalism.The nation-state was originally formed out of local units to which people were fiercely attached. They considered these local attachments ‘natural’ and the nation-state to be soulless and arti- ficial – Gesellschaft compared to the local Gemeinschaft. But thanks to national rituals and symbols, that eventually changed completely. Now today many people consider national identity to be natural and cosmopolitan or world identity to be an artificial construct. They are right. It will be an artificial construct, if artificial means made by humans. But they are wrong if they think artificial origins prevent something from eventually being regarded as natural. It did not stop the nation-state. And there is no reason it has to stop cosmopolitan morality. However, the challenge will be to see these moral orders not as contradictory but as living side by side in the global world. Cosmopolitanism and nationalism are not mutually exclusive, neither methodologically nor normatively.</w:t>
      </w:r>
    </w:p>
    <w:p w:rsidR="005B0AA8" w:rsidRDefault="005B0AA8" w:rsidP="005B0AA8">
      <w:r>
        <w:lastRenderedPageBreak/>
        <w:t xml:space="preserve">There can be no doubt that </w:t>
      </w:r>
      <w:r w:rsidRPr="00B35439">
        <w:rPr>
          <w:rStyle w:val="StyleUnderline"/>
        </w:rPr>
        <w:t>a cosmopolitanism that is passively and unwillingly suffered is a deformed cosmopolitanism. The fact that really-existing cosmopolitanization is not achieved through struggle, that it is not chosen, that it does not come into the world as progress with the reflected moral authority of the Enlightenment, but as something deformed and profane, cloaked in the anonymity of side-effects – this is an essential founding moment within cosmopolitan realism</w:t>
      </w:r>
      <w:r>
        <w:t xml:space="preserve"> in the social sciences. Our main point is here to make a distinction between the moral ideal of cosmopolitanism (as expressed in Enlightenment philosophy) and the above mentioned cosmopolitan condition of real people. It’s also the distinction between theory and praxis. This means, in our case, the distinction between a cosmopolitan philosophy and a cosmopolitan sociology.</w:t>
      </w:r>
    </w:p>
    <w:p w:rsidR="005B0AA8" w:rsidRPr="005B0AA8" w:rsidRDefault="005B0AA8" w:rsidP="005B0AA8"/>
    <w:p w:rsidR="005B0AA8" w:rsidRPr="005B0AA8" w:rsidRDefault="005B0AA8" w:rsidP="005B0AA8"/>
    <w:p w:rsidR="005B0AA8" w:rsidRDefault="005B0AA8" w:rsidP="005B0AA8">
      <w:pPr>
        <w:pStyle w:val="Heading3"/>
      </w:pPr>
      <w:r>
        <w:lastRenderedPageBreak/>
        <w:t>2nc – at: no blueprint</w:t>
      </w:r>
    </w:p>
    <w:p w:rsidR="005B0AA8" w:rsidRDefault="005B0AA8" w:rsidP="005B0AA8">
      <w:pPr>
        <w:pStyle w:val="Heading4"/>
      </w:pPr>
      <w:r>
        <w:t>Using transnational civil actors to advance human rights discourse is the only way to provide legitimacy to supranational institutions and creates concrete change- means the alt is not abstract moralism</w:t>
      </w:r>
    </w:p>
    <w:p w:rsidR="005B0AA8" w:rsidRPr="00E05B3D" w:rsidRDefault="005B0AA8" w:rsidP="005B0AA8">
      <w:pPr>
        <w:spacing w:line="240" w:lineRule="auto"/>
      </w:pPr>
      <w:r w:rsidRPr="00E05B3D">
        <w:rPr>
          <w:rStyle w:val="Style13ptBold"/>
        </w:rPr>
        <w:t xml:space="preserve">Cohen, 99- </w:t>
      </w:r>
      <w:r w:rsidRPr="00E05B3D">
        <w:t>Jean Louise Cohen is the Nell and Herbert Singer Professor of Political Thought at Columbia University</w:t>
      </w:r>
    </w:p>
    <w:p w:rsidR="005B0AA8" w:rsidRPr="00E05B3D" w:rsidRDefault="005B0AA8" w:rsidP="005B0AA8">
      <w:pPr>
        <w:spacing w:line="240" w:lineRule="auto"/>
      </w:pPr>
      <w:r>
        <w:t>(</w:t>
      </w:r>
      <w:r w:rsidRPr="00E05B3D">
        <w:t>Jean,</w:t>
      </w:r>
      <w:r>
        <w:t xml:space="preserve"> September 1999,</w:t>
      </w:r>
      <w:r w:rsidRPr="00E05B3D">
        <w:t xml:space="preserve"> “Changing Paradigms of Citizenship and the Exclusiveness of the Demos”,</w:t>
      </w:r>
      <w:r>
        <w:t xml:space="preserve"> International </w:t>
      </w:r>
      <w:r w:rsidRPr="00E05B3D">
        <w:t>Sociology 14.3, 245-268</w:t>
      </w:r>
      <w:r>
        <w:t>)//Yak</w:t>
      </w:r>
    </w:p>
    <w:p w:rsidR="005B0AA8" w:rsidRPr="00137C90" w:rsidRDefault="005B0AA8" w:rsidP="005B0AA8">
      <w:pPr>
        <w:rPr>
          <w:rStyle w:val="StyleUnderline"/>
        </w:rPr>
      </w:pPr>
      <w:r w:rsidRPr="00137C90">
        <w:t>Liberal cosmopolitans</w:t>
      </w:r>
      <w:r w:rsidRPr="00975F70">
        <w:rPr>
          <w:rStyle w:val="StyleUnderline"/>
          <w:u w:val="none"/>
        </w:rPr>
        <w:t xml:space="preserve"> </w:t>
      </w:r>
      <w:r>
        <w:t xml:space="preserve">are quick to </w:t>
      </w:r>
      <w:r w:rsidRPr="00137C90">
        <w:t xml:space="preserve">point out that </w:t>
      </w:r>
      <w:r w:rsidRPr="00137C90">
        <w:rPr>
          <w:rStyle w:val="StyleUnderline"/>
        </w:rPr>
        <w:t>civil as distinct from political society has taken the lead in reviving human rights discourses</w:t>
      </w:r>
      <w:r>
        <w:t xml:space="preserve"> </w:t>
      </w:r>
      <w:r w:rsidRPr="00137C90">
        <w:rPr>
          <w:rStyle w:val="StyleUnderline"/>
        </w:rPr>
        <w:t>including the crucial idea that everyone has the right to have rights</w:t>
      </w:r>
      <w:r>
        <w:t xml:space="preserve"> (legal protection and legal personhood) (Falk, 1992; Held, 1995). Claims for </w:t>
      </w:r>
      <w:r w:rsidRPr="00975F70">
        <w:rPr>
          <w:rStyle w:val="Emphasis"/>
        </w:rPr>
        <w:t>expanding rights</w:t>
      </w:r>
      <w:r w:rsidRPr="00137C90">
        <w:rPr>
          <w:rStyle w:val="StyleUnderline"/>
        </w:rPr>
        <w:t xml:space="preserve"> irrespective of citizenship status</w:t>
      </w:r>
      <w:r>
        <w:t xml:space="preserve">, for new sorts of rights and for new forms of protections for rights </w:t>
      </w:r>
      <w:r w:rsidRPr="00975F70">
        <w:rPr>
          <w:rStyle w:val="Emphasis"/>
        </w:rPr>
        <w:t>emerge first from civil</w:t>
      </w:r>
      <w:r w:rsidRPr="00137C90">
        <w:rPr>
          <w:rStyle w:val="StyleUnderline"/>
        </w:rPr>
        <w:t xml:space="preserve"> rather than from political </w:t>
      </w:r>
      <w:r w:rsidRPr="00975F70">
        <w:rPr>
          <w:rStyle w:val="Emphasis"/>
        </w:rPr>
        <w:t>actors</w:t>
      </w:r>
      <w:r>
        <w:t xml:space="preserve"> (Alter, 1996). For </w:t>
      </w:r>
      <w:r w:rsidRPr="00137C90">
        <w:rPr>
          <w:rStyle w:val="StyleUnderline"/>
        </w:rPr>
        <w:t>civil society is a locus for the spontaneous development of free association, civil publics and new powers.</w:t>
      </w:r>
      <w:r>
        <w:t xml:space="preserve"> </w:t>
      </w:r>
      <w:r w:rsidRPr="00137C90">
        <w:rPr>
          <w:rStyle w:val="StyleUnderline"/>
        </w:rPr>
        <w:t>Civil actors establish connections a</w:t>
      </w:r>
      <w:r>
        <w:t xml:space="preserve">nd relations </w:t>
      </w:r>
      <w:r w:rsidRPr="00137C90">
        <w:rPr>
          <w:rStyle w:val="StyleUnderline"/>
        </w:rPr>
        <w:t>that render economic and technological interdependencies 'social'</w:t>
      </w:r>
      <w:r>
        <w:t xml:space="preserve">, as </w:t>
      </w:r>
      <w:r w:rsidRPr="00137C90">
        <w:rPr>
          <w:rStyle w:val="StyleUnderline"/>
        </w:rPr>
        <w:t>the proliferation</w:t>
      </w:r>
      <w:r>
        <w:t xml:space="preserve"> today </w:t>
      </w:r>
      <w:r w:rsidRPr="00137C90">
        <w:rPr>
          <w:rStyle w:val="StyleUnderline"/>
        </w:rPr>
        <w:t>on the transnational level of a wide</w:t>
      </w:r>
      <w:r>
        <w:t xml:space="preserve"> and highly articulated </w:t>
      </w:r>
      <w:r w:rsidRPr="00137C90">
        <w:rPr>
          <w:rStyle w:val="StyleUnderline"/>
        </w:rPr>
        <w:t xml:space="preserve">range of associations, non-governmental organizations, networks, interconnected publics and social </w:t>
      </w:r>
      <w:proofErr w:type="gramStart"/>
      <w:r w:rsidRPr="00137C90">
        <w:rPr>
          <w:rStyle w:val="StyleUnderline"/>
        </w:rPr>
        <w:t>movements</w:t>
      </w:r>
      <w:proofErr w:type="gramEnd"/>
      <w:r w:rsidRPr="00137C90">
        <w:rPr>
          <w:rStyle w:val="StyleUnderline"/>
        </w:rPr>
        <w:t xml:space="preserve"> witnesses</w:t>
      </w:r>
      <w:r>
        <w:t xml:space="preserve">. Thus a context is being created in which </w:t>
      </w:r>
      <w:r w:rsidRPr="00137C90">
        <w:rPr>
          <w:rStyle w:val="StyleUnderline"/>
        </w:rPr>
        <w:t>people can act in concert</w:t>
      </w:r>
      <w:r>
        <w:t xml:space="preserve"> as peers, </w:t>
      </w:r>
      <w:r w:rsidRPr="00137C90">
        <w:rPr>
          <w:rStyle w:val="StyleUnderline"/>
        </w:rPr>
        <w:t>exchange opinions and develop the civic competence</w:t>
      </w:r>
      <w:r>
        <w:t xml:space="preserve"> and trust </w:t>
      </w:r>
      <w:r w:rsidRPr="00137C90">
        <w:rPr>
          <w:rStyle w:val="StyleUnderline"/>
        </w:rPr>
        <w:t>needed for exercising influence on political entities</w:t>
      </w:r>
      <w:r>
        <w:t xml:space="preserve">, administrative bodies and courts. The </w:t>
      </w:r>
      <w:r w:rsidRPr="00137C90">
        <w:rPr>
          <w:rStyle w:val="StyleUnderline"/>
        </w:rPr>
        <w:t>relations established by international civil society are what</w:t>
      </w:r>
      <w:r>
        <w:t xml:space="preserve"> carry and </w:t>
      </w:r>
      <w:r w:rsidRPr="00137C90">
        <w:rPr>
          <w:rStyle w:val="StyleUnderline"/>
        </w:rPr>
        <w:t xml:space="preserve">give political weight to the </w:t>
      </w:r>
      <w:proofErr w:type="gramStart"/>
      <w:r w:rsidRPr="00137C90">
        <w:rPr>
          <w:rStyle w:val="StyleUnderline"/>
        </w:rPr>
        <w:t>universalist</w:t>
      </w:r>
      <w:proofErr w:type="gramEnd"/>
      <w:r w:rsidRPr="00137C90">
        <w:rPr>
          <w:rStyle w:val="StyleUnderline"/>
        </w:rPr>
        <w:t xml:space="preserve"> dimension of human rights discourses.</w:t>
      </w:r>
    </w:p>
    <w:p w:rsidR="005B0AA8" w:rsidRDefault="005B0AA8" w:rsidP="005B0AA8">
      <w:r>
        <w:t xml:space="preserve">The more important supranational organizational structures become, </w:t>
      </w:r>
      <w:r w:rsidRPr="00137C90">
        <w:rPr>
          <w:rStyle w:val="StyleUnderline"/>
        </w:rPr>
        <w:t>the more important the role of international civil society is in monitoring, gaining access to and influencing them and keeping them open to the concerns of relevant publics</w:t>
      </w:r>
      <w:r>
        <w:t>.</w:t>
      </w:r>
    </w:p>
    <w:p w:rsidR="005B0AA8" w:rsidRPr="00975F70" w:rsidRDefault="005B0AA8" w:rsidP="005B0AA8">
      <w:pPr>
        <w:rPr>
          <w:rStyle w:val="StyleUnderline"/>
          <w:u w:val="none"/>
        </w:rPr>
      </w:pPr>
      <w:r>
        <w:t xml:space="preserve">Thus </w:t>
      </w:r>
      <w:r w:rsidRPr="00137C90">
        <w:rPr>
          <w:rStyle w:val="StyleUnderline"/>
        </w:rPr>
        <w:t>supranational courts and the administrative/political bodies of regional federations</w:t>
      </w:r>
      <w:r>
        <w:t xml:space="preserve"> do not function in a vacuum, but they do </w:t>
      </w:r>
      <w:r w:rsidRPr="00137C90">
        <w:rPr>
          <w:rStyle w:val="StyleUnderline"/>
        </w:rPr>
        <w:t xml:space="preserve">lack the democratic legitimacy </w:t>
      </w:r>
      <w:r w:rsidRPr="00975F70">
        <w:rPr>
          <w:rStyle w:val="StyleUnderline"/>
          <w:u w:val="none"/>
        </w:rPr>
        <w:t>that courts and legislative bodies on the level of</w:t>
      </w:r>
      <w:r w:rsidRPr="00137C90">
        <w:rPr>
          <w:rStyle w:val="StyleUnderline"/>
        </w:rPr>
        <w:t xml:space="preserve"> the constitutional territorial state enjoy</w:t>
      </w:r>
      <w:r>
        <w:t xml:space="preserve">. </w:t>
      </w:r>
      <w:r w:rsidRPr="00137C90">
        <w:rPr>
          <w:rStyle w:val="StyleUnderline"/>
        </w:rPr>
        <w:t>The</w:t>
      </w:r>
      <w:r>
        <w:t xml:space="preserve"> </w:t>
      </w:r>
      <w:r w:rsidRPr="00137C90">
        <w:rPr>
          <w:rStyle w:val="StyleUnderline"/>
        </w:rPr>
        <w:t>only</w:t>
      </w:r>
      <w:r>
        <w:t xml:space="preserve"> meaningful </w:t>
      </w:r>
      <w:r w:rsidRPr="00137C90">
        <w:rPr>
          <w:rStyle w:val="StyleUnderline"/>
        </w:rPr>
        <w:t xml:space="preserve">way to rectify this legitimization deficit is to construe such quasi-governmental institutions as the receptors of influence from civil society and </w:t>
      </w:r>
      <w:r w:rsidRPr="00975F70">
        <w:rPr>
          <w:rStyle w:val="StyleUnderline"/>
          <w:u w:val="none"/>
        </w:rPr>
        <w:t>to</w:t>
      </w:r>
      <w:r w:rsidRPr="00137C90">
        <w:rPr>
          <w:rStyle w:val="StyleUnderline"/>
        </w:rPr>
        <w:t xml:space="preserve"> institutionalize access to these along with forums for public debate</w:t>
      </w:r>
      <w:r>
        <w:t xml:space="preserve">. But </w:t>
      </w:r>
      <w:r w:rsidRPr="00137C90">
        <w:rPr>
          <w:rStyle w:val="StyleUnderline"/>
        </w:rPr>
        <w:t>this influence</w:t>
      </w:r>
      <w:r>
        <w:t xml:space="preserve"> not only has to be institutionalized, it </w:t>
      </w:r>
      <w:r w:rsidRPr="00137C90">
        <w:rPr>
          <w:rStyle w:val="StyleUnderline"/>
        </w:rPr>
        <w:t xml:space="preserve">must </w:t>
      </w:r>
      <w:r w:rsidRPr="00975F70">
        <w:rPr>
          <w:rStyle w:val="StyleUnderline"/>
          <w:u w:val="none"/>
        </w:rPr>
        <w:t>also be 'legitimate' in the sense of</w:t>
      </w:r>
      <w:r w:rsidRPr="00137C90">
        <w:rPr>
          <w:rStyle w:val="StyleUnderline"/>
        </w:rPr>
        <w:t xml:space="preserve"> follow</w:t>
      </w:r>
      <w:r w:rsidRPr="00975F70">
        <w:rPr>
          <w:rStyle w:val="StyleUnderline"/>
          <w:u w:val="none"/>
        </w:rPr>
        <w:t>ing</w:t>
      </w:r>
      <w:r w:rsidRPr="00137C90">
        <w:rPr>
          <w:rStyle w:val="StyleUnderline"/>
        </w:rPr>
        <w:t xml:space="preserve"> certain standards</w:t>
      </w:r>
      <w:r>
        <w:t xml:space="preserve">. For this </w:t>
      </w:r>
      <w:r w:rsidRPr="00137C90">
        <w:rPr>
          <w:rStyle w:val="StyleUnderline"/>
        </w:rPr>
        <w:t>we must recognize the increased importance of human rights discourses and supranational courts in such a constellation</w:t>
      </w:r>
      <w:r>
        <w:t xml:space="preserve">. </w:t>
      </w:r>
      <w:r w:rsidRPr="00137C90">
        <w:t>From the point of view of the liberal cosmopolitan,</w:t>
      </w:r>
      <w:r w:rsidRPr="00137C90">
        <w:rPr>
          <w:rStyle w:val="StyleUnderline"/>
        </w:rPr>
        <w:t xml:space="preserve"> the most important development</w:t>
      </w:r>
      <w:r>
        <w:t xml:space="preserve"> in this regard </w:t>
      </w:r>
      <w:r w:rsidRPr="00137C90">
        <w:rPr>
          <w:rStyle w:val="StyleUnderline"/>
        </w:rPr>
        <w:t xml:space="preserve">is the emergence of supranational legal regimes that take </w:t>
      </w:r>
      <w:r w:rsidRPr="00137C90">
        <w:t xml:space="preserve">cognizance of interdependency by </w:t>
      </w:r>
      <w:r w:rsidRPr="00137C90">
        <w:rPr>
          <w:rStyle w:val="StyleUnderline"/>
        </w:rPr>
        <w:t>acknowledg</w:t>
      </w:r>
      <w:r w:rsidRPr="00137C90">
        <w:t>ing</w:t>
      </w:r>
      <w:r w:rsidRPr="00137C90">
        <w:rPr>
          <w:rStyle w:val="StyleUnderline"/>
        </w:rPr>
        <w:t xml:space="preserve"> new subjects of international law ranging </w:t>
      </w:r>
      <w:r w:rsidRPr="00137C90">
        <w:t xml:space="preserve">all the way </w:t>
      </w:r>
      <w:r w:rsidRPr="00137C90">
        <w:rPr>
          <w:rStyle w:val="StyleUnderline"/>
        </w:rPr>
        <w:t>from individuals, indigenous peoples, and oppressed groups to non-governmental organizations (NGOs).</w:t>
      </w:r>
      <w:r>
        <w:t xml:space="preserve"> </w:t>
      </w:r>
      <w:r w:rsidRPr="00137C90">
        <w:rPr>
          <w:rStyle w:val="StyleUnderline"/>
        </w:rPr>
        <w:t xml:space="preserve">These developments enable cosmopolitans to </w:t>
      </w:r>
      <w:r w:rsidRPr="00975F70">
        <w:rPr>
          <w:rStyle w:val="Emphasis"/>
        </w:rPr>
        <w:t>parry the charges of</w:t>
      </w:r>
      <w:r w:rsidRPr="00137C90">
        <w:rPr>
          <w:rStyle w:val="StyleUnderline"/>
        </w:rPr>
        <w:t xml:space="preserve"> </w:t>
      </w:r>
      <w:r>
        <w:t xml:space="preserve">foundationalism and </w:t>
      </w:r>
      <w:r w:rsidRPr="00137C90">
        <w:rPr>
          <w:rStyle w:val="StyleUnderline"/>
        </w:rPr>
        <w:t xml:space="preserve">abstract, </w:t>
      </w:r>
      <w:r w:rsidRPr="00975F70">
        <w:rPr>
          <w:rStyle w:val="Emphasis"/>
        </w:rPr>
        <w:t>empty moralistic universalism</w:t>
      </w:r>
      <w:r>
        <w:t xml:space="preserve">. </w:t>
      </w:r>
      <w:r w:rsidRPr="00137C90">
        <w:rPr>
          <w:rStyle w:val="StyleUnderline"/>
        </w:rPr>
        <w:t>The referent of human rights is no longer a mere moral ought</w:t>
      </w:r>
      <w:r>
        <w:t xml:space="preserve">, a 'worldless' humanity stripped of all bonds, relationships and context. Rather, </w:t>
      </w:r>
      <w:r w:rsidRPr="00975F70">
        <w:rPr>
          <w:rStyle w:val="Emphasis"/>
        </w:rPr>
        <w:t xml:space="preserve">human rights discourse now have a context </w:t>
      </w:r>
      <w:r w:rsidRPr="00137C90">
        <w:rPr>
          <w:rStyle w:val="StyleUnderline"/>
        </w:rPr>
        <w:t>(various interdependences) and refer to real subjects</w:t>
      </w:r>
      <w:r>
        <w:t xml:space="preserve">. This implies that </w:t>
      </w:r>
      <w:r w:rsidRPr="00137C90">
        <w:rPr>
          <w:rStyle w:val="StyleUnderline"/>
        </w:rPr>
        <w:t>the appropriate symbolic referent of legal personhood is not the territorial state but</w:t>
      </w:r>
      <w:r>
        <w:t xml:space="preserve">, rather and after all, </w:t>
      </w:r>
      <w:r w:rsidRPr="00137C90">
        <w:rPr>
          <w:rStyle w:val="StyleUnderline"/>
        </w:rPr>
        <w:t xml:space="preserve">a globally interrelated humanity whose rights are articulated in international discourses and defended by a multiplicity of legal and political </w:t>
      </w:r>
      <w:r w:rsidRPr="00137C90">
        <w:rPr>
          <w:rStyle w:val="StyleUnderline"/>
        </w:rPr>
        <w:lastRenderedPageBreak/>
        <w:t>instances</w:t>
      </w:r>
      <w:r>
        <w:t xml:space="preserve"> (Cohen, 1996). </w:t>
      </w:r>
      <w:r w:rsidRPr="00975F70">
        <w:rPr>
          <w:rStyle w:val="StyleUnderline"/>
          <w:u w:val="none"/>
        </w:rPr>
        <w:t>The diversity of levels of governance articulating and backing up rights is the key innovation here.</w:t>
      </w:r>
    </w:p>
    <w:p w:rsidR="005B0AA8" w:rsidRPr="00975F70" w:rsidRDefault="005B0AA8" w:rsidP="005B0AA8">
      <w:pPr>
        <w:rPr>
          <w:rStyle w:val="StyleUnderline"/>
        </w:rPr>
      </w:pPr>
      <w:r>
        <w:t xml:space="preserve">Indeed it is increasingly the case that </w:t>
      </w:r>
      <w:r w:rsidRPr="00975F70">
        <w:rPr>
          <w:rStyle w:val="StyleUnderline"/>
        </w:rPr>
        <w:t>the legitimacy of rights now lies at the level of the international order.</w:t>
      </w:r>
      <w:r>
        <w:t xml:space="preserve"> </w:t>
      </w:r>
      <w:r w:rsidRPr="00975F70">
        <w:rPr>
          <w:rStyle w:val="StyleUnderline"/>
        </w:rPr>
        <w:t>The transnational discourse of human rights articulated in international law and incorporated</w:t>
      </w:r>
      <w:r>
        <w:t xml:space="preserve"> increasingly </w:t>
      </w:r>
      <w:r w:rsidRPr="00975F70">
        <w:rPr>
          <w:rStyle w:val="StyleUnderline"/>
        </w:rPr>
        <w:t>in supranational</w:t>
      </w:r>
      <w:r>
        <w:t xml:space="preserve"> (regional) </w:t>
      </w:r>
      <w:r w:rsidRPr="00975F70">
        <w:rPr>
          <w:rStyle w:val="StyleUnderline"/>
        </w:rPr>
        <w:t>covenants</w:t>
      </w:r>
      <w:r>
        <w:t xml:space="preserve"> and national constitutions, </w:t>
      </w:r>
      <w:r w:rsidRPr="00975F70">
        <w:rPr>
          <w:rStyle w:val="StyleUnderline"/>
        </w:rPr>
        <w:t>backed</w:t>
      </w:r>
      <w:r>
        <w:t xml:space="preserve"> up </w:t>
      </w:r>
      <w:r w:rsidRPr="00975F70">
        <w:rPr>
          <w:rStyle w:val="StyleUnderline"/>
        </w:rPr>
        <w:t>by supranational courts</w:t>
      </w:r>
      <w:r>
        <w:t xml:space="preserve">, </w:t>
      </w:r>
      <w:r w:rsidRPr="00975F70">
        <w:rPr>
          <w:rStyle w:val="StyleUnderline"/>
        </w:rPr>
        <w:t>and monitored by a range of NGOs provides a normative framework that constrains governmental actors</w:t>
      </w:r>
      <w:r>
        <w:t xml:space="preserve">, </w:t>
      </w:r>
      <w:r w:rsidRPr="00975F70">
        <w:rPr>
          <w:rStyle w:val="StyleUnderline"/>
        </w:rPr>
        <w:t>even if</w:t>
      </w:r>
      <w:r>
        <w:t xml:space="preserve"> it remains the case that </w:t>
      </w:r>
      <w:r w:rsidRPr="00975F70">
        <w:rPr>
          <w:rStyle w:val="StyleUnderline"/>
        </w:rPr>
        <w:t xml:space="preserve">states </w:t>
      </w:r>
      <w:r>
        <w:t xml:space="preserve">are the entities that </w:t>
      </w:r>
      <w:r w:rsidRPr="00975F70">
        <w:rPr>
          <w:rStyle w:val="StyleUnderline"/>
        </w:rPr>
        <w:t>implement civil and political rights</w:t>
      </w:r>
      <w:r>
        <w:t xml:space="preserve"> and provide for social rights (Alter, 1996). In short, </w:t>
      </w:r>
      <w:r w:rsidRPr="00975F70">
        <w:rPr>
          <w:rStyle w:val="StyleUnderline"/>
        </w:rPr>
        <w:t>human rights discourses</w:t>
      </w:r>
      <w:r>
        <w:t xml:space="preserve"> are now a pervasive feature of global public culture. Their effectiveness </w:t>
      </w:r>
      <w:r w:rsidRPr="00975F70">
        <w:rPr>
          <w:rStyle w:val="StyleUnderline"/>
        </w:rPr>
        <w:t xml:space="preserve">goes well </w:t>
      </w:r>
      <w:r w:rsidRPr="00975F70">
        <w:rPr>
          <w:rStyle w:val="Emphasis"/>
        </w:rPr>
        <w:t>beyond moralistic exhortation</w:t>
      </w:r>
      <w:r w:rsidRPr="00975F70">
        <w:rPr>
          <w:rStyle w:val="StyleUnderline"/>
        </w:rPr>
        <w:t>: they constitute an international symbolic order, a political-cultural framework, and an institutional set of norms and rules for the global system that orients and constrains states.</w:t>
      </w:r>
    </w:p>
    <w:p w:rsidR="005B0AA8" w:rsidRDefault="005B0AA8" w:rsidP="005B0AA8">
      <w:r>
        <w:t xml:space="preserve">The fact that </w:t>
      </w:r>
      <w:r w:rsidRPr="00F925DD">
        <w:rPr>
          <w:rStyle w:val="StyleUnderline"/>
        </w:rPr>
        <w:t>these discourses</w:t>
      </w:r>
      <w:r>
        <w:t xml:space="preserve"> refer to the rights of man rather than citizens should not be misconstrued. It </w:t>
      </w:r>
      <w:r w:rsidRPr="00F925DD">
        <w:rPr>
          <w:rStyle w:val="StyleUnderline"/>
        </w:rPr>
        <w:t>does not return us to natural law dogma, to empty abstractions, or to foundationalist forms of justification</w:t>
      </w:r>
      <w:r>
        <w:t>. But it does leave us with a question: if the new international institutions render discourses of human rights more effective, what serves to ground either the principle of universal human rights or particular interpretations and institutionalizations of them?</w:t>
      </w:r>
    </w:p>
    <w:p w:rsidR="005B0AA8" w:rsidRDefault="005B0AA8" w:rsidP="005B0AA8"/>
    <w:p w:rsidR="005B0AA8" w:rsidRDefault="005B0AA8" w:rsidP="005B0AA8">
      <w:pPr>
        <w:pStyle w:val="Heading3"/>
      </w:pPr>
      <w:r>
        <w:lastRenderedPageBreak/>
        <w:t>2nc – at: state good</w:t>
      </w:r>
    </w:p>
    <w:p w:rsidR="005B0AA8" w:rsidRDefault="005B0AA8" w:rsidP="005B0AA8"/>
    <w:p w:rsidR="005B0AA8" w:rsidRDefault="005B0AA8" w:rsidP="005B0AA8">
      <w:pPr>
        <w:pStyle w:val="Heading3"/>
      </w:pPr>
      <w:r>
        <w:lastRenderedPageBreak/>
        <w:t>AT State Good</w:t>
      </w:r>
    </w:p>
    <w:p w:rsidR="005B0AA8" w:rsidRDefault="005B0AA8" w:rsidP="005B0AA8">
      <w:pPr>
        <w:pStyle w:val="Heading4"/>
      </w:pPr>
      <w:r>
        <w:t xml:space="preserve">Even if the state is good, the alt does not mean the state would be destroyed. </w:t>
      </w:r>
    </w:p>
    <w:p w:rsidR="005B0AA8" w:rsidRPr="00C44617" w:rsidRDefault="005B0AA8" w:rsidP="005B0AA8">
      <w:r w:rsidRPr="00D23176">
        <w:rPr>
          <w:rStyle w:val="Style13ptBold"/>
        </w:rPr>
        <w:t>Beck and Sznaider 10</w:t>
      </w:r>
      <w:r>
        <w:t xml:space="preserve"> -- Department of Sociology, Ludwig-Maximilians-Universitat Munich and School of Behavioral Sciences,Academic College of Tel-Aviv Yaffo, Israel (Ulrich and Natan, “Unpacking cosmopolitanism for the social sciences: a research agenda”, January 2010, The British Journal of Sociology) KW</w:t>
      </w:r>
    </w:p>
    <w:p w:rsidR="005B0AA8" w:rsidRDefault="005B0AA8" w:rsidP="005B0AA8">
      <w:r>
        <w:t>Critique of methodological nationalism</w:t>
      </w:r>
    </w:p>
    <w:p w:rsidR="005B0AA8" w:rsidRDefault="005B0AA8" w:rsidP="005B0AA8">
      <w:r w:rsidRPr="00276916">
        <w:rPr>
          <w:rStyle w:val="StyleUnderline"/>
        </w:rPr>
        <w:t>Methodological nationalism</w:t>
      </w:r>
      <w:r>
        <w:t xml:space="preserve"> takes the following premises for granted: it </w:t>
      </w:r>
      <w:r w:rsidRPr="00276916">
        <w:rPr>
          <w:rStyle w:val="StyleUnderline"/>
        </w:rPr>
        <w:t>equates societies with nation-state societies and sees states and their governments as the primary focus of social-scientific analysis.</w:t>
      </w:r>
      <w:r>
        <w:t xml:space="preserve"> It </w:t>
      </w:r>
      <w:r w:rsidRPr="00276916">
        <w:rPr>
          <w:rStyle w:val="StyleUnderline"/>
        </w:rPr>
        <w:t>assumes that humanity is naturally divided into a limited number of nations, which organize themselves internally as nation-states and externally set boundaries to distinguish themselves from other nation-states. And</w:t>
      </w:r>
      <w:r>
        <w:t xml:space="preserve"> it goes further: this outer delimitation as well as the </w:t>
      </w:r>
      <w:r w:rsidRPr="00276916">
        <w:rPr>
          <w:rStyle w:val="StyleUnderline"/>
        </w:rPr>
        <w:t>competition between nation-states, represent the most fundamental category of political organization.</w:t>
      </w:r>
    </w:p>
    <w:p w:rsidR="005B0AA8" w:rsidRDefault="005B0AA8" w:rsidP="005B0AA8">
      <w:r>
        <w:t xml:space="preserve">The premises of the social sciences assume the collapse of social boundaries with state boundaries, believing that social action occurs primarily within and only secondarily across, </w:t>
      </w:r>
      <w:proofErr w:type="gramStart"/>
      <w:r>
        <w:t>these</w:t>
      </w:r>
      <w:proofErr w:type="gramEnd"/>
      <w:r>
        <w:t xml:space="preserve"> divisions:</w:t>
      </w:r>
    </w:p>
    <w:p w:rsidR="005B0AA8" w:rsidRDefault="005B0AA8" w:rsidP="005B0AA8">
      <w:r>
        <w:t xml:space="preserve">[Like] stamp collecting... social scientists collected distinctive national social forms. Japanese industrial relations, German national character, the American constitution, the British class system – not to mention the more exotic institutions of tribal societies – were the currency of social research. </w:t>
      </w:r>
    </w:p>
    <w:p w:rsidR="005B0AA8" w:rsidRDefault="005B0AA8" w:rsidP="005B0AA8">
      <w:r>
        <w:t>The core disciplines of the social sciences, whose intellectual traditions are reference points for each other and for other fields, were therefore domesticated – in the sense of being preoccupied not with Western and world civilization as wholes but with the ‘domestic’ forms of particular national societies (Shaw 2000: 68).</w:t>
      </w:r>
    </w:p>
    <w:p w:rsidR="005B0AA8" w:rsidRPr="00276916" w:rsidRDefault="005B0AA8" w:rsidP="005B0AA8">
      <w:pPr>
        <w:rPr>
          <w:rStyle w:val="StyleUnderline"/>
        </w:rPr>
      </w:pPr>
      <w:r>
        <w:t xml:space="preserve">The </w:t>
      </w:r>
      <w:r w:rsidRPr="00276916">
        <w:rPr>
          <w:rStyle w:val="StyleUnderline"/>
        </w:rPr>
        <w:t xml:space="preserve">critique of methodological nationalism should not be confused with the thesis that the end of the nation-state has arrived. One does not criticize methodological individualism by proclaiming the end of the individual. Nation-states </w:t>
      </w:r>
      <w:r w:rsidRPr="00276916">
        <w:t>(as all the research shows – see also the different contributions in this volume)</w:t>
      </w:r>
      <w:r w:rsidRPr="00276916">
        <w:rPr>
          <w:rStyle w:val="StyleUnderline"/>
        </w:rPr>
        <w:t xml:space="preserve"> will continue to thrive or will be transformed into transnational states. </w:t>
      </w:r>
      <w:r w:rsidRPr="00276916">
        <w:t>What, then, is the main point of</w:t>
      </w:r>
      <w:r w:rsidRPr="00276916">
        <w:rPr>
          <w:rStyle w:val="StyleUnderline"/>
        </w:rPr>
        <w:t xml:space="preserve"> the critique of methodological nationalism? It adopts categories of practice as categories of analysis. The</w:t>
      </w:r>
      <w:r w:rsidRPr="00276916">
        <w:t xml:space="preserve"> decisive point is that</w:t>
      </w:r>
      <w:r w:rsidRPr="00276916">
        <w:rPr>
          <w:rStyle w:val="StyleUnderline"/>
        </w:rPr>
        <w:t xml:space="preserve"> national organization as a structuring principle of societal and political action can no longer serve as the orienting reference point for the social scientific observer. One cannot even understand the re-nationalization or re-ethnification trend in Western or Eastern Europe without a cosmopolitan perspective. </w:t>
      </w:r>
      <w:r w:rsidRPr="00775974">
        <w:t>In this sense,</w:t>
      </w:r>
      <w:r w:rsidRPr="00276916">
        <w:rPr>
          <w:rStyle w:val="StyleUnderline"/>
        </w:rPr>
        <w:t xml:space="preserve"> the social sciences can only respond adequately to the challenge of globalization if they manage to overcome methodological nationalism and to raise empirically and theoretically fundamental questions within specialized fields of research, and thereby elaborate the foundations of a newly formulated cosmopolitan social science.</w:t>
      </w:r>
    </w:p>
    <w:p w:rsidR="005B0AA8" w:rsidRDefault="005B0AA8" w:rsidP="005B0AA8">
      <w:r>
        <w:t>As many authors – including the ones in this volume – criticize,</w:t>
      </w:r>
      <w:r w:rsidRPr="00775974">
        <w:rPr>
          <w:rStyle w:val="StyleUnderline"/>
        </w:rPr>
        <w:t xml:space="preserve"> in the growing discourse on cosmopolitanism there is a danger of fusing the ideal with the real. What cosmopolitanism is cannot ultimately be separated from what cosmopolitanism should be. But the same is true of nationalism. The small, but important, difference is that in the case of nationalism the value judgment of the social scientists goes unnoticed because methodological nationalism includes a naturalized conception of nations as real communities. In the case of the cosmopolitan ‘</w:t>
      </w:r>
      <w:r>
        <w:t xml:space="preserve">Wertbeziehung’ (Max Weber, value relation), </w:t>
      </w:r>
      <w:r w:rsidRPr="00775974">
        <w:rPr>
          <w:rStyle w:val="StyleUnderline"/>
        </w:rPr>
        <w:t>by contrast, this silent commitment to a</w:t>
      </w:r>
      <w:r>
        <w:t xml:space="preserve"> </w:t>
      </w:r>
      <w:r w:rsidRPr="00775974">
        <w:rPr>
          <w:rStyle w:val="Emphasis"/>
        </w:rPr>
        <w:t>nation-state centred outlook of sociology appears problematic.</w:t>
      </w:r>
    </w:p>
    <w:p w:rsidR="005B0AA8" w:rsidRPr="00775974" w:rsidRDefault="005B0AA8" w:rsidP="005B0AA8">
      <w:pPr>
        <w:rPr>
          <w:rStyle w:val="StyleUnderline"/>
        </w:rPr>
      </w:pPr>
      <w:r>
        <w:lastRenderedPageBreak/>
        <w:t xml:space="preserve">In order to unpack the argument in the two cases it is necessary to distinguish between the actor perspective and the observer perspective. From this it follows that a sharp distinction should be made between methodological and normative nationalism. The former is linked to the social-scientific observer perspective, whereas the latter refers to the negotiation perspectives of political actors. In a normative sense, nationalism means that every nation has the right to self-determination within the context of its cultural, political and even geographical boundaries and distinctiveness. Methodological nationalism assumes this normative claim as a socio-ontological given and simultaneously links it to the most important conflict and organization orientations of society and politics. These basic tenets have become the main perceptual grid of the social sciences. Indeed, this social-scientific stance is part of the nation-state’s own self-understanding. </w:t>
      </w:r>
      <w:r w:rsidRPr="00775974">
        <w:rPr>
          <w:rStyle w:val="StyleUnderline"/>
        </w:rPr>
        <w:t>A national view on society and politics, law, justice, memory and history governs the sociological imagination.</w:t>
      </w:r>
      <w:r>
        <w:t xml:space="preserve"> To some extent, </w:t>
      </w:r>
      <w:r w:rsidRPr="00775974">
        <w:rPr>
          <w:rStyle w:val="StyleUnderline"/>
        </w:rPr>
        <w:t>much of the social sciences has become a prisoner of the nation-state.That this was not always the case</w:t>
      </w:r>
      <w:r>
        <w:t xml:space="preserve"> is shown in Bryan Turner’s paper in this issue (Turner 2006: 133–51).</w:t>
      </w:r>
      <w:r w:rsidRPr="00775974">
        <w:rPr>
          <w:rStyle w:val="StyleUnderline"/>
        </w:rPr>
        <w:t>This does not mean, of course, that a cosmopolitan social science can and should ignore different national traditions of law, history, politics and memory. These traditions exist and become part of our cosmopolitan methodology. The comparative analyses of societies, international relations, political theory, and a significant part of history and law all essentially function on the basis of methodological nationalism.</w:t>
      </w:r>
      <w:r>
        <w:t xml:space="preserve"> This is valid to </w:t>
      </w:r>
      <w:r w:rsidRPr="00775974">
        <w:rPr>
          <w:rStyle w:val="StyleUnderline"/>
        </w:rPr>
        <w:t>the extent that the majority of positions in the contemporary debates in social and political science over globalization can be systematically interpreted as transdisciplinary reflexes linked to methodological nationalism.</w:t>
      </w:r>
    </w:p>
    <w:p w:rsidR="005B0AA8" w:rsidRDefault="005B0AA8" w:rsidP="005B0AA8">
      <w:pPr>
        <w:rPr>
          <w:rStyle w:val="StyleUnderline"/>
        </w:rPr>
      </w:pPr>
      <w:r>
        <w:t>These premises also structure empirical research, for example, in the choice of statistical indicators, which are almost always exclusively national. A refutation of methodological nationalism from a strictly empirical viewpoint is therefore difficult, indeed, almost impossible, because so many statistical categories and research procedures are based on it.</w:t>
      </w:r>
      <w:r w:rsidRPr="00775974">
        <w:rPr>
          <w:rStyle w:val="StyleUnderline"/>
        </w:rPr>
        <w:t xml:space="preserve"> It is therefore of historical importance for the future development of the social sciences that this methodological nationalism, as well as the related categories of perception and disciplinary organization, be theoretically, empirically, and organizationally re-assessed and reformed.</w:t>
      </w:r>
    </w:p>
    <w:p w:rsidR="005B0AA8" w:rsidRDefault="005B0AA8" w:rsidP="005B0AA8">
      <w:pPr>
        <w:pStyle w:val="Heading4"/>
      </w:pPr>
      <w:r>
        <w:t>Viewing the world as nation states leads to states attempting complete control.</w:t>
      </w:r>
    </w:p>
    <w:p w:rsidR="005B0AA8" w:rsidRPr="00C44617" w:rsidRDefault="005B0AA8" w:rsidP="005B0AA8">
      <w:r w:rsidRPr="00D23176">
        <w:rPr>
          <w:rStyle w:val="Style13ptBold"/>
        </w:rPr>
        <w:t>Beck and Sznaider 10</w:t>
      </w:r>
      <w:r>
        <w:t xml:space="preserve"> -- Department of Sociology, Ludwig-Maximilians-Universitat Munich and School of Behavioral Sciences,Academic College of Tel-Aviv Yaffo, Israel (Ulrich and Natan, “Unpacking cosmopolitanism for the social sciences: a research agenda”, January 2010, The British Journal of Sociology) KW</w:t>
      </w:r>
    </w:p>
    <w:p w:rsidR="005B0AA8" w:rsidRDefault="005B0AA8" w:rsidP="005B0AA8">
      <w:r w:rsidRPr="00055AFD">
        <w:rPr>
          <w:rStyle w:val="StyleUnderline"/>
        </w:rPr>
        <w:t>The most inappropriate way to grasp the reality of the Global Age is to seek how to refit human society back into the systems mould. Systems theory requires a firm position on what constitutes the system and what its environment is. In order to preserve the nation-state society as the unit of analysis, Parsons had to allocate other state societies, as well as the material world, to the category of environment.</w:t>
      </w:r>
      <w:r>
        <w:t xml:space="preserve"> </w:t>
      </w:r>
      <w:r w:rsidRPr="00055AFD">
        <w:rPr>
          <w:rStyle w:val="Emphasis"/>
        </w:rPr>
        <w:t>This was artificial even in the 1950s.</w:t>
      </w:r>
      <w:r>
        <w:t xml:space="preserve"> </w:t>
      </w:r>
      <w:r w:rsidRPr="00055AFD">
        <w:rPr>
          <w:rStyle w:val="StyleUnderline"/>
        </w:rPr>
        <w:t>Nation-state</w:t>
      </w:r>
      <w:r>
        <w:t xml:space="preserve"> </w:t>
      </w:r>
      <w:r w:rsidRPr="00055AFD">
        <w:rPr>
          <w:rStyle w:val="Emphasis"/>
        </w:rPr>
        <w:t>societies exist within a field of other societies</w:t>
      </w:r>
      <w:r>
        <w:t xml:space="preserve">, </w:t>
      </w:r>
      <w:r w:rsidRPr="00055AFD">
        <w:rPr>
          <w:rStyle w:val="StyleUnderline"/>
        </w:rPr>
        <w:t>in persistent exchange and interaction. This has been part of the self-evident premises of the theory of international politics, but it applies equally to those institutions which elude state control, including money, information, science, transport, technology and law. The collapse of the Soviet system is</w:t>
      </w:r>
      <w:r>
        <w:t xml:space="preserve"> only </w:t>
      </w:r>
      <w:r w:rsidRPr="00055AFD">
        <w:rPr>
          <w:rStyle w:val="Emphasis"/>
        </w:rPr>
        <w:t>the most blatant example</w:t>
      </w:r>
      <w:r>
        <w:t xml:space="preserve"> </w:t>
      </w:r>
      <w:r w:rsidRPr="00055AFD">
        <w:rPr>
          <w:rStyle w:val="StyleUnderline"/>
        </w:rPr>
        <w:t>of what happens if the control attempt is carried through regardless of the risks involved.</w:t>
      </w:r>
      <w:r>
        <w:t xml:space="preserve"> In other words, </w:t>
      </w:r>
      <w:r w:rsidRPr="00055AFD">
        <w:rPr>
          <w:rStyle w:val="StyleUnderline"/>
        </w:rPr>
        <w:t>totalization discourse was a symptom of the overreach of the nation-state</w:t>
      </w:r>
      <w:r>
        <w:t>. (Albrow 1996: 111).</w:t>
      </w:r>
    </w:p>
    <w:p w:rsidR="005B0AA8" w:rsidRPr="005B0AA8" w:rsidRDefault="005B0AA8" w:rsidP="005B0AA8"/>
    <w:p w:rsidR="005B0AA8" w:rsidRDefault="005B0AA8" w:rsidP="005B0AA8">
      <w:pPr>
        <w:pStyle w:val="Heading3"/>
      </w:pPr>
      <w:r>
        <w:lastRenderedPageBreak/>
        <w:t>AT nation-state inevitable</w:t>
      </w:r>
    </w:p>
    <w:p w:rsidR="005B0AA8" w:rsidRDefault="005B0AA8" w:rsidP="005B0AA8">
      <w:pPr>
        <w:pStyle w:val="Heading4"/>
      </w:pPr>
      <w:r>
        <w:t>Voice can be institutionalized on the supranational level even if nation-states still exist</w:t>
      </w:r>
    </w:p>
    <w:p w:rsidR="005B0AA8" w:rsidRPr="00E05B3D" w:rsidRDefault="005B0AA8" w:rsidP="005B0AA8">
      <w:pPr>
        <w:spacing w:line="240" w:lineRule="auto"/>
      </w:pPr>
      <w:r w:rsidRPr="00E05B3D">
        <w:rPr>
          <w:rStyle w:val="Style13ptBold"/>
        </w:rPr>
        <w:t xml:space="preserve">Cohen, 99- </w:t>
      </w:r>
      <w:r w:rsidRPr="00E05B3D">
        <w:t>Jean Louise Cohen is the Nell and Herbert Singer Professor of Political Thought at Columbia University</w:t>
      </w:r>
    </w:p>
    <w:p w:rsidR="005B0AA8" w:rsidRPr="007D18A0" w:rsidRDefault="005B0AA8" w:rsidP="005B0AA8">
      <w:pPr>
        <w:spacing w:line="240" w:lineRule="auto"/>
      </w:pPr>
      <w:r>
        <w:t>(</w:t>
      </w:r>
      <w:r w:rsidRPr="00E05B3D">
        <w:t>Jean,</w:t>
      </w:r>
      <w:r>
        <w:t xml:space="preserve"> September 1999,</w:t>
      </w:r>
      <w:r w:rsidRPr="00E05B3D">
        <w:t xml:space="preserve"> “Changing Paradigms of Citizenship and the Exclusiveness of the Demos”,</w:t>
      </w:r>
      <w:r>
        <w:t xml:space="preserve"> International </w:t>
      </w:r>
      <w:r w:rsidRPr="00E05B3D">
        <w:t>Sociology 14.3, 245-268</w:t>
      </w:r>
      <w:r>
        <w:t>)//Yak</w:t>
      </w:r>
    </w:p>
    <w:p w:rsidR="005B0AA8" w:rsidRDefault="005B0AA8" w:rsidP="005B0AA8">
      <w:r>
        <w:t xml:space="preserve">New meaning can certainly be given to the multiple levels of belonging, the various loci of identity (local, national, regional, global), the differing forms of participation and the intersecting complexes of rights, duties and loyalties that characterize multicultural polities existing in a global context. But </w:t>
      </w:r>
      <w:r w:rsidRPr="007D18A0">
        <w:rPr>
          <w:rStyle w:val="StyleUnderline"/>
        </w:rPr>
        <w:t>we must honestly acknowledge that the distribution of competencies in specifying rights is an issue that can only be resolved politically</w:t>
      </w:r>
      <w:r>
        <w:t xml:space="preserve">. Hopefully this will be done democratically, informed as much as possible by considerations of justice. </w:t>
      </w:r>
      <w:r w:rsidRPr="007D18A0">
        <w:rPr>
          <w:rStyle w:val="StyleUnderline"/>
        </w:rPr>
        <w:t>We will avoid</w:t>
      </w:r>
      <w:r w:rsidRPr="007D18A0">
        <w:t xml:space="preserve"> the</w:t>
      </w:r>
      <w:r>
        <w:t xml:space="preserve"> Scylla of </w:t>
      </w:r>
      <w:r w:rsidRPr="007D18A0">
        <w:rPr>
          <w:rStyle w:val="StyleUnderline"/>
        </w:rPr>
        <w:t>foundationalism</w:t>
      </w:r>
      <w:r>
        <w:t xml:space="preserve"> </w:t>
      </w:r>
      <w:r w:rsidRPr="007D18A0">
        <w:rPr>
          <w:rStyle w:val="StyleUnderline"/>
        </w:rPr>
        <w:t>and</w:t>
      </w:r>
      <w:r>
        <w:t xml:space="preserve"> the Charybdis of </w:t>
      </w:r>
      <w:r w:rsidRPr="007D18A0">
        <w:rPr>
          <w:rStyle w:val="StyleUnderline"/>
        </w:rPr>
        <w:t>democratic despotism only if we acknowledge that substance and process, justice and democracy are in a recursive relationship to each other</w:t>
      </w:r>
      <w:r>
        <w:t xml:space="preserve">. The assertion of basic rights in civil public spaces requires moral justification through the giving of substantive reasons and free argumentation. An independent judiciary to protect rights is crucial. But so are democratic political institutions that legislate and make policy in light of publicly justifiable reasons (Gutman and Thompson, 1997). </w:t>
      </w:r>
      <w:r w:rsidRPr="007D18A0">
        <w:rPr>
          <w:rStyle w:val="StyleUnderline"/>
        </w:rPr>
        <w:t>Democracy cannot guarantee justice, but neither can moral justification appeal to some absolute truth that exists independently of consensus</w:t>
      </w:r>
      <w:r>
        <w:t>.</w:t>
      </w:r>
    </w:p>
    <w:p w:rsidR="005B0AA8" w:rsidRDefault="005B0AA8" w:rsidP="005B0AA8">
      <w:r>
        <w:t xml:space="preserve">My abstract discussion of </w:t>
      </w:r>
      <w:r w:rsidRPr="007D18A0">
        <w:rPr>
          <w:rStyle w:val="StyleUnderline"/>
        </w:rPr>
        <w:t>the logic of citizenship on a 'postmodern' paradigm has institutional implications</w:t>
      </w:r>
      <w:r>
        <w:t xml:space="preserve">. I would like to suggest that </w:t>
      </w:r>
      <w:r w:rsidRPr="007D18A0">
        <w:rPr>
          <w:rStyle w:val="StyleUnderline"/>
        </w:rPr>
        <w:t>instead of assuming that the future will entail either a new system of sovereign federal mega-states, a return to liberally national nation-states, a world government, or some sort of cosmopolitan world legal order, one must imagine a combination of the elements of all of these</w:t>
      </w:r>
      <w:r>
        <w:t xml:space="preserve">. The idea of world government in which liberal and democratic considerations would merge is both implausible and undesirable since it would threaten political diversity. As already stated, </w:t>
      </w:r>
      <w:r w:rsidRPr="007D18A0">
        <w:rPr>
          <w:rStyle w:val="StyleUnderline"/>
        </w:rPr>
        <w:t>quasi-governmental institutions must be open to the influence of civil society</w:t>
      </w:r>
      <w:r>
        <w:t xml:space="preserve">. Governmental structures on the national, supra- and subnational levels must have 'receptors' for this influence. Indeed, it is entirely possible that political parties might emerge on the supranational level to supplement national parties and help to articulate and redesign political institutions in a democratic direction, as Habermas hopes. </w:t>
      </w:r>
      <w:r w:rsidRPr="007D18A0">
        <w:rPr>
          <w:rStyle w:val="StyleUnderline"/>
        </w:rPr>
        <w:t>Institutional redesign that makes federations more democratic and states more open to norms articulated on higher levels and to the diversity emerging internally is also called for</w:t>
      </w:r>
      <w:r>
        <w:t xml:space="preserve">. </w:t>
      </w:r>
    </w:p>
    <w:p w:rsidR="005B0AA8" w:rsidRDefault="005B0AA8" w:rsidP="005B0AA8">
      <w:r>
        <w:t xml:space="preserve">But </w:t>
      </w:r>
      <w:r w:rsidRPr="007D18A0">
        <w:rPr>
          <w:rStyle w:val="StyleUnderline"/>
        </w:rPr>
        <w:t>it is not necessary to envisage federations replacing the territorial state. Instead we must be open to a plurality of forums, and of modes of institutionalizing voice on the supranational level</w:t>
      </w:r>
      <w:r>
        <w:t xml:space="preserve">. Existing state jurisdictions would certainly retain control in many areas and be the instances that implement many rights and norms articulated on other political and legal levels (covenants, court decisions and so forth). </w:t>
      </w:r>
      <w:r w:rsidRPr="007D18A0">
        <w:rPr>
          <w:rStyle w:val="StyleUnderline"/>
        </w:rPr>
        <w:t>Democratic, constitutional nation-states could remain a level of political identification for the local citizenry. But new identities and new forms of representation could follow new institutionalizations, complicating the levels of belonging and allegiance in salutary ways</w:t>
      </w:r>
      <w:r>
        <w:t>. At the same time each state's sovereignty could be tempered by the rules of the federation and other supranational bodies.</w:t>
      </w:r>
    </w:p>
    <w:p w:rsidR="005B0AA8" w:rsidRPr="007D18A0" w:rsidRDefault="005B0AA8" w:rsidP="005B0AA8">
      <w:pPr>
        <w:rPr>
          <w:rStyle w:val="StyleUnderline"/>
        </w:rPr>
      </w:pPr>
      <w:r>
        <w:t xml:space="preserve">My theoretical point is that </w:t>
      </w:r>
      <w:r w:rsidRPr="007D18A0">
        <w:rPr>
          <w:rStyle w:val="StyleUnderline"/>
        </w:rPr>
        <w:t>only if the various elements of the citizenship principle are disaggregated and reinstitutionalized on independent</w:t>
      </w:r>
      <w:r>
        <w:t xml:space="preserve"> </w:t>
      </w:r>
      <w:r w:rsidRPr="007D18A0">
        <w:rPr>
          <w:rStyle w:val="StyleUnderline"/>
        </w:rPr>
        <w:t>levels of governance with different powers articulating and backing them up will they be able to counter the flaws intrinsic to each of them</w:t>
      </w:r>
      <w:r>
        <w:t xml:space="preserve"> and function productively as mutual counter-powers. For example, </w:t>
      </w:r>
      <w:r w:rsidRPr="007D18A0">
        <w:rPr>
          <w:rStyle w:val="StyleUnderline"/>
        </w:rPr>
        <w:t>the disaggregation of the rights of persons from the rights of citizens has already diminished the opposition between citizen and alien, allowing for a greater separation of the identity component and the rights component of the citizenship principle</w:t>
      </w:r>
      <w:r>
        <w:t xml:space="preserve">. It is </w:t>
      </w:r>
      <w:r w:rsidRPr="007D18A0">
        <w:rPr>
          <w:rStyle w:val="StyleUnderline"/>
        </w:rPr>
        <w:lastRenderedPageBreak/>
        <w:t>only a further development in this direction that would allow for the universalistic principles of justice</w:t>
      </w:r>
      <w:r>
        <w:t xml:space="preserve"> (equal concern and respect for every individual) </w:t>
      </w:r>
      <w:r w:rsidRPr="007D18A0">
        <w:rPr>
          <w:rStyle w:val="StyleUnderline"/>
        </w:rPr>
        <w:t>and the principle of democracy</w:t>
      </w:r>
      <w:r>
        <w:t xml:space="preserve"> (participatory parity in public life) </w:t>
      </w:r>
      <w:r w:rsidRPr="007D18A0">
        <w:rPr>
          <w:rStyle w:val="StyleUnderline"/>
        </w:rPr>
        <w:t xml:space="preserve">to be mutually reinforcing and to inform everyone's conception of the good. </w:t>
      </w:r>
    </w:p>
    <w:p w:rsidR="005B0AA8" w:rsidRDefault="005B0AA8" w:rsidP="005B0AA8"/>
    <w:p w:rsidR="005B0AA8" w:rsidRDefault="005B0AA8" w:rsidP="005B0AA8">
      <w:pPr>
        <w:pStyle w:val="Heading3"/>
      </w:pPr>
      <w:r>
        <w:lastRenderedPageBreak/>
        <w:t>AT: Can’t make a world State</w:t>
      </w:r>
    </w:p>
    <w:p w:rsidR="005B0AA8" w:rsidRDefault="005B0AA8" w:rsidP="005B0AA8">
      <w:pPr>
        <w:pStyle w:val="Heading4"/>
      </w:pPr>
      <w:r>
        <w:t>We don’t need to make a world state – moral cosmopolitanism solves</w:t>
      </w:r>
    </w:p>
    <w:p w:rsidR="005B0AA8" w:rsidRPr="00060794" w:rsidRDefault="005B0AA8" w:rsidP="005B0AA8">
      <w:pPr>
        <w:rPr>
          <w:sz w:val="26"/>
        </w:rPr>
      </w:pPr>
      <w:r>
        <w:rPr>
          <w:rStyle w:val="Style13ptBold"/>
        </w:rPr>
        <w:t>Tan, asst philosophy prof, 4</w:t>
      </w:r>
      <w:r>
        <w:rPr>
          <w:rStyle w:val="Style13ptBold"/>
          <w:b w:val="0"/>
        </w:rPr>
        <w:t xml:space="preserve"> (Kok-Chor, “Justice Without Borders: Cosmpolitanism, Nationalism and Patriotism,” Cambridge University Press, p. 93-4)</w:t>
      </w:r>
    </w:p>
    <w:p w:rsidR="005B0AA8" w:rsidRDefault="005B0AA8" w:rsidP="005B0AA8">
      <w:r>
        <w:t>Moral and institutional cosmopolitanism</w:t>
      </w:r>
    </w:p>
    <w:p w:rsidR="005B0AA8" w:rsidRDefault="005B0AA8" w:rsidP="005B0AA8">
      <w:r w:rsidRPr="003F0D99">
        <w:rPr>
          <w:rStyle w:val="StyleUnderline"/>
        </w:rPr>
        <w:t>It is often charged that cosmopolitanism is inherently anti-nationalistic because it calls for the creation of a world state</w:t>
      </w:r>
      <w:r>
        <w:t xml:space="preserve"> (or some similar global institutional form) and, consequently, the cultivation of world citizenship. </w:t>
      </w:r>
      <w:r w:rsidRPr="003F0D99">
        <w:rPr>
          <w:rStyle w:val="StyleUnderline"/>
        </w:rPr>
        <w:t>This is how</w:t>
      </w:r>
      <w:r>
        <w:t xml:space="preserve"> one prominent critic of cosmopolitanism, Danielo </w:t>
      </w:r>
      <w:r w:rsidRPr="003F0D99">
        <w:rPr>
          <w:rStyle w:val="StyleUnderline"/>
        </w:rPr>
        <w:t>Zolo, understands the cosmopolitan position</w:t>
      </w:r>
      <w:r>
        <w:t xml:space="preserve"> – consequently, Zolo goes on to reject the cosmopolitan ideal by showing that the idea of a world state is a non-starter (Zolo 1997). </w:t>
      </w:r>
      <w:r w:rsidRPr="003F0D99">
        <w:rPr>
          <w:rStyle w:val="StyleUnderline"/>
        </w:rPr>
        <w:t>Nationalism</w:t>
      </w:r>
      <w:r>
        <w:t xml:space="preserve">, in contrast, </w:t>
      </w:r>
      <w:r w:rsidRPr="003F0D99">
        <w:rPr>
          <w:rStyle w:val="StyleUnderline"/>
        </w:rPr>
        <w:t>enjoins the right to national self-determination</w:t>
      </w:r>
      <w:r>
        <w:t xml:space="preserve">, which may take the form of sovereign state-hood or, if not feasible, other forms of autonomous political arrangements such as a multinational federalism (Tamir 1992, p. 9). In either case, </w:t>
      </w:r>
      <w:r w:rsidRPr="003F0D99">
        <w:rPr>
          <w:rStyle w:val="StyleUnderline"/>
        </w:rPr>
        <w:t>national self-determination calls for the establishment and strengthening of certain major public institutions</w:t>
      </w:r>
      <w:r>
        <w:t xml:space="preserve"> (e.g., in education, immigration/naturalization policies, etc.) at the national level, </w:t>
      </w:r>
      <w:r w:rsidRPr="003F0D99">
        <w:rPr>
          <w:rStyle w:val="StyleUnderline"/>
        </w:rPr>
        <w:t>in order to bring about</w:t>
      </w:r>
      <w:r>
        <w:t xml:space="preserve"> (relatively) autonomous </w:t>
      </w:r>
      <w:r w:rsidRPr="003F0D99">
        <w:rPr>
          <w:rStyle w:val="StyleUnderline"/>
        </w:rPr>
        <w:t>political institutions that “members might see as ‘their own</w:t>
      </w:r>
      <w:r>
        <w:t xml:space="preserve">,’” </w:t>
      </w:r>
      <w:r w:rsidRPr="003F0D99">
        <w:rPr>
          <w:rStyle w:val="StyleUnderline"/>
        </w:rPr>
        <w:t>and a</w:t>
      </w:r>
      <w:r>
        <w:t xml:space="preserve"> public sphere in which the </w:t>
      </w:r>
      <w:r w:rsidRPr="003F0D99">
        <w:rPr>
          <w:rStyle w:val="StyleUnderline"/>
        </w:rPr>
        <w:t>national culture</w:t>
      </w:r>
      <w:r>
        <w:t xml:space="preserve"> may be expressed (Tamir 1992). Thus </w:t>
      </w:r>
      <w:r w:rsidRPr="003F0D99">
        <w:rPr>
          <w:rStyle w:val="StyleUnderline"/>
        </w:rPr>
        <w:t>cosmopolitanism understood as “world statism” is</w:t>
      </w:r>
      <w:r>
        <w:t xml:space="preserve"> obviously </w:t>
      </w:r>
      <w:r w:rsidRPr="003F0D99">
        <w:rPr>
          <w:rStyle w:val="StyleUnderline"/>
        </w:rPr>
        <w:t>in tension with nationalism</w:t>
      </w:r>
      <w:r>
        <w:t>. Each makes opposing institutional demands – one aiming to concentrate and locate political sovereignty in a centralized world body, the other to keep sovereignty decentralized and dispersed at the national level.</w:t>
      </w:r>
    </w:p>
    <w:p w:rsidR="005B0AA8" w:rsidRDefault="005B0AA8" w:rsidP="005B0AA8">
      <w:r>
        <w:t xml:space="preserve">But </w:t>
      </w:r>
      <w:r w:rsidRPr="003F0D99">
        <w:rPr>
          <w:rStyle w:val="StyleUnderline"/>
        </w:rPr>
        <w:t>few contemporary cosmopolitans</w:t>
      </w:r>
      <w:r>
        <w:t xml:space="preserve">, pace Zolo, actually </w:t>
      </w:r>
      <w:r w:rsidRPr="003F0D99">
        <w:rPr>
          <w:rStyle w:val="StyleUnderline"/>
        </w:rPr>
        <w:t>support the idea of a world state</w:t>
      </w:r>
      <w:r>
        <w:t xml:space="preserve"> </w:t>
      </w:r>
      <w:r w:rsidRPr="003F0D99">
        <w:rPr>
          <w:rStyle w:val="StyleUnderline"/>
        </w:rPr>
        <w:t>and</w:t>
      </w:r>
      <w:r>
        <w:t xml:space="preserve"> the subsequent outright </w:t>
      </w:r>
      <w:r w:rsidRPr="003F0D99">
        <w:rPr>
          <w:rStyle w:val="StyleUnderline"/>
        </w:rPr>
        <w:t>rejection of national self-determination</w:t>
      </w:r>
      <w:r>
        <w:t xml:space="preserve">. Adapting Charles Beitz’s terminology, </w:t>
      </w:r>
      <w:r w:rsidRPr="003F0D99">
        <w:rPr>
          <w:rStyle w:val="StyleUnderline"/>
        </w:rPr>
        <w:t>I shall call the above interpretation of cosmopolitanism institutional cosmopolitanism, and contrast it with moral cosmopolitanism</w:t>
      </w:r>
      <w:r>
        <w:t xml:space="preserve"> (Beitz 1999b, p. 287). Unlike </w:t>
      </w:r>
      <w:r w:rsidRPr="003F0D99">
        <w:rPr>
          <w:rStyle w:val="StyleUnderline"/>
        </w:rPr>
        <w:t>institutional cosmopolitanism</w:t>
      </w:r>
      <w:r>
        <w:t xml:space="preserve">, which </w:t>
      </w:r>
      <w:r w:rsidRPr="003F0D99">
        <w:rPr>
          <w:rStyle w:val="StyleUnderline"/>
        </w:rPr>
        <w:t>calls for the establishment of a world state, moral cosmopolitanism makes no necessary institutional demands</w:t>
      </w:r>
      <w:r>
        <w:t xml:space="preserve"> or recommendations. </w:t>
      </w:r>
      <w:r w:rsidRPr="003F0D99">
        <w:rPr>
          <w:rStyle w:val="StyleUnderline"/>
        </w:rPr>
        <w:t>Moral cosmopolitanism simply says that the individual is the ultimate unit of moral worth and concern,</w:t>
      </w:r>
      <w:r>
        <w:t xml:space="preserve"> and that </w:t>
      </w:r>
      <w:r w:rsidRPr="003F0D99">
        <w:rPr>
          <w:rStyle w:val="StyleUnderline"/>
        </w:rPr>
        <w:t>how we ought to act or what kinds of institutions we ought to establish “should be based on an impartial consideration of the claims of each person</w:t>
      </w:r>
      <w:r>
        <w:t xml:space="preserve"> who would be </w:t>
      </w:r>
      <w:r w:rsidRPr="003F0D99">
        <w:rPr>
          <w:rStyle w:val="StyleUnderline"/>
        </w:rPr>
        <w:t>affected” by our choices</w:t>
      </w:r>
      <w:r>
        <w:t xml:space="preserve"> (Beitz 1999b). In other words, </w:t>
      </w:r>
      <w:r w:rsidRPr="003F0D99">
        <w:rPr>
          <w:rStyle w:val="StyleUnderline"/>
        </w:rPr>
        <w:t>moral cosmopolitanism is not concerned</w:t>
      </w:r>
      <w:r>
        <w:t xml:space="preserve"> directly </w:t>
      </w:r>
      <w:r w:rsidRPr="003F0D99">
        <w:rPr>
          <w:rStyle w:val="StyleUnderline"/>
        </w:rPr>
        <w:t>with</w:t>
      </w:r>
      <w:r>
        <w:t xml:space="preserve"> </w:t>
      </w:r>
      <w:r w:rsidRPr="003F0D99">
        <w:t>the</w:t>
      </w:r>
      <w:r>
        <w:t xml:space="preserve"> question of </w:t>
      </w:r>
      <w:r w:rsidRPr="003F0D99">
        <w:rPr>
          <w:rStyle w:val="StyleUnderline"/>
        </w:rPr>
        <w:t>how global institutions are to be ordered, but with the</w:t>
      </w:r>
      <w:r>
        <w:t xml:space="preserve"> justificatory </w:t>
      </w:r>
      <w:r w:rsidRPr="003F0D99">
        <w:rPr>
          <w:rStyle w:val="StyleUnderline"/>
        </w:rPr>
        <w:t>basis of these institutions</w:t>
      </w:r>
      <w:r>
        <w:t xml:space="preserve">. And </w:t>
      </w:r>
      <w:r w:rsidRPr="005B5108">
        <w:rPr>
          <w:rStyle w:val="StyleUnderline"/>
        </w:rPr>
        <w:t>nothing in this interpretation</w:t>
      </w:r>
      <w:r>
        <w:t xml:space="preserve"> of cosmopolitanism </w:t>
      </w:r>
      <w:r w:rsidRPr="005B5108">
        <w:rPr>
          <w:rStyle w:val="StyleUnderline"/>
        </w:rPr>
        <w:t>necessitates</w:t>
      </w:r>
      <w:r>
        <w:t xml:space="preserve"> the idea of </w:t>
      </w:r>
      <w:r w:rsidRPr="005B5108">
        <w:rPr>
          <w:rStyle w:val="StyleUnderline"/>
        </w:rPr>
        <w:t>a world state.</w:t>
      </w:r>
      <w:r>
        <w:t xml:space="preserve"> On the contrary, a </w:t>
      </w:r>
      <w:r w:rsidRPr="005B5108">
        <w:rPr>
          <w:rStyle w:val="StyleUnderline"/>
        </w:rPr>
        <w:t>moral cosmopolitan can</w:t>
      </w:r>
      <w:r>
        <w:t xml:space="preserve"> as well </w:t>
      </w:r>
      <w:r w:rsidRPr="005B5108">
        <w:rPr>
          <w:rStyle w:val="StyleUnderline"/>
        </w:rPr>
        <w:t>defend national self-determination if she believes the ideal of equal and impartial concern</w:t>
      </w:r>
      <w:r>
        <w:t xml:space="preserve"> for individuals </w:t>
      </w:r>
      <w:r w:rsidRPr="005B5108">
        <w:rPr>
          <w:rStyle w:val="StyleUnderline"/>
        </w:rPr>
        <w:t>is</w:t>
      </w:r>
      <w:r>
        <w:t xml:space="preserve"> best </w:t>
      </w:r>
      <w:r w:rsidRPr="005B5108">
        <w:rPr>
          <w:rStyle w:val="StyleUnderline"/>
        </w:rPr>
        <w:t>realized by respecting their claims to national sovereignty</w:t>
      </w:r>
      <w:r>
        <w:t xml:space="preserve">. So there is no necessary conflict between moral cosmopolitanism and the idea of national self-determination. </w:t>
      </w:r>
    </w:p>
    <w:p w:rsidR="005B0AA8" w:rsidRPr="00C702B0" w:rsidRDefault="005B0AA8" w:rsidP="005B0AA8">
      <w:r>
        <w:t xml:space="preserve">It is plain that </w:t>
      </w:r>
      <w:r w:rsidRPr="005B5108">
        <w:rPr>
          <w:rStyle w:val="StyleUnderline"/>
        </w:rPr>
        <w:t>the cosmopolitan conception of distributive justice depends fundamentally on the cosmopolitan moral view</w:t>
      </w:r>
      <w:r>
        <w:t xml:space="preserve"> – that </w:t>
      </w:r>
      <w:r w:rsidRPr="005B5108">
        <w:rPr>
          <w:rStyle w:val="StyleUnderline"/>
        </w:rPr>
        <w:t>individuals are the ultimate units of moral worth and are entitled to equal and impartial concern regardless of</w:t>
      </w:r>
      <w:r>
        <w:t xml:space="preserve"> their </w:t>
      </w:r>
      <w:r w:rsidRPr="005B5108">
        <w:rPr>
          <w:rStyle w:val="StyleUnderline"/>
        </w:rPr>
        <w:t>nationality</w:t>
      </w:r>
      <w:r>
        <w:t xml:space="preserve">. But it is far from evidence that this idea of justice must also depend on institutional cosmopolitanism (i.e., a world government). </w:t>
      </w:r>
      <w:r w:rsidRPr="00060794">
        <w:rPr>
          <w:rStyle w:val="StyleUnderline"/>
        </w:rPr>
        <w:t>We can think of different feasible global institutional arrangement for redistributing wealth and resources globally with recourse to the punitive and administrative powers of a world state. Proposals like the Tobin Tax (that would tax short-term capital flows and currency speculation), or Thomas Pogge’s global resource tax (that would tax countries for extracting national resources) are global distributive schemes that are not tied to the idea of a world state</w:t>
      </w:r>
      <w:r>
        <w:t xml:space="preserve"> (Pogge 1994).  </w:t>
      </w:r>
    </w:p>
    <w:p w:rsidR="005B0AA8" w:rsidRDefault="005B0AA8" w:rsidP="005B0AA8"/>
    <w:p w:rsidR="005B0AA8" w:rsidRDefault="005B0AA8" w:rsidP="005B0AA8">
      <w:pPr>
        <w:pStyle w:val="Heading3"/>
      </w:pPr>
      <w:r>
        <w:lastRenderedPageBreak/>
        <w:t>AT: Cosmopolitanism is Eurocentric</w:t>
      </w:r>
    </w:p>
    <w:p w:rsidR="005B0AA8" w:rsidRDefault="005B0AA8" w:rsidP="005B0AA8"/>
    <w:p w:rsidR="005B0AA8" w:rsidRPr="006C7B8C" w:rsidRDefault="005B0AA8" w:rsidP="005B0AA8">
      <w:pPr>
        <w:pStyle w:val="Heading4"/>
      </w:pPr>
      <w:r>
        <w:t xml:space="preserve">Critical cosmopolitanism recognizes multiple kinds of cosmopolitanism- avoids the pitfalls of Enlightenment principles </w:t>
      </w:r>
    </w:p>
    <w:p w:rsidR="005B0AA8" w:rsidRDefault="005B0AA8" w:rsidP="005B0AA8">
      <w:r>
        <w:rPr>
          <w:rStyle w:val="Style13ptBold"/>
        </w:rPr>
        <w:t xml:space="preserve">Delanty, </w:t>
      </w:r>
      <w:r w:rsidRPr="006C7B8C">
        <w:rPr>
          <w:rStyle w:val="Style13ptBold"/>
        </w:rPr>
        <w:t>6</w:t>
      </w:r>
      <w:r>
        <w:t xml:space="preserve">- Gerard Delanty is a British sociologist and Professor of Sociology and Social &amp; Political Thought at the University of Sussex (Gerard Delanty, 2006, “The cosmopolitan imagination: critical cosmopolitanism and social theory”, </w:t>
      </w:r>
      <w:hyperlink r:id="rId18" w:history="1">
        <w:r w:rsidRPr="004368EC">
          <w:rPr>
            <w:rStyle w:val="Hyperlink"/>
          </w:rPr>
          <w:t>http://www.oneworlduv.com/wp-content/uploads/2011/06/cosmopolitan_imagination.pdf)//Yak</w:t>
        </w:r>
      </w:hyperlink>
    </w:p>
    <w:p w:rsidR="005B0AA8" w:rsidRPr="006C7B8C" w:rsidRDefault="005B0AA8" w:rsidP="005B0AA8"/>
    <w:p w:rsidR="005B0AA8" w:rsidRDefault="005B0AA8" w:rsidP="005B0AA8">
      <w:r w:rsidRPr="006C7B8C">
        <w:rPr>
          <w:rStyle w:val="StyleUnderline"/>
        </w:rPr>
        <w:t>Viewed from a</w:t>
      </w:r>
      <w:r>
        <w:t xml:space="preserve"> different perspective – a </w:t>
      </w:r>
      <w:r w:rsidRPr="006C7B8C">
        <w:rPr>
          <w:rStyle w:val="StyleUnderline"/>
        </w:rPr>
        <w:t>broader vision of social theory as a critical reflection on modernity</w:t>
      </w:r>
      <w:r>
        <w:t xml:space="preserve"> – </w:t>
      </w:r>
      <w:r w:rsidRPr="006C7B8C">
        <w:rPr>
          <w:rStyle w:val="StyleUnderline"/>
        </w:rPr>
        <w:t>the decline of the cosmopolitan imagination associated with the Enlightenment and the rise of the nation-state could be seen as the beginning of a different kind of cosmopolitanism, one less premised on the assumptions of a world republic or on elites and also one less Eurocentric</w:t>
      </w:r>
      <w:r>
        <w:t xml:space="preserve">. In contrast to the dominant Enlightenment notion of cosmopolitanism as a transnational republican order, </w:t>
      </w:r>
      <w:r w:rsidRPr="006C7B8C">
        <w:rPr>
          <w:rStyle w:val="StyleUnderline"/>
        </w:rPr>
        <w:t xml:space="preserve">current developments in social theory suggest a post-universalistic cosmopolitanism that takes as its point of departure different kinds of modernity and processes of societal transformation that do not presuppose the separation of the social from the political </w:t>
      </w:r>
      <w:r>
        <w:t xml:space="preserve">or postulate a single world culture. Current debates in political theory draw attention to the revival of the Kantian ideal, which it is argued is relevant in the present context of globalization, the alleged crisis of the nation-state and the need for global civil society (Bohman and Lutz-Bachmann 1997). It is not the aim of </w:t>
      </w:r>
      <w:r w:rsidRPr="006C7B8C">
        <w:rPr>
          <w:rStyle w:val="StyleUnderline"/>
        </w:rPr>
        <w:t>the present paper</w:t>
      </w:r>
      <w:r>
        <w:t xml:space="preserve"> to argue against such normative positions, but to </w:t>
      </w:r>
      <w:r w:rsidRPr="006C7B8C">
        <w:rPr>
          <w:rStyle w:val="StyleUnderline"/>
        </w:rPr>
        <w:t>highlight a different and more sociological approach to cosmopolitanism which is relevant to a critical social theory of late modernity.</w:t>
      </w:r>
      <w:r>
        <w:t xml:space="preserve"> Viewed in such terms </w:t>
      </w:r>
      <w:r w:rsidRPr="006C7B8C">
        <w:rPr>
          <w:rStyle w:val="StyleUnderline"/>
        </w:rPr>
        <w:t>the emphasis shifts to the very conceptualization of the social world as an open horizon in which new cultural models take shape</w:t>
      </w:r>
      <w:r>
        <w:t xml:space="preserve">. </w:t>
      </w:r>
      <w:r w:rsidRPr="006C7B8C">
        <w:rPr>
          <w:rStyle w:val="StyleUnderline"/>
        </w:rPr>
        <w:t>In</w:t>
      </w:r>
      <w:r>
        <w:t xml:space="preserve"> this approach, which I term </w:t>
      </w:r>
      <w:r w:rsidRPr="006C7B8C">
        <w:rPr>
          <w:rStyle w:val="StyleUnderline"/>
        </w:rPr>
        <w:t>critical cosmopolitanism</w:t>
      </w:r>
      <w:r>
        <w:t xml:space="preserve">, </w:t>
      </w:r>
      <w:r w:rsidRPr="006C7B8C">
        <w:rPr>
          <w:rStyle w:val="StyleUnderline"/>
        </w:rPr>
        <w:t xml:space="preserve">the cosmopolitan imagination occurs when and wherever new relations between self, other and world develop in moments of openness. It </w:t>
      </w:r>
      <w:r w:rsidRPr="006C7B8C">
        <w:t>is an approach that</w:t>
      </w:r>
      <w:r w:rsidRPr="006C7B8C">
        <w:rPr>
          <w:rStyle w:val="StyleUnderline"/>
        </w:rPr>
        <w:t xml:space="preserve"> shifts the emphasis to internal developmental processes within the social world rather than seeing globalization as the primary mechanism</w:t>
      </w:r>
      <w:r>
        <w:t xml:space="preserve"> and is also not reducible to the fact of pluralism.</w:t>
      </w:r>
    </w:p>
    <w:p w:rsidR="005B0AA8" w:rsidRDefault="005B0AA8" w:rsidP="005B0AA8">
      <w:pPr>
        <w:rPr>
          <w:rStyle w:val="StyleUnderline"/>
        </w:rPr>
      </w:pPr>
      <w:r>
        <w:t xml:space="preserve">The point of departure for this kind of </w:t>
      </w:r>
      <w:r w:rsidRPr="006C7B8C">
        <w:rPr>
          <w:rStyle w:val="StyleUnderline"/>
        </w:rPr>
        <w:t>critical cosmopolitan social theory is the recognition that the very notion of cosmopolitanism compels the recognition of multiple kinds of cosmopolitanism,</w:t>
      </w:r>
      <w:r>
        <w:t xml:space="preserve"> including earlier kinds of cosmopolitanism, and which cannot be explained in terms of a single, western notion of modernity or in terms of globalization. Cosmopolitanism refers to the multiplicity of ways in which the social world is constructed in different modernities. </w:t>
      </w:r>
      <w:r w:rsidRPr="006C7B8C">
        <w:rPr>
          <w:rStyle w:val="StyleUnderline"/>
        </w:rPr>
        <w:t>Rather than see cosmopolitanism as a particular or singular condition that either exists or does not, a state or goal to be realized, it should instead be seen as a cultural medium of societal transformation that is based on the principle of world openness</w:t>
      </w:r>
      <w:r w:rsidRPr="006C7B8C">
        <w:t>, which is associated with the notion of global publics.</w:t>
      </w:r>
      <w:r>
        <w:t xml:space="preserve"> Today </w:t>
      </w:r>
      <w:r w:rsidRPr="006C7B8C">
        <w:rPr>
          <w:rStyle w:val="StyleUnderline"/>
        </w:rPr>
        <w:t>global publics are playing a critical role in such processes of transformation</w:t>
      </w:r>
      <w:r>
        <w:t xml:space="preserve">. In equating world openness rather than universalism as such with cosmopolitanism the basis for a more hermeneutic and critical cosmopolitan sociology will hopefully be established. In sum, then, the argument of this paper is that a </w:t>
      </w:r>
      <w:r w:rsidRPr="006C7B8C">
        <w:rPr>
          <w:rStyle w:val="StyleUnderline"/>
        </w:rPr>
        <w:t>sociologically driven critical cosmopolitanism concerns the analysis of cultural modes of mediation by which the social world is shaped and where the emphasis is on moments of world openness created out of the encounter of the local with the global.</w:t>
      </w:r>
    </w:p>
    <w:p w:rsidR="005B0AA8" w:rsidRDefault="005B0AA8" w:rsidP="005B0AA8"/>
    <w:p w:rsidR="005B0AA8" w:rsidRDefault="005B0AA8" w:rsidP="005B0AA8">
      <w:pPr>
        <w:pStyle w:val="Heading4"/>
      </w:pPr>
      <w:r>
        <w:lastRenderedPageBreak/>
        <w:t>Cosmopolitanism requires looking at the world from multiple perspectives – not just one.</w:t>
      </w:r>
    </w:p>
    <w:p w:rsidR="005B0AA8" w:rsidRPr="00C44617" w:rsidRDefault="005B0AA8" w:rsidP="005B0AA8">
      <w:r w:rsidRPr="00D23176">
        <w:rPr>
          <w:rStyle w:val="Style13ptBold"/>
        </w:rPr>
        <w:t>Beck and Sznaider 10</w:t>
      </w:r>
      <w:r>
        <w:t xml:space="preserve"> -- Department of Sociology, Ludwig-Maximilians-Universitat Munich and School of Behavioral Sciences,Academic College of Tel-Aviv Yaffo, Israel (Ulrich and Natan, “Unpacking cosmopolitanism for the social sciences: a research agenda”, January 2010, The British Journal of Sociology) KW</w:t>
      </w:r>
    </w:p>
    <w:p w:rsidR="005B0AA8" w:rsidRDefault="005B0AA8" w:rsidP="005B0AA8">
      <w:r>
        <w:t xml:space="preserve">How and why is the twenty-first century very different from France in 1912 when Durkheim published The Elementary Forms of Religious Life? One obvious difference is that Australian aboriginals have access to Durkheim’s sociology of religion either through their interaction with contemporary anthropologists, or through educational web-sites, or through participation in university discourses on Durkheim’s sociological theory. </w:t>
      </w:r>
      <w:r w:rsidRPr="00055AFD">
        <w:rPr>
          <w:rStyle w:val="StyleUnderline"/>
        </w:rPr>
        <w:t>Cosmopolitan understanding, despite the existence of digital divide, is discursive, dialogic and reflexive</w:t>
      </w:r>
      <w:r>
        <w:t>.Whereas the Elementary Forms assumed hat the Aunta tribe was a passive object of sociological inquiry, the contemporary world is connected together as a (more or less) unified place in a (more or less) simultaneous time. Network society makes endless and instant dialogue. (Turner 2004: 11)</w:t>
      </w:r>
    </w:p>
    <w:p w:rsidR="005B0AA8" w:rsidRPr="00855504" w:rsidRDefault="005B0AA8" w:rsidP="005B0AA8">
      <w:pPr>
        <w:rPr>
          <w:rStyle w:val="StyleUnderline"/>
        </w:rPr>
      </w:pPr>
      <w:r w:rsidRPr="00055AFD">
        <w:rPr>
          <w:rStyle w:val="StyleUnderline"/>
        </w:rPr>
        <w:t xml:space="preserve">The distinction between the actor perspective of society and politics and the observer perspective </w:t>
      </w:r>
      <w:r w:rsidRPr="00055AFD">
        <w:t>of</w:t>
      </w:r>
      <w:r>
        <w:t xml:space="preserve"> the social sciences only </w:t>
      </w:r>
      <w:r w:rsidRPr="00855504">
        <w:rPr>
          <w:rStyle w:val="StyleUnderline"/>
        </w:rPr>
        <w:t>unfolds its disruptive potential when the expanded options opened up by cosmopolitanization are viewed from both perspectives. It</w:t>
      </w:r>
      <w:r>
        <w:t xml:space="preserve"> </w:t>
      </w:r>
      <w:r w:rsidRPr="00855504">
        <w:rPr>
          <w:rStyle w:val="StyleUnderline"/>
        </w:rPr>
        <w:t>then becomes clear that cosmopolitanization, in both the agent and the observer perspectives, must be developed as a new politics of perspectives (of starting points, modes of access, standards, framings, foregrounds and backgrounds, etc.).</w:t>
      </w:r>
      <w:r>
        <w:t xml:space="preserve"> (On the ‘politics of scale’ – i.e., the negotiation of hierarchy and legitimacy among different ‘scales’ of social interaction – see Brenner 1999, 2000; Tsing 2000; Burawoy et al. 2000).</w:t>
      </w:r>
      <w:r w:rsidRPr="00855504">
        <w:rPr>
          <w:rStyle w:val="StyleUnderline"/>
        </w:rPr>
        <w:t xml:space="preserve"> It follows that social science can conceptualize and thematize the relational patterns ‘transnational’,‘global–local’,‘global–national’,‘national–global’ or ‘global–global’:</w:t>
      </w:r>
    </w:p>
    <w:p w:rsidR="005B0AA8" w:rsidRDefault="005B0AA8" w:rsidP="005B0AA8">
      <w:r w:rsidRPr="00855504">
        <w:rPr>
          <w:rStyle w:val="StyleUnderline"/>
        </w:rPr>
        <w:t>• with a local focus</w:t>
      </w:r>
      <w:r>
        <w:t xml:space="preserve"> (e.g. transnational lifestyles of Turks in London; global co-operation and conflict within the World Trade Organization, the American government or NGOs; conflicts between national and Unpacking cosmopolitanism for the social sciences 397 British Journal of Sociology © London School of Economics and Political Science 2010 communal governments over fertility policy; anti-poverty initiatives in New Delhi; the impact of the BSE risk on an agricultural community in Scotland); or</w:t>
      </w:r>
    </w:p>
    <w:p w:rsidR="005B0AA8" w:rsidRDefault="005B0AA8" w:rsidP="005B0AA8">
      <w:r>
        <w:t xml:space="preserve">• </w:t>
      </w:r>
      <w:r w:rsidRPr="00855504">
        <w:rPr>
          <w:rStyle w:val="StyleUnderline"/>
        </w:rPr>
        <w:t>with a national focus</w:t>
      </w:r>
      <w:r>
        <w:t xml:space="preserve"> (e.g. transnational forms of marriage and family in different countries; the modes and frequency of transnational communication in the USA, Russia, China, North Korea and South Africa; the nationalities and languages of schoolchildren in different countries, etc.); or</w:t>
      </w:r>
    </w:p>
    <w:p w:rsidR="005B0AA8" w:rsidRDefault="005B0AA8" w:rsidP="005B0AA8">
      <w:r>
        <w:t xml:space="preserve">• </w:t>
      </w:r>
      <w:r w:rsidRPr="00855504">
        <w:rPr>
          <w:rStyle w:val="StyleUnderline"/>
        </w:rPr>
        <w:t>with a transnational</w:t>
      </w:r>
      <w:r>
        <w:t xml:space="preserve"> (or translocal) </w:t>
      </w:r>
      <w:r w:rsidRPr="00855504">
        <w:rPr>
          <w:rStyle w:val="StyleUnderline"/>
        </w:rPr>
        <w:t>focus</w:t>
      </w:r>
      <w:r>
        <w:t xml:space="preserve"> (e.g. German Turks who have developed a transnational lifestyle moving between Berlin and Istanbul are being researched in both Berlin and Istanbul; this involves an exchange of perspectives which sets the nation-state framings of Turkey and Germany into systematic relations with each other (as regards values, administrative regulations, cultural stereotypes, etc., which determine, facilitate or prevent transnationalization); the transnational dynamics of risk and conflict of the BSE crisis and their cultural perception and evaluation in different European countries are being investigated in a comparative study); or</w:t>
      </w:r>
    </w:p>
    <w:p w:rsidR="005B0AA8" w:rsidRDefault="005B0AA8" w:rsidP="005B0AA8">
      <w:r>
        <w:t>•</w:t>
      </w:r>
      <w:r w:rsidRPr="00855504">
        <w:rPr>
          <w:rStyle w:val="StyleUnderline"/>
        </w:rPr>
        <w:t xml:space="preserve"> with a global focus</w:t>
      </w:r>
      <w:r>
        <w:t xml:space="preserve"> (how far advanced is the internal and external cosmopolitanization of national domains of experience in particular countries, what implications does this have, and what theoretical, empirical and political conclusions can be drawn from it?).</w:t>
      </w:r>
    </w:p>
    <w:p w:rsidR="005B0AA8" w:rsidRDefault="005B0AA8" w:rsidP="005B0AA8">
      <w:r>
        <w:lastRenderedPageBreak/>
        <w:t xml:space="preserve">Thus methodological </w:t>
      </w:r>
      <w:r w:rsidRPr="00855504">
        <w:rPr>
          <w:rStyle w:val="StyleUnderline"/>
        </w:rPr>
        <w:t>cosmopolitanism is not mono- but multi-perspectival.</w:t>
      </w:r>
      <w:r>
        <w:t xml:space="preserve"> More precisely, </w:t>
      </w:r>
      <w:r w:rsidRPr="00855504">
        <w:rPr>
          <w:rStyle w:val="StyleUnderline"/>
        </w:rPr>
        <w:t>it</w:t>
      </w:r>
      <w:r>
        <w:t xml:space="preserve"> </w:t>
      </w:r>
      <w:r w:rsidRPr="00855504">
        <w:rPr>
          <w:rStyle w:val="Emphasis"/>
        </w:rPr>
        <w:t>can and must</w:t>
      </w:r>
      <w:r>
        <w:t xml:space="preserve"> </w:t>
      </w:r>
      <w:r w:rsidRPr="00855504">
        <w:rPr>
          <w:rStyle w:val="StyleUnderline"/>
        </w:rPr>
        <w:t>observe and investigate the boundarytranscending and boundary-effacing multi-perspectivalism of social and political agents through very different ‘lenses’.A single phenomenon, transnationality, for example, can, perhaps even must, be analysed both locally and nationally and transnationally and trans-locally and globally.</w:t>
      </w:r>
    </w:p>
    <w:p w:rsidR="005B0AA8" w:rsidRDefault="005B0AA8" w:rsidP="005B0AA8"/>
    <w:p w:rsidR="005B0AA8" w:rsidRDefault="005B0AA8" w:rsidP="005B0AA8"/>
    <w:p w:rsidR="005B0AA8" w:rsidRDefault="005B0AA8" w:rsidP="005B0AA8">
      <w:pPr>
        <w:pStyle w:val="Heading4"/>
      </w:pPr>
      <w:r>
        <w:t>Universalism and cosmopolitanism are distinct – their argument doesn’t apply</w:t>
      </w:r>
    </w:p>
    <w:p w:rsidR="005B0AA8" w:rsidRPr="00C44617" w:rsidRDefault="005B0AA8" w:rsidP="005B0AA8">
      <w:r w:rsidRPr="00D23176">
        <w:rPr>
          <w:rStyle w:val="Style13ptBold"/>
        </w:rPr>
        <w:t>Beck and Sznaider 10</w:t>
      </w:r>
      <w:r>
        <w:t xml:space="preserve"> -- Department of Sociology, Ludwig-Maximilians-Universitat Munich and School of Behavioral Sciences,Academic College of Tel-Aviv Yaffo, Israel (Ulrich and Natan, “Unpacking cosmopolitanism for the social sciences: a research agenda”, January 2010, The British Journal of Sociology) KW</w:t>
      </w:r>
    </w:p>
    <w:p w:rsidR="005B0AA8" w:rsidRPr="003B5215" w:rsidRDefault="005B0AA8" w:rsidP="005B0AA8">
      <w:pPr>
        <w:rPr>
          <w:rStyle w:val="StyleUnderline"/>
        </w:rPr>
      </w:pPr>
      <w:r>
        <w:t xml:space="preserve">What distinguishes the cosmopolitan outlook from a universalistic outlook? And what makes the cosmopolitan outlook at the beginning of the twenty-first century ‘realistic’, in contrast with cosmopolitan idealism? Here are just a few considerations by way of exploring these questions: </w:t>
      </w:r>
      <w:r w:rsidRPr="003B5215">
        <w:rPr>
          <w:rStyle w:val="StyleUnderline"/>
        </w:rPr>
        <w:t>Political cosmopolitanism</w:t>
      </w:r>
      <w:r>
        <w:t xml:space="preserve"> in sociological terms </w:t>
      </w:r>
      <w:r w:rsidRPr="003B5215">
        <w:rPr>
          <w:rStyle w:val="StyleUnderline"/>
        </w:rPr>
        <w:t>answers the question: how do societies deal with difference and borders under conditions of global interdependence crises?</w:t>
      </w:r>
    </w:p>
    <w:p w:rsidR="005B0AA8" w:rsidRPr="003B5215" w:rsidRDefault="005B0AA8" w:rsidP="005B0AA8">
      <w:pPr>
        <w:rPr>
          <w:rStyle w:val="StyleUnderline"/>
        </w:rPr>
      </w:pPr>
      <w:r w:rsidRPr="003B5215">
        <w:rPr>
          <w:rStyle w:val="StyleUnderline"/>
        </w:rPr>
        <w:t>Different social modalities of dealing with difference have to be distinguished</w:t>
      </w:r>
      <w:r>
        <w:t xml:space="preserve"> – universalism, relativism, ethnicity, nationalism, cosmopolitanism, multiculturalism, etc. </w:t>
      </w:r>
      <w:r w:rsidRPr="003B5215">
        <w:rPr>
          <w:rStyle w:val="StyleUnderline"/>
        </w:rPr>
        <w:t>Universalistic practices, for example, but also relativism, etc., involve conflicting impulses. Universalism obliges us to respect others as equals as a matter of principle, yet for that very reason it does not involve any requirement that would arouse curiosity or respect for what makes others different.</w:t>
      </w:r>
      <w:r>
        <w:t xml:space="preserve"> On the contrary, </w:t>
      </w:r>
      <w:r w:rsidRPr="003B5215">
        <w:rPr>
          <w:rStyle w:val="StyleUnderline"/>
        </w:rPr>
        <w:t>the particularity of others is sacrificed to an assumption of universal equality which denies its own context of emergence and interests. Universalism thereby becomes two-faced:</w:t>
      </w:r>
      <w:r>
        <w:t xml:space="preserve"> </w:t>
      </w:r>
      <w:r w:rsidRPr="003B5215">
        <w:rPr>
          <w:rStyle w:val="Emphasis"/>
        </w:rPr>
        <w:t>respect and hegemony, rationality and terror</w:t>
      </w:r>
      <w:r>
        <w:t xml:space="preserve">. Similarly, the </w:t>
      </w:r>
      <w:r w:rsidRPr="003B5215">
        <w:rPr>
          <w:rStyle w:val="StyleUnderline"/>
        </w:rPr>
        <w:t>emphasis on context and on the relativity of standpoints springs from an impulse to acknowledge the difference of others, but when it is absolutized in thought and practice it flips over into an incommensurability of perspectives which amounts to pre-established ignorance.</w:t>
      </w:r>
    </w:p>
    <w:p w:rsidR="005B0AA8" w:rsidRPr="003B5215" w:rsidRDefault="005B0AA8" w:rsidP="005B0AA8">
      <w:pPr>
        <w:rPr>
          <w:rStyle w:val="StyleUnderline"/>
        </w:rPr>
      </w:pPr>
      <w:r w:rsidRPr="003B5215">
        <w:rPr>
          <w:rStyle w:val="StyleUnderline"/>
        </w:rPr>
        <w:t>Realistic cosmopolitanism</w:t>
      </w:r>
      <w:r>
        <w:t xml:space="preserve"> – this is the inference – </w:t>
      </w:r>
      <w:r w:rsidRPr="003B5215">
        <w:rPr>
          <w:rStyle w:val="StyleUnderline"/>
        </w:rPr>
        <w:t>should be conceived, elaborated and practiced</w:t>
      </w:r>
      <w:r>
        <w:t xml:space="preserve"> not in an exclusive manner but </w:t>
      </w:r>
      <w:r w:rsidRPr="003B5215">
        <w:rPr>
          <w:rStyle w:val="StyleUnderline"/>
        </w:rPr>
        <w:t>in an inclusive relation</w:t>
      </w:r>
      <w:r>
        <w:t xml:space="preserve"> to universalism, contextualism, nationalism, transnationalism, etc. It is </w:t>
      </w:r>
      <w:r w:rsidRPr="003B5215">
        <w:rPr>
          <w:rStyle w:val="StyleUnderline"/>
        </w:rPr>
        <w:t>this particular combination of semantic elements which the cosmopolitan outlook shares with the universalistic, relativistic and national outlooks and which at the same time distinguishes it from these other approaches.</w:t>
      </w:r>
    </w:p>
    <w:p w:rsidR="005B0AA8" w:rsidRDefault="005B0AA8" w:rsidP="005B0AA8">
      <w:r w:rsidRPr="003B5215">
        <w:rPr>
          <w:rStyle w:val="StyleUnderline"/>
        </w:rPr>
        <w:t>Realistic cosmopolitanism presupposes a universalistic minimum involving a number of substantive norms which must be upheld at all costs. The principle that women and children should not be sold or enslaved, the principle that people should be able speak freely about God or their government without being tortured or their lives being threatened – these are so self-evident that no violation of them could meet with cosmopolitan tolerance.We can speak of ‘cosmopolitan common sense’ when we have good reasons to assume that a majority of human beings would be willing to defend these minimum universal norms wherever they have the power,</w:t>
      </w:r>
      <w:r>
        <w:t xml:space="preserve"> if called upon to do so.</w:t>
      </w:r>
    </w:p>
    <w:p w:rsidR="005B0AA8" w:rsidRDefault="005B0AA8" w:rsidP="005B0AA8">
      <w:r>
        <w:t xml:space="preserve">On the other hand, realistic </w:t>
      </w:r>
      <w:r w:rsidRPr="003B5215">
        <w:rPr>
          <w:rStyle w:val="StyleUnderline"/>
        </w:rPr>
        <w:t>cosmopolitanism includes universal procedural norms, since they alone make it possible to regulate how difference is dealt with across cultures</w:t>
      </w:r>
      <w:r>
        <w:t>.Accordingly, realistic cosmopolitanism must also confront the painful questions and dilemmas, such as the universalist–pluralist dilemma: is cosmopolitanism single or multiple?</w:t>
      </w:r>
    </w:p>
    <w:p w:rsidR="005B0AA8" w:rsidRPr="00533C8E" w:rsidRDefault="005B0AA8" w:rsidP="005B0AA8"/>
    <w:p w:rsidR="005B0AA8" w:rsidRDefault="005B0AA8" w:rsidP="005B0AA8"/>
    <w:p w:rsidR="005B0AA8" w:rsidRDefault="005B0AA8" w:rsidP="005B0AA8">
      <w:pPr>
        <w:pStyle w:val="Heading3"/>
      </w:pPr>
      <w:r>
        <w:lastRenderedPageBreak/>
        <w:t>AT: Causes globalization</w:t>
      </w:r>
    </w:p>
    <w:p w:rsidR="005B0AA8" w:rsidRDefault="005B0AA8" w:rsidP="005B0AA8"/>
    <w:p w:rsidR="005B0AA8" w:rsidRDefault="005B0AA8" w:rsidP="005B0AA8">
      <w:pPr>
        <w:pStyle w:val="Heading4"/>
      </w:pPr>
      <w:r>
        <w:t xml:space="preserve">Cosmopolitanism is distinct from globalization. </w:t>
      </w:r>
    </w:p>
    <w:p w:rsidR="005B0AA8" w:rsidRPr="00C44617" w:rsidRDefault="005B0AA8" w:rsidP="005B0AA8">
      <w:r w:rsidRPr="00D23176">
        <w:rPr>
          <w:rStyle w:val="Style13ptBold"/>
        </w:rPr>
        <w:t>Beck and Sznaider 10</w:t>
      </w:r>
      <w:r>
        <w:t xml:space="preserve"> -- Department of Sociology, Ludwig-Maximilians-Universitat Munich and School of Behavioral Sciences,Academic College of Tel-Aviv Yaffo, Israel (Ulrich and Natan, “Unpacking cosmopolitanism for the social sciences: a research agenda”, January 2010, The British Journal of Sociology) KW</w:t>
      </w:r>
    </w:p>
    <w:p w:rsidR="005B0AA8" w:rsidRDefault="005B0AA8" w:rsidP="005B0AA8">
      <w:r>
        <w:t>Cosmopolitanism and globalization</w:t>
      </w:r>
    </w:p>
    <w:p w:rsidR="005B0AA8" w:rsidRDefault="005B0AA8" w:rsidP="005B0AA8">
      <w:r>
        <w:t xml:space="preserve">But, </w:t>
      </w:r>
      <w:r w:rsidRPr="008A6755">
        <w:rPr>
          <w:rStyle w:val="StyleUnderline"/>
        </w:rPr>
        <w:t>one might object, isn’t ‘cosmopolitanization’ simply a new word for what used to be called ‘globalization’? The answer is</w:t>
      </w:r>
      <w:r>
        <w:t xml:space="preserve"> </w:t>
      </w:r>
      <w:r w:rsidRPr="008A6755">
        <w:rPr>
          <w:rStyle w:val="Emphasis"/>
        </w:rPr>
        <w:t>‘no’</w:t>
      </w:r>
      <w:r>
        <w:t>:</w:t>
      </w:r>
      <w:r w:rsidRPr="008A6755">
        <w:rPr>
          <w:rStyle w:val="StyleUnderline"/>
        </w:rPr>
        <w:t xml:space="preserve"> globalization is something taking place ‘out there’, cosmopolitanization happens ‘from within’</w:t>
      </w:r>
      <w:r>
        <w:t xml:space="preserve">. </w:t>
      </w:r>
      <w:r w:rsidRPr="008A6755">
        <w:rPr>
          <w:rStyle w:val="StyleUnderline"/>
        </w:rPr>
        <w:t>Whereas globalization presupposes, cosmopolitanization dissolves the ‘onion model’ of the world, where the local and the national form the core and inner layer and the international and the global form the outer layers. Cosmopolitanization thus points to the irreversible fact that people</w:t>
      </w:r>
      <w:r>
        <w:t xml:space="preserve">, from Moscow to Paris, from Rio to Tokyo, </w:t>
      </w:r>
      <w:r w:rsidRPr="008A6755">
        <w:rPr>
          <w:rStyle w:val="StyleUnderline"/>
        </w:rPr>
        <w:t>have long since been living in really-existing relations of interdependence; they are as much responsible for the intensification of these relations through their production and consumption as are the resulting global risks that impinge on their everyday lives</w:t>
      </w:r>
      <w:r>
        <w:t xml:space="preserve">. The question, then, is: how should we operationalize this conception of the world as a collection of different cultures and divergent modernities? </w:t>
      </w:r>
      <w:r w:rsidRPr="008A6755">
        <w:rPr>
          <w:rStyle w:val="StyleUnderline"/>
        </w:rPr>
        <w:t>Cosmopolitanization should be chiefly conceived of as globalization from within, as internalized cosmopolitanism.</w:t>
      </w:r>
      <w:r>
        <w:t xml:space="preserve"> </w:t>
      </w:r>
      <w:r w:rsidRPr="008A6755">
        <w:rPr>
          <w:rStyle w:val="Emphasis"/>
        </w:rPr>
        <w:t>This is how we can suspend the assumption of the nation-state</w:t>
      </w:r>
      <w:r>
        <w:t>,</w:t>
      </w:r>
      <w:r w:rsidRPr="008A6755">
        <w:rPr>
          <w:rStyle w:val="StyleUnderline"/>
        </w:rPr>
        <w:t xml:space="preserve"> and this is how we can make the empirical investigation of local–global phenomena possible.We can frame our questions so as to illuminate the transnationality that is arising inside nationstates.</w:t>
      </w:r>
      <w:r>
        <w:t xml:space="preserve"> This is what a cosmopolitan sociology looks like.</w:t>
      </w:r>
    </w:p>
    <w:p w:rsidR="005B0AA8" w:rsidRPr="00EA0CC1" w:rsidRDefault="005B0AA8" w:rsidP="005B0AA8"/>
    <w:p w:rsidR="005B0AA8" w:rsidRDefault="005B0AA8" w:rsidP="005B0AA8">
      <w:pPr>
        <w:pStyle w:val="Heading4"/>
      </w:pPr>
      <w:r>
        <w:t>Our version of cosmopolitanism isn’t about globalization – it’s about translating cultural identity to be more open towards difference.  We can reject nationalism without facilitating greater globalization</w:t>
      </w:r>
    </w:p>
    <w:p w:rsidR="005B0AA8" w:rsidRDefault="005B0AA8" w:rsidP="005B0AA8">
      <w:r>
        <w:rPr>
          <w:rStyle w:val="Style13ptBold"/>
        </w:rPr>
        <w:t xml:space="preserve">Delanty, </w:t>
      </w:r>
      <w:r w:rsidRPr="006C7B8C">
        <w:rPr>
          <w:rStyle w:val="Style13ptBold"/>
        </w:rPr>
        <w:t>6</w:t>
      </w:r>
      <w:r>
        <w:t xml:space="preserve">- Gerard Delanty is a British sociologist and Professor of Sociology and Social &amp; Political Thought at the University of Sussex (Gerard Delanty, 2006, “The cosmopolitan imagination: critical cosmopolitanism and social theory”, </w:t>
      </w:r>
      <w:hyperlink r:id="rId19" w:history="1">
        <w:r w:rsidRPr="004368EC">
          <w:rPr>
            <w:rStyle w:val="Hyperlink"/>
          </w:rPr>
          <w:t>http://www.oneworlduv.com/wp-content/uploads/2011/06/cosmopolitan_imagination.pdf)//Yak</w:t>
        </w:r>
      </w:hyperlink>
    </w:p>
    <w:p w:rsidR="005B0AA8" w:rsidRDefault="005B0AA8" w:rsidP="005B0AA8"/>
    <w:p w:rsidR="005B0AA8" w:rsidRDefault="005B0AA8" w:rsidP="005B0AA8">
      <w:r w:rsidRPr="000940B3">
        <w:rPr>
          <w:rStyle w:val="StyleUnderline"/>
        </w:rPr>
        <w:t>The indicators of cosmopolitanism go beyond shifts in identity to wider discursive and cultural transformation</w:t>
      </w:r>
      <w:r>
        <w:t xml:space="preserve">. In methodological terms, cosmopolitan indicators are necessarily ones concerning socio-cultural mediation. If the cosmopolitan moment arises in the construction and emergence of new identities or forms of self-understanding, cultural frames and cultural models, then mediation is the key to it. This emphasis on mediation between, for example, competing conceptions of the social world accords with the cosmopolitan idea in all its forms: the desire to go beyond ethnocentricity and particularity. In this sense then </w:t>
      </w:r>
      <w:r w:rsidRPr="000940B3">
        <w:rPr>
          <w:rStyle w:val="StyleUnderline"/>
        </w:rPr>
        <w:t>critical cosmopolitanism is an open process by which the social world is made intelligible; it should be seen as the expression of new ideas, opening spaces of discourse, identifying possibilities for translation and the construction of the social world</w:t>
      </w:r>
      <w:r>
        <w:t xml:space="preserve">. Following Bryan Turner’s analysis, it can be related to such virtues as irony (emotional distance from one’s own history and culture), reflexivity (the recognition that all perspectives are culturally conditioned and contingent), </w:t>
      </w:r>
      <w:r>
        <w:lastRenderedPageBreak/>
        <w:t>scepticism towards the grand narratives of modern ideologies, care for other cultures and an acceptance of cultural hybridization, an ecumenical commitment to dialogue with other cultures, especially religious ones, and nomadism, as a condition of never being fully at home in cultural categories or geo-political boundaries (Turner 2001; Turner and Rojek 2001: 225). This is also reiterated in the arguments of other social theorists, such as Calhoun (2003), Gilroy (2004) and Kurasawa (2004) that cosmopolitanism does not entail the negation of solidarities, as liberal cosmopolitan theorists, such as Nussbaum (1996) argue, but is more situated and, as Appiah (2005) argues, it is also ‘rooted’.</w:t>
      </w:r>
    </w:p>
    <w:p w:rsidR="005B0AA8" w:rsidRDefault="005B0AA8" w:rsidP="005B0AA8">
      <w:r w:rsidRPr="00EA0CC1">
        <w:rPr>
          <w:rStyle w:val="StyleUnderline"/>
        </w:rPr>
        <w:t>This notion of cosmopolitanism goes beyond conventional associations of cosmopolitanism with world polity or with global flows</w:t>
      </w:r>
      <w:r>
        <w:t xml:space="preserve">. The article stresses the socially situated nature of cosmopolitan processes while recognizing that these processes are world-constituting or constructivist ones. Such processes take the form of translations between things that are different. The space of cosmopolitanism is the space of such translations.  While the capacity for translation has always existed, at least since the advent of writing, it is only with modernity that translation or translatability, has itself become the dominant cultural form for all societies. Translation once served the function of communication and was not the basis of a given culture. It is only becoming fully apparent today what </w:t>
      </w:r>
      <w:r w:rsidRPr="00EA0CC1">
        <w:rPr>
          <w:rStyle w:val="StyleUnderline"/>
        </w:rPr>
        <w:t>the logic of translation has extended beyond the simple belief that everything can be translated to the recognition that every culture can translate itself and others</w:t>
      </w:r>
      <w:r>
        <w:t xml:space="preserve">. </w:t>
      </w:r>
      <w:r w:rsidRPr="00EA0CC1">
        <w:rPr>
          <w:rStyle w:val="StyleUnderline"/>
        </w:rPr>
        <w:t>The most general one is the translation of inside/outside as a solution to the problem of inclusion and exclusion</w:t>
      </w:r>
      <w:r>
        <w:t xml:space="preserve">. Other dynamics of translation are those of the local and global, self and other, particular and universal, past and present, core and periphery. </w:t>
      </w:r>
      <w:r w:rsidRPr="00EA0CC1">
        <w:rPr>
          <w:rStyle w:val="StyleUnderline"/>
        </w:rPr>
        <w:t>It is the nature of such translations that the very terms of the translation is altered in the process of translation and something new is created</w:t>
      </w:r>
      <w:r>
        <w:t xml:space="preserve">. This is because every translation is at the same time an evaluation. </w:t>
      </w:r>
      <w:r w:rsidRPr="00EA0CC1">
        <w:rPr>
          <w:rStyle w:val="StyleUnderline"/>
        </w:rPr>
        <w:t>Without this dimension of self-transcendence, cosmopolitanism is a meaningless term</w:t>
      </w:r>
      <w:r>
        <w:t xml:space="preserve">. </w:t>
      </w:r>
      <w:r w:rsidRPr="00EA0CC1">
        <w:rPr>
          <w:rStyle w:val="StyleUnderline"/>
        </w:rPr>
        <w:t>Conceived of in such terms, cosmopolitanism entails the opening up of normative questions within the cultural imaginaries of societies</w:t>
      </w:r>
      <w:r>
        <w:t>. The research object for critical cosmopolitan sociology concerns precisely this space, the discursive space of translations.</w:t>
      </w:r>
    </w:p>
    <w:p w:rsidR="005B0AA8" w:rsidRPr="00292900" w:rsidRDefault="005B0AA8" w:rsidP="005B0AA8">
      <w:r>
        <w:t>Conclusion</w:t>
      </w:r>
    </w:p>
    <w:p w:rsidR="005B0AA8" w:rsidRPr="00B70F27" w:rsidRDefault="005B0AA8" w:rsidP="005B0AA8">
      <w:pPr>
        <w:rPr>
          <w:rStyle w:val="StyleUnderline"/>
        </w:rPr>
      </w:pPr>
      <w:r w:rsidRPr="001E0ED9">
        <w:rPr>
          <w:rStyle w:val="StyleUnderline"/>
        </w:rPr>
        <w:t>Cosmopolitanism</w:t>
      </w:r>
      <w:r>
        <w:t xml:space="preserve"> </w:t>
      </w:r>
      <w:r w:rsidRPr="00EA0CC1">
        <w:rPr>
          <w:rStyle w:val="StyleUnderline"/>
        </w:rPr>
        <w:t>does not refer simply to a global space or to post-national phenomena that have come into existence today as a result of globalization</w:t>
      </w:r>
      <w:r>
        <w:t xml:space="preserve">. The argument advanced in this paper is that it </w:t>
      </w:r>
      <w:r w:rsidRPr="001E0ED9">
        <w:rPr>
          <w:rStyle w:val="StyleUnderline"/>
        </w:rPr>
        <w:t>resides in social mechanisms and dynamics that can exist in any society at any time in history where world openness has a resonance</w:t>
      </w:r>
      <w:r>
        <w:t xml:space="preserve">. Clearly cosmopolitanism has become relevant today, due not least to the impact of globalization. </w:t>
      </w:r>
      <w:r w:rsidRPr="001E0ED9">
        <w:rPr>
          <w:rStyle w:val="StyleUnderline"/>
        </w:rPr>
        <w:t>Cosmopolitanism concerns processes of self-transformation in which new cultural forms take shape and where new spaces of discourse open up leading to a transformation in the social world.</w:t>
      </w:r>
      <w:r>
        <w:t xml:space="preserve"> </w:t>
      </w:r>
      <w:r w:rsidRPr="00B70F27">
        <w:rPr>
          <w:rStyle w:val="StyleUnderline"/>
        </w:rPr>
        <w:t>The cosmopolitan imagination from the perspective of a critical social theory of modernity tries to capture the transformative moment, interactive relations between societies and modernities, the developmental and dialogic.</w:t>
      </w:r>
    </w:p>
    <w:p w:rsidR="005B0AA8" w:rsidRPr="00B70F27" w:rsidRDefault="005B0AA8" w:rsidP="005B0AA8">
      <w:pPr>
        <w:rPr>
          <w:rStyle w:val="StyleUnderline"/>
        </w:rPr>
      </w:pPr>
      <w:r>
        <w:t xml:space="preserve">For these reasons, methodologically speaking, a </w:t>
      </w:r>
      <w:r w:rsidRPr="00B70F27">
        <w:rPr>
          <w:rStyle w:val="StyleUnderline"/>
        </w:rPr>
        <w:t>critical cosmopolitan sociology proceeds on the assumption that culture contains capacities for learning and that societies have developmental possibilities</w:t>
      </w:r>
      <w:r>
        <w:t xml:space="preserve">. The article has highlighted translations as one of the central mechanisms of </w:t>
      </w:r>
      <w:r w:rsidRPr="00B70F27">
        <w:rPr>
          <w:rStyle w:val="StyleUnderline"/>
        </w:rPr>
        <w:t>cosmopolitan transformation</w:t>
      </w:r>
      <w:r>
        <w:t xml:space="preserve"> and which </w:t>
      </w:r>
      <w:r w:rsidRPr="00B70F27">
        <w:rPr>
          <w:rStyle w:val="StyleUnderline"/>
        </w:rPr>
        <w:t>occurs on macro-societal and on micro dimensions as well as being played on in the continued transformation of modernities</w:t>
      </w:r>
      <w:r>
        <w:t xml:space="preserve">. </w:t>
      </w:r>
      <w:r w:rsidRPr="00B70F27">
        <w:rPr>
          <w:rStyle w:val="StyleUnderline"/>
        </w:rPr>
        <w:t xml:space="preserve">Cosmopolitan sociology </w:t>
      </w:r>
      <w:r>
        <w:t xml:space="preserve">is a means of making sense of social transformation and therefore </w:t>
      </w:r>
      <w:r w:rsidRPr="00B70F27">
        <w:rPr>
          <w:rStyle w:val="StyleUnderline"/>
        </w:rPr>
        <w:t>entails an unavoidable degree of moral and political evaluation</w:t>
      </w:r>
      <w:r>
        <w:t xml:space="preserve">. To this extent, </w:t>
      </w:r>
      <w:r w:rsidRPr="00B70F27">
        <w:rPr>
          <w:rStyle w:val="StyleUnderline"/>
        </w:rPr>
        <w:t>cosmopolitanism is a connecting strand between sociology and political discourse</w:t>
      </w:r>
      <w:r>
        <w:t xml:space="preserve"> in society and in political theory. </w:t>
      </w:r>
      <w:r w:rsidRPr="00B70F27">
        <w:rPr>
          <w:rStyle w:val="StyleUnderline"/>
        </w:rPr>
        <w:t>It has a critical role to play in opening up discursive spaces of world openness and thus in resisting both globalization and nationalism.</w:t>
      </w:r>
    </w:p>
    <w:p w:rsidR="005B0AA8" w:rsidRPr="00292900" w:rsidRDefault="005B0AA8" w:rsidP="005B0AA8"/>
    <w:p w:rsidR="005B0AA8" w:rsidRPr="003F2D2B" w:rsidRDefault="005B0AA8" w:rsidP="005B0AA8"/>
    <w:p w:rsidR="005B0AA8" w:rsidRDefault="005B0AA8" w:rsidP="005B0AA8">
      <w:pPr>
        <w:pStyle w:val="Heading3"/>
      </w:pPr>
      <w:r>
        <w:lastRenderedPageBreak/>
        <w:t>AT: Mobility K</w:t>
      </w:r>
    </w:p>
    <w:p w:rsidR="005B0AA8" w:rsidRDefault="005B0AA8" w:rsidP="005B0AA8"/>
    <w:p w:rsidR="005B0AA8" w:rsidRDefault="005B0AA8" w:rsidP="005B0AA8">
      <w:pPr>
        <w:pStyle w:val="Heading4"/>
      </w:pPr>
      <w:r>
        <w:t>Mobility is not the critical element of cosmpolitanism- ignores notions of society that are not territorially bounded and reduces cosmopolitanism to globalization</w:t>
      </w:r>
    </w:p>
    <w:p w:rsidR="005B0AA8" w:rsidRDefault="005B0AA8" w:rsidP="005B0AA8">
      <w:r>
        <w:rPr>
          <w:rStyle w:val="Style13ptBold"/>
        </w:rPr>
        <w:t xml:space="preserve">Delanty, </w:t>
      </w:r>
      <w:r w:rsidRPr="006C7B8C">
        <w:rPr>
          <w:rStyle w:val="Style13ptBold"/>
        </w:rPr>
        <w:t>6</w:t>
      </w:r>
      <w:r>
        <w:t xml:space="preserve">- Gerard Delanty is a British sociologist and Professor of Sociology and Social &amp; Political Thought at the University of Sussex (Gerard Delanty, 2006, “The cosmopolitan imagination: critical cosmopolitanism and social theory”, </w:t>
      </w:r>
      <w:hyperlink r:id="rId20" w:history="1">
        <w:r w:rsidRPr="004368EC">
          <w:rPr>
            <w:rStyle w:val="Hyperlink"/>
          </w:rPr>
          <w:t>http://www.oneworlduv.com/wp-content/uploads/2011/06/cosmopolitan_imagination.pdf)//Yak</w:t>
        </w:r>
      </w:hyperlink>
    </w:p>
    <w:p w:rsidR="005B0AA8" w:rsidRPr="006F5F8B" w:rsidRDefault="005B0AA8" w:rsidP="005B0AA8"/>
    <w:p w:rsidR="005B0AA8" w:rsidRDefault="005B0AA8" w:rsidP="005B0AA8">
      <w:r>
        <w:t>According to Urry (2000, 2002), who also aligns his position more explicitly with cosmopolitanism, the key feature of the current situation is the fact of</w:t>
      </w:r>
      <w:r w:rsidRPr="002D504B">
        <w:t xml:space="preserve"> </w:t>
      </w:r>
      <w:r>
        <w:t xml:space="preserve">mobility. </w:t>
      </w:r>
      <w:r w:rsidRPr="002D504B">
        <w:rPr>
          <w:rStyle w:val="StyleUnderline"/>
        </w:rPr>
        <w:t>For Urry mobility is an ontological condition and is expressed in processes as different as global complexity and reflexive modernity</w:t>
      </w:r>
      <w:r>
        <w:t xml:space="preserve">: people, commodities, cultures, technologies are all mobile and their reality is one of mobility. </w:t>
      </w:r>
      <w:r w:rsidRPr="002D504B">
        <w:rPr>
          <w:rStyle w:val="StyleUnderline"/>
        </w:rPr>
        <w:t>Mobilities are not just flows but networked relations and are globally organized in new kinds of spaces and temporal processes</w:t>
      </w:r>
      <w:r>
        <w:t xml:space="preserve">. In his theory, which is a development of Castell’s and influenced by Bruno Latour, the idea of society is redundant and with it all of classical sociology because it suggests an entity that is bounded, territorial and constituted by the state. Global processes have undermined the nation-state creating an entirely new context for social relations, which instead of being relations between people are relations between mobile and immobile elements. This thesis lends itself to a cosmopolitan perspective since it sees the social world in terms of open as opposed to closed processes. </w:t>
      </w:r>
      <w:r w:rsidRPr="002D504B">
        <w:rPr>
          <w:rStyle w:val="StyleUnderline"/>
        </w:rPr>
        <w:t>The difficulty with this argument is two-fold</w:t>
      </w:r>
      <w:r>
        <w:t xml:space="preserve">. On the one side, </w:t>
      </w:r>
      <w:r w:rsidRPr="002D504B">
        <w:rPr>
          <w:rStyle w:val="StyleUnderline"/>
        </w:rPr>
        <w:t>the argument that society has become redundant makes unwarranted assumptions about the concept of society in classical sociology as entirely defined by the categories of the nation-state and thus neglects earlier and more cosmopolitan notions of society which cannot be reduced to territorially bounded ideas</w:t>
      </w:r>
      <w:r>
        <w:t xml:space="preserve">. On the other side, </w:t>
      </w:r>
      <w:r w:rsidRPr="002D504B">
        <w:rPr>
          <w:rStyle w:val="StyleUnderline"/>
        </w:rPr>
        <w:t>it exaggerates the novelty of current mobilities</w:t>
      </w:r>
      <w:r>
        <w:t xml:space="preserve">. </w:t>
      </w:r>
      <w:r w:rsidRPr="002D504B">
        <w:rPr>
          <w:rStyle w:val="StyleUnderline"/>
        </w:rPr>
        <w:t>Aside from neglecting earlier mobilities</w:t>
      </w:r>
      <w:r>
        <w:t xml:space="preserve">, such as Marx’s definition of capital, </w:t>
      </w:r>
      <w:r w:rsidRPr="002D504B">
        <w:rPr>
          <w:rStyle w:val="StyleUnderline"/>
        </w:rPr>
        <w:t>the main drawback</w:t>
      </w:r>
      <w:r>
        <w:t xml:space="preserve"> with this approach </w:t>
      </w:r>
      <w:r w:rsidRPr="002D504B">
        <w:rPr>
          <w:rStyle w:val="StyleUnderline"/>
        </w:rPr>
        <w:t>is that too much explanatory power is given to global mobilities and hyper-chaotic phenomena</w:t>
      </w:r>
      <w:r>
        <w:t xml:space="preserve">. For instance, </w:t>
      </w:r>
      <w:r w:rsidRPr="002D504B">
        <w:rPr>
          <w:rStyle w:val="StyleUnderline"/>
        </w:rPr>
        <w:t>it is by no means evident that nation-states outside the relatively small part of the world within the European Union are losing power. If anything they are gaining power</w:t>
      </w:r>
      <w:r>
        <w:t>, as the examples of the USA and China suggest. Moreover</w:t>
      </w:r>
      <w:r w:rsidRPr="002D504B">
        <w:rPr>
          <w:rStyle w:val="StyleUnderline"/>
        </w:rPr>
        <w:t>, if the concept of society is jettisoned it will have to be replaced by something similar. From the perspective of a cosmopolitan social theory</w:t>
      </w:r>
      <w:r>
        <w:t>, global mobilities are of central importance, but t</w:t>
      </w:r>
      <w:r w:rsidRPr="002D504B">
        <w:rPr>
          <w:rStyle w:val="StyleUnderline"/>
        </w:rPr>
        <w:t>he fact of mobility is not the key feature of the cosmopolitan movement</w:t>
      </w:r>
      <w:r>
        <w:t xml:space="preserve">. Indeed, </w:t>
      </w:r>
      <w:r w:rsidRPr="002D504B">
        <w:rPr>
          <w:rStyle w:val="StyleUnderline"/>
        </w:rPr>
        <w:t>many kinds of mobilities are not cosmopolitan in the sense used here</w:t>
      </w:r>
      <w:r>
        <w:t xml:space="preserve">. They may be open structures, as Urry argues, but the openness that he associated with cosmopolitanism is in fact global fluidity, or ‘cosmopolitan global fluids’ (Urry 2002: 133). </w:t>
      </w:r>
      <w:r w:rsidRPr="002D504B">
        <w:rPr>
          <w:rStyle w:val="StyleUnderline"/>
        </w:rPr>
        <w:t>The problem</w:t>
      </w:r>
      <w:r>
        <w:t xml:space="preserve"> here, again, </w:t>
      </w:r>
      <w:r w:rsidRPr="002D504B">
        <w:rPr>
          <w:rStyle w:val="StyleUnderline"/>
        </w:rPr>
        <w:t>is the reduction of cosmopolitanism to globalization</w:t>
      </w:r>
      <w:r>
        <w:t xml:space="preserve">. In opposition to this emphasis on mobility as the chief characteristic of cosmopolitanism, the argument in this paper is that </w:t>
      </w:r>
      <w:r w:rsidRPr="002D504B">
        <w:rPr>
          <w:rStyle w:val="StyleUnderline"/>
        </w:rPr>
        <w:t>cosmopolitanism cannot be entirely separated from the normative vision of an alternative society and that this imaginary is also present as a cultural model within the cultural traditions of societies</w:t>
      </w:r>
      <w:r>
        <w:t xml:space="preserve">.5 </w:t>
      </w:r>
      <w:r w:rsidRPr="002D504B">
        <w:rPr>
          <w:rStyle w:val="StyleUnderline"/>
        </w:rPr>
        <w:t>Identities and modes of cultural belonging</w:t>
      </w:r>
      <w:r>
        <w:t xml:space="preserve">, while being influenced by global mobilities, </w:t>
      </w:r>
      <w:r w:rsidRPr="002D504B">
        <w:rPr>
          <w:rStyle w:val="StyleUnderline"/>
        </w:rPr>
        <w:t>are not reducible to mobility</w:t>
      </w:r>
      <w:r>
        <w:t>. The aspect of globalization that is more pertinent is the abstract presence of the global public within the social world.</w:t>
      </w:r>
    </w:p>
    <w:p w:rsidR="005B0AA8" w:rsidRDefault="005B0AA8" w:rsidP="005B0AA8"/>
    <w:p w:rsidR="005B0AA8" w:rsidRPr="00D0283A" w:rsidRDefault="005B0AA8" w:rsidP="005B0AA8"/>
    <w:p w:rsidR="005B0AA8" w:rsidRPr="00D0283A" w:rsidRDefault="005B0AA8" w:rsidP="005B0AA8"/>
    <w:p w:rsidR="005B0AA8" w:rsidRDefault="005B0AA8" w:rsidP="005B0AA8"/>
    <w:p w:rsidR="00BF0F2E" w:rsidRDefault="005B0AA8" w:rsidP="005B0AA8">
      <w:pPr>
        <w:pStyle w:val="Heading2"/>
      </w:pPr>
      <w:r>
        <w:lastRenderedPageBreak/>
        <w:t>Security</w:t>
      </w:r>
    </w:p>
    <w:p w:rsidR="00AC5CC3" w:rsidRDefault="00AC5CC3" w:rsidP="00AC5CC3">
      <w:pPr>
        <w:pStyle w:val="Heading3"/>
      </w:pPr>
      <w:r>
        <w:lastRenderedPageBreak/>
        <w:t>1nc – reject security</w:t>
      </w:r>
    </w:p>
    <w:p w:rsidR="00AC5CC3" w:rsidRDefault="00AC5CC3" w:rsidP="00AC5CC3"/>
    <w:p w:rsidR="00AC5CC3" w:rsidRPr="009F56DD" w:rsidRDefault="00AC5CC3" w:rsidP="00AC5CC3">
      <w:pPr>
        <w:pStyle w:val="Heading4"/>
      </w:pPr>
      <w:r>
        <w:t xml:space="preserve">Rejecting the aff </w:t>
      </w:r>
      <w:r>
        <w:rPr>
          <w:u w:val="single"/>
        </w:rPr>
        <w:t>interrupts</w:t>
      </w:r>
      <w:r>
        <w:t xml:space="preserve"> the discourse of security and allows for rethinking political possibility</w:t>
      </w:r>
    </w:p>
    <w:p w:rsidR="00AC5CC3" w:rsidRDefault="00AC5CC3" w:rsidP="00AC5CC3">
      <w:r>
        <w:rPr>
          <w:b/>
        </w:rPr>
        <w:t xml:space="preserve">Calkivik, 10 – </w:t>
      </w:r>
      <w:r w:rsidRPr="00554F9F">
        <w:t xml:space="preserve">Phd in </w:t>
      </w:r>
      <w:r>
        <w:t>Political Science</w:t>
      </w:r>
      <w:r w:rsidRPr="00554F9F">
        <w:t xml:space="preserve"> from the University of Minnesota (</w:t>
      </w:r>
      <w:r>
        <w:t xml:space="preserve">Emine, “Dismantling Security”, </w:t>
      </w:r>
      <w:hyperlink r:id="rId21" w:history="1">
        <w:r w:rsidRPr="004368EC">
          <w:rPr>
            <w:rStyle w:val="Hyperlink"/>
          </w:rPr>
          <w:t>http://conservancy.umn.edu/bitstream/99479/1/Calkivik_umn_0130E_11576.pdf</w:t>
        </w:r>
      </w:hyperlink>
      <w:r>
        <w:t>)</w:t>
      </w:r>
    </w:p>
    <w:p w:rsidR="00AC5CC3" w:rsidRDefault="00AC5CC3" w:rsidP="00AC5CC3"/>
    <w:p w:rsidR="00AC5CC3" w:rsidRDefault="00AC5CC3" w:rsidP="00AC5CC3">
      <w:r>
        <w:t xml:space="preserve">Such an understanding of critical thought is premised on a historical consciousness that grasps the present historically so as to break with the selfconception of the age. </w:t>
      </w:r>
      <w:r w:rsidRPr="0050673D">
        <w:rPr>
          <w:rStyle w:val="StyleUnderline"/>
        </w:rPr>
        <w:t>Untimely critique transforms</w:t>
      </w:r>
      <w:r>
        <w:t xml:space="preserve"> into a technique </w:t>
      </w:r>
      <w:r w:rsidRPr="0050673D">
        <w:rPr>
          <w:rStyle w:val="StyleUnderline"/>
        </w:rPr>
        <w:t xml:space="preserve">to </w:t>
      </w:r>
      <w:r w:rsidRPr="009F56DD">
        <w:rPr>
          <w:rStyle w:val="Emphasis"/>
        </w:rPr>
        <w:t>blow up the present</w:t>
      </w:r>
      <w:r w:rsidRPr="0050673D">
        <w:rPr>
          <w:rStyle w:val="StyleUnderline"/>
        </w:rPr>
        <w:t xml:space="preserve"> through fracturing its apparent seamlessness by insisting on alternatives to its closed political and epistemological universe</w:t>
      </w:r>
      <w:r>
        <w:t xml:space="preserve">.349 </w:t>
      </w:r>
      <w:r w:rsidRPr="009F56DD">
        <w:rPr>
          <w:rStyle w:val="StyleUnderline"/>
        </w:rPr>
        <w:t>Such a conception resonates with the distinction</w:t>
      </w:r>
      <w:r>
        <w:t xml:space="preserve"> that Žižek makes </w:t>
      </w:r>
      <w:r w:rsidRPr="009F56DD">
        <w:rPr>
          <w:rStyle w:val="StyleUnderline"/>
        </w:rPr>
        <w:t>between a political subjectivity that is confined to choosing between</w:t>
      </w:r>
      <w:r>
        <w:t xml:space="preserve"> </w:t>
      </w:r>
      <w:r w:rsidRPr="009F56DD">
        <w:rPr>
          <w:rStyle w:val="StyleUnderline"/>
        </w:rPr>
        <w:t>the existing alternatives—one that takes the limits of what is given as the limits to what is possible—and a form of subjectivity that creates the very set of alternatives by “transcend[ing] the coordinates of a given situation [and] ‘posit[ing] the presuppositions’ of one's activity” by redefining the very situation within which one is active</w:t>
      </w:r>
      <w:r>
        <w:t>.”350</w:t>
      </w:r>
    </w:p>
    <w:p w:rsidR="00AC5CC3" w:rsidRDefault="00AC5CC3" w:rsidP="00AC5CC3">
      <w:r>
        <w:t xml:space="preserve">With its attempt to grasp the times in its singularity, </w:t>
      </w:r>
      <w:r w:rsidRPr="009F56DD">
        <w:rPr>
          <w:rStyle w:val="StyleUnderline"/>
        </w:rPr>
        <w:t>critique</w:t>
      </w:r>
      <w:r>
        <w:t xml:space="preserve"> is cast neither as a breaking free from the weight of time (which would amount to ahistoricity) nor being weighed down by the times (as in the case of teleology).351 It conceives the present as “historically contoured but not itself experienced as history because not necessarily continuous with what has been.”352 It </w:t>
      </w:r>
      <w:r w:rsidRPr="009F56DD">
        <w:rPr>
          <w:rStyle w:val="StyleUnderline"/>
        </w:rPr>
        <w:t>is an attitude that renders the present as the site of “non-utopian possibility” since it is historically situated and constrained yet also a possibility since it is not historically foreordained or determined.</w:t>
      </w:r>
      <w:r>
        <w:t xml:space="preserve">353 </w:t>
      </w:r>
      <w:proofErr w:type="gramStart"/>
      <w:r w:rsidRPr="009F56DD">
        <w:rPr>
          <w:rStyle w:val="StyleUnderline"/>
        </w:rPr>
        <w:t>It</w:t>
      </w:r>
      <w:proofErr w:type="gramEnd"/>
      <w:r w:rsidRPr="009F56DD">
        <w:rPr>
          <w:rStyle w:val="StyleUnderline"/>
        </w:rPr>
        <w:t xml:space="preserve"> entails</w:t>
      </w:r>
      <w:r>
        <w:t xml:space="preserve"> contesting the delimitations of choice and </w:t>
      </w:r>
      <w:r w:rsidRPr="009F56DD">
        <w:rPr>
          <w:rStyle w:val="StyleUnderline"/>
        </w:rPr>
        <w:t>challenging the confinement of politics to existing possibilities</w:t>
      </w:r>
      <w:r>
        <w:t>.</w:t>
      </w:r>
    </w:p>
    <w:p w:rsidR="00AC5CC3" w:rsidRDefault="00AC5CC3" w:rsidP="00AC5CC3">
      <w:r>
        <w:t xml:space="preserve">Rather than positing history as existing objectively outside of narration, what Brown’s discussion highlights is the intimate relation between the </w:t>
      </w:r>
      <w:proofErr w:type="gramStart"/>
      <w:r>
        <w:t>constitution</w:t>
      </w:r>
      <w:proofErr w:type="gramEnd"/>
      <w:r>
        <w:t xml:space="preserve"> of political subjectivity vis-à-vis the meaning of history for the present. It alludes to “the power of historical discourse,” which Mowitt explains as a power “to estrange us from that which is most familiar, namely, the fixity of the present” because “what we believe to have happened to us bears concretely on what we are prepared to do with ourselves both now and in the future.”354 Mark Neocleous concretizes the political stakes entailed in such encounters with history—with the dead—from the perspective of three political traditions: a conservative one, which aims to reconcile the dead with the living, a fascist one, which aims to resurrect the dead to legitimate its fascist program, and a historical materialist one, which seeks redemption with the dead as the source of hope and inspiration for the future.355</w:t>
      </w:r>
    </w:p>
    <w:p w:rsidR="00AC5CC3" w:rsidRDefault="00AC5CC3" w:rsidP="00AC5CC3">
      <w:r>
        <w:t>Brown’s discussion of critique and political time is significant for highlighting the immediately political nature of critique in contrast to contemporary invocations that cast it as a self-indulgent practice, an untimely luxury, a disinterested, distanced,</w:t>
      </w:r>
      <w:r w:rsidRPr="009F56DD">
        <w:t xml:space="preserve"> academic endeavor. Her attempt to trace critique vis-à-vis its relation to political time provides a counter-narrative to the conservative and moralizing assertions that shun untimely critique of security as a luxurious interest that is committed to abstract ideals rather than to the “reality” of politics</w:t>
      </w:r>
      <w:r>
        <w:t xml:space="preserve">—i.e., running after utopia rather than modeling “real world” solutions. </w:t>
      </w:r>
      <w:r w:rsidRPr="009F56DD">
        <w:rPr>
          <w:rStyle w:val="StyleUnderline"/>
        </w:rPr>
        <w:t xml:space="preserve">Dismantling security </w:t>
      </w:r>
      <w:r>
        <w:t xml:space="preserve">as untimely critique entails a similar claim to unsettle the accounts of “what the times are” with a “bid to reset time.”356 It </w:t>
      </w:r>
      <w:r w:rsidRPr="009F56DD">
        <w:rPr>
          <w:rStyle w:val="StyleUnderline"/>
        </w:rPr>
        <w:t>aspires to be untimely in the face of the demands on critical thought to be on time; aims to challenge the moralizing move, the call to conscience that arrives in the form of assertions that saying “no!” to security, that refusing to write it, would be untimely</w:t>
      </w:r>
      <w:r>
        <w:t xml:space="preserve">. </w:t>
      </w:r>
      <w:r w:rsidRPr="009F56DD">
        <w:rPr>
          <w:rStyle w:val="StyleUnderline"/>
        </w:rPr>
        <w:t xml:space="preserve">Rather than </w:t>
      </w:r>
      <w:r w:rsidRPr="009F56DD">
        <w:rPr>
          <w:rStyle w:val="StyleUnderline"/>
        </w:rPr>
        <w:lastRenderedPageBreak/>
        <w:t>succumbing to the injunction that thought of political possibility is to be confined within the framework of security, dismantling security aims to open up space for alternative forms, for a different language of politics so as to “stop digging” the hole politics of security have dug us and start building a counter-discourse</w:t>
      </w:r>
      <w:r>
        <w:t>.</w:t>
      </w:r>
    </w:p>
    <w:p w:rsidR="00AC5CC3" w:rsidRDefault="00AC5CC3" w:rsidP="00AC5CC3"/>
    <w:p w:rsidR="000F1BE6" w:rsidRDefault="000F1BE6" w:rsidP="000F1BE6">
      <w:pPr>
        <w:pStyle w:val="Heading3"/>
      </w:pPr>
      <w:r>
        <w:lastRenderedPageBreak/>
        <w:t>2nc – reject security</w:t>
      </w:r>
    </w:p>
    <w:p w:rsidR="000F1BE6" w:rsidRDefault="000F1BE6" w:rsidP="000F1BE6"/>
    <w:p w:rsidR="000F1BE6" w:rsidRDefault="000F1BE6" w:rsidP="000F1BE6">
      <w:pPr>
        <w:pStyle w:val="Heading4"/>
      </w:pPr>
      <w:r>
        <w:t>Saying no to security requires rejecting the state as the site of politics – the alternative can create a new emancipatory political language, but it requires giving in to insecurity first</w:t>
      </w:r>
    </w:p>
    <w:p w:rsidR="000F1BE6" w:rsidRDefault="000F1BE6" w:rsidP="000F1BE6">
      <w:r>
        <w:rPr>
          <w:b/>
        </w:rPr>
        <w:t xml:space="preserve">Neocleous, 8 </w:t>
      </w:r>
      <w:r w:rsidRPr="008A4E2C">
        <w:t>- Professor of the Critique of Political Economy at Brunel University</w:t>
      </w:r>
      <w:r>
        <w:rPr>
          <w:b/>
        </w:rPr>
        <w:t xml:space="preserve"> </w:t>
      </w:r>
      <w:r>
        <w:t xml:space="preserve">(Mark, </w:t>
      </w:r>
      <w:r>
        <w:rPr>
          <w:u w:val="single"/>
        </w:rPr>
        <w:t>Critique of Security</w:t>
      </w:r>
      <w:r>
        <w:t>, p. 185)</w:t>
      </w:r>
    </w:p>
    <w:p w:rsidR="000F1BE6" w:rsidRDefault="000F1BE6" w:rsidP="000F1BE6"/>
    <w:p w:rsidR="000F1BE6" w:rsidRDefault="000F1BE6" w:rsidP="000F1BE6">
      <w:r w:rsidRPr="000F1BE6">
        <w:rPr>
          <w:rStyle w:val="StyleUnderline"/>
        </w:rPr>
        <w:t>The only way</w:t>
      </w:r>
      <w:r>
        <w:t xml:space="preserve"> out of such a dilemma, </w:t>
      </w:r>
      <w:r w:rsidRPr="000F1BE6">
        <w:rPr>
          <w:rStyle w:val="StyleUnderline"/>
        </w:rPr>
        <w:t>to escape the fetish, is perhaps to eschew the logic of security altogether – to reject it as so ideologically loaded in favour of the state that any real political thought other than the authoritarian and reactionary should be pressed to give it up</w:t>
      </w:r>
      <w:r>
        <w:t>. That is clearly something that can not be achieved within the limits of bourgeois thought and thus could never even begin to be imagined by the security intellectual. It is also something that the constant iteration of the refrain ‘this is an insecure world’ and reiteration of one fear, anxiety and insecurity after another will also make it hard to do. But it is something that the critique of security suggests we may have to consider if we want a political way out of the impasse of security.</w:t>
      </w:r>
    </w:p>
    <w:p w:rsidR="000F1BE6" w:rsidRDefault="000F1BE6" w:rsidP="000F1BE6">
      <w:r>
        <w:t xml:space="preserve">This impasse exists because </w:t>
      </w:r>
      <w:r w:rsidRPr="000F1BE6">
        <w:rPr>
          <w:rStyle w:val="StyleUnderline"/>
        </w:rPr>
        <w:t>security has now become so all-encompassing that it marginalises all else, most notably the constructive conflicts, debates and discussions that animate political lif</w:t>
      </w:r>
      <w:r>
        <w:t xml:space="preserve">e. The constant prioritising of a mythical security as a political end – as the political end – constitutes a rejection of politics in any meaningful sense of the term. That is, as a mode of action in which differences can be articulated, in which the conflicts and struggles that arise from such differences can be fought for and negotiated, in which people might come to believe that another world is possible – that they might transform the world and in turn be transformed. Security politics simply removes this; worse, it removes it while purportedly addressing it. In so doing it suppresses all issues of power and turns political questions into debates about the most efficient way to achieve ‘security’, despite the fact that we are never quite told – never could be told – what might count as having achieved it. </w:t>
      </w:r>
      <w:r w:rsidRPr="000F1BE6">
        <w:rPr>
          <w:rStyle w:val="StyleUnderline"/>
        </w:rPr>
        <w:t>Security politics</w:t>
      </w:r>
      <w:r>
        <w:t xml:space="preserve"> </w:t>
      </w:r>
      <w:r w:rsidRPr="000F1BE6">
        <w:rPr>
          <w:rStyle w:val="StyleUnderline"/>
        </w:rPr>
        <w:t>is</w:t>
      </w:r>
      <w:r>
        <w:t xml:space="preserve">, in this sense, </w:t>
      </w:r>
      <w:r w:rsidRPr="000F1BE6">
        <w:rPr>
          <w:rStyle w:val="StyleUnderline"/>
        </w:rPr>
        <w:t>an anti-politics</w:t>
      </w:r>
      <w:proofErr w:type="gramStart"/>
      <w:r>
        <w:t>,141</w:t>
      </w:r>
      <w:proofErr w:type="gramEnd"/>
      <w:r>
        <w:t xml:space="preserve"> </w:t>
      </w:r>
      <w:r w:rsidRPr="000F1BE6">
        <w:rPr>
          <w:rStyle w:val="StyleUnderline"/>
        </w:rPr>
        <w:t xml:space="preserve">dominating political discourse in much the same manner as the security state tries to dominate human beings, reinforcing security fetishism </w:t>
      </w:r>
      <w:r>
        <w:t>and the monopolistic character of security on the political imagination. We therefore need to get beyond security politics, not add yet more ‘sectors’ to it in a way that simply expands the scope of the state and legitimises state intervention in yet more and more areas of our lives.</w:t>
      </w:r>
    </w:p>
    <w:p w:rsidR="000F1BE6" w:rsidRDefault="000F1BE6" w:rsidP="000F1BE6">
      <w:r>
        <w:t xml:space="preserve">Simon Dalby reports a personal communication with Michael Williams, co-editor of the important text Critical Security Studies, in which the latter asks: if you take away security, what do you put in the hole that’s left behind? But I’m inclined to agree with Dalby: maybe there is no hole.142 </w:t>
      </w:r>
      <w:proofErr w:type="gramStart"/>
      <w:r w:rsidRPr="000F1BE6">
        <w:rPr>
          <w:rStyle w:val="StyleUnderline"/>
        </w:rPr>
        <w:t>The</w:t>
      </w:r>
      <w:proofErr w:type="gramEnd"/>
      <w:r w:rsidRPr="000F1BE6">
        <w:rPr>
          <w:rStyle w:val="StyleUnderline"/>
        </w:rPr>
        <w:t xml:space="preserve"> mistake has been to think that there is a hole and that this hole needs to be filled with a new vision or revision of security in which it is re-mapped or civilised or gendered or humanised or expanded or whatever</w:t>
      </w:r>
      <w:r>
        <w:t xml:space="preserve">. </w:t>
      </w:r>
      <w:r w:rsidRPr="000F1BE6">
        <w:rPr>
          <w:rStyle w:val="StyleUnderline"/>
        </w:rPr>
        <w:t>All of these ultimately remain within the statist political imaginary, and consequently end up re - affirming the state as the terrain of modern politics, the grounds of security</w:t>
      </w:r>
      <w:r>
        <w:t xml:space="preserve">. </w:t>
      </w:r>
      <w:r w:rsidRPr="000F1BE6">
        <w:rPr>
          <w:rStyle w:val="StyleUnderline"/>
        </w:rPr>
        <w:t>The real task is not to fill the supposed hole with yet another vision of security, but to fight for an alternative political language which takes us beyond the narrow horizon of bourgeois security and which therefore does not constantly throw us into the arms of the state</w:t>
      </w:r>
      <w:r>
        <w:t xml:space="preserve">. </w:t>
      </w:r>
      <w:r w:rsidRPr="000F1BE6">
        <w:rPr>
          <w:rStyle w:val="StyleUnderline"/>
        </w:rPr>
        <w:t>That’s the point of critical politics: to develop a new political language more adequate to the kind of society we want</w:t>
      </w:r>
      <w:r>
        <w:t xml:space="preserve">. Thus while much of what I have said here has been of a </w:t>
      </w:r>
      <w:r>
        <w:lastRenderedPageBreak/>
        <w:t>negative order, part of the tradition of critical theory is that the negative may be as significant as the positive in setting thought on new paths.</w:t>
      </w:r>
    </w:p>
    <w:p w:rsidR="000F1BE6" w:rsidRDefault="000F1BE6" w:rsidP="000F1BE6">
      <w:r>
        <w:t xml:space="preserve">For if security really is the supreme concept of bourgeois society and the fundamental thematic of liberalism, then to keep harping on about insecurity </w:t>
      </w:r>
      <w:r w:rsidRPr="000F1BE6">
        <w:rPr>
          <w:rStyle w:val="StyleUnderline"/>
        </w:rPr>
        <w:t>and to keep demanding ‘more security’</w:t>
      </w:r>
      <w:r>
        <w:t xml:space="preserve"> (while meekly hoping that this increased security doesn’t damage our liberty) </w:t>
      </w:r>
      <w:r w:rsidRPr="000F1BE6">
        <w:rPr>
          <w:rStyle w:val="StyleUnderline"/>
        </w:rPr>
        <w:t>is to blind ourselves to the possibility of building real alternatives to the authoritarian tendencies in contemporary politics</w:t>
      </w:r>
      <w:r>
        <w:t xml:space="preserve">. </w:t>
      </w:r>
      <w:r w:rsidRPr="000F1BE6">
        <w:rPr>
          <w:rStyle w:val="StyleUnderline"/>
        </w:rPr>
        <w:t>To situate ourselves against security politics would allow us to circumvent the debilitating effect achieved through the constant securitising of social and political issues</w:t>
      </w:r>
      <w:r>
        <w:t xml:space="preserve">, debilitating in the sense that ‘security’ helps consolidate the power of the existing forms of social domination and justifies the short-circuiting of even the most democratic forms. It would also allow us to forge another kind of politics centred on a different conception of the good. </w:t>
      </w:r>
      <w:r w:rsidRPr="000F1BE6">
        <w:rPr>
          <w:rStyle w:val="StyleUnderline"/>
        </w:rPr>
        <w:t>We need a new way of thinking and talking about social being and politics that moves us beyond security. This would perhaps be emancipatory in the true sense of the wor</w:t>
      </w:r>
      <w:r>
        <w:t xml:space="preserve">d. What this might mean, precisely, must be open to debate. But </w:t>
      </w:r>
      <w:r w:rsidRPr="000F1BE6">
        <w:rPr>
          <w:rStyle w:val="StyleUnderline"/>
        </w:rPr>
        <w:t>it certainly requires recognising that security is an illusion that has forgotten it is an illusion; it requires recognising that security is not the same as solidarity; it requires accepting that insecurity is part of the human condition, and thus giving up the search for the certainty of security</w:t>
      </w:r>
      <w:r>
        <w:t xml:space="preserve"> </w:t>
      </w:r>
      <w:r w:rsidRPr="000F1BE6">
        <w:rPr>
          <w:rStyle w:val="StyleUnderline"/>
        </w:rPr>
        <w:t>and instead learning to tolerate the uncertainties, ambiguities and ‘insecurities’ that come with being human</w:t>
      </w:r>
      <w:r>
        <w:t>; it requires accepting that ‘securitizing’ an issue does not mean dealing with it politically, but bracketing it out and handing it to the state; it requires us to be brave enough to return the gift.143</w:t>
      </w:r>
    </w:p>
    <w:p w:rsidR="000F1BE6" w:rsidRDefault="000F1BE6" w:rsidP="000F1BE6"/>
    <w:p w:rsidR="000F1BE6" w:rsidRPr="000F1BE6" w:rsidRDefault="000F1BE6" w:rsidP="000F1BE6"/>
    <w:p w:rsidR="005B0AA8" w:rsidRDefault="005B0AA8" w:rsidP="005B0AA8">
      <w:pPr>
        <w:pStyle w:val="Heading2"/>
      </w:pPr>
      <w:r>
        <w:lastRenderedPageBreak/>
        <w:t>Anti-surveillance</w:t>
      </w:r>
    </w:p>
    <w:p w:rsidR="005B0AA8" w:rsidRPr="005B0AA8" w:rsidRDefault="005B0AA8" w:rsidP="005B0AA8"/>
    <w:p w:rsidR="00674223" w:rsidRDefault="00674223" w:rsidP="00674223">
      <w:pPr>
        <w:pStyle w:val="Heading3"/>
      </w:pPr>
      <w:r>
        <w:lastRenderedPageBreak/>
        <w:t xml:space="preserve">1nc – </w:t>
      </w:r>
      <w:r w:rsidR="001F2151">
        <w:t>anti-</w:t>
      </w:r>
      <w:r>
        <w:t>surveillance</w:t>
      </w:r>
    </w:p>
    <w:p w:rsidR="00674223" w:rsidRDefault="00674223" w:rsidP="00674223"/>
    <w:p w:rsidR="00674223" w:rsidRPr="00D57A2D" w:rsidRDefault="00674223" w:rsidP="00674223">
      <w:pPr>
        <w:pStyle w:val="Heading4"/>
      </w:pPr>
      <w:r>
        <w:t xml:space="preserve">The alternative is to vote for </w:t>
      </w:r>
      <w:r w:rsidR="001F2151">
        <w:t>anti</w:t>
      </w:r>
      <w:r>
        <w:t>-surveillance - disruption tactics and surveilling the powerful can cause widespread social change</w:t>
      </w:r>
    </w:p>
    <w:p w:rsidR="00674223" w:rsidRDefault="00674223" w:rsidP="00674223">
      <w:r>
        <w:rPr>
          <w:b/>
        </w:rPr>
        <w:t xml:space="preserve">Martin, 10 </w:t>
      </w:r>
      <w:r>
        <w:t xml:space="preserve">- Professor in the School of Social Sciences, Media and Communication, University of Wollongong, Wollongong, Australia (Brian, “Opposing Surveillance” IEEE TECHNOLOGY AND SOCIETY MAGAZINE | SUMMER, </w:t>
      </w:r>
      <w:hyperlink r:id="rId22" w:history="1">
        <w:r w:rsidRPr="00E87119">
          <w:rPr>
            <w:rStyle w:val="Hyperlink"/>
          </w:rPr>
          <w:t>http://ro.uow.edu.au/cgi/viewcontent.cgi?article=1075&amp;context=lhapapers</w:t>
        </w:r>
      </w:hyperlink>
    </w:p>
    <w:p w:rsidR="00674223" w:rsidRDefault="00674223" w:rsidP="00674223"/>
    <w:p w:rsidR="00674223" w:rsidRDefault="00674223" w:rsidP="00674223">
      <w:r w:rsidRPr="00AF67F8">
        <w:rPr>
          <w:rStyle w:val="StyleUnderline"/>
        </w:rPr>
        <w:t xml:space="preserve">Many individuals attempt to </w:t>
      </w:r>
      <w:r>
        <w:t xml:space="preserve">avoid or </w:t>
      </w:r>
      <w:r w:rsidRPr="00AF67F8">
        <w:rPr>
          <w:rStyle w:val="StyleUnderline"/>
        </w:rPr>
        <w:t>disrupt surveillance, for example by giving incorrect information on forms</w:t>
      </w:r>
      <w:r>
        <w:t xml:space="preserve">, joining campaigns against identity cards, </w:t>
      </w:r>
      <w:r w:rsidRPr="00AF67F8">
        <w:rPr>
          <w:rStyle w:val="StyleUnderline"/>
        </w:rPr>
        <w:t xml:space="preserve">or damaging speed cameras. If actions are widely taken up, they can have a </w:t>
      </w:r>
      <w:r w:rsidRPr="00AF67F8">
        <w:rPr>
          <w:rStyle w:val="Emphasis"/>
        </w:rPr>
        <w:t>major impact</w:t>
      </w:r>
      <w:r w:rsidRPr="00AF67F8">
        <w:rPr>
          <w:rStyle w:val="StyleUnderline"/>
        </w:rPr>
        <w:t xml:space="preserve"> and can </w:t>
      </w:r>
      <w:r w:rsidRPr="00AF67F8">
        <w:rPr>
          <w:rStyle w:val="Emphasis"/>
        </w:rPr>
        <w:t>stimulate development of new methods of resistance</w:t>
      </w:r>
      <w:r>
        <w:t xml:space="preserve">. </w:t>
      </w:r>
      <w:r w:rsidRPr="00D57A2D">
        <w:rPr>
          <w:rStyle w:val="StyleUnderline"/>
        </w:rPr>
        <w:t>Using and promoting encryption is an example. If everyone puts some encrypted files on their computer and sends occasional encrypted emails, even if they have nothing to hide, this makes it harder for snoops to determine who is worth watching</w:t>
      </w:r>
      <w:r>
        <w:t>. This is especially important in repressive regimes, where use of encryption might be seen as implying subversive activities. Struggles to enable access to encryption technology are a vital part of resistance [27].</w:t>
      </w:r>
    </w:p>
    <w:p w:rsidR="00674223" w:rsidRDefault="00674223" w:rsidP="00674223">
      <w:r>
        <w:t>Gary Marx [18] has distinguished 11 different types of individual resistance to surveillance, for example avoiding detection, blocking intrusive measures, refusing to provide information, and encouraging surveillance agents not to enforce regulations. He gives examples of each type of resistance and argues that there will be an ongoing struggle between controllers and resisters, with total control being unrealizable.</w:t>
      </w:r>
    </w:p>
    <w:p w:rsidR="00674223" w:rsidRDefault="00674223" w:rsidP="00674223">
      <w:r>
        <w:t xml:space="preserve">Methods of intimidation are often linked to cover-up. Beginning in the 1970s, CovertAction Information Bulletin challenged secret agencies by exposing the identities of undercover CIA agents; in response, the U.S. Congress in 1982 passed a law against this. This law later led to a giant scandal when government officials revealed the identity of CIA agent Valerie Plame in reprisal against her husband Joseph Wilson for questioning false claims used to justify the 2003 invasion of Iraq [31]. This case suggests that </w:t>
      </w:r>
      <w:r w:rsidRPr="00D57A2D">
        <w:rPr>
          <w:rStyle w:val="StyleUnderline"/>
        </w:rPr>
        <w:t>data-gathering can</w:t>
      </w:r>
      <w:r>
        <w:t xml:space="preserve"> sometimes </w:t>
      </w:r>
      <w:r w:rsidRPr="00D57A2D">
        <w:rPr>
          <w:rStyle w:val="StyleUnderline"/>
        </w:rPr>
        <w:t>be turned against powerful groups</w:t>
      </w:r>
      <w:r>
        <w:t xml:space="preserve">. </w:t>
      </w:r>
      <w:r w:rsidRPr="00D57A2D">
        <w:rPr>
          <w:rStyle w:val="StyleUnderline"/>
        </w:rPr>
        <w:t>Normally, the groups that instigate and run surveillance systems, such as politicians, employers, top bureaucrats, and spy agencies, are not equally subject to the techniques they use against others</w:t>
      </w:r>
      <w:r>
        <w:t xml:space="preserve">. For example, employers may monitor workers but workers are seldom able to monitor employers to the same extent. </w:t>
      </w:r>
      <w:r w:rsidRPr="00D57A2D">
        <w:rPr>
          <w:rStyle w:val="StyleUnderline"/>
        </w:rPr>
        <w:t xml:space="preserve">Collecting data about the rich and powerful, putting them on a par with others, </w:t>
      </w:r>
      <w:r w:rsidRPr="00D57A2D">
        <w:rPr>
          <w:rStyle w:val="Emphasis"/>
        </w:rPr>
        <w:t>challenges and deters intimidation</w:t>
      </w:r>
      <w:r>
        <w:t xml:space="preserve">. In other words, </w:t>
      </w:r>
      <w:r w:rsidRPr="00D57A2D">
        <w:rPr>
          <w:rStyle w:val="StyleUnderline"/>
        </w:rPr>
        <w:t xml:space="preserve">if the rich and powerful want surveillance, then </w:t>
      </w:r>
      <w:r w:rsidRPr="00D57A2D">
        <w:rPr>
          <w:rStyle w:val="Emphasis"/>
        </w:rPr>
        <w:t>make sure the searchlight is turned on them</w:t>
      </w:r>
      <w:r w:rsidRPr="00D57A2D">
        <w:rPr>
          <w:rStyle w:val="StyleUnderline"/>
        </w:rPr>
        <w:t xml:space="preserve"> as well as others</w:t>
      </w:r>
      <w:r>
        <w:t>.</w:t>
      </w:r>
    </w:p>
    <w:p w:rsidR="00674223" w:rsidRDefault="00674223" w:rsidP="00674223"/>
    <w:p w:rsidR="00520610" w:rsidRDefault="001F2151" w:rsidP="00520610">
      <w:pPr>
        <w:pStyle w:val="Heading3"/>
      </w:pPr>
      <w:r>
        <w:lastRenderedPageBreak/>
        <w:t>2</w:t>
      </w:r>
      <w:r w:rsidR="00520610">
        <w:t>nc – antisurveillance</w:t>
      </w:r>
      <w:r>
        <w:t xml:space="preserve"> solves</w:t>
      </w:r>
    </w:p>
    <w:p w:rsidR="001F2151" w:rsidRDefault="001F2151" w:rsidP="00520610"/>
    <w:p w:rsidR="00BF0F2E" w:rsidRDefault="00BF0F2E" w:rsidP="00BF0F2E">
      <w:pPr>
        <w:pStyle w:val="Heading4"/>
      </w:pPr>
      <w:r>
        <w:t>The alternative is more realistic than the plan – we have comparative evidence between the alt and circumvention and governmentality</w:t>
      </w:r>
    </w:p>
    <w:p w:rsidR="00BF0F2E" w:rsidRDefault="00BF0F2E" w:rsidP="00BF0F2E">
      <w:r>
        <w:rPr>
          <w:b/>
        </w:rPr>
        <w:t xml:space="preserve">Martin, 98 </w:t>
      </w:r>
      <w:r>
        <w:t xml:space="preserve">– Professor of Social Sciences at the University </w:t>
      </w:r>
      <w:proofErr w:type="gramStart"/>
      <w:r>
        <w:t>of</w:t>
      </w:r>
      <w:proofErr w:type="gramEnd"/>
      <w:r>
        <w:t xml:space="preserve"> Wollongong, Australia (Brian, “Antisurveillance” </w:t>
      </w:r>
      <w:r>
        <w:rPr>
          <w:u w:val="single"/>
        </w:rPr>
        <w:t>Information Liberation</w:t>
      </w:r>
      <w:r>
        <w:t xml:space="preserve">, </w:t>
      </w:r>
      <w:hyperlink r:id="rId23" w:history="1">
        <w:r w:rsidRPr="00E87119">
          <w:rPr>
            <w:rStyle w:val="Hyperlink"/>
          </w:rPr>
          <w:t>http://www.bmartin.cc/pubs/98il/il04.html</w:t>
        </w:r>
      </w:hyperlink>
    </w:p>
    <w:p w:rsidR="00BF0F2E" w:rsidRDefault="00BF0F2E" w:rsidP="00BF0F2E"/>
    <w:p w:rsidR="00BF0F2E" w:rsidRDefault="00BF0F2E" w:rsidP="00BF0F2E">
      <w:r>
        <w:t xml:space="preserve">Surveillance, a serious and growing issue, is basically a problem of unequal power. </w:t>
      </w:r>
      <w:r w:rsidRPr="00522FCA">
        <w:rPr>
          <w:rStyle w:val="StyleUnderline"/>
        </w:rPr>
        <w:t>The usual reform solutions, such as</w:t>
      </w:r>
      <w:r>
        <w:t xml:space="preserve"> codes of professional ethics, </w:t>
      </w:r>
      <w:r w:rsidRPr="00522FCA">
        <w:rPr>
          <w:rStyle w:val="StyleUnderline"/>
        </w:rPr>
        <w:t xml:space="preserve">laws and regulations, give only an </w:t>
      </w:r>
      <w:r w:rsidRPr="00522FCA">
        <w:rPr>
          <w:rStyle w:val="Emphasis"/>
        </w:rPr>
        <w:t>illusion of protection.</w:t>
      </w:r>
      <w:r>
        <w:t xml:space="preserve"> </w:t>
      </w:r>
      <w:r w:rsidRPr="00522FCA">
        <w:rPr>
          <w:rStyle w:val="StyleUnderline"/>
        </w:rPr>
        <w:t>Another approach is to promote grassroots challenges to surveillance either through disruption or by replacing social institutions that create a demand for surveillance</w:t>
      </w:r>
      <w:r>
        <w:t>. A long-term programme for institutional change helps in choosing directions for antisurveillance campaigns.</w:t>
      </w:r>
    </w:p>
    <w:p w:rsidR="00BF0F2E" w:rsidRDefault="00BF0F2E" w:rsidP="00BF0F2E">
      <w:r>
        <w:t>Today, information about citizens is collected by dozens of corporations and government bureaucracies, including police, taxation departments, marketing firms and banks. Cameras and listening devices are commonplace. Technologies to automatically recognise people's faces or hands are being refined.</w:t>
      </w:r>
    </w:p>
    <w:p w:rsidR="00BF0F2E" w:rsidRDefault="00BF0F2E" w:rsidP="00BF0F2E">
      <w:r>
        <w:t>So central is surveillance that countries such as Sweden, Germany and the United States have been called "surveillance societies." Yet few people are enthusiastic about the increased capacity of large organisations to collect information about themselves. Opinion surveys regularly show that most people attach great value to their own privacy -- though not always to other people's privacy. However, concern about invasions of privacy has not led to a mass movement against surveillance. Privacy campaigner Simon Davies notes that activist privacy groups are folding up or losing energy, though citizen action is desperately needed.</w:t>
      </w:r>
    </w:p>
    <w:p w:rsidR="00BF0F2E" w:rsidRPr="00522FCA" w:rsidRDefault="00BF0F2E" w:rsidP="00BF0F2E">
      <w:pPr>
        <w:rPr>
          <w:u w:val="single"/>
        </w:rPr>
      </w:pPr>
      <w:r>
        <w:t xml:space="preserve">So far, the main responses to the threat of surveillance -- codes of professional ethics, </w:t>
      </w:r>
      <w:r w:rsidRPr="00522FCA">
        <w:rPr>
          <w:rStyle w:val="StyleUnderline"/>
        </w:rPr>
        <w:t>laws</w:t>
      </w:r>
      <w:r>
        <w:t xml:space="preserve"> and regulations -- have given only an illusion of protection. These responses may be adequate in some circumstances, but they </w:t>
      </w:r>
      <w:r w:rsidRPr="00522FCA">
        <w:rPr>
          <w:rStyle w:val="StyleUnderline"/>
        </w:rPr>
        <w:t xml:space="preserve">don't address the driving forces behind surveillance: power, profit and control. </w:t>
      </w:r>
      <w:r>
        <w:t xml:space="preserve">Codes of ethics seem to have made little impact, while </w:t>
      </w:r>
      <w:r w:rsidRPr="00522FCA">
        <w:rPr>
          <w:rStyle w:val="StyleUnderline"/>
        </w:rPr>
        <w:t>laws and regulations are regularly flouted or made obsolete by technological change.</w:t>
      </w:r>
    </w:p>
    <w:p w:rsidR="00BF0F2E" w:rsidRDefault="00BF0F2E" w:rsidP="00BF0F2E">
      <w:r>
        <w:t xml:space="preserve">There is another approach, which has received relatively little attention: to challenge and replace the social structures that promote surveillance. My aim in this chapter is to outline </w:t>
      </w:r>
      <w:r w:rsidRPr="00522FCA">
        <w:rPr>
          <w:rStyle w:val="StyleUnderline"/>
        </w:rPr>
        <w:t xml:space="preserve">a </w:t>
      </w:r>
      <w:r w:rsidRPr="00BF0F2E">
        <w:rPr>
          <w:rStyle w:val="Emphasis"/>
        </w:rPr>
        <w:t>radical antisurveillance agenda</w:t>
      </w:r>
      <w:r>
        <w:t xml:space="preserve">. It </w:t>
      </w:r>
      <w:r w:rsidRPr="00522FCA">
        <w:rPr>
          <w:rStyle w:val="StyleUnderline"/>
        </w:rPr>
        <w:t>is an exercise in thinking about massive changes in the organisation of society and especially in the distribution of power</w:t>
      </w:r>
      <w:r>
        <w:t xml:space="preserve">. Of course, </w:t>
      </w:r>
      <w:r w:rsidRPr="00522FCA">
        <w:rPr>
          <w:rStyle w:val="StyleUnderline"/>
        </w:rPr>
        <w:t xml:space="preserve">this can be considered "unrealistic" in the sense that such changes will be opposed by powerful groups and thus be difficult to achieve. But envisioning alternatives has the advantage of </w:t>
      </w:r>
      <w:r w:rsidRPr="00522FCA">
        <w:rPr>
          <w:rStyle w:val="Emphasis"/>
        </w:rPr>
        <w:t>indicating directions for today's campaigns</w:t>
      </w:r>
      <w:r w:rsidRPr="00522FCA">
        <w:rPr>
          <w:rStyle w:val="StyleUnderline"/>
        </w:rPr>
        <w:t xml:space="preserve"> that will make some contribution to long-term change</w:t>
      </w:r>
      <w:r>
        <w:t xml:space="preserve">. </w:t>
      </w:r>
      <w:r w:rsidRPr="00522FCA">
        <w:rPr>
          <w:rStyle w:val="StyleUnderline"/>
        </w:rPr>
        <w:t xml:space="preserve">What is actually unrealistic is to imagine that the problem of surveillance can be addressed by </w:t>
      </w:r>
      <w:r w:rsidRPr="00522FCA">
        <w:rPr>
          <w:rStyle w:val="Emphasis"/>
        </w:rPr>
        <w:t>band-aid methods</w:t>
      </w:r>
      <w:r>
        <w:t>.</w:t>
      </w:r>
    </w:p>
    <w:p w:rsidR="00BF0F2E" w:rsidRDefault="00BF0F2E" w:rsidP="00520610"/>
    <w:p w:rsidR="00BF0F2E" w:rsidRPr="007A4210" w:rsidRDefault="00BF0F2E" w:rsidP="00BF0F2E">
      <w:pPr>
        <w:pStyle w:val="Heading4"/>
      </w:pPr>
      <w:r>
        <w:t xml:space="preserve">Antisurveillance movements need to be aligned against the existence of the state itself – even if the alternative can’t accomplish abolition, </w:t>
      </w:r>
      <w:r>
        <w:rPr>
          <w:u w:val="single"/>
        </w:rPr>
        <w:t>aligning goals</w:t>
      </w:r>
      <w:r>
        <w:t xml:space="preserve"> is vital to the success of restraining the state</w:t>
      </w:r>
    </w:p>
    <w:p w:rsidR="00BF0F2E" w:rsidRDefault="00BF0F2E" w:rsidP="00BF0F2E">
      <w:r>
        <w:rPr>
          <w:b/>
        </w:rPr>
        <w:t xml:space="preserve">Martin, 98 </w:t>
      </w:r>
      <w:r>
        <w:t xml:space="preserve">– Professor of Social Sciences at the University </w:t>
      </w:r>
      <w:proofErr w:type="gramStart"/>
      <w:r>
        <w:t>of</w:t>
      </w:r>
      <w:proofErr w:type="gramEnd"/>
      <w:r>
        <w:t xml:space="preserve"> Wollongong, Australia (Brian, “Antisurveillance” </w:t>
      </w:r>
      <w:r>
        <w:rPr>
          <w:u w:val="single"/>
        </w:rPr>
        <w:t>Information Liberation</w:t>
      </w:r>
      <w:r>
        <w:t xml:space="preserve">, </w:t>
      </w:r>
      <w:hyperlink r:id="rId24" w:history="1">
        <w:r w:rsidRPr="00E87119">
          <w:rPr>
            <w:rStyle w:val="Hyperlink"/>
          </w:rPr>
          <w:t>http://www.bmartin.cc/pubs/98il/il04.html</w:t>
        </w:r>
      </w:hyperlink>
    </w:p>
    <w:p w:rsidR="00BF0F2E" w:rsidRPr="007A4210" w:rsidRDefault="00BF0F2E" w:rsidP="00BF0F2E"/>
    <w:p w:rsidR="00BF0F2E" w:rsidRDefault="00BF0F2E" w:rsidP="00BF0F2E">
      <w:r>
        <w:lastRenderedPageBreak/>
        <w:t xml:space="preserve">Here </w:t>
      </w:r>
      <w:r w:rsidRPr="007A4210">
        <w:rPr>
          <w:rStyle w:val="StyleUnderline"/>
        </w:rPr>
        <w:t>I outline some radical approaches to eliminating surveillance by eliminating the institutional capacity or need for it in the first place</w:t>
      </w:r>
      <w:r>
        <w:t>. By necessity, this is an extremely brief overview, but it should illustrate the general approach.</w:t>
      </w:r>
    </w:p>
    <w:p w:rsidR="00BF0F2E" w:rsidRDefault="00BF0F2E" w:rsidP="00BF0F2E">
      <w:r>
        <w:t xml:space="preserve">Many of the </w:t>
      </w:r>
      <w:r w:rsidRPr="007A4210">
        <w:rPr>
          <w:rStyle w:val="StyleUnderline"/>
        </w:rPr>
        <w:t>proposals here, such as</w:t>
      </w:r>
      <w:r>
        <w:t xml:space="preserve"> "abolish nuclear weapons" or "</w:t>
      </w:r>
      <w:r w:rsidRPr="007A4210">
        <w:rPr>
          <w:rStyle w:val="StyleUnderline"/>
        </w:rPr>
        <w:t>abolish the state," are easy to say but very difficult to accomplish</w:t>
      </w:r>
      <w:r>
        <w:t xml:space="preserve">. After all, </w:t>
      </w:r>
      <w:r w:rsidRPr="007A4210">
        <w:rPr>
          <w:rStyle w:val="StyleUnderline"/>
        </w:rPr>
        <w:t>it's a challenging, long-term process</w:t>
      </w:r>
      <w:r>
        <w:t xml:space="preserve"> to succeed in abolishing nuclear weapons, not to mention abolishing the state. It is not my intention to present strategies for achieving these goals; in most cases, there are well-established perspectives or movements for doing so. Rather, </w:t>
      </w:r>
      <w:r w:rsidRPr="007A4210">
        <w:rPr>
          <w:rStyle w:val="StyleUnderline"/>
        </w:rPr>
        <w:t>my intention is to point out institutional sources of surveillance so that campaigns against surveillance can be chosen and implemented in ways that weaken rather than strengthen them</w:t>
      </w:r>
      <w:r>
        <w:t>.</w:t>
      </w:r>
    </w:p>
    <w:p w:rsidR="00BF0F2E" w:rsidRDefault="00BF0F2E" w:rsidP="00BF0F2E">
      <w:r>
        <w:t xml:space="preserve">To put this another way: </w:t>
      </w:r>
      <w:r w:rsidRPr="007A4210">
        <w:rPr>
          <w:rStyle w:val="StyleUnderline"/>
        </w:rPr>
        <w:t>abolishing</w:t>
      </w:r>
      <w:r>
        <w:t xml:space="preserve"> nuclear weapons or </w:t>
      </w:r>
      <w:r w:rsidRPr="007A4210">
        <w:rPr>
          <w:rStyle w:val="StyleUnderline"/>
        </w:rPr>
        <w:t>the state is not a prerequisite for eliminating surveillance. Rather, campaigns against</w:t>
      </w:r>
      <w:r>
        <w:t xml:space="preserve"> nuclear weapons or </w:t>
      </w:r>
      <w:r w:rsidRPr="007A4210">
        <w:rPr>
          <w:rStyle w:val="StyleUnderline"/>
        </w:rPr>
        <w:t xml:space="preserve">the state should be developed so that they are compatible with struggles against surveillance, and campaigns against surveillance should be developed so that they are compatible with struggles with the ultimate aim of </w:t>
      </w:r>
      <w:r>
        <w:t xml:space="preserve">abolishing nuclear weapons, </w:t>
      </w:r>
      <w:r w:rsidRPr="007A4210">
        <w:rPr>
          <w:rStyle w:val="StyleUnderline"/>
        </w:rPr>
        <w:t>abolishing the state</w:t>
      </w:r>
      <w:r>
        <w:t xml:space="preserve"> or eliminating other roots of surveillance. In short, </w:t>
      </w:r>
      <w:r w:rsidRPr="007A4210">
        <w:rPr>
          <w:rStyle w:val="StyleUnderline"/>
        </w:rPr>
        <w:t>a programme for institutional change provides a direction for antisurveillance campaigns today</w:t>
      </w:r>
      <w:r>
        <w:t>.</w:t>
      </w:r>
    </w:p>
    <w:p w:rsidR="00BF0F2E" w:rsidRDefault="00BF0F2E" w:rsidP="00BF0F2E"/>
    <w:p w:rsidR="00BF0F2E" w:rsidRDefault="00BF0F2E" w:rsidP="00520610"/>
    <w:p w:rsidR="00520610" w:rsidRDefault="00520610" w:rsidP="00520610">
      <w:pPr>
        <w:pStyle w:val="Heading4"/>
      </w:pPr>
      <w:r>
        <w:t>Small scale, everyday resistance is the most accessible way to resist the surveillance state- widespread recognition creates a significant movement</w:t>
      </w:r>
    </w:p>
    <w:p w:rsidR="00520610" w:rsidRPr="00A15903" w:rsidRDefault="00520610" w:rsidP="00520610">
      <w:r w:rsidRPr="00A15903">
        <w:rPr>
          <w:b/>
        </w:rPr>
        <w:t>Gilliom, 5</w:t>
      </w:r>
      <w:r w:rsidRPr="00A15903">
        <w:t>- John Gilliom is professor in the Department of Political Science at Ohio University</w:t>
      </w:r>
    </w:p>
    <w:p w:rsidR="00520610" w:rsidRDefault="00520610" w:rsidP="00520610">
      <w:r w:rsidRPr="00A15903">
        <w:t xml:space="preserve">(John Gilliom, </w:t>
      </w:r>
      <w:proofErr w:type="gramStart"/>
      <w:r w:rsidRPr="00A15903">
        <w:t>Summer</w:t>
      </w:r>
      <w:proofErr w:type="gramEnd"/>
      <w:r w:rsidRPr="00A15903">
        <w:t xml:space="preserve"> 2005, “Resisting Surveillance”, </w:t>
      </w:r>
      <w:r>
        <w:t xml:space="preserve">Social Text, </w:t>
      </w:r>
      <w:r w:rsidRPr="00A15903">
        <w:t>JSTOR)//Yak</w:t>
      </w:r>
    </w:p>
    <w:p w:rsidR="00520610" w:rsidRPr="00A15903" w:rsidRDefault="00520610" w:rsidP="00520610"/>
    <w:p w:rsidR="00520610" w:rsidRDefault="00520610" w:rsidP="00520610">
      <w:r>
        <w:t xml:space="preserve">From what Moonstar and other women told us, getting a family of four through the month on the state’s allowance of, at that time, a little over four hundred dollars was next to impossible.2 Making things worse was the fact that state regulations at the time either forbade any extra income or made the reporting and surveillance system about allowable income prohibitively risky and cumbersome. So when the mothers did what they had to do—find extra cash and keep it secret—they placed themselves at odds with the law and at odds with one of the most advanced financial surveillance systems of its time. </w:t>
      </w:r>
    </w:p>
    <w:p w:rsidR="00520610" w:rsidRDefault="00520610" w:rsidP="00520610">
      <w:r w:rsidRPr="00A15903">
        <w:t xml:space="preserve">The mothers’ </w:t>
      </w:r>
      <w:r w:rsidRPr="00F13639">
        <w:rPr>
          <w:rStyle w:val="StyleUnderline"/>
        </w:rPr>
        <w:t xml:space="preserve">defiance of the rules and besting of the system through petty fraud, subterfuge, and other tactics manifests </w:t>
      </w:r>
      <w:r w:rsidRPr="00F13639">
        <w:t xml:space="preserve">a pattern of </w:t>
      </w:r>
      <w:r w:rsidRPr="00F13639">
        <w:rPr>
          <w:rStyle w:val="StyleUnderline"/>
        </w:rPr>
        <w:t xml:space="preserve">“everyday </w:t>
      </w:r>
      <w:r w:rsidRPr="00F13639">
        <w:rPr>
          <w:rStyle w:val="Emphasis"/>
        </w:rPr>
        <w:t>resistance” to the surveillance regime</w:t>
      </w:r>
      <w:r>
        <w:t xml:space="preserve">.3 As James Scott explains in Weapons of the Weak: Everyday Forms of Peasant Resistance, </w:t>
      </w:r>
      <w:r w:rsidRPr="00A15903">
        <w:t>everyday resistance encompasses</w:t>
      </w:r>
      <w:r>
        <w:t xml:space="preserve"> “</w:t>
      </w:r>
      <w:r w:rsidRPr="00F13639">
        <w:rPr>
          <w:rStyle w:val="StyleUnderline"/>
        </w:rPr>
        <w:t>the ordinary weapons of relatively powerless groups: foot dragging, dissimulation, false compliance, pilfering, feigned ignorance, slander, arson, sabotage, and so forth</w:t>
      </w:r>
      <w:r>
        <w:t xml:space="preserve">.”4 He continues, “When a peasant hides part of his crop to avoid paying taxes, he is both filling his stomach and depriving the state of gain. . . . </w:t>
      </w:r>
      <w:r w:rsidRPr="00A15903">
        <w:t>When such acts are rare and isolated, they are of little interest; but when they become a consistent pattern (even though uncoordinated, let alone organized) we are dealing with resistance.</w:t>
      </w:r>
      <w:r>
        <w:t xml:space="preserve"> </w:t>
      </w:r>
      <w:r w:rsidRPr="00F13639">
        <w:rPr>
          <w:rStyle w:val="StyleUnderline"/>
        </w:rPr>
        <w:t>The</w:t>
      </w:r>
      <w:r>
        <w:t xml:space="preserve"> intrinsic nature and, in one sense, the ‘beauty’ of much peasant </w:t>
      </w:r>
      <w:r w:rsidRPr="00F13639">
        <w:rPr>
          <w:rStyle w:val="StyleUnderline"/>
        </w:rPr>
        <w:t>resistance</w:t>
      </w:r>
      <w:r>
        <w:t xml:space="preserve"> is that it often </w:t>
      </w:r>
      <w:r w:rsidRPr="00F13639">
        <w:rPr>
          <w:rStyle w:val="StyleUnderline"/>
        </w:rPr>
        <w:t>confers immediate and concrete advantages, while</w:t>
      </w:r>
      <w:r>
        <w:t xml:space="preserve"> at the same time </w:t>
      </w:r>
      <w:r w:rsidRPr="00F13639">
        <w:rPr>
          <w:rStyle w:val="StyleUnderline"/>
        </w:rPr>
        <w:t>denying resources to the appropriating classes</w:t>
      </w:r>
      <w:r>
        <w:t xml:space="preserve">, and that </w:t>
      </w:r>
      <w:r w:rsidRPr="00F13639">
        <w:rPr>
          <w:rStyle w:val="StyleUnderline"/>
        </w:rPr>
        <w:t xml:space="preserve">it requires </w:t>
      </w:r>
      <w:r>
        <w:t xml:space="preserve">little or </w:t>
      </w:r>
      <w:r w:rsidRPr="00F13639">
        <w:rPr>
          <w:rStyle w:val="StyleUnderline"/>
        </w:rPr>
        <w:t>no manifest organization</w:t>
      </w:r>
      <w:r>
        <w:t xml:space="preserve">.”5 </w:t>
      </w:r>
    </w:p>
    <w:p w:rsidR="00520610" w:rsidRDefault="00520610" w:rsidP="00520610">
      <w:r>
        <w:t xml:space="preserve">Here we hit on </w:t>
      </w:r>
      <w:r w:rsidRPr="00F13639">
        <w:rPr>
          <w:rStyle w:val="StyleUnderline"/>
        </w:rPr>
        <w:t>a new way of thinking about age-old practices of</w:t>
      </w:r>
      <w:r>
        <w:t xml:space="preserve"> noncompliance, masking, misrepresentation, and other </w:t>
      </w:r>
      <w:r w:rsidRPr="00F13639">
        <w:rPr>
          <w:rStyle w:val="StyleUnderline"/>
        </w:rPr>
        <w:t>ways to beat the system</w:t>
      </w:r>
      <w:r>
        <w:t xml:space="preserve">. </w:t>
      </w:r>
      <w:r w:rsidRPr="00F13639">
        <w:rPr>
          <w:rStyle w:val="StyleUnderline"/>
        </w:rPr>
        <w:t xml:space="preserve">In situations where these activities work to defy the goals of the surveillance program by evading detection and engaging in forbidden or regulated behaviors, they have to be understood as a form of </w:t>
      </w:r>
      <w:r w:rsidRPr="00F13639">
        <w:rPr>
          <w:rStyle w:val="Emphasis"/>
        </w:rPr>
        <w:t>antisurveillance politics</w:t>
      </w:r>
      <w:r>
        <w:t xml:space="preserve">. Moving beyond the </w:t>
      </w:r>
      <w:r>
        <w:lastRenderedPageBreak/>
        <w:t>welfare context, we emphasize that these are not necessarily laudable politics, for many nasty things are done in hiding. Nor is it to argue that any instance of noncompliance is necessarily a significant political phenomenon. Rather</w:t>
      </w:r>
      <w:r w:rsidRPr="00F13639">
        <w:t>, it is to argue that</w:t>
      </w:r>
      <w:r w:rsidRPr="00F13639">
        <w:rPr>
          <w:rStyle w:val="StyleUnderline"/>
        </w:rPr>
        <w:t xml:space="preserve"> in a society in which surveillance </w:t>
      </w:r>
      <w:r w:rsidRPr="00F13639">
        <w:t>increasingly</w:t>
      </w:r>
      <w:r w:rsidRPr="00F13639">
        <w:rPr>
          <w:rStyle w:val="StyleUnderline"/>
        </w:rPr>
        <w:t xml:space="preserve"> becomes the defining face of government and corporate influence and domination, resisting surveillance programs becomes one key way for citizens to express and act on their disagreement with the norms and rules of the state.</w:t>
      </w:r>
      <w:r>
        <w:t xml:space="preserve"> And </w:t>
      </w:r>
      <w:r w:rsidRPr="00F13639">
        <w:rPr>
          <w:rStyle w:val="StyleUnderline"/>
        </w:rPr>
        <w:t>when that resistance becomes sufficiently widespread to be recognized as a pattern in the lives of large numbers of people, it becomes</w:t>
      </w:r>
      <w:r>
        <w:t xml:space="preserve"> hard not to recognize it as </w:t>
      </w:r>
      <w:r w:rsidRPr="00F13639">
        <w:rPr>
          <w:rStyle w:val="StyleUnderline"/>
        </w:rPr>
        <w:t>a significant movement on the political landscape</w:t>
      </w:r>
      <w:r>
        <w:t xml:space="preserve">. </w:t>
      </w:r>
    </w:p>
    <w:p w:rsidR="00520610" w:rsidRDefault="00520610" w:rsidP="00520610">
      <w:pPr>
        <w:rPr>
          <w:rStyle w:val="StyleUnderline"/>
        </w:rPr>
      </w:pPr>
      <w:r w:rsidRPr="00A15903">
        <w:t xml:space="preserve">Welfare mothers lack the political influence to raise their allowance through legislative change—but they have the personal resources to do it on their own. Middle-class families cannot rewrite the laws of Medicare eligibility, but they can learn to shift assets to achieve what are effectively the same ends. </w:t>
      </w:r>
      <w:r>
        <w:t>All around us</w:t>
      </w:r>
      <w:r w:rsidRPr="00F13639">
        <w:t xml:space="preserve">, </w:t>
      </w:r>
      <w:r w:rsidRPr="00F13639">
        <w:rPr>
          <w:rStyle w:val="StyleUnderline"/>
        </w:rPr>
        <w:t xml:space="preserve">the demands of various systems of regulation and enforcement create webs of control and power. </w:t>
      </w:r>
      <w:r w:rsidRPr="00F13639">
        <w:t xml:space="preserve">These systems seek to monitor, channel, identify, sanction, and reward according to established norms and goals. </w:t>
      </w:r>
      <w:r w:rsidRPr="00F13639">
        <w:rPr>
          <w:rStyle w:val="StyleUnderline"/>
        </w:rPr>
        <w:t>When we see that individuals are able to assert their autonomy and opposition through these millions of small skirmishes, we must conclude that a massive, underground, uncoordinated, antisurveillance movement is underway.</w:t>
      </w:r>
    </w:p>
    <w:p w:rsidR="00520610" w:rsidRPr="00F13639" w:rsidRDefault="00520610" w:rsidP="00520610"/>
    <w:p w:rsidR="007A468C" w:rsidRDefault="007A468C" w:rsidP="007A468C">
      <w:pPr>
        <w:pStyle w:val="Heading4"/>
      </w:pPr>
      <w:r>
        <w:t>Protests from below contain the most dynamic politics to break down the surveillance state- small scale actions can compound to create lasting change</w:t>
      </w:r>
    </w:p>
    <w:p w:rsidR="007A468C" w:rsidRDefault="007A468C" w:rsidP="007A468C">
      <w:r>
        <w:rPr>
          <w:rStyle w:val="Style13ptBold"/>
        </w:rPr>
        <w:t xml:space="preserve">Gilliom, </w:t>
      </w:r>
      <w:r w:rsidRPr="00B4439E">
        <w:rPr>
          <w:rStyle w:val="Style13ptBold"/>
        </w:rPr>
        <w:t>5</w:t>
      </w:r>
      <w:r>
        <w:t>- John Gilliom is professor in the Department of Political Science at Ohio University</w:t>
      </w:r>
    </w:p>
    <w:p w:rsidR="007A468C" w:rsidRDefault="007A468C" w:rsidP="007A468C">
      <w:r>
        <w:t xml:space="preserve">(John Gilliom, </w:t>
      </w:r>
      <w:proofErr w:type="gramStart"/>
      <w:r>
        <w:t>Summer</w:t>
      </w:r>
      <w:proofErr w:type="gramEnd"/>
      <w:r>
        <w:t xml:space="preserve"> 2005, “Resisting Surveillance”, Social Text, JSTOR)//Yak</w:t>
      </w:r>
    </w:p>
    <w:p w:rsidR="007A468C" w:rsidRPr="00F13639" w:rsidRDefault="007A468C" w:rsidP="007A468C"/>
    <w:p w:rsidR="007A468C" w:rsidRDefault="007A468C" w:rsidP="007A468C">
      <w:r>
        <w:t xml:space="preserve">The Politics of Everyday Resistance </w:t>
      </w:r>
    </w:p>
    <w:p w:rsidR="007A468C" w:rsidRPr="00F13639" w:rsidRDefault="007A468C" w:rsidP="007A468C">
      <w:r>
        <w:t xml:space="preserve">But just how widespread are the patterns of everyday resistance to surveillance programs? </w:t>
      </w:r>
      <w:r w:rsidRPr="004F5C02">
        <w:rPr>
          <w:rStyle w:val="StyleUnderline"/>
        </w:rPr>
        <w:t>When employee drug-testing programs came online in the mid-1980s, small companies emerged selling “clean urine”</w:t>
      </w:r>
      <w:r>
        <w:t xml:space="preserve"> through magazines and newspapers. </w:t>
      </w:r>
      <w:r w:rsidRPr="004F5C02">
        <w:rPr>
          <w:rStyle w:val="StyleUnderline"/>
        </w:rPr>
        <w:t>When police began using radar to catch speeders, drivers began installing radar detectors.</w:t>
      </w:r>
      <w:r>
        <w:t xml:space="preserve"> </w:t>
      </w:r>
      <w:r w:rsidRPr="004F5C02">
        <w:rPr>
          <w:rStyle w:val="StyleUnderline"/>
        </w:rPr>
        <w:t>When the Internal Revenue Service develops profiles used to identify those who will be audited, tax advisers, newspapers, and Web sites broadcast the parameters of those profiles in a very public manner</w:t>
      </w:r>
      <w:r>
        <w:t xml:space="preserve">. </w:t>
      </w:r>
      <w:r w:rsidRPr="004F5C02">
        <w:rPr>
          <w:rStyle w:val="StyleUnderline"/>
        </w:rPr>
        <w:t xml:space="preserve">Herds of tax attorneys </w:t>
      </w:r>
      <w:r w:rsidRPr="004F5C02">
        <w:t>and preparers</w:t>
      </w:r>
      <w:r w:rsidRPr="004F5C02">
        <w:rPr>
          <w:rStyle w:val="StyleUnderline"/>
        </w:rPr>
        <w:t xml:space="preserve"> assist middle-class and wealthy families as well as businesses in shirking</w:t>
      </w:r>
      <w:r w:rsidRPr="004F5C02">
        <w:t>, as much as possible,</w:t>
      </w:r>
      <w:r w:rsidRPr="004F5C02">
        <w:rPr>
          <w:rStyle w:val="StyleUnderline"/>
        </w:rPr>
        <w:t xml:space="preserve"> the obligations of taxation and besting the surveillance systems designed to implement those obligations.</w:t>
      </w:r>
      <w:r>
        <w:t xml:space="preserve"> </w:t>
      </w:r>
      <w:r w:rsidRPr="00025FBB">
        <w:t>Thus, in these ongoing battles to prepare and divide the pie of national finance, the welfare mothers do nothing different from what many typical families would do,</w:t>
      </w:r>
      <w:r>
        <w:t xml:space="preserve"> and they do it from a position of greater need and risk and with less advice and support.</w:t>
      </w:r>
    </w:p>
    <w:p w:rsidR="007A468C" w:rsidRDefault="007A468C" w:rsidP="007A468C">
      <w:r>
        <w:t xml:space="preserve">When viewed from this perspective, </w:t>
      </w:r>
      <w:r w:rsidRPr="004F5C02">
        <w:rPr>
          <w:rStyle w:val="StyleUnderline"/>
        </w:rPr>
        <w:t>there are millions upon millions of people throughout the industrialized world engaged in widespread and diverse types of opposition and resistance to surveillance regimes</w:t>
      </w:r>
      <w:r>
        <w:t xml:space="preserve">. </w:t>
      </w:r>
      <w:r w:rsidRPr="00025FBB">
        <w:t>Depending on class, context, and circumstance, some get more formal, public, and organized while others must necessarily remain personal, private, and solitary. Some types of resistance—like the upper-middle-class tax shirker—are tolerated, even smiled on, by political leaders. Others, like the poor women here, are vilified and hunted.</w:t>
      </w:r>
      <w:r>
        <w:t xml:space="preserve"> In all these different contexts and manners, the politics of surveillance are played out daily. </w:t>
      </w:r>
      <w:r w:rsidRPr="00B4439E">
        <w:rPr>
          <w:rStyle w:val="StyleUnderline"/>
        </w:rPr>
        <w:t>It is here, ra</w:t>
      </w:r>
      <w:r w:rsidRPr="00025FBB">
        <w:rPr>
          <w:rStyle w:val="Emphasis"/>
        </w:rPr>
        <w:t xml:space="preserve">ther than in the official arenas of the courts, legislatures, and </w:t>
      </w:r>
      <w:r w:rsidRPr="00B4439E">
        <w:rPr>
          <w:rStyle w:val="StyleUnderline"/>
        </w:rPr>
        <w:t xml:space="preserve">blue-ribbon </w:t>
      </w:r>
      <w:r w:rsidRPr="00025FBB">
        <w:rPr>
          <w:rStyle w:val="Emphasis"/>
        </w:rPr>
        <w:t>commissions</w:t>
      </w:r>
      <w:r w:rsidRPr="00B4439E">
        <w:rPr>
          <w:rStyle w:val="StyleUnderline"/>
        </w:rPr>
        <w:t xml:space="preserve">, that the </w:t>
      </w:r>
      <w:r w:rsidRPr="00B4439E">
        <w:rPr>
          <w:rStyle w:val="Emphasis"/>
        </w:rPr>
        <w:t>most important and dynamic politics of surveillance</w:t>
      </w:r>
      <w:r w:rsidRPr="00B4439E">
        <w:rPr>
          <w:rStyle w:val="StyleUnderline"/>
        </w:rPr>
        <w:t xml:space="preserve"> may be taking place</w:t>
      </w:r>
      <w:r>
        <w:t>.</w:t>
      </w:r>
    </w:p>
    <w:p w:rsidR="00520610" w:rsidRDefault="00520610" w:rsidP="00520610"/>
    <w:p w:rsidR="007A468C" w:rsidRDefault="007A468C" w:rsidP="007A468C">
      <w:pPr>
        <w:pStyle w:val="Heading4"/>
      </w:pPr>
      <w:r>
        <w:t>Even if they win state-based approaches are better, they are not accessible by those who need it the most</w:t>
      </w:r>
    </w:p>
    <w:p w:rsidR="007A468C" w:rsidRDefault="007A468C" w:rsidP="007A468C">
      <w:r>
        <w:rPr>
          <w:rStyle w:val="Style13ptBold"/>
        </w:rPr>
        <w:t xml:space="preserve">Gilliom, </w:t>
      </w:r>
      <w:r w:rsidRPr="00B4439E">
        <w:rPr>
          <w:rStyle w:val="Style13ptBold"/>
        </w:rPr>
        <w:t>5</w:t>
      </w:r>
      <w:r>
        <w:t>- John Gilliom is professor in the Department of Political Science at Ohio University</w:t>
      </w:r>
    </w:p>
    <w:p w:rsidR="007A468C" w:rsidRPr="003C0506" w:rsidRDefault="007A468C" w:rsidP="007A468C">
      <w:r>
        <w:t xml:space="preserve">(John Gilliom, </w:t>
      </w:r>
      <w:proofErr w:type="gramStart"/>
      <w:r>
        <w:t>Summer</w:t>
      </w:r>
      <w:proofErr w:type="gramEnd"/>
      <w:r>
        <w:t xml:space="preserve"> 2005, “Resisting Surveillance”, Social Text, JSTOR)//Yak</w:t>
      </w:r>
    </w:p>
    <w:p w:rsidR="007A468C" w:rsidRDefault="007A468C" w:rsidP="007A468C">
      <w:r>
        <w:t xml:space="preserve">There is another important sense in which the ongoing pattern of income enhancement works as an important front and form of political resistance—this has to do with </w:t>
      </w:r>
      <w:r w:rsidRPr="003C0506">
        <w:rPr>
          <w:rStyle w:val="StyleUnderline"/>
        </w:rPr>
        <w:t>the relationship of the surveilled subject to the surveillance state</w:t>
      </w:r>
      <w:r>
        <w:t xml:space="preserve">. In that </w:t>
      </w:r>
      <w:r w:rsidRPr="003C0506">
        <w:rPr>
          <w:rStyle w:val="StyleUnderline"/>
        </w:rPr>
        <w:t>the welfare administration demands that a client open her life to them</w:t>
      </w:r>
      <w:r>
        <w:t xml:space="preserve"> in the form of income verification, computer matches, and other tactics </w:t>
      </w:r>
      <w:r w:rsidRPr="003C0506">
        <w:rPr>
          <w:rStyle w:val="StyleUnderline"/>
        </w:rPr>
        <w:t>in what can only be called a full-scale surveillance assault</w:t>
      </w:r>
      <w:r>
        <w:t xml:space="preserve">, </w:t>
      </w:r>
      <w:r w:rsidRPr="003C0506">
        <w:rPr>
          <w:rStyle w:val="StyleUnderline"/>
        </w:rPr>
        <w:t>her secret actions are an act of resistance to the very structure of the surveillance society</w:t>
      </w:r>
      <w:r>
        <w:t xml:space="preserve">. </w:t>
      </w:r>
      <w:r w:rsidRPr="003C0506">
        <w:rPr>
          <w:rStyle w:val="StyleUnderline"/>
        </w:rPr>
        <w:t>The welfare system works as hard as it can to force that secret out of her</w:t>
      </w:r>
      <w:r>
        <w:t xml:space="preserve">. It will solicit “rat calls” in an attempt to get neighbors and relatives to expose the situation. It will use computer matching searches to check bank accounts, social security payments, and other searchable databases disclosing records. </w:t>
      </w:r>
    </w:p>
    <w:p w:rsidR="007A468C" w:rsidRDefault="007A468C" w:rsidP="007A468C">
      <w:r w:rsidRPr="003C0506">
        <w:rPr>
          <w:rStyle w:val="StyleUnderline"/>
        </w:rPr>
        <w:t>This is</w:t>
      </w:r>
      <w:r>
        <w:t xml:space="preserve">, in short, </w:t>
      </w:r>
      <w:r w:rsidRPr="003C0506">
        <w:rPr>
          <w:rStyle w:val="StyleUnderline"/>
        </w:rPr>
        <w:t>a power struggle over the compulsory visibility of the welfare poor</w:t>
      </w:r>
      <w:r>
        <w:t>. T</w:t>
      </w:r>
      <w:r w:rsidRPr="003C0506">
        <w:rPr>
          <w:rStyle w:val="StyleUnderline"/>
        </w:rPr>
        <w:t>he surveillance mechanisms of the state are mechanisms of domination that seek to force the poor into the open, prevent them from augmenting their meager allowance with entrepreneurial pursuits, and</w:t>
      </w:r>
      <w:r>
        <w:t xml:space="preserve">, as a result, </w:t>
      </w:r>
      <w:r w:rsidRPr="003C0506">
        <w:rPr>
          <w:rStyle w:val="StyleUnderline"/>
        </w:rPr>
        <w:t>disempower them by closing off more and more of the secret places in which to hide</w:t>
      </w:r>
      <w:r>
        <w:t xml:space="preserve">, at least temporarily, </w:t>
      </w:r>
      <w:r w:rsidRPr="003C0506">
        <w:rPr>
          <w:rStyle w:val="StyleUnderline"/>
        </w:rPr>
        <w:t>from the power of the state</w:t>
      </w:r>
      <w:r>
        <w:t xml:space="preserve">. </w:t>
      </w:r>
      <w:r w:rsidRPr="003C0506">
        <w:rPr>
          <w:rStyle w:val="StyleUnderline"/>
        </w:rPr>
        <w:t>To the extent that the poor can maintain those spaces, augment their income, and assert the needs and values of their own identities,</w:t>
      </w:r>
      <w:r>
        <w:t xml:space="preserve"> </w:t>
      </w:r>
      <w:r w:rsidRPr="003C0506">
        <w:rPr>
          <w:rStyle w:val="StyleUnderline"/>
        </w:rPr>
        <w:t>they have won a temporary but not so small victory in the broader struggle</w:t>
      </w:r>
      <w:r>
        <w:t xml:space="preserve">. </w:t>
      </w:r>
    </w:p>
    <w:p w:rsidR="007A468C" w:rsidRDefault="007A468C" w:rsidP="007A468C">
      <w:pPr>
        <w:rPr>
          <w:rStyle w:val="StyleUnderline"/>
        </w:rPr>
      </w:pPr>
      <w:r w:rsidRPr="003C0506">
        <w:rPr>
          <w:rStyle w:val="StyleUnderline"/>
        </w:rPr>
        <w:t>These are all important political effects</w:t>
      </w:r>
      <w:r>
        <w:t xml:space="preserve">. But taking stock of the promising dimensions of a politics of everyday resistance does not imply that more formal and public politics would not be a more preferential and heartening course (and one that might even be more effective at achieving some of these ends). It is also not meant to imply that there are no costs. </w:t>
      </w:r>
      <w:r w:rsidRPr="003C0506">
        <w:t>There are</w:t>
      </w:r>
      <w:r>
        <w:t xml:space="preserve">, of course, potential costs, risks, and drawbacks in all political choices. Many of the actions taken by these women are crimes, and they may be caught and punished. More broadly, politicians may use evidence of “welfare fraud” to reduce support and advance even more draconian measures of surveillance. All of this may happen. But </w:t>
      </w:r>
      <w:r w:rsidRPr="003C0506">
        <w:rPr>
          <w:rStyle w:val="StyleUnderline"/>
        </w:rPr>
        <w:t>the tactical compa</w:t>
      </w:r>
      <w:r>
        <w:rPr>
          <w:rStyle w:val="StyleUnderline"/>
        </w:rPr>
        <w:t>risons of such cost-benefi</w:t>
      </w:r>
      <w:r w:rsidRPr="003C0506">
        <w:rPr>
          <w:rStyle w:val="StyleUnderline"/>
        </w:rPr>
        <w:t>t analyses overstate the extent to which relatively powerless people can pick and choose from a menu of political options</w:t>
      </w:r>
      <w:r>
        <w:t xml:space="preserve">. </w:t>
      </w:r>
      <w:r w:rsidRPr="003C0506">
        <w:rPr>
          <w:rStyle w:val="StyleUnderline"/>
        </w:rPr>
        <w:t>For these poor women, the pressure is on and the resources are slim</w:t>
      </w:r>
      <w:r>
        <w:t xml:space="preserve">. Most of </w:t>
      </w:r>
      <w:r w:rsidRPr="003C0506">
        <w:rPr>
          <w:rStyle w:val="StyleUnderline"/>
        </w:rPr>
        <w:t xml:space="preserve">their choices are shaped by social, legal, economic, and political contexts over which they have </w:t>
      </w:r>
      <w:r w:rsidRPr="003C0506">
        <w:rPr>
          <w:rStyle w:val="Emphasis"/>
        </w:rPr>
        <w:t>little control</w:t>
      </w:r>
      <w:r>
        <w:t>—</w:t>
      </w:r>
      <w:r w:rsidRPr="003C0506">
        <w:rPr>
          <w:rStyle w:val="StyleUnderline"/>
        </w:rPr>
        <w:t>these contexts</w:t>
      </w:r>
      <w:r>
        <w:t xml:space="preserve">, after all, </w:t>
      </w:r>
      <w:r w:rsidRPr="003C0506">
        <w:rPr>
          <w:rStyle w:val="StyleUnderline"/>
        </w:rPr>
        <w:t>are far more affected by the interests and desires of the powerful than they are by those of the sorts of people who turn to the “weapons of the weak.”</w:t>
      </w:r>
    </w:p>
    <w:p w:rsidR="007A468C" w:rsidRDefault="007A468C" w:rsidP="007A468C"/>
    <w:p w:rsidR="00BF0F2E" w:rsidRDefault="00BF0F2E" w:rsidP="00BF0F2E">
      <w:pPr>
        <w:pStyle w:val="Heading3"/>
      </w:pPr>
      <w:r>
        <w:lastRenderedPageBreak/>
        <w:t>2nc – anti-surveillance- encryption now</w:t>
      </w:r>
    </w:p>
    <w:p w:rsidR="00BF0F2E" w:rsidRDefault="00BF0F2E" w:rsidP="00BF0F2E"/>
    <w:p w:rsidR="00BF0F2E" w:rsidRDefault="00BF0F2E" w:rsidP="00BF0F2E">
      <w:pPr>
        <w:pStyle w:val="Heading4"/>
      </w:pPr>
      <w:r>
        <w:t>The squo is generating stronger encryption pressure because of the perception of NSA overreach</w:t>
      </w:r>
    </w:p>
    <w:p w:rsidR="00BF0F2E" w:rsidRDefault="00BF0F2E" w:rsidP="00BF0F2E">
      <w:r>
        <w:rPr>
          <w:b/>
        </w:rPr>
        <w:t xml:space="preserve">Greenwald, 14 </w:t>
      </w:r>
      <w:r>
        <w:t xml:space="preserve">– constitutional lawyer, Pulitzer Prize winning journalist who broke the Snowden story for the Guardian; he also runs The Intercept (Glenn, The Intercept, “CONGRESS IS IRRELEVANT ON MASS SURVEILLANCE. HERE’S WHAT MATTERS INSTEAD” 11/19 </w:t>
      </w:r>
      <w:hyperlink r:id="rId25" w:history="1">
        <w:r w:rsidRPr="00E87119">
          <w:rPr>
            <w:rStyle w:val="Hyperlink"/>
          </w:rPr>
          <w:t>https://firstlook.org/theintercept/2014/11/19/irrelevance-u-s-congress-stopping-nsas-mass-surveillance/</w:t>
        </w:r>
      </w:hyperlink>
    </w:p>
    <w:p w:rsidR="00BF0F2E" w:rsidRPr="008B6A0C" w:rsidRDefault="00BF0F2E" w:rsidP="00BF0F2E"/>
    <w:p w:rsidR="00BF0F2E" w:rsidRPr="008B6A0C" w:rsidRDefault="00BF0F2E" w:rsidP="00BF0F2E">
      <w:r>
        <w:t xml:space="preserve">In pretty much every interview I’ve done over the last year, I’ve been asked why there haven’t been significant changes from all the disclosures. I vehemently disagree with the premise of the question, which equates “U.S. legislative changes” with “meaningful changes.” But it has been clear from the start that </w:t>
      </w:r>
      <w:r w:rsidRPr="008B6A0C">
        <w:rPr>
          <w:rStyle w:val="StyleUnderline"/>
        </w:rPr>
        <w:t>U.S. legislation is not going to impose meaningful limitations on</w:t>
      </w:r>
      <w:r>
        <w:t xml:space="preserve"> the NSA’s powers of mass </w:t>
      </w:r>
      <w:r w:rsidRPr="008B6A0C">
        <w:rPr>
          <w:rStyle w:val="StyleUnderline"/>
        </w:rPr>
        <w:t>surveillance</w:t>
      </w:r>
      <w:r>
        <w:t xml:space="preserve">, at least not fundamentally. </w:t>
      </w:r>
      <w:r w:rsidRPr="008B6A0C">
        <w:rPr>
          <w:rStyle w:val="StyleUnderline"/>
        </w:rPr>
        <w:t xml:space="preserve">Those limitations </w:t>
      </w:r>
      <w:r w:rsidRPr="008B6A0C">
        <w:t>are going to come from—</w:t>
      </w:r>
      <w:r w:rsidRPr="008B6A0C">
        <w:rPr>
          <w:rStyle w:val="StyleUnderline"/>
        </w:rPr>
        <w:t xml:space="preserve">are now coming from </w:t>
      </w:r>
      <w:r w:rsidRPr="008B6A0C">
        <w:t>—very different places:</w:t>
      </w:r>
    </w:p>
    <w:p w:rsidR="00BF0F2E" w:rsidRDefault="00BF0F2E" w:rsidP="00BF0F2E">
      <w:r>
        <w:t xml:space="preserve">1) </w:t>
      </w:r>
      <w:r w:rsidRPr="008B6A0C">
        <w:rPr>
          <w:rStyle w:val="StyleUnderline"/>
        </w:rPr>
        <w:t>Individuals refusing to use internet services that compromise their privacy</w:t>
      </w:r>
      <w:r>
        <w:t xml:space="preserve">. The FBI and other </w:t>
      </w:r>
      <w:r w:rsidRPr="008B6A0C">
        <w:rPr>
          <w:rStyle w:val="StyleUnderline"/>
        </w:rPr>
        <w:t>U.S. government agencies</w:t>
      </w:r>
      <w:r>
        <w:t xml:space="preserve">, as well as the U.K. Government, </w:t>
      </w:r>
      <w:r w:rsidRPr="008B6A0C">
        <w:rPr>
          <w:rStyle w:val="StyleUnderline"/>
        </w:rPr>
        <w:t>are apoplectic over new products from Google and Apple that are embedded with strong encryption</w:t>
      </w:r>
      <w:r>
        <w:t xml:space="preserve">, precisely </w:t>
      </w:r>
      <w:r w:rsidRPr="008B6A0C">
        <w:rPr>
          <w:rStyle w:val="StyleUnderline"/>
        </w:rPr>
        <w:t>because they</w:t>
      </w:r>
      <w:r>
        <w:t xml:space="preserve"> know that such protections, while far from perfect, </w:t>
      </w:r>
      <w:r w:rsidRPr="008B6A0C">
        <w:rPr>
          <w:rStyle w:val="StyleUnderline"/>
        </w:rPr>
        <w:t>are serious impediments to their power of mass surveillance</w:t>
      </w:r>
      <w:r>
        <w:t>. To make this observation does not mean, as some deeply confused people try to suggest, that one believes that Silicon Valley companies care in the slightest about people’s privacy rights and civil liberties.</w:t>
      </w:r>
    </w:p>
    <w:p w:rsidR="00BF0F2E" w:rsidRDefault="00BF0F2E" w:rsidP="00BF0F2E">
      <w:r>
        <w:t>As much of the Snowden reporting has proven, these companies don’t care about any of that. Just as the telecoms have been for years, U.S. tech companies were more than happy to eagerly cooperate with the NSA in violating their users’ privacy en masse when they could do so in the dark. But it’s precisely because they can’t do it in the dark any more that things are changing, and significantly. That’s not because these tech companies suddenly discovered their belief in the value of privacy. They haven’t, and it doesn’t take any special insight or brave radicalism to recognize that. That’s obvious.</w:t>
      </w:r>
    </w:p>
    <w:p w:rsidR="00BF0F2E" w:rsidRPr="008B6A0C" w:rsidRDefault="00BF0F2E" w:rsidP="00BF0F2E">
      <w:pPr>
        <w:rPr>
          <w:rStyle w:val="StyleUnderline"/>
        </w:rPr>
      </w:pPr>
      <w:r>
        <w:t xml:space="preserve">Instead, </w:t>
      </w:r>
      <w:r w:rsidRPr="008B6A0C">
        <w:rPr>
          <w:rStyle w:val="StyleUnderline"/>
        </w:rPr>
        <w:t>these changes are taking place because</w:t>
      </w:r>
      <w:r>
        <w:t xml:space="preserve"> these </w:t>
      </w:r>
      <w:r w:rsidRPr="008B6A0C">
        <w:rPr>
          <w:rStyle w:val="StyleUnderline"/>
        </w:rPr>
        <w:t>companies are petrified that the perception of their collaboration with the NSA will harm their future profit</w:t>
      </w:r>
      <w:r>
        <w:t xml:space="preserve">s, </w:t>
      </w:r>
      <w:r w:rsidRPr="008B6A0C">
        <w:rPr>
          <w:rStyle w:val="StyleUnderline"/>
        </w:rPr>
        <w:t>by making them vulnerable to appeals from competing German, Korean, and Brazilian social media companies</w:t>
      </w:r>
      <w:r>
        <w:t xml:space="preserve"> that people shouldn’t use Facebook or Google because they will hand over that data to the NSA. That—</w:t>
      </w:r>
      <w:r w:rsidRPr="008B6A0C">
        <w:rPr>
          <w:rStyle w:val="StyleUnderline"/>
        </w:rPr>
        <w:t>fear of damage to future business prospects—is what is motivating these companies to at least try to convince users of their commitment to privacy</w:t>
      </w:r>
      <w:r>
        <w:t xml:space="preserve">. And </w:t>
      </w:r>
      <w:r w:rsidRPr="008B6A0C">
        <w:rPr>
          <w:rStyle w:val="StyleUnderline"/>
        </w:rPr>
        <w:t>the more users refuse to use the services of Silicon Valley companies that compromise their privacy</w:t>
      </w:r>
      <w:r>
        <w:t>—and, conversely, resolve to use only truly pro-privacy companies instead—</w:t>
      </w:r>
      <w:r w:rsidRPr="008B6A0C">
        <w:rPr>
          <w:rStyle w:val="StyleUnderline"/>
        </w:rPr>
        <w:t>the stronger that pressure will become.</w:t>
      </w:r>
    </w:p>
    <w:p w:rsidR="00BF0F2E" w:rsidRDefault="00BF0F2E" w:rsidP="00BF0F2E"/>
    <w:p w:rsidR="00BF0F2E" w:rsidRDefault="00BF0F2E" w:rsidP="00BF0F2E">
      <w:pPr>
        <w:pStyle w:val="Heading4"/>
      </w:pPr>
      <w:r>
        <w:t>Encryption solves better than legislative protection</w:t>
      </w:r>
    </w:p>
    <w:p w:rsidR="00BF0F2E" w:rsidRDefault="00BF0F2E" w:rsidP="00BF0F2E">
      <w:r>
        <w:rPr>
          <w:b/>
        </w:rPr>
        <w:t xml:space="preserve">Greenwald, 14 </w:t>
      </w:r>
      <w:r>
        <w:t xml:space="preserve">– constitutional lawyer, Pulitzer Prize winning journalist who broke the Snowden story for the Guardian; he also runs The Intercept (Glenn, The Intercept, “CONGRESS IS IRRELEVANT ON MASS SURVEILLANCE. HERE’S WHAT MATTERS INSTEAD” 11/19 </w:t>
      </w:r>
      <w:hyperlink r:id="rId26" w:history="1">
        <w:r w:rsidRPr="00E87119">
          <w:rPr>
            <w:rStyle w:val="Hyperlink"/>
          </w:rPr>
          <w:t>https://firstlook.org/theintercept/2014/11/19/irrelevance-u-s-congress-stopping-nsas-mass-surveillance/</w:t>
        </w:r>
      </w:hyperlink>
    </w:p>
    <w:p w:rsidR="00BF0F2E" w:rsidRDefault="00BF0F2E" w:rsidP="00BF0F2E"/>
    <w:p w:rsidR="00BF0F2E" w:rsidRDefault="00BF0F2E" w:rsidP="00BF0F2E">
      <w:r w:rsidRPr="00854FC6">
        <w:rPr>
          <w:rStyle w:val="StyleUnderline"/>
        </w:rPr>
        <w:t>Increased individual encryption use is a serious impediment to NSA mass surveillance: far stronger than any laws the U.S. Congress might pass.</w:t>
      </w:r>
      <w:r>
        <w:t xml:space="preserve"> Aside from the genuine difficulty the agency has in cracking well-used encryption products, increased usage presents its own serious problem. Right now, </w:t>
      </w:r>
      <w:r w:rsidRPr="008B6A0C">
        <w:rPr>
          <w:rStyle w:val="StyleUnderline"/>
        </w:rPr>
        <w:t>the NSA</w:t>
      </w:r>
      <w:r>
        <w:t>—based on the warped mindset that anyone who wants to hide what they’re saying from the NSA is probably a Bad Person—</w:t>
      </w:r>
      <w:r w:rsidRPr="008B6A0C">
        <w:rPr>
          <w:rStyle w:val="StyleUnderline"/>
        </w:rPr>
        <w:t>views “encryption usage” as one of its key factors in determining who is likely a terrorist. But that only works if 10,000 people around the world use encryption. Once that number increases to 1 million, and then to 10 million, and then to default usage, the NSA will no longer be able to use encryption usage as a sign of Bad People</w:t>
      </w:r>
      <w:r>
        <w:t xml:space="preserve">. </w:t>
      </w:r>
      <w:r w:rsidRPr="008B6A0C">
        <w:rPr>
          <w:rStyle w:val="StyleUnderline"/>
        </w:rPr>
        <w:t>Rather than being a red flag, encryption will simply be a brick wall: one that individuals have placed between the snooping governments and their online activities. That is a huge change, and it is coming</w:t>
      </w:r>
      <w:r>
        <w:t>.</w:t>
      </w:r>
    </w:p>
    <w:p w:rsidR="00BF0F2E" w:rsidRPr="00BF0F2E" w:rsidRDefault="00BF0F2E" w:rsidP="00BF0F2E"/>
    <w:p w:rsidR="007A468C" w:rsidRPr="00947BB8" w:rsidRDefault="007A468C" w:rsidP="00520610"/>
    <w:p w:rsidR="00520610" w:rsidRDefault="001F2151" w:rsidP="00520610">
      <w:pPr>
        <w:pStyle w:val="Heading3"/>
      </w:pPr>
      <w:r>
        <w:lastRenderedPageBreak/>
        <w:t>S</w:t>
      </w:r>
      <w:r w:rsidR="00520610">
        <w:t>ousveillance</w:t>
      </w:r>
      <w:r>
        <w:t xml:space="preserve"> solves - movements</w:t>
      </w:r>
    </w:p>
    <w:p w:rsidR="00520610" w:rsidRDefault="00520610" w:rsidP="00520610"/>
    <w:p w:rsidR="001F2151" w:rsidRDefault="001F2151" w:rsidP="001F2151">
      <w:pPr>
        <w:pStyle w:val="Heading4"/>
      </w:pPr>
      <w:r>
        <w:t>Sousveillance constrains the state and bolsters social movements – it holds the greatest promise for radical social change</w:t>
      </w:r>
    </w:p>
    <w:p w:rsidR="001F2151" w:rsidRDefault="001F2151" w:rsidP="001F2151">
      <w:r>
        <w:rPr>
          <w:rStyle w:val="Style13ptBold"/>
        </w:rPr>
        <w:t xml:space="preserve">Bradshaw, 13 </w:t>
      </w:r>
      <w:r w:rsidRPr="00AB7A48">
        <w:t>-</w:t>
      </w:r>
      <w:r>
        <w:t xml:space="preserve"> Department of Sociology, Anthropology and Social Work, Central Michigan University (Elizabeth, “This is What a Police State Looks Like: Sousveillance, Direct Action and the Anti-corporate Globalization Movement”, 6/26/13, Springer Link) KW</w:t>
      </w:r>
    </w:p>
    <w:p w:rsidR="001F2151" w:rsidRDefault="001F2151" w:rsidP="001F2151">
      <w:r>
        <w:t xml:space="preserve">Within the literature on surveillance, </w:t>
      </w:r>
      <w:r w:rsidRPr="007E66FF">
        <w:rPr>
          <w:rStyle w:val="StyleUnderline"/>
        </w:rPr>
        <w:t>resistance is often mentioned but seldom explored from the perspective of those who are surveilled</w:t>
      </w:r>
      <w:r>
        <w:t xml:space="preserve">, </w:t>
      </w:r>
      <w:r w:rsidRPr="007E66FF">
        <w:rPr>
          <w:rStyle w:val="StyleUnderline"/>
        </w:rPr>
        <w:t>and even less attention is given to the ways in which surveillance itself can be used as a means of resistance</w:t>
      </w:r>
      <w:r>
        <w:t xml:space="preserve">. Stressing the importance of researching struggles, consciousness and subjectivities of surveillance, Gilliom (2001) documents the ways in which welfare recipients are engaged in a pattern of everyday resistance to surveillance regimes through such means as foot dragging, false compliance, and petty fraud. More commonly, </w:t>
      </w:r>
      <w:r w:rsidRPr="007E66FF">
        <w:rPr>
          <w:rStyle w:val="StyleUnderline"/>
        </w:rPr>
        <w:t>resistance to surveillance in the public and media has been framed in terms of rights to privacy, which fails to adequately capture the range and complexities of surveillance experience</w:t>
      </w:r>
      <w:r>
        <w:t xml:space="preserve"> (Gilliom 2006: 122). As Gilliom (2006: 126) states </w:t>
      </w:r>
    </w:p>
    <w:p w:rsidR="001F2151" w:rsidRDefault="001F2151" w:rsidP="001F2151">
      <w:r>
        <w:t xml:space="preserve">A tour of the field suggests that </w:t>
      </w:r>
      <w:r w:rsidRPr="007E66FF">
        <w:rPr>
          <w:rStyle w:val="StyleUnderline"/>
        </w:rPr>
        <w:t>we have been particularly good at studying the watchers</w:t>
      </w:r>
      <w:r>
        <w:t xml:space="preserve">- the police, the CCTV operators, etc.- </w:t>
      </w:r>
      <w:r w:rsidRPr="007E66FF">
        <w:rPr>
          <w:rStyle w:val="StyleUnderline"/>
        </w:rPr>
        <w:t>but not so good at the necessarily messier, less institutionalized, and exploratory but absolutely crucial job of studying the watched</w:t>
      </w:r>
      <w:r>
        <w:t xml:space="preserve">- </w:t>
      </w:r>
      <w:r w:rsidRPr="007E66FF">
        <w:rPr>
          <w:rStyle w:val="StyleUnderline"/>
        </w:rPr>
        <w:t>the real people and real bodies who are the subjects of these systems</w:t>
      </w:r>
      <w:r>
        <w:t xml:space="preserve">. </w:t>
      </w:r>
    </w:p>
    <w:p w:rsidR="001F2151" w:rsidRDefault="001F2151" w:rsidP="001F2151">
      <w:r w:rsidRPr="007E66FF">
        <w:rPr>
          <w:rStyle w:val="StyleUnderline"/>
        </w:rPr>
        <w:t>Without developing a body of research that makes sense of how differently situated people</w:t>
      </w:r>
      <w:r>
        <w:t xml:space="preserve"> </w:t>
      </w:r>
      <w:r w:rsidRPr="007E66FF">
        <w:rPr>
          <w:rStyle w:val="StyleUnderline"/>
        </w:rPr>
        <w:t>respond to varied surveillance settings, it is impossible to</w:t>
      </w:r>
      <w:r>
        <w:t xml:space="preserve"> fundamentally </w:t>
      </w:r>
      <w:r w:rsidRPr="007E66FF">
        <w:rPr>
          <w:rStyle w:val="StyleUnderline"/>
        </w:rPr>
        <w:t>define what surveillance is</w:t>
      </w:r>
      <w:r>
        <w:t xml:space="preserve"> (Gilliom 2006: 126).</w:t>
      </w:r>
    </w:p>
    <w:p w:rsidR="001F2151" w:rsidRDefault="001F2151" w:rsidP="001F2151">
      <w:r>
        <w:t>One of the few scholars to tackle resistance to surveillance head on, Gary T. Marx (2003) identifies eleven means by which people confront, evade and neutralize surveillance in their daily lives. Marx (2003: 84) describes ‘‘counter-surveillance moves’’ as turning the tables on those who are doing the surveilling. The greater availability of technologies for surveillance has also played a role in facilitating counter-surveillance, even leading some to call this the ‘‘democratization of surveillance’’. However, Marx (2003) cautions that the greater availability of the means of surveillance does not equate to democratization due to the inequality of resources between agents of surveillance and their resisters. Nonetheless, the ease of access of low-cost surveillance equipment such as digital video cameras and cell phones supply the means for counter-surveillance activities.</w:t>
      </w:r>
    </w:p>
    <w:p w:rsidR="001F2151" w:rsidRPr="001F2151" w:rsidRDefault="001F2151" w:rsidP="001F2151">
      <w:r w:rsidRPr="007E66FF">
        <w:rPr>
          <w:rStyle w:val="StyleUnderline"/>
        </w:rPr>
        <w:t>Counter-surveillance techniques can also document abuses by surveillance agents and have the potential to lead to changes</w:t>
      </w:r>
      <w:r>
        <w:t xml:space="preserve">. As Marx (2003: 384) explains, </w:t>
      </w:r>
      <w:r w:rsidRPr="007E66FF">
        <w:rPr>
          <w:rStyle w:val="StyleUnderline"/>
        </w:rPr>
        <w:t>‘‘If counter-measures uncover questionable practices, which are then publicized, it may lead, also, to their moderation or cessation.’’ The strategic and tactical communications of global justice protestors provide the networks and infrastructure to monitor police abuses of power during the protest through the use of common surveillance technologies such as cell phones and video cameras and then publicize sensational images of the repression via the internet.</w:t>
      </w:r>
      <w:r>
        <w:t xml:space="preserve"> McGrath (2004: 198) concurs, stating that </w:t>
      </w:r>
      <w:r w:rsidRPr="001F2151">
        <w:t>‘‘Counter surveillance involves using surveillance equipment in a way that reverses the usual vectors of power. As such, its most basic manifestation may be the video cameras carried at most political demonstrations, on the look-out to record any police brutality.’’ Although protesters have been quite successful in documenting and publicizing police repression of protesters with the use of collaborative video projects, such counter-surveillance techniques have yet to tame the excessive use of force by the police at mass actions.</w:t>
      </w:r>
    </w:p>
    <w:p w:rsidR="001F2151" w:rsidRDefault="001F2151" w:rsidP="001F2151">
      <w:r>
        <w:lastRenderedPageBreak/>
        <w:t>Sousveillance: Watching from Below</w:t>
      </w:r>
    </w:p>
    <w:p w:rsidR="001F2151" w:rsidRDefault="001F2151" w:rsidP="001F2151">
      <w:r>
        <w:t>Resituating Bentham’s panopticon, Mann, Nolan and Wellman (2003) propose that surveillance technologies be freely distributed to promote the observation of people in positions of authority. Labeling this inverse panopticon ‘‘sousveillance’’ [from the French words for ‘‘sous’’ (below) and ‘‘veiller’’ (to watch)], Mann et al. (2003: 332–333) describe it as a type of critical reflectionism which challenges bureaucratic structures by mirroring their practices back at them. ‘‘Reflectionism becomes sousveillance when it is applied to individuals using tools to observe the organizational observer. Sousveillance focuses on enhancing the ability of people to access and collect data about their surveillance and to neutralize surveillance’’ (Mann et al. 2003: 333).</w:t>
      </w:r>
    </w:p>
    <w:p w:rsidR="001F2151" w:rsidRDefault="001F2151" w:rsidP="001F2151">
      <w:r w:rsidRPr="003B6BCD">
        <w:rPr>
          <w:rStyle w:val="StyleUnderline"/>
        </w:rPr>
        <w:t>The sousveillance of police by citizens is one attempt to mirror, critique and question the primacy of state surveillance</w:t>
      </w:r>
      <w:r>
        <w:t xml:space="preserve">. ‘‘During mass actions, hundreds of media activists thus take to the streets to record video footage, snap digital photos, and conduct interviews’’ (Juris 2005: 201). Documenting police repression of protestors during demonstrations, photography abounds during the course of mass actions. As one media activist astutely noted </w:t>
      </w:r>
      <w:proofErr w:type="gramStart"/>
      <w:r>
        <w:t>‘‘Everyone</w:t>
      </w:r>
      <w:proofErr w:type="gramEnd"/>
      <w:r>
        <w:t xml:space="preserve"> is watching everyone else’’ (Juris 2005: 201). Quite in-line with the anticorporate globalization movements’ goals of autonomy and decentralization, the authors explicitly recognize sousveillance as a form of direct action with historical roots in democratic social movements past, stating that</w:t>
      </w:r>
    </w:p>
    <w:p w:rsidR="001F2151" w:rsidRDefault="001F2151" w:rsidP="001F2151">
      <w:r w:rsidRPr="003B6BCD">
        <w:rPr>
          <w:rStyle w:val="StyleUnderline"/>
        </w:rPr>
        <w:t>Acts of sousveillance redirect an establishment’s mechanisms and technologies of surveillance back on the establishment. There is an explicit ‘‘in your face’’ attitude in the inversion of surveillance techniques that draws from the women’s rights movement, aspects of the civil rights movement, and radical environmentalism. Thus sousveillance is situated in the larger context of democratic social responsibility</w:t>
      </w:r>
      <w:r>
        <w:t>. (Mann et al. 2003: 347)</w:t>
      </w:r>
    </w:p>
    <w:p w:rsidR="001F2151" w:rsidRDefault="001F2151" w:rsidP="001F2151">
      <w:r>
        <w:t xml:space="preserve">One of the few studies to comprehensively rely on the concept of sousveillance is Vian Bakir (2010) Sousveillance, Media and Strategic Political Communication which uses numerous comparative case studies in Iraq, the US and the UK within the first decade of the new century to examine how web-based participatory media (especially blogs and social media sites) challenged political communication. Relying on Mann’s concepts of hierarchical surveillance (politically motivated watching of the institutional watchers) and personal sousveillance (human-centered life sharing that is apolitical), Bakir’s analysis incorporates perspectives from politics, media studies and cultural studies to explore ‘‘…the emergence of Web 2.0 (a revolutionary way of remixing, repurposing and managing information) and its impact on strategic political communication (the careful planning of communication tools to meet very specific political objectives)’’ (2010: 1). </w:t>
      </w:r>
    </w:p>
    <w:p w:rsidR="001F2151" w:rsidRDefault="001F2151" w:rsidP="001F2151">
      <w:r>
        <w:t>On the whole, Bakir’s research demonstrates how sousveillance allows for people to feel empowered both by sharing their lives with others while also taking action against the surveillant state.</w:t>
      </w:r>
    </w:p>
    <w:p w:rsidR="001F2151" w:rsidRDefault="001F2151" w:rsidP="001F2151">
      <w:r w:rsidRPr="003B6BCD">
        <w:rPr>
          <w:rStyle w:val="StyleUnderline"/>
        </w:rPr>
        <w:t xml:space="preserve">Just as the Panopticon operates through potential or implied surveillance, so sousveillance might also </w:t>
      </w:r>
      <w:r w:rsidRPr="001F2151">
        <w:rPr>
          <w:rStyle w:val="Emphasis"/>
        </w:rPr>
        <w:t>operate through the credible threat of its existence</w:t>
      </w:r>
      <w:r w:rsidRPr="003B6BCD">
        <w:rPr>
          <w:rStyle w:val="StyleUnderline"/>
        </w:rPr>
        <w:t xml:space="preserve">. As the ubiquity and </w:t>
      </w:r>
      <w:r w:rsidRPr="001F2151">
        <w:rPr>
          <w:rStyle w:val="Emphasis"/>
        </w:rPr>
        <w:t>awareness of sousveillance</w:t>
      </w:r>
      <w:r w:rsidRPr="001F2151">
        <w:rPr>
          <w:rStyle w:val="StyleUnderline"/>
        </w:rPr>
        <w:t xml:space="preserve"> widens, it is this that </w:t>
      </w:r>
      <w:r w:rsidRPr="001F2151">
        <w:rPr>
          <w:rStyle w:val="Emphasis"/>
        </w:rPr>
        <w:t>may most empower citizens</w:t>
      </w:r>
      <w:r w:rsidRPr="001F2151">
        <w:rPr>
          <w:rStyle w:val="StyleUnderline"/>
        </w:rPr>
        <w:t>- by making the state and indeed, all strategic</w:t>
      </w:r>
      <w:r w:rsidRPr="003B6BCD">
        <w:rPr>
          <w:rStyle w:val="StyleUnderline"/>
        </w:rPr>
        <w:t xml:space="preserve"> political communicators, realize their actions may, themselves, be monitored and exposed at any time. The permanent potential for sousveillance from so many…raises the likelihood that power abuses will be captured on record which can then be used to hold powerabusers and manipulators to account</w:t>
      </w:r>
      <w:r>
        <w:t>… (2010: 157)</w:t>
      </w:r>
    </w:p>
    <w:p w:rsidR="001F2151" w:rsidRDefault="001F2151" w:rsidP="001F2151">
      <w:r>
        <w:t xml:space="preserve">However, in contrast to Mann’s original conception of hierarchical sousveillance which is a conscious act of resistance to surveillance, most of the acts considered by Bakir do not appear to be motivated by </w:t>
      </w:r>
      <w:r>
        <w:lastRenderedPageBreak/>
        <w:t>hierarchical sousveillance (2010: 160). In this regard, Bakir fails to fully articulate the use of sousveillance for the explicitly political means of challenging state and corporate authorities.</w:t>
      </w:r>
    </w:p>
    <w:p w:rsidR="001F2151" w:rsidRDefault="001F2151" w:rsidP="001F2151">
      <w:r>
        <w:t>With the exception of a few notable scholars such as Bakir (2010), comparably limited research has been done on resistance to authoritarian surveillance practices. While Marx’s (2003) techniques for neutralizing surveillance contribute a framework for understanding the typology of resistance, it does not offer a detailed analysis of resistance techniques in various social settings. Despite the conceptual foundation for exploring resistance to surveillance that sousveillance provides, surveillance scholars have been reluctant to utilize the concept. In stark contrast to the all-knowing eye of Big Brother, sousveillance turns the hegemonic surveillance apparatus on its head by empowering ordinary citizens to question surveillance practices and expropriate them for their own use.</w:t>
      </w:r>
    </w:p>
    <w:p w:rsidR="001F2151" w:rsidRPr="003B6BCD" w:rsidRDefault="001F2151" w:rsidP="001F2151">
      <w:pPr>
        <w:rPr>
          <w:rStyle w:val="StyleUnderline"/>
        </w:rPr>
      </w:pPr>
      <w:r>
        <w:t xml:space="preserve">As a form of direct action, </w:t>
      </w:r>
      <w:r w:rsidRPr="003B6BCD">
        <w:rPr>
          <w:rStyle w:val="StyleUnderline"/>
        </w:rPr>
        <w:t>sousveillance is yet another means for anarchists, global justice activists and other protesters to confront authority and domination. Using strategic communications such as independent media centers to circulate footage of police repression and tactical communications such as cell phones and the internet to sousveill the activities of police, activists are not only registering their dissent but are more importantly altering these authoritarian practices through direct action.</w:t>
      </w:r>
    </w:p>
    <w:p w:rsidR="001F2151" w:rsidRDefault="001F2151" w:rsidP="00520610"/>
    <w:p w:rsidR="007C6655" w:rsidRDefault="007C6655" w:rsidP="007C6655">
      <w:pPr>
        <w:pStyle w:val="Heading4"/>
      </w:pPr>
      <w:r>
        <w:t>Sousveillance allows social movements to network and speak truth to power against state and corporate violence</w:t>
      </w:r>
    </w:p>
    <w:p w:rsidR="007C6655" w:rsidRPr="00815BAF" w:rsidRDefault="007C6655" w:rsidP="007C6655">
      <w:pPr>
        <w:rPr>
          <w:b/>
        </w:rPr>
      </w:pPr>
      <w:r>
        <w:rPr>
          <w:b/>
        </w:rPr>
        <w:t xml:space="preserve">Verde Garrido, 15 </w:t>
      </w:r>
      <w:r>
        <w:t xml:space="preserve">– Berlin Forum on Global Politics (BFoGP), Germany (Miguelángel, “Contesting a Biopolitics of Information and Communications: The Importance of Truth and Sousveillance </w:t>
      </w:r>
      <w:proofErr w:type="gramStart"/>
      <w:r>
        <w:t>After</w:t>
      </w:r>
      <w:proofErr w:type="gramEnd"/>
      <w:r>
        <w:t xml:space="preserve"> Snowden” Surveillance &amp; Society, 13(2): 153-167. </w:t>
      </w:r>
      <w:hyperlink r:id="rId27" w:history="1">
        <w:r w:rsidRPr="00E87119">
          <w:rPr>
            <w:rStyle w:val="Hyperlink"/>
          </w:rPr>
          <w:t>http://www.surveillance-and-society.org</w:t>
        </w:r>
      </w:hyperlink>
      <w:r>
        <w:t xml:space="preserve">) </w:t>
      </w:r>
      <w:r>
        <w:rPr>
          <w:b/>
        </w:rPr>
        <w:t>ICT = Information and Communications Technology</w:t>
      </w:r>
    </w:p>
    <w:p w:rsidR="007C6655" w:rsidRDefault="007C6655" w:rsidP="007C6655"/>
    <w:p w:rsidR="007C6655" w:rsidRDefault="007C6655" w:rsidP="007C6655">
      <w:r>
        <w:t xml:space="preserve">The previous section explained that </w:t>
      </w:r>
      <w:r w:rsidRPr="00815BAF">
        <w:rPr>
          <w:rStyle w:val="StyleUnderline"/>
        </w:rPr>
        <w:t>global mass surveillance is a state and/or corporate deployment of a biopolitical technology of power that regulates the biosociological processes of information</w:t>
      </w:r>
      <w:r>
        <w:t xml:space="preserve"> and communication. It also explained that the contestation of state and corporate control over the regime of truth is even more important when we consider that their policies and practices extend not only to ICT infrastructure, networks, and content, but also to entire citizenries and global consumer markets. </w:t>
      </w:r>
      <w:r w:rsidRPr="00815BAF">
        <w:rPr>
          <w:rStyle w:val="StyleUnderline"/>
        </w:rPr>
        <w:t>The notion of parrhesia</w:t>
      </w:r>
      <w:r>
        <w:t xml:space="preserve">, Foucault clarifies, </w:t>
      </w:r>
      <w:r w:rsidRPr="00815BAF">
        <w:rPr>
          <w:rStyle w:val="StyleUnderline"/>
        </w:rPr>
        <w:t xml:space="preserve">involves courageously speaking the whole truth without reserves, despite the fact that it may place the speaker at risk of violence at the hands of the authority that is contested </w:t>
      </w:r>
      <w:r>
        <w:t xml:space="preserve">(Foucault 2011: 6; 9; 11). The biopolitics of information and communications of states and corporations employ cutting-edge scientific and technological developments. These mechanisms of control are deployed so ICT data traces can be thoroughly monitored and examined in order to govern populations more efficiently in accordance to electoral calculations, market imperatives, and security concerns. </w:t>
      </w:r>
      <w:r w:rsidRPr="00815BAF">
        <w:rPr>
          <w:rStyle w:val="StyleUnderline"/>
        </w:rPr>
        <w:t>In contemporary surveillance societies, parrhesiastic action has important sociopolitical implications because it contests the regime of truth that attempts to ensure the political, economic, and social regulation and compliance of civil society inasmuch as citizens and consumers</w:t>
      </w:r>
      <w:r>
        <w:t>.1 Recent Snowden revelations evidence that GCHQ deploys covert tools over the internet to spread false information, manipulate the results of online polls, divert traffic to or away from websites and videos that are of their interest, and even permanently disable internet users’ accounts by infiltrating their computers (The Intercept 14th July 2014). This is particularly worrying because “</w:t>
      </w:r>
      <w:r w:rsidRPr="00815BAF">
        <w:rPr>
          <w:rStyle w:val="StyleUnderline"/>
        </w:rPr>
        <w:t>most conceptions of democracy</w:t>
      </w:r>
      <w:r>
        <w:t>”, explain Bauman et al., “</w:t>
      </w:r>
      <w:r w:rsidRPr="00815BAF">
        <w:rPr>
          <w:rStyle w:val="StyleUnderline"/>
        </w:rPr>
        <w:t>rest on some sense that people are able to think and make judgments for themselves”</w:t>
      </w:r>
      <w:r>
        <w:t xml:space="preserve"> (Bauman et al. 2014: 137). Fortunately, </w:t>
      </w:r>
      <w:r w:rsidRPr="00815BAF">
        <w:rPr>
          <w:rStyle w:val="StyleUnderline"/>
        </w:rPr>
        <w:t xml:space="preserve">the escalating development of ICT and their inventive use by civil society has also led to the emergence of numerous modalities of resistance that </w:t>
      </w:r>
      <w:r w:rsidRPr="00815BAF">
        <w:rPr>
          <w:rStyle w:val="StyleUnderline"/>
        </w:rPr>
        <w:lastRenderedPageBreak/>
        <w:t>can contest the mechanisms of control of contemporary biopolitics of information and communication</w:t>
      </w:r>
      <w:r>
        <w:t xml:space="preserve">. </w:t>
      </w:r>
      <w:r w:rsidRPr="00815BAF">
        <w:rPr>
          <w:rStyle w:val="StyleUnderline"/>
        </w:rPr>
        <w:t xml:space="preserve">Civil societies continue to develop their political agency and are learning to strengthen a nascent digital agency, both of which enable them to </w:t>
      </w:r>
      <w:r w:rsidRPr="007C6655">
        <w:rPr>
          <w:rStyle w:val="Emphasis"/>
        </w:rPr>
        <w:t>contest state and corporate regimes of truth</w:t>
      </w:r>
      <w:r w:rsidRPr="00815BAF">
        <w:rPr>
          <w:rStyle w:val="StyleUnderline"/>
        </w:rPr>
        <w:t xml:space="preserve"> as parrhesiastes that search for the resemantization of their social, economic, and political processes</w:t>
      </w:r>
      <w:r>
        <w:t>.</w:t>
      </w:r>
    </w:p>
    <w:p w:rsidR="007C6655" w:rsidRDefault="007C6655" w:rsidP="007C6655">
      <w:r>
        <w:t>In consequence, there are various important individual and collaborative actions of parrhesia in contemporary society that did not exist only a few decades ago. In general terms, we find alternative media organizations and citizen journalism that employ internet websites and blogs as well as social media networks to post and distribute their reporting. More specifically, there are whistleblowing organizations such as WikiLeaks have that globalized, online and offline, the revelations substantiated by carefully vetted materials sent anonymously to them by individuals and/or groups concerned by state and corporate wrongdoings and abuses. Quite recently, hacktivists and hacktivism collectives as well as collaborative networks that crowdsource open data analysis—which journalist Barrett Brown calls ‘pursuances’ (Brown 2012)—have shed light upon the strategies by which the state-corporate nexus deploys espionage and persona management (i.e., using online identities for purposes of astroturfing or disinformation) to infiltrate or hinder the activities of non-profit organizations and sociopolitical activism groups (Masnick 25th November 2013). Lastly, there are numerous national and international non-profit (NPO) and nongovernmental organizations (NGO) committed to establishing radical transparency of the state, corporations, and the media. These organizations investigate, report, and publicize their findings on a broad scope of topics, that cover state and corporate corruption, free and fair elections, environmental impact, consumer rights, freedom of information and of the press, corporate lobbying, and digital rights— but to name a few.</w:t>
      </w:r>
    </w:p>
    <w:p w:rsidR="007C6655" w:rsidRDefault="007C6655" w:rsidP="007C6655">
      <w:r>
        <w:t>Parrhesiastic contestation of the regime of truth is also embedded within the social, economic, and political processes of contemporary surveillance society. Because of its commitment to detaching the truth from the economic and political hegemonies that control it, we cannot consider an ICT-enabled parrhesiastic action to embody the very biopolitics of information and communications it contests. However, the commitment of parrhesia to transparency appears to require that it share the interest of surveillance in monitoring and collecting data on certain individuals and populations. In order to clarify whether this is the case, it is fundamental to consider whether what appears as surveillance is not in fact something altogether different.</w:t>
      </w:r>
    </w:p>
    <w:p w:rsidR="007C6655" w:rsidRDefault="007C6655" w:rsidP="007C6655">
      <w:r>
        <w:t xml:space="preserve">Murakami Wood has questioned whether we should not begin to talk about “multiple and multiplying ‘veillances’”, rather than simply ‘surveillance’, in order to understand the reception, reaction, and resistance to global surveillance (Murakami Wood 2013: 324). Steve Mann conceptualizes and theorizes from the intersection of Surveillance Studies and his technical trailblazing in the development of wearable computing, especially those devices that involve computational photography. From the standpoint of this technico-conceptual crossroad, Mann posits an understanding of surveillance that, although “commonly used to refer literally to visual signals”, also covers “other sensory signals and observational data in general” (Mann and Ali 2013: 243). Surveillance, for Mann, frequently exhibits the following traits: it is usually deployed from a fixed viewpoint, commonly architecture-centered, and attached to property; it establishes an “oversight” perspective, which watches from above; and, it is commonly initiated by property owners and/or its custodians, such as governments (Mann 2004: 626-627). </w:t>
      </w:r>
      <w:r w:rsidRPr="00815BAF">
        <w:rPr>
          <w:rStyle w:val="StyleUnderline"/>
        </w:rPr>
        <w:t>Contemporary developments in wearable computing and ICT, such as “social networking, distributed cloud-based computing, self-sensing, body-worn vision systems, wearable cameras, and ego-centric vision</w:t>
      </w:r>
      <w:r>
        <w:t xml:space="preserve">” (Mann 2014: 605), </w:t>
      </w:r>
      <w:r w:rsidRPr="00815BAF">
        <w:rPr>
          <w:rStyle w:val="StyleUnderline"/>
        </w:rPr>
        <w:t>lead Mann to propose an alternative</w:t>
      </w:r>
      <w:r>
        <w:t xml:space="preserve"> or counterpart </w:t>
      </w:r>
      <w:r w:rsidRPr="00815BAF">
        <w:rPr>
          <w:rStyle w:val="StyleUnderline"/>
        </w:rPr>
        <w:t>to surveillance</w:t>
      </w:r>
      <w:r>
        <w:t xml:space="preserve">, which he terms sousveillance. </w:t>
      </w:r>
      <w:r w:rsidRPr="00815BAF">
        <w:rPr>
          <w:rStyle w:val="StyleUnderline"/>
        </w:rPr>
        <w:t>Sousveillance</w:t>
      </w:r>
      <w:r>
        <w:t xml:space="preserve">, for Mann, exhibits the following traits: it </w:t>
      </w:r>
      <w:r w:rsidRPr="00815BAF">
        <w:rPr>
          <w:rStyle w:val="StyleUnderline"/>
        </w:rPr>
        <w:t xml:space="preserve">is usually </w:t>
      </w:r>
      <w:r w:rsidRPr="00815BAF">
        <w:rPr>
          <w:rStyle w:val="StyleUnderline"/>
        </w:rPr>
        <w:lastRenderedPageBreak/>
        <w:t>deployed from a mobile viewpoint, commonly human-centered, and worn by a person; it establishes an “undersight” perspective, which watches from below; and, it is commonly less hierarchical and more rhizomic than its counterpart, surveillance</w:t>
      </w:r>
      <w:r>
        <w:t xml:space="preserve"> (Mann 2004: 626-627). In this sense, sousveillance seems to explain parrhesia more correctly and more in detail than surveillance does. To be clear, it is not necessary to consider every instance of parrhesia an instance of sousveillance and vice-versa, but we can argue that they may coincide quite often. </w:t>
      </w:r>
      <w:r w:rsidRPr="00815BAF">
        <w:rPr>
          <w:rStyle w:val="StyleUnderline"/>
        </w:rPr>
        <w:t xml:space="preserve">Mann and Ferenbok intuit the potential for parrhesia of sousveillance when they argue that in contemporary society “people can and will not only look back, but in doing so [can and will] potentially </w:t>
      </w:r>
      <w:r w:rsidRPr="00815BAF">
        <w:rPr>
          <w:rStyle w:val="Emphasis"/>
        </w:rPr>
        <w:t>drive social and political change</w:t>
      </w:r>
      <w:r>
        <w:t>” (Mann and Ferenbok 2013: 24).</w:t>
      </w:r>
    </w:p>
    <w:p w:rsidR="007C6655" w:rsidRDefault="007C6655" w:rsidP="00520610"/>
    <w:p w:rsidR="001F2151" w:rsidRDefault="001F2151" w:rsidP="001F2151">
      <w:pPr>
        <w:pStyle w:val="Heading4"/>
      </w:pPr>
      <w:r>
        <w:t>Sousveillance is key to create dissent and effective politics</w:t>
      </w:r>
    </w:p>
    <w:p w:rsidR="001F2151" w:rsidRPr="00164676" w:rsidRDefault="001F2151" w:rsidP="001F2151">
      <w:pPr>
        <w:rPr>
          <w:rStyle w:val="Style13ptBold"/>
          <w:b w:val="0"/>
        </w:rPr>
      </w:pPr>
      <w:r>
        <w:rPr>
          <w:rStyle w:val="Style13ptBold"/>
        </w:rPr>
        <w:t>Bakir 10</w:t>
      </w:r>
      <w:r>
        <w:rPr>
          <w:rStyle w:val="Style13ptBold"/>
          <w:b w:val="0"/>
        </w:rPr>
        <w:t xml:space="preserve"> (Vian, May 2010, “</w:t>
      </w:r>
      <w:r w:rsidRPr="00164676">
        <w:rPr>
          <w:rStyle w:val="Style13ptBold"/>
          <w:b w:val="0"/>
        </w:rPr>
        <w:t xml:space="preserve">Sousveillance, Media and Strategic Political </w:t>
      </w:r>
      <w:proofErr w:type="gramStart"/>
      <w:r w:rsidRPr="00164676">
        <w:rPr>
          <w:rStyle w:val="Style13ptBold"/>
          <w:b w:val="0"/>
        </w:rPr>
        <w:t>Communication :</w:t>
      </w:r>
      <w:proofErr w:type="gramEnd"/>
      <w:r w:rsidRPr="00164676">
        <w:rPr>
          <w:rStyle w:val="Style13ptBold"/>
          <w:b w:val="0"/>
        </w:rPr>
        <w:t xml:space="preserve"> Iraq, USA, UK</w:t>
      </w:r>
      <w:r>
        <w:rPr>
          <w:rStyle w:val="Style13ptBold"/>
          <w:b w:val="0"/>
        </w:rPr>
        <w:t>,” Continuum International Publishing, pp. 156-7)//ES</w:t>
      </w:r>
    </w:p>
    <w:p w:rsidR="001F2151" w:rsidRDefault="001F2151" w:rsidP="001F2151">
      <w:r w:rsidRPr="00164676">
        <w:t xml:space="preserve">Undoubtedly, </w:t>
      </w:r>
      <w:r w:rsidRPr="00164676">
        <w:rPr>
          <w:rStyle w:val="StyleUnderline"/>
        </w:rPr>
        <w:t>the</w:t>
      </w:r>
      <w:r w:rsidRPr="00164676">
        <w:t xml:space="preserve"> urge and </w:t>
      </w:r>
      <w:r w:rsidRPr="00164676">
        <w:rPr>
          <w:rStyle w:val="StyleUnderline"/>
        </w:rPr>
        <w:t>practice of dissent has always been with us</w:t>
      </w:r>
      <w:r w:rsidRPr="00164676">
        <w:t xml:space="preserve">, and </w:t>
      </w:r>
      <w:r w:rsidRPr="00164676">
        <w:rPr>
          <w:rStyle w:val="StyleUnderline"/>
        </w:rPr>
        <w:t>people exploit</w:t>
      </w:r>
      <w:r w:rsidRPr="00164676">
        <w:t xml:space="preserve"> the participatory </w:t>
      </w:r>
      <w:r w:rsidRPr="00164676">
        <w:rPr>
          <w:rStyle w:val="StyleUnderline"/>
        </w:rPr>
        <w:t>media technologies</w:t>
      </w:r>
      <w:r w:rsidRPr="00164676">
        <w:t xml:space="preserve"> at hand </w:t>
      </w:r>
      <w:r w:rsidRPr="00164676">
        <w:rPr>
          <w:rStyle w:val="StyleUnderline"/>
        </w:rPr>
        <w:t>to mark and spread</w:t>
      </w:r>
      <w:r w:rsidRPr="00164676">
        <w:t xml:space="preserve"> their </w:t>
      </w:r>
      <w:r w:rsidRPr="00164676">
        <w:rPr>
          <w:rStyle w:val="StyleUnderline"/>
        </w:rPr>
        <w:t>dissent</w:t>
      </w:r>
      <w:r w:rsidRPr="00164676">
        <w:t xml:space="preserve">. However, </w:t>
      </w:r>
      <w:r w:rsidRPr="00164676">
        <w:rPr>
          <w:rStyle w:val="StyleUnderline"/>
        </w:rPr>
        <w:t>the rise of web-based</w:t>
      </w:r>
      <w:r w:rsidRPr="00164676">
        <w:t xml:space="preserve"> participatory </w:t>
      </w:r>
      <w:r w:rsidRPr="00164676">
        <w:rPr>
          <w:rStyle w:val="StyleUnderline"/>
        </w:rPr>
        <w:t>media and sousveillance</w:t>
      </w:r>
      <w:r w:rsidRPr="00164676">
        <w:t xml:space="preserve"> cultures have </w:t>
      </w:r>
      <w:r w:rsidRPr="00164676">
        <w:rPr>
          <w:rStyle w:val="StyleUnderline"/>
        </w:rPr>
        <w:t>made it easier</w:t>
      </w:r>
      <w:r w:rsidRPr="00164676">
        <w:t xml:space="preserve"> for many more </w:t>
      </w:r>
      <w:r w:rsidRPr="00164676">
        <w:rPr>
          <w:rStyle w:val="StyleUnderline"/>
        </w:rPr>
        <w:t>to record and spread</w:t>
      </w:r>
      <w:r w:rsidRPr="00164676">
        <w:t xml:space="preserve"> this </w:t>
      </w:r>
      <w:r w:rsidRPr="00164676">
        <w:rPr>
          <w:rStyle w:val="StyleUnderline"/>
        </w:rPr>
        <w:t>dissent globally</w:t>
      </w:r>
      <w:r w:rsidRPr="00164676">
        <w:t xml:space="preserve">, unimpeded by traditional media’s commercial distribution </w:t>
      </w:r>
      <w:r>
        <w:t>restrictions such as pre- defi</w:t>
      </w:r>
      <w:r w:rsidRPr="00164676">
        <w:t>ned circulation runs or paid-for airtime, or the need for expert Developments and Implications 157</w:t>
      </w:r>
      <w:r>
        <w:t xml:space="preserve"> </w:t>
      </w:r>
      <w:r w:rsidRPr="00164676">
        <w:t xml:space="preserve">knowledge in media production. Mann has long maintained that </w:t>
      </w:r>
      <w:r w:rsidRPr="00164676">
        <w:rPr>
          <w:rStyle w:val="StyleUnderline"/>
        </w:rPr>
        <w:t>the ‘informal nature of sousveillance, with its tendency to distribute recordings</w:t>
      </w:r>
      <w:r w:rsidRPr="00164676">
        <w:t xml:space="preserve"> widely, </w:t>
      </w:r>
      <w:r w:rsidRPr="00164676">
        <w:rPr>
          <w:rStyle w:val="StyleUnderline"/>
        </w:rPr>
        <w:t>will</w:t>
      </w:r>
      <w:r w:rsidRPr="00164676">
        <w:t xml:space="preserve"> often </w:t>
      </w:r>
      <w:r w:rsidRPr="00164676">
        <w:rPr>
          <w:rStyle w:val="StyleUnderline"/>
        </w:rPr>
        <w:t>expose inappropriate use to scrutiny</w:t>
      </w:r>
      <w:r w:rsidRPr="00164676">
        <w:t xml:space="preserve">, </w:t>
      </w:r>
      <w:r w:rsidRPr="00164676">
        <w:rPr>
          <w:rStyle w:val="StyleUnderline"/>
        </w:rPr>
        <w:t>whereas the secret nature of surveillance will tend to prevent misuse from coming to light</w:t>
      </w:r>
      <w:r w:rsidRPr="00164676">
        <w:t xml:space="preserve"> [Mann, 1995]’ (Mann, 2005, p. 641). Indeed, </w:t>
      </w:r>
      <w:r w:rsidRPr="00164676">
        <w:rPr>
          <w:rStyle w:val="StyleUnderline"/>
        </w:rPr>
        <w:t>by the end of 2006, the internet was awash with sousveillant</w:t>
      </w:r>
      <w:r w:rsidRPr="00164676">
        <w:t xml:space="preserve"> civilian </w:t>
      </w:r>
      <w:r w:rsidRPr="00164676">
        <w:rPr>
          <w:rStyle w:val="StyleUnderline"/>
        </w:rPr>
        <w:t>footage</w:t>
      </w:r>
      <w:r w:rsidRPr="00164676">
        <w:t xml:space="preserve"> – </w:t>
      </w:r>
      <w:r w:rsidRPr="00164676">
        <w:rPr>
          <w:rStyle w:val="StyleUnderline"/>
        </w:rPr>
        <w:t>for instance</w:t>
      </w:r>
      <w:r w:rsidRPr="00164676">
        <w:t xml:space="preserve"> of </w:t>
      </w:r>
      <w:r w:rsidRPr="00164676">
        <w:rPr>
          <w:rStyle w:val="StyleUnderline"/>
        </w:rPr>
        <w:t>police abuse in Malaysia, union-busting in Zimbabwe, and women posting photos of men who</w:t>
      </w:r>
      <w:r w:rsidRPr="00164676">
        <w:t xml:space="preserve"> had </w:t>
      </w:r>
      <w:r w:rsidRPr="00164676">
        <w:rPr>
          <w:rStyle w:val="StyleUnderline"/>
        </w:rPr>
        <w:t>harassed them</w:t>
      </w:r>
      <w:r w:rsidRPr="00164676">
        <w:t xml:space="preserve"> (Hoffman, 2006b). </w:t>
      </w:r>
      <w:proofErr w:type="gramStart"/>
      <w:r w:rsidRPr="00164676">
        <w:t>8  By</w:t>
      </w:r>
      <w:proofErr w:type="gramEnd"/>
      <w:r w:rsidRPr="00164676">
        <w:t xml:space="preserve"> 2009, </w:t>
      </w:r>
      <w:r w:rsidRPr="00164676">
        <w:rPr>
          <w:rStyle w:val="StyleUnderline"/>
        </w:rPr>
        <w:t>G20 protesters in London</w:t>
      </w:r>
      <w:r w:rsidRPr="00164676">
        <w:t xml:space="preserve"> openly </w:t>
      </w:r>
      <w:r w:rsidRPr="00164676">
        <w:rPr>
          <w:rStyle w:val="StyleUnderline"/>
        </w:rPr>
        <w:t>collected sousveillant footage of the police presence</w:t>
      </w:r>
      <w:r>
        <w:rPr>
          <w:rStyle w:val="StyleUnderline"/>
        </w:rPr>
        <w:t xml:space="preserve"> to deter police offi</w:t>
      </w:r>
      <w:r w:rsidRPr="00164676">
        <w:rPr>
          <w:rStyle w:val="StyleUnderline"/>
        </w:rPr>
        <w:t>cers</w:t>
      </w:r>
      <w:r w:rsidRPr="00164676">
        <w:t xml:space="preserve"> from excessive use of force and to provide evidence for legal action against the police where excessive force was used. Meanwhile, pilot tests by police in 2006–2007 of ‘body worn video devices’ – typically small cameras attached to the head – were pronoun</w:t>
      </w:r>
      <w:r>
        <w:t>ced a success by the Home Offi</w:t>
      </w:r>
      <w:r w:rsidRPr="00164676">
        <w:t xml:space="preserve">ce in that they led to a drop in complaints against the police, vindicating the police’s own versions of events (Rohrer, 2009). </w:t>
      </w:r>
      <w:r w:rsidRPr="00164676">
        <w:rPr>
          <w:rStyle w:val="StyleUnderline"/>
        </w:rPr>
        <w:t>Just as the Panopticon operates through potential or implied surveillance, so sousveillance might also operate through the credible threat of its existence. As the ubiquity</w:t>
      </w:r>
      <w:r w:rsidRPr="00164676">
        <w:t xml:space="preserve"> and awareness </w:t>
      </w:r>
      <w:r w:rsidRPr="00164676">
        <w:rPr>
          <w:rStyle w:val="StyleUnderline"/>
        </w:rPr>
        <w:t>of sousveillance widens, it</w:t>
      </w:r>
      <w:r w:rsidRPr="00164676">
        <w:t xml:space="preserve"> is this that </w:t>
      </w:r>
      <w:r w:rsidRPr="00164676">
        <w:rPr>
          <w:rStyle w:val="StyleUnderline"/>
        </w:rPr>
        <w:t>may most empower citizens</w:t>
      </w:r>
      <w:r w:rsidRPr="00164676">
        <w:t xml:space="preserve"> – by making the state and indeed, all strategic </w:t>
      </w:r>
      <w:r w:rsidRPr="00164676">
        <w:rPr>
          <w:rStyle w:val="StyleUnderline"/>
        </w:rPr>
        <w:t>political communicators, realize</w:t>
      </w:r>
      <w:r w:rsidRPr="00164676">
        <w:t xml:space="preserve"> that </w:t>
      </w:r>
      <w:r w:rsidRPr="00164676">
        <w:rPr>
          <w:rStyle w:val="StyleUnderline"/>
        </w:rPr>
        <w:t>their actions may</w:t>
      </w:r>
      <w:r w:rsidRPr="00164676">
        <w:t xml:space="preserve">, themselves, </w:t>
      </w:r>
      <w:r w:rsidRPr="00164676">
        <w:rPr>
          <w:rStyle w:val="StyleUnderline"/>
        </w:rPr>
        <w:t>be monitored and exposed at any time.</w:t>
      </w:r>
      <w:r w:rsidRPr="00164676">
        <w:t xml:space="preserve"> </w:t>
      </w:r>
      <w:r w:rsidRPr="00164676">
        <w:rPr>
          <w:rStyle w:val="StyleUnderline"/>
        </w:rPr>
        <w:t>The</w:t>
      </w:r>
      <w:r w:rsidRPr="00164676">
        <w:t xml:space="preserve"> permanent </w:t>
      </w:r>
      <w:r w:rsidRPr="00164676">
        <w:rPr>
          <w:rStyle w:val="StyleUnderline"/>
        </w:rPr>
        <w:t>potential for sousveillance</w:t>
      </w:r>
      <w:r w:rsidRPr="00164676">
        <w:t xml:space="preserve"> from so many (as opposed to more </w:t>
      </w:r>
      <w:proofErr w:type="gramStart"/>
      <w:r w:rsidRPr="00164676">
        <w:t>formalized  exposés</w:t>
      </w:r>
      <w:proofErr w:type="gramEnd"/>
      <w:r w:rsidRPr="00164676">
        <w:t xml:space="preserve"> at the hands of investigative reporters, a small media elite) </w:t>
      </w:r>
      <w:r w:rsidRPr="00164676">
        <w:rPr>
          <w:rStyle w:val="StyleUnderline"/>
        </w:rPr>
        <w:t>raises the likelihood that power abuses will be</w:t>
      </w:r>
      <w:r w:rsidRPr="00164676">
        <w:t xml:space="preserve"> captured </w:t>
      </w:r>
      <w:r w:rsidRPr="00164676">
        <w:rPr>
          <w:rStyle w:val="StyleUnderline"/>
        </w:rPr>
        <w:t>on record</w:t>
      </w:r>
      <w:r w:rsidRPr="00164676">
        <w:t xml:space="preserve"> which can then be used to hold power-abusers and manipulators to account, providing of course, that there is a functioning legal system and/or public sphere (with mechanisms in place to translate popular demands and moral outrage into real-world change). Some of the key features of sousveillant cultures as realized in webbased participatory media and revealed in the case studies examined in this book are issues of anonymity; the blurring of boundaries between personal and hierarchical sousveillance and its implications for resistance and social change; and the interplay between semipermanence and instantaneity. These are discussed below.</w:t>
      </w:r>
    </w:p>
    <w:p w:rsidR="001F2151" w:rsidRDefault="001F2151" w:rsidP="00520610"/>
    <w:p w:rsidR="007C6655" w:rsidRDefault="007C6655" w:rsidP="007C6655">
      <w:pPr>
        <w:pStyle w:val="Heading4"/>
      </w:pPr>
      <w:r>
        <w:lastRenderedPageBreak/>
        <w:t>Sousveillance is revolutionary – it can expose abuse and drive revolutions against power relations</w:t>
      </w:r>
    </w:p>
    <w:p w:rsidR="007C6655" w:rsidRPr="00026130" w:rsidRDefault="007C6655" w:rsidP="007C6655">
      <w:r w:rsidRPr="00026130">
        <w:rPr>
          <w:b/>
        </w:rPr>
        <w:t>Mann, 13</w:t>
      </w:r>
      <w:r>
        <w:t xml:space="preserve"> - professor at the Department of Electrical and Computer Engineering, with cross-appointments to the Faculty of Arts and Sciences, and Faculty of Forestry, at the University of Toronto, </w:t>
      </w:r>
      <w:r w:rsidRPr="00026130">
        <w:t>(Steve, New Media and the Power Politics of Sousveillance in a Surveillance-</w:t>
      </w:r>
      <w:r>
        <w:t xml:space="preserve"> </w:t>
      </w:r>
      <w:r w:rsidRPr="00026130">
        <w:t>Dominated World. Surveillance &amp; Society 11(1/2): 18-34.</w:t>
      </w:r>
      <w:r>
        <w:t xml:space="preserve"> </w:t>
      </w:r>
      <w:r w:rsidRPr="00026130">
        <w:t>http://www.surveillance-and-society.org</w:t>
      </w:r>
    </w:p>
    <w:p w:rsidR="007C6655" w:rsidRDefault="007C6655" w:rsidP="007C6655"/>
    <w:p w:rsidR="007C6655" w:rsidRDefault="007C6655" w:rsidP="007C6655">
      <w:r>
        <w:t xml:space="preserve">But we do not live in virtual prisons, at least not ones without some form of agency. And new media, in particular personalized broadcasting, and more specifically networked, wearable computers capable of broadcasting and sharing virally what we see have significant implications for the power dynamics within society. </w:t>
      </w:r>
      <w:r w:rsidRPr="00D612AE">
        <w:rPr>
          <w:rStyle w:val="StyleUnderline"/>
        </w:rPr>
        <w:t>Imagine that prisoners in Foucault’s panopticon could look back—imagine they could see their guards and be able to record their interactions</w:t>
      </w:r>
      <w:r>
        <w:t xml:space="preserve">. In the Matrix movie, where human-beings are reduced to a shared delusional state and serve as batteries to their mechanical overlords, copperheads cannot look back! In Orwell’s 1984, people can’t see who is behind the telescreen. But </w:t>
      </w:r>
      <w:r w:rsidRPr="00D612AE">
        <w:rPr>
          <w:rStyle w:val="StyleUnderline"/>
        </w:rPr>
        <w:t>the power of mobilized media that is always on, always able to broadcast, always able to access a network of followers</w:t>
      </w:r>
      <w:r>
        <w:t xml:space="preserve"> or friends or circles, </w:t>
      </w:r>
      <w:r w:rsidRPr="00D612AE">
        <w:rPr>
          <w:rStyle w:val="StyleUnderline"/>
        </w:rPr>
        <w:t xml:space="preserve">changes these broader notions of surveillance and oppression. We are entering an age where people can and will not only look back, but in doing so potentially </w:t>
      </w:r>
      <w:r w:rsidRPr="00D612AE">
        <w:rPr>
          <w:rStyle w:val="Emphasis"/>
        </w:rPr>
        <w:t>drive social and political change</w:t>
      </w:r>
      <w:r>
        <w:t>. No one can tell you what the matrix is, but once you’ve seen it, you are immediately embroiled in the power politics of Sousveillance.</w:t>
      </w:r>
    </w:p>
    <w:p w:rsidR="007C6655" w:rsidRDefault="007C6655" w:rsidP="007C6655">
      <w:r>
        <w:t xml:space="preserve">Thus </w:t>
      </w:r>
      <w:r w:rsidRPr="00D612AE">
        <w:rPr>
          <w:rStyle w:val="StyleUnderline"/>
        </w:rPr>
        <w:t>wearing a camera does not necessarily mean we're ‘shooting back’ against surveillance. We might actually be in favour of both forms of veillance, especially in times of danger or high risk.</w:t>
      </w:r>
      <w:r>
        <w:t xml:space="preserve"> This is where blogging, Eye Glass (EyeTap), Google Glass (‘Project Glass’ 2012), practical philosophy and socially responsible design intersect. What was once a fringe of inventors and early adopters is now increasingly, with projects like Digital Eye Glass (EyeTap) and Project Glass, part of the </w:t>
      </w:r>
      <w:proofErr w:type="gramStart"/>
      <w:r>
        <w:t>everyday.</w:t>
      </w:r>
      <w:proofErr w:type="gramEnd"/>
      <w:r>
        <w:t xml:space="preserve"> </w:t>
      </w:r>
      <w:r w:rsidRPr="00D612AE">
        <w:rPr>
          <w:rStyle w:val="StyleUnderline"/>
        </w:rPr>
        <w:t>With mobile and pervasive computing quickly becoming part of our reality, the possibility for sousveillance—that is undersight of political and corporate entities, the ‘watchers’—becomes increasingly possible</w:t>
      </w:r>
      <w:r>
        <w:t>. It is this change, the shift towards mainstream that makes it particularly apropos to rethink the politics of sousveillance. The politics of sousveillance are themselves divisible into those that deal with the channels, media and technology of sousveillance that intern influence power and its efficacy. The efficacy and power of sousveillance is in part influenced by the design of media technologies that channel the message. This relationship between mediated and distributed undersight, technology, communication and the privileging of some political agendas over others happens at the system design stage.</w:t>
      </w:r>
    </w:p>
    <w:p w:rsidR="007C6655" w:rsidRDefault="007C6655" w:rsidP="007C6655">
      <w:r w:rsidRPr="00D612AE">
        <w:rPr>
          <w:rStyle w:val="StyleUnderline"/>
        </w:rPr>
        <w:t xml:space="preserve">Sousveillance changes the relationships between the asymmetric </w:t>
      </w:r>
      <w:proofErr w:type="gramStart"/>
      <w:r w:rsidRPr="00D612AE">
        <w:rPr>
          <w:rStyle w:val="StyleUnderline"/>
        </w:rPr>
        <w:t>paradigm</w:t>
      </w:r>
      <w:proofErr w:type="gramEnd"/>
      <w:r w:rsidRPr="00D612AE">
        <w:rPr>
          <w:rStyle w:val="StyleUnderline"/>
        </w:rPr>
        <w:t xml:space="preserve"> for social control</w:t>
      </w:r>
      <w:r>
        <w:t xml:space="preserve"> that Foucault discussed as the formational characteristics of modern societies—what he termed the panoptic gaze (Foucault 1995). </w:t>
      </w:r>
      <w:r w:rsidRPr="00D612AE">
        <w:rPr>
          <w:rStyle w:val="StyleUnderline"/>
        </w:rPr>
        <w:t>Adding sousveillance to the mix makes the shaping of society more of a continual dialogue between prisoners and guards, politicians and citizens, bureaucrats and people</w:t>
      </w:r>
      <w:r>
        <w:t xml:space="preserve"> (figure 2). </w:t>
      </w:r>
      <w:r w:rsidRPr="00D612AE">
        <w:rPr>
          <w:rStyle w:val="StyleUnderline"/>
        </w:rPr>
        <w:t>Sousveillance differs critically from surveillance in the relationship of power between the observing gaze and its subject</w:t>
      </w:r>
      <w:r>
        <w:t xml:space="preserve"> (see figure 3). </w:t>
      </w:r>
      <w:r w:rsidRPr="00D612AE">
        <w:rPr>
          <w:rStyle w:val="StyleUnderline"/>
        </w:rPr>
        <w:t>This relationship implies that there is power in the act of looking back, but it also makes clear that looking back is ‘uphill’, and that even if an individual cannot ‘see’</w:t>
      </w:r>
      <w:r>
        <w:t xml:space="preserve"> his guard </w:t>
      </w:r>
      <w:r w:rsidRPr="00D612AE">
        <w:rPr>
          <w:rStyle w:val="StyleUnderline"/>
        </w:rPr>
        <w:t>the looking back provides a kind of back channel, a social check-and-balance to potentially serve as a mechanism for helping to regulate the scope and socio-political boundaries of institutional surveillance practices</w:t>
      </w:r>
      <w:r>
        <w:t xml:space="preserve">. Where the viewer is in a position of power over the subject, this is considered surveillance, </w:t>
      </w:r>
      <w:r>
        <w:lastRenderedPageBreak/>
        <w:t>but where the viewer is in a lower position of power, this is considered sousveillance. Sousveillance represents a ‘gazing’ from below. The viewer is by definition at a lower power potential than the subject of the gaze.</w:t>
      </w:r>
    </w:p>
    <w:p w:rsidR="007C6655" w:rsidRDefault="007C6655" w:rsidP="007C6655">
      <w:r>
        <w:t xml:space="preserve">Just as the efficacy of surveillance relies on ‘la potence’ (potency, e.g. ‘the gallows’), the efficacy of sousveillance requires a different kind of ‘potency’ or reciprocal concept, i.e. another force to make the undersight an effective social mechanism for political action and change. We name this force ‘swollag’ (‘gallows’ spelled backwards). This other equalizing force, swollag, although it can be political or economic, is considered here as a socio-technical assemblage of new media and social networks. The coalescing of power through new media and its distribution through social networking represents the mechanism for potentially effective undersight. In this power triangle, if the viewer’s incline is small, then the efficacy (‘swollag’) required for effective undersight is relatively little. However, if the inclination is steep, the swollag required for effective change through sousveillance is much greater. </w:t>
      </w:r>
      <w:r w:rsidRPr="00D612AE">
        <w:rPr>
          <w:rStyle w:val="StyleUnderline"/>
        </w:rPr>
        <w:t>The practice of viewing from below when coupled with political action becomes a balancing force that helps</w:t>
      </w:r>
      <w:r>
        <w:t>—in democratic societies—</w:t>
      </w:r>
      <w:r w:rsidRPr="00D612AE">
        <w:rPr>
          <w:rStyle w:val="StyleUnderline"/>
        </w:rPr>
        <w:t>move the overall ‘state’ towards a kind of veillance</w:t>
      </w:r>
      <w:r>
        <w:t xml:space="preserve"> (monitoring) </w:t>
      </w:r>
      <w:r w:rsidRPr="00D612AE">
        <w:rPr>
          <w:rStyle w:val="StyleUnderline"/>
        </w:rPr>
        <w:t>equilibrium,</w:t>
      </w:r>
      <w:r>
        <w:t xml:space="preserve"> what we refer to as equiveillance. </w:t>
      </w:r>
      <w:r w:rsidRPr="00D612AE">
        <w:rPr>
          <w:rStyle w:val="Emphasis"/>
        </w:rPr>
        <w:t>Sousveillance may lead to revolutions and uprisings</w:t>
      </w:r>
      <w:r>
        <w:t xml:space="preserve">, and could be for example argued to have arisen in the modern state at the very onset of the French Revolution. </w:t>
      </w:r>
      <w:r w:rsidRPr="00D612AE">
        <w:rPr>
          <w:rStyle w:val="StyleUnderline"/>
        </w:rPr>
        <w:t>The storming of the Bastille was itself the flashpoint where distributed power from below was brought to bear on the existing social structure of order and control—the prison</w:t>
      </w:r>
      <w:r>
        <w:t xml:space="preserve"> (which at the time only housed seven prisoners and had 144 guards). </w:t>
      </w:r>
      <w:r w:rsidRPr="00D612AE">
        <w:rPr>
          <w:rStyle w:val="StyleUnderline"/>
        </w:rPr>
        <w:t>However, it is really since the proliferation of video recording and transmitting, and ubiquitous computing that a major swell in the practices of and effectiveness of sousviellance have become noticeable</w:t>
      </w:r>
      <w:r>
        <w:t>—and worthy of further study and analysis.</w:t>
      </w:r>
    </w:p>
    <w:p w:rsidR="007C6655" w:rsidRDefault="007C6655" w:rsidP="00520610"/>
    <w:p w:rsidR="00F3277F" w:rsidRDefault="00F3277F" w:rsidP="00520610"/>
    <w:p w:rsidR="001F2151" w:rsidRDefault="001F2151" w:rsidP="001F2151">
      <w:pPr>
        <w:pStyle w:val="Heading3"/>
      </w:pPr>
      <w:r>
        <w:lastRenderedPageBreak/>
        <w:t>Sousveillance solves – democratization</w:t>
      </w:r>
    </w:p>
    <w:p w:rsidR="001F2151" w:rsidRPr="001F2151" w:rsidRDefault="001F2151" w:rsidP="001F2151"/>
    <w:p w:rsidR="00520610" w:rsidRDefault="00520610" w:rsidP="00520610">
      <w:pPr>
        <w:pStyle w:val="Heading4"/>
      </w:pPr>
      <w:r>
        <w:t xml:space="preserve">Sousveillance holds authority accountable and </w:t>
      </w:r>
      <w:r w:rsidR="001F2151">
        <w:t>democratizes power</w:t>
      </w:r>
    </w:p>
    <w:p w:rsidR="00520610" w:rsidRDefault="00520610" w:rsidP="00520610">
      <w:pPr>
        <w:rPr>
          <w:rStyle w:val="Hyperlink"/>
        </w:rPr>
      </w:pPr>
      <w:r w:rsidRPr="0091746B">
        <w:rPr>
          <w:rStyle w:val="Style13ptBold"/>
        </w:rPr>
        <w:t>Fernback, 13</w:t>
      </w:r>
      <w:r>
        <w:t xml:space="preserve">- Jan Fernback, associate professor, received her doctorate from the University of Colorado, and her MA from Temple University. Professor Fernback consults on various web-related projects and has published studies and commentary on cybercommunity and new technology. (Jan, “Sousveillance: Communities of resistance to the surveillance environment”, </w:t>
      </w:r>
      <w:hyperlink r:id="rId28" w:history="1">
        <w:r>
          <w:rPr>
            <w:rStyle w:val="Hyperlink"/>
          </w:rPr>
          <w:t>Telematics and Informatics Volume 30, Issue 1, February 2013, Science Direct</w:t>
        </w:r>
        <w:r w:rsidRPr="00027EFF">
          <w:rPr>
            <w:rStyle w:val="Hyperlink"/>
          </w:rPr>
          <w:t>)//Yak</w:t>
        </w:r>
      </w:hyperlink>
    </w:p>
    <w:p w:rsidR="00520610" w:rsidRDefault="00520610" w:rsidP="00520610"/>
    <w:p w:rsidR="00520610" w:rsidRPr="005A4A1F" w:rsidRDefault="00520610" w:rsidP="00520610">
      <w:pPr>
        <w:rPr>
          <w:rStyle w:val="StyleUnderline"/>
        </w:rPr>
      </w:pPr>
      <w:r w:rsidRPr="002E3998">
        <w:rPr>
          <w:sz w:val="16"/>
        </w:rPr>
        <w:t>Foucault claimed that, ‘‘</w:t>
      </w:r>
      <w:r w:rsidRPr="005A4A1F">
        <w:rPr>
          <w:rStyle w:val="StyleUnderline"/>
        </w:rPr>
        <w:t>where there is power, there is resistance</w:t>
      </w:r>
      <w:r w:rsidRPr="002E3998">
        <w:rPr>
          <w:sz w:val="16"/>
        </w:rPr>
        <w:t xml:space="preserve">,’’ (1978, p. 95). </w:t>
      </w:r>
      <w:r w:rsidRPr="005A4A1F">
        <w:rPr>
          <w:rStyle w:val="StyleUnderline"/>
        </w:rPr>
        <w:t>Resistance to surveillance environments assumes a sinister motivation for watching</w:t>
      </w:r>
      <w:r w:rsidRPr="002E3998">
        <w:rPr>
          <w:sz w:val="16"/>
        </w:rPr>
        <w:t xml:space="preserve">, or at least </w:t>
      </w:r>
      <w:r w:rsidRPr="005A4A1F">
        <w:rPr>
          <w:rStyle w:val="StyleUnderline"/>
        </w:rPr>
        <w:t>a breach of privacy as typified by panoptic or synoptic monitoring</w:t>
      </w:r>
      <w:r w:rsidRPr="002E3998">
        <w:rPr>
          <w:sz w:val="16"/>
        </w:rPr>
        <w:t xml:space="preserve">. For Koskela (2004) </w:t>
      </w:r>
      <w:r w:rsidRPr="005A4A1F">
        <w:rPr>
          <w:rStyle w:val="StyleUnderline"/>
        </w:rPr>
        <w:t>breaches of individual privacy need not cause people to feel shame</w:t>
      </w:r>
      <w:r w:rsidRPr="002E3998">
        <w:rPr>
          <w:sz w:val="16"/>
        </w:rPr>
        <w:t xml:space="preserve">; rather, </w:t>
      </w:r>
      <w:r w:rsidRPr="005A4A1F">
        <w:rPr>
          <w:rStyle w:val="StyleUnderline"/>
        </w:rPr>
        <w:t>resistance is empowering, immodest, and subverting of Foucault’s discipline</w:t>
      </w:r>
      <w:r w:rsidRPr="002E3998">
        <w:rPr>
          <w:sz w:val="16"/>
        </w:rPr>
        <w:t xml:space="preserve">. Webcams or other types of </w:t>
      </w:r>
      <w:r w:rsidRPr="005A4A1F">
        <w:rPr>
          <w:rStyle w:val="StyleUnderline"/>
        </w:rPr>
        <w:t>technologically-enabled exhibitionistic acts can confront surveillance regimes in a type of ‘‘surveillance turned into spectacle’’</w:t>
      </w:r>
      <w:r w:rsidRPr="002E3998">
        <w:rPr>
          <w:sz w:val="16"/>
        </w:rPr>
        <w:t xml:space="preserve"> (Koskela, 2004, p. 208). </w:t>
      </w:r>
      <w:r w:rsidRPr="005A4A1F">
        <w:rPr>
          <w:rStyle w:val="StyleUnderline"/>
        </w:rPr>
        <w:t xml:space="preserve">When embodied as a means of publicizing institutional power structures, the cultural and political implications of resistance can be seen as </w:t>
      </w:r>
      <w:r w:rsidRPr="005A4A1F">
        <w:rPr>
          <w:rStyle w:val="Emphasis"/>
        </w:rPr>
        <w:t>empowering for citizens</w:t>
      </w:r>
      <w:r w:rsidRPr="005A4A1F">
        <w:rPr>
          <w:rStyle w:val="StyleUnderline"/>
        </w:rPr>
        <w:t>.</w:t>
      </w:r>
    </w:p>
    <w:p w:rsidR="00520610" w:rsidRPr="002E3998" w:rsidRDefault="00520610" w:rsidP="00520610">
      <w:pPr>
        <w:rPr>
          <w:sz w:val="16"/>
        </w:rPr>
      </w:pPr>
      <w:r w:rsidRPr="002E3998">
        <w:rPr>
          <w:sz w:val="16"/>
        </w:rPr>
        <w:t xml:space="preserve">While the notion of resistance broadly encompasses multiple dimensions (Sanchez, 2009; Martin et al., 2009; Marx, 2003), this paper locates </w:t>
      </w:r>
      <w:r w:rsidRPr="005A4A1F">
        <w:rPr>
          <w:rStyle w:val="StyleUnderline"/>
        </w:rPr>
        <w:t>resistance primarily within the concept of sousveillance, or ‘‘watching from below</w:t>
      </w:r>
      <w:r w:rsidRPr="002E3998">
        <w:rPr>
          <w:sz w:val="16"/>
        </w:rPr>
        <w:t xml:space="preserve">,’’ a term popularized by University of Toronto computer engineering professor Steve Mann (2004). </w:t>
      </w:r>
      <w:r w:rsidRPr="005A4A1F">
        <w:rPr>
          <w:rStyle w:val="StyleUnderline"/>
        </w:rPr>
        <w:t xml:space="preserve">Sousveillance is </w:t>
      </w:r>
      <w:r w:rsidRPr="002E3998">
        <w:rPr>
          <w:sz w:val="16"/>
        </w:rPr>
        <w:t xml:space="preserve">a form of </w:t>
      </w:r>
      <w:r w:rsidRPr="005A4A1F">
        <w:rPr>
          <w:rStyle w:val="StyleUnderline"/>
        </w:rPr>
        <w:t>inverse surveillance in which citizens monitor the surveillors as a means to challenge the surveillance state.</w:t>
      </w:r>
      <w:r w:rsidRPr="002E3998">
        <w:rPr>
          <w:sz w:val="16"/>
        </w:rPr>
        <w:t xml:space="preserve"> Wearable cameras and wearable computers allow the wearer to observe, record, and disseminate events. </w:t>
      </w:r>
      <w:r w:rsidRPr="005A4A1F">
        <w:rPr>
          <w:rStyle w:val="StyleUnderline"/>
        </w:rPr>
        <w:t xml:space="preserve">Examples include citizen video posted online, watchdog web sites or blogs, recording telephone conversations, or the monitoring of bureaucratic authorities </w:t>
      </w:r>
      <w:r w:rsidRPr="0091746B">
        <w:rPr>
          <w:rStyle w:val="StyleUnderline"/>
        </w:rPr>
        <w:t xml:space="preserve">(corporations, military, </w:t>
      </w:r>
      <w:proofErr w:type="gramStart"/>
      <w:r w:rsidRPr="0091746B">
        <w:rPr>
          <w:rStyle w:val="StyleUnderline"/>
        </w:rPr>
        <w:t>government</w:t>
      </w:r>
      <w:proofErr w:type="gramEnd"/>
      <w:r w:rsidRPr="0091746B">
        <w:rPr>
          <w:rStyle w:val="StyleUnderline"/>
        </w:rPr>
        <w:t>).</w:t>
      </w:r>
      <w:r w:rsidRPr="002E3998">
        <w:rPr>
          <w:sz w:val="16"/>
        </w:rPr>
        <w:t xml:space="preserve"> </w:t>
      </w:r>
      <w:r w:rsidRPr="005A4A1F">
        <w:rPr>
          <w:rStyle w:val="StyleUnderline"/>
        </w:rPr>
        <w:t>Sousveillance embraces the idea of transparency as an antidote to concentrated power in the hands of surveillors; it empowers individuals to be cast as active producers of ‘‘observed’’ discourses, images, and data rather than as mere victims</w:t>
      </w:r>
      <w:r w:rsidRPr="002E3998">
        <w:rPr>
          <w:sz w:val="16"/>
        </w:rPr>
        <w:t xml:space="preserve"> of panoptic or synoptic surveillance. According to Mann et al. (2003), </w:t>
      </w:r>
      <w:r w:rsidRPr="005A4A1F">
        <w:rPr>
          <w:rStyle w:val="StyleUnderline"/>
        </w:rPr>
        <w:t>sousveillance ‘‘focuses on enhancing the ability of people to access and collect data about their surveillance and to neutralize surveillance’’</w:t>
      </w:r>
      <w:r w:rsidRPr="002E3998">
        <w:rPr>
          <w:sz w:val="16"/>
        </w:rPr>
        <w:t xml:space="preserve"> (p. 333). </w:t>
      </w:r>
      <w:r w:rsidRPr="005A4A1F">
        <w:rPr>
          <w:rStyle w:val="StyleUnderline"/>
        </w:rPr>
        <w:t>The overt visibility of</w:t>
      </w:r>
      <w:r w:rsidRPr="002E3998">
        <w:rPr>
          <w:sz w:val="16"/>
        </w:rPr>
        <w:t xml:space="preserve"> some forms of </w:t>
      </w:r>
      <w:r w:rsidRPr="005A4A1F">
        <w:rPr>
          <w:rStyle w:val="StyleUnderline"/>
        </w:rPr>
        <w:t>sousveillance dilute the power and dominance of surveillance by exposing it, forcing the watchers to confront and possibly question their own surveillance activities</w:t>
      </w:r>
      <w:r w:rsidRPr="002E3998">
        <w:rPr>
          <w:sz w:val="16"/>
        </w:rPr>
        <w:t xml:space="preserve"> (Mann et al., 2003). Citizens cannot access surveillance videos, yet citizens can post sousveillance videos. Fundamentally, </w:t>
      </w:r>
      <w:r w:rsidRPr="005A4A1F">
        <w:rPr>
          <w:rStyle w:val="StyleUnderline"/>
        </w:rPr>
        <w:t>sousveillance is about exerting control of constant oversight as a</w:t>
      </w:r>
      <w:r w:rsidRPr="002E3998">
        <w:rPr>
          <w:sz w:val="16"/>
        </w:rPr>
        <w:t xml:space="preserve"> potential </w:t>
      </w:r>
      <w:r w:rsidRPr="005A4A1F">
        <w:rPr>
          <w:rStyle w:val="StyleUnderline"/>
        </w:rPr>
        <w:t xml:space="preserve">force for </w:t>
      </w:r>
      <w:r w:rsidRPr="005A4A1F">
        <w:rPr>
          <w:rStyle w:val="Emphasis"/>
        </w:rPr>
        <w:t>democratization</w:t>
      </w:r>
      <w:r w:rsidRPr="002E3998">
        <w:rPr>
          <w:sz w:val="16"/>
        </w:rPr>
        <w:t>.</w:t>
      </w:r>
    </w:p>
    <w:p w:rsidR="00520610" w:rsidRPr="002E3998" w:rsidRDefault="00520610" w:rsidP="00520610">
      <w:pPr>
        <w:rPr>
          <w:sz w:val="16"/>
        </w:rPr>
      </w:pPr>
      <w:r w:rsidRPr="002E3998">
        <w:rPr>
          <w:sz w:val="16"/>
        </w:rPr>
        <w:t xml:space="preserve">In the interest of imagining an ‘‘informed knowledge society’’ responsive to the ideals of individual empowerment, social responsibility and equality, social networking communities are forming to interrogate networked surveillance. As Mann et al. (2003) argue, </w:t>
      </w:r>
      <w:r w:rsidRPr="005A4A1F">
        <w:rPr>
          <w:rStyle w:val="StyleUnderline"/>
        </w:rPr>
        <w:t xml:space="preserve">individuals and small groups are using sousveillance techniques to </w:t>
      </w:r>
      <w:r w:rsidRPr="005A4A1F">
        <w:rPr>
          <w:rStyle w:val="Emphasis"/>
        </w:rPr>
        <w:t>empower themselves against</w:t>
      </w:r>
      <w:r w:rsidRPr="005A4A1F">
        <w:rPr>
          <w:rStyle w:val="StyleUnderline"/>
        </w:rPr>
        <w:t xml:space="preserve"> large, bureaucratic, and </w:t>
      </w:r>
      <w:r w:rsidRPr="005A4A1F">
        <w:rPr>
          <w:rStyle w:val="Emphasis"/>
        </w:rPr>
        <w:t>institutionalized forms of surveillance</w:t>
      </w:r>
      <w:r w:rsidRPr="002E3998">
        <w:rPr>
          <w:sz w:val="16"/>
        </w:rPr>
        <w:t xml:space="preserve">. </w:t>
      </w:r>
      <w:r w:rsidRPr="005A4A1F">
        <w:rPr>
          <w:rStyle w:val="StyleUnderline"/>
        </w:rPr>
        <w:t>Sousveillance is used by Facebook members to expose the data gathered by Facebook to the larger networked population and sometimes to authorities such as law enforcement</w:t>
      </w:r>
      <w:r w:rsidRPr="002E3998">
        <w:rPr>
          <w:sz w:val="16"/>
        </w:rPr>
        <w:t xml:space="preserve">. With the introduction of Facebook’s News Feed feature, deemed ‘‘too stalkeresque’’ by users, a resistance effort formed in the Facebook group ‘‘Students </w:t>
      </w:r>
      <w:proofErr w:type="gramStart"/>
      <w:r w:rsidRPr="002E3998">
        <w:rPr>
          <w:sz w:val="16"/>
        </w:rPr>
        <w:t>Against</w:t>
      </w:r>
      <w:proofErr w:type="gramEnd"/>
      <w:r w:rsidRPr="002E3998">
        <w:rPr>
          <w:sz w:val="16"/>
        </w:rPr>
        <w:t xml:space="preserve"> Facebook News Feed,’’ with membership exceeding 700,000 (Cohen, 2008). In another study about sousveillance efforts within this group, Sanchez (2009, p. 287) writes, ‘‘</w:t>
      </w:r>
      <w:r w:rsidRPr="005A4A1F">
        <w:rPr>
          <w:rStyle w:val="StyleUnderline"/>
        </w:rPr>
        <w:t>Where Facebook had become authoritarian and hegemonic, the retaliation was democratic and multilateral</w:t>
      </w:r>
      <w:r w:rsidRPr="002E3998">
        <w:rPr>
          <w:sz w:val="16"/>
        </w:rPr>
        <w:t xml:space="preserve">.’’ Other groups, such as the Facebook, Respect My Privacy group, the FB: Privacy and Prevention group or the Facebook smartm0b group are examples of sousveillance collectives that use the techniques of transparent resistance to expose the surveillance environment and to openly critique it. Under such a scheme, </w:t>
      </w:r>
      <w:r w:rsidRPr="005A4A1F">
        <w:rPr>
          <w:rStyle w:val="StyleUnderline"/>
        </w:rPr>
        <w:t xml:space="preserve">the Facebook </w:t>
      </w:r>
      <w:r w:rsidRPr="005A4A1F">
        <w:rPr>
          <w:rStyle w:val="StyleUnderline"/>
        </w:rPr>
        <w:lastRenderedPageBreak/>
        <w:t xml:space="preserve">network is able to use the techniques of synoptic surveillance and sousveillance as a </w:t>
      </w:r>
      <w:r w:rsidRPr="005A4A1F">
        <w:rPr>
          <w:rStyle w:val="Emphasis"/>
        </w:rPr>
        <w:t>means of resistance</w:t>
      </w:r>
      <w:r w:rsidRPr="005A4A1F">
        <w:rPr>
          <w:rStyle w:val="StyleUnderline"/>
        </w:rPr>
        <w:t xml:space="preserve"> against panoptic surveillance</w:t>
      </w:r>
      <w:r w:rsidRPr="002E3998">
        <w:rPr>
          <w:sz w:val="16"/>
        </w:rPr>
        <w:t>. To examine sousveillance within Facebook as a response to the perceived surveillance environment, this paper examines writings within several Facebook sousveillance/countersurveillance groups. Major themes are identified and analyzed using a critical orientation that examines structures of socio-cultural dominance that have been institutionally legitimized in a Foucauldian sense. The aim of this analysis is to discover the critical nature of resistance to the surveillance environment through an exploration of the values, assumptions, and institutional practices that underlie both the mechanisms of surveillance within Facebook and the discourses of resistance.</w:t>
      </w:r>
    </w:p>
    <w:p w:rsidR="00520610" w:rsidRDefault="00520610" w:rsidP="00520610"/>
    <w:p w:rsidR="00F3277F" w:rsidRDefault="00F3277F" w:rsidP="00F3277F">
      <w:pPr>
        <w:pStyle w:val="Heading4"/>
      </w:pPr>
      <w:r>
        <w:t>Potential for sousveillance growing now – it’s key to break down power asymmetries</w:t>
      </w:r>
    </w:p>
    <w:p w:rsidR="00F3277F" w:rsidRPr="00FB6D14" w:rsidRDefault="00F3277F" w:rsidP="00F3277F">
      <w:pPr>
        <w:rPr>
          <w:rStyle w:val="Style13ptBold"/>
          <w:b w:val="0"/>
        </w:rPr>
      </w:pPr>
      <w:r>
        <w:rPr>
          <w:rStyle w:val="Style13ptBold"/>
        </w:rPr>
        <w:t>Weiss 9</w:t>
      </w:r>
      <w:r>
        <w:rPr>
          <w:rStyle w:val="Style13ptBold"/>
          <w:b w:val="0"/>
        </w:rPr>
        <w:t xml:space="preserve"> (Jen, “</w:t>
      </w:r>
      <w:r w:rsidRPr="00FB6D14">
        <w:rPr>
          <w:rStyle w:val="Style13ptBold"/>
          <w:b w:val="0"/>
        </w:rPr>
        <w:t xml:space="preserve">Critical Issues in Crime and </w:t>
      </w:r>
      <w:proofErr w:type="gramStart"/>
      <w:r w:rsidRPr="00FB6D14">
        <w:rPr>
          <w:rStyle w:val="Style13ptBold"/>
          <w:b w:val="0"/>
        </w:rPr>
        <w:t>Society :</w:t>
      </w:r>
      <w:proofErr w:type="gramEnd"/>
      <w:r w:rsidRPr="00FB6D14">
        <w:rPr>
          <w:rStyle w:val="Style13ptBold"/>
          <w:b w:val="0"/>
        </w:rPr>
        <w:t xml:space="preserve"> Schools under Surveillance : Cultures of Control in Public Education</w:t>
      </w:r>
      <w:r>
        <w:rPr>
          <w:rStyle w:val="Style13ptBold"/>
          <w:b w:val="0"/>
        </w:rPr>
        <w:t>,” Chapter: “Scan This”, pp. 224-5)//ES</w:t>
      </w:r>
    </w:p>
    <w:p w:rsidR="00F3277F" w:rsidRPr="00B000FF" w:rsidRDefault="00F3277F" w:rsidP="00F3277F">
      <w:r w:rsidRPr="00B000FF">
        <w:t>To conclude this ch</w:t>
      </w:r>
      <w:r>
        <w:t>apter I want to address one fi</w:t>
      </w:r>
      <w:r w:rsidRPr="00B000FF">
        <w:t xml:space="preserve">nal response to Baldwin’s increasing security presence—the formation of an after-school poetry and hip-hop club by a small group of Baldwin students in the weeks after the walkout. The decision to convene a poetry and hip-hop club was as much a response to the school’s newfound policies as was the protest described earlier in this chapter. In my view, the club proved a much more radicalizing choice. As poet and essayist Adrienne Rich points out, poetry, in its “rejection of conventional expectations,” is “inherently subversive to dominant and oppressive structures” (2001, 116). I discuss the relationship between writing and resistance at length elsewhere (see Weiss et al., 2008); </w:t>
      </w:r>
      <w:r w:rsidRPr="00B000FF">
        <w:rPr>
          <w:rStyle w:val="StyleUnderline"/>
        </w:rPr>
        <w:t>here I will address</w:t>
      </w:r>
      <w:r w:rsidRPr="00B000FF">
        <w:t xml:space="preserve"> one aspect of writing that can be seen as resistance—that of writing as “</w:t>
      </w:r>
      <w:r w:rsidRPr="00B000FF">
        <w:rPr>
          <w:rStyle w:val="StyleUnderline"/>
        </w:rPr>
        <w:t>sousveillance.” “Sousveillance” denotes</w:t>
      </w:r>
      <w:r w:rsidRPr="00B000FF">
        <w:t xml:space="preserve"> “surveying from below” or the act of “</w:t>
      </w:r>
      <w:r w:rsidRPr="00B000FF">
        <w:rPr>
          <w:rStyle w:val="StyleUnderline"/>
        </w:rPr>
        <w:t>countersurveillance</w:t>
      </w:r>
      <w:r w:rsidRPr="00B000FF">
        <w:t xml:space="preserve">” and offers </w:t>
      </w:r>
      <w:r w:rsidRPr="00B000FF">
        <w:rPr>
          <w:rStyle w:val="StyleUnderline"/>
        </w:rPr>
        <w:t>a way</w:t>
      </w:r>
      <w:r w:rsidRPr="00B000FF">
        <w:t xml:space="preserve"> for us </w:t>
      </w:r>
      <w:r w:rsidRPr="00B000FF">
        <w:rPr>
          <w:rStyle w:val="StyleUnderline"/>
        </w:rPr>
        <w:t>to think about how students</w:t>
      </w:r>
      <w:r w:rsidRPr="00B000FF">
        <w:t xml:space="preserve"> and teachers in schools like Baldwin can </w:t>
      </w:r>
      <w:r w:rsidRPr="00B000FF">
        <w:rPr>
          <w:rStyle w:val="StyleUnderline"/>
        </w:rPr>
        <w:t>resist</w:t>
      </w:r>
      <w:r w:rsidRPr="00B000FF">
        <w:t xml:space="preserve"> their school’s </w:t>
      </w:r>
      <w:r w:rsidRPr="00B000FF">
        <w:rPr>
          <w:rStyle w:val="StyleUnderline"/>
        </w:rPr>
        <w:t>unjust policies by recording and mediating them</w:t>
      </w:r>
      <w:r w:rsidRPr="00B000FF">
        <w:t xml:space="preserve">. Scholar William G. Staples notes: </w:t>
      </w:r>
      <w:r w:rsidRPr="00B000FF">
        <w:rPr>
          <w:rStyle w:val="StyleUnderline"/>
        </w:rPr>
        <w:t>A citizen’s ability to evade this surveillance is diminishing. To venture into a shopping mall, bank, subway</w:t>
      </w:r>
      <w:r w:rsidRPr="00B000FF">
        <w:t xml:space="preserve">, sometimes even a </w:t>
      </w:r>
      <w:r w:rsidRPr="00B000FF">
        <w:rPr>
          <w:rStyle w:val="StyleUnderline"/>
        </w:rPr>
        <w:t>bathroom is to perform before an unknown audience</w:t>
      </w:r>
      <w:r w:rsidRPr="00B000FF">
        <w:t xml:space="preserve">. Even if this kind of surveillance is relatively “seamless” as I have argued, it may function to undermine our willingness to participate in civic life and to speak our minds as clearly, openly, and imaginatively as we can. (1997, 133) While we can see the effects of surveillance on our civic life, Staples asserts that </w:t>
      </w:r>
      <w:r w:rsidRPr="00B000FF">
        <w:rPr>
          <w:rStyle w:val="StyleUnderline"/>
        </w:rPr>
        <w:t>the forces of active resistance, protest, sabotage, noncooperation, and liberty are also present</w:t>
      </w:r>
      <w:r w:rsidRPr="00B000FF">
        <w:t>. “</w:t>
      </w:r>
      <w:r w:rsidRPr="00B000FF">
        <w:rPr>
          <w:rStyle w:val="StyleUnderline"/>
        </w:rPr>
        <w:t>If</w:t>
      </w:r>
      <w:r w:rsidRPr="00B000FF">
        <w:t xml:space="preserve"> we accept the premise that </w:t>
      </w:r>
      <w:r w:rsidRPr="00B000FF">
        <w:rPr>
          <w:rStyle w:val="StyleUnderline"/>
        </w:rPr>
        <w:t>much of</w:t>
      </w:r>
      <w:r w:rsidRPr="00B000FF">
        <w:t xml:space="preserve"> the exercise of </w:t>
      </w:r>
      <w:r w:rsidRPr="00B000FF">
        <w:rPr>
          <w:rStyle w:val="StyleUnderline"/>
        </w:rPr>
        <w:t>this kind of power takes place in</w:t>
      </w:r>
      <w:r w:rsidRPr="00B000FF">
        <w:t xml:space="preserve"> the form of ‘</w:t>
      </w:r>
      <w:r w:rsidRPr="00B000FF">
        <w:rPr>
          <w:rStyle w:val="StyleUnderline"/>
        </w:rPr>
        <w:t>local’ micropractices</w:t>
      </w:r>
      <w:r w:rsidRPr="00B000FF">
        <w:t xml:space="preserve"> that are </w:t>
      </w:r>
      <w:r w:rsidRPr="00B000FF">
        <w:rPr>
          <w:rStyle w:val="StyleUnderline"/>
        </w:rPr>
        <w:t>present in our everyday lives</w:t>
      </w:r>
      <w:r w:rsidRPr="00B000FF">
        <w:t xml:space="preserve">, then </w:t>
      </w:r>
      <w:r w:rsidRPr="00B000FF">
        <w:rPr>
          <w:rStyle w:val="StyleUnderline"/>
        </w:rPr>
        <w:t>the sites of opposition are right before us</w:t>
      </w:r>
      <w:r w:rsidRPr="00B000FF">
        <w:t xml:space="preserve">. They are </w:t>
      </w:r>
      <w:r w:rsidRPr="00B000FF">
        <w:rPr>
          <w:rStyle w:val="StyleUnderline"/>
        </w:rPr>
        <w:t>in our own homes, workplaces, schools, and communities</w:t>
      </w:r>
      <w:r w:rsidRPr="00B000FF">
        <w:t>” (</w:t>
      </w:r>
      <w:proofErr w:type="gramStart"/>
      <w:r w:rsidRPr="00B000FF">
        <w:t>ibid.,</w:t>
      </w:r>
      <w:proofErr w:type="gramEnd"/>
      <w:r w:rsidRPr="00B000FF">
        <w:t xml:space="preserve"> 135). In this chapter I have sought to identify a host of micropractices present in student’s everyday lives, however overlooked they may be. The basic premise of “</w:t>
      </w:r>
      <w:r w:rsidRPr="00B000FF">
        <w:rPr>
          <w:rStyle w:val="StyleUnderline"/>
        </w:rPr>
        <w:t>sousveillance</w:t>
      </w:r>
      <w:r w:rsidRPr="00B000FF">
        <w:t>” research</w:t>
      </w:r>
      <w:r w:rsidRPr="00B000FF">
        <w:rPr>
          <w:rStyle w:val="StyleUnderline"/>
        </w:rPr>
        <w:t xml:space="preserve"> is “to challenge and problematize both surveillance and acquiescence to it [and] to resituate these technologies of control on individuals</w:t>
      </w:r>
      <w:r w:rsidRPr="00B000FF">
        <w:t xml:space="preserve">, offering panoptic technologies to help them observe those in authority” (Mann et al. 2003, 332). One of the best known examples of “sousveillance” is </w:t>
      </w:r>
      <w:r w:rsidRPr="00B000FF">
        <w:rPr>
          <w:rStyle w:val="StyleUnderline"/>
        </w:rPr>
        <w:t>the videotaping by George Holliday</w:t>
      </w:r>
      <w:r w:rsidRPr="00B000FF">
        <w:t xml:space="preserve">, an average citizen of Los Angeles, </w:t>
      </w:r>
      <w:r w:rsidRPr="00B000FF">
        <w:rPr>
          <w:rStyle w:val="StyleUnderline"/>
        </w:rPr>
        <w:t>of the Rodney King beating and his turning over of that tape to local media outlets</w:t>
      </w:r>
      <w:r w:rsidRPr="00B000FF">
        <w:t xml:space="preserve">. Studies that focus on sousveillance point to the common feeling among surveillance scholars that </w:t>
      </w:r>
      <w:r w:rsidRPr="00B000FF">
        <w:rPr>
          <w:rStyle w:val="StyleUnderline"/>
        </w:rPr>
        <w:t>as surveillance technologies proliferate so too do technologies that can disrupt surveillance techniques and expose power asymmetries</w:t>
      </w:r>
      <w:r w:rsidRPr="00B000FF">
        <w:t xml:space="preserve"> (Monahan 2006; Kemple and Huey 2005). </w:t>
      </w:r>
    </w:p>
    <w:p w:rsidR="00F3277F" w:rsidRDefault="00F3277F" w:rsidP="00F3277F"/>
    <w:p w:rsidR="00F3277F" w:rsidRDefault="00F3277F" w:rsidP="00F3277F">
      <w:pPr>
        <w:pStyle w:val="Heading4"/>
      </w:pPr>
      <w:r>
        <w:t>Sousveillance is key to combat authoritarian organizations and democratizing power</w:t>
      </w:r>
    </w:p>
    <w:p w:rsidR="00F3277F" w:rsidRDefault="00F3277F" w:rsidP="00F3277F">
      <w:r w:rsidRPr="002150DA">
        <w:rPr>
          <w:rStyle w:val="Style13ptBold"/>
        </w:rPr>
        <w:t>Huey, Walby, and Doyle 6</w:t>
      </w:r>
      <w:r>
        <w:t xml:space="preserve"> - Associate Professor of Sociology, University of Western Ontario; Associate Professor and Chancellor's Research Chair, University of Winnipeg, Department of Criminal </w:t>
      </w:r>
      <w:r>
        <w:lastRenderedPageBreak/>
        <w:t>Justice; Associate Professor Department of Sociology and Anthropology at Carleton University (Laura, Kevin, and Aaron, “Cop watching in the downtown eastside”, in T. Monahan (Ed.), “Surveillance and security: Technological politics and power in everyday life”, 2006) KW</w:t>
      </w:r>
    </w:p>
    <w:p w:rsidR="00F3277F" w:rsidRDefault="00F3277F" w:rsidP="00F3277F">
      <w:r>
        <w:t>Steve Mann coined the term sousveillance to describe such activities. As Mann (n.d.) explains:</w:t>
      </w:r>
    </w:p>
    <w:p w:rsidR="00F3277F" w:rsidRDefault="00F3277F" w:rsidP="00F3277F">
      <w:r>
        <w:t>Sousviellance (roughly French for undersight) is the opposite of surveillance (roughly French for oversight). But by “sousveillance”, I’m not suggesting that the cameras be mounted on the floor looking up, rather than being on the ceiling looking down like they are no. Rather, I am suggesting that the cameras be mounted on people in low places, rather than upon buildings and establishments in high places. Thus the “under” (sight) means from down under in the hierarchy.</w:t>
      </w:r>
    </w:p>
    <w:p w:rsidR="00F3277F" w:rsidRDefault="00F3277F" w:rsidP="00F3277F">
      <w:r>
        <w:t xml:space="preserve">Mann further distinguishes between the two forms of sousveillance: in-band, which </w:t>
      </w:r>
      <w:proofErr w:type="gramStart"/>
      <w:r>
        <w:t>arises  from</w:t>
      </w:r>
      <w:proofErr w:type="gramEnd"/>
      <w:r>
        <w:t xml:space="preserve"> within an organization, and out-of-band, which is external to the organization and frequently arises from the perceived failure of surveillance mechanisms within institutions. It is not coincidental that “citizens videotaping police brutality and sending copies to news media” is used as an example of the latter form (Mann n.d.).</w:t>
      </w:r>
    </w:p>
    <w:p w:rsidR="00F3277F" w:rsidRPr="00C67360" w:rsidRDefault="00F3277F" w:rsidP="00F3277F">
      <w:pPr>
        <w:rPr>
          <w:rStyle w:val="StyleUnderline"/>
        </w:rPr>
      </w:pPr>
      <w:r w:rsidRPr="00C67360">
        <w:rPr>
          <w:rStyle w:val="StyleUnderline"/>
        </w:rPr>
        <w:t>Sousveillance is a form of reflectionism, a term referring to the use of technology to mirror and confront bureaucracies and the authoritative organizations</w:t>
      </w:r>
      <w:r>
        <w:t xml:space="preserve"> such a police agencies. </w:t>
      </w:r>
      <w:r w:rsidRPr="00C67360">
        <w:rPr>
          <w:rStyle w:val="StyleUnderline"/>
        </w:rPr>
        <w:t>Relctionism employs the tactic of appropriating tools of authoritative organiztions and resituating those tools in a disorienting manner toward undercutting the privilege of the organization, in essence leveling (or attempting to level) the surveillance hierarchy</w:t>
      </w:r>
      <w:r>
        <w:t xml:space="preserve"> (Mann, Nollman, and Wellman 2003: 333). Mann and colleagues (2003) write, </w:t>
      </w:r>
      <w:r w:rsidRPr="00C67360">
        <w:rPr>
          <w:rStyle w:val="StyleUnderline"/>
        </w:rPr>
        <w:t>“Reflectionism seeks to increase the equality between surveiller and the person being surveilled (surveillee) including enabling the surveillee to surveil the surveiller.”</w:t>
      </w:r>
    </w:p>
    <w:p w:rsidR="00F3277F" w:rsidRDefault="00F3277F" w:rsidP="00F3277F">
      <w:r>
        <w:t xml:space="preserve">Mann’s writings on sousveillance must be situated in the postpanoptic paradigm now coming into effect within the surveillance literature (cf. Boyne 2000). For decades the panopticon metaphor dominated scholarly and lay discussions of surveillance. In the inspection house, as Jeremy Bentham originally called it, jail cells on the six stories would be positioned around a central observation deck within which guards would be watching (or not) from behind blinded windows. The purpose was to render power “visible and unverifiable” so that inmates would not know if they were being monitored and would constantly modify their behavior in accord with institutional standards. Whereas violent forms of social control were bloody and had uncertain normalization effects on those being punished, the panopticon made discipline certain without blood (Lyon 1991: 600). The panoptic for Foucault (1977: 201) has the effect of inducing “in the inmate a state of conscious and permanent visibility that assures the automatic functioning of power” so t make the actual exercise of power unnecessary. The process of watching takes place within enclosed spaces, where subject populations are forced under the gaze. Foucault’s appropriation of the panopticon metaphor, however, has not gone uncontested. David Lyon (1991: 608) critiques Foucault’s usage of the panopticon in several ways. First, Discipline and Punish focuses on rational means and says little about resistance. Second, Foucault is guilty of “totalizing the partial,” applying the panoptic metaphor to situations where it does not empirically correspond. Finally, the observer in the inspection house is always the watcher, never the watched (cf. Goodlad 2003). Many surveillance theorists have attempted to extend their analyses past the limitations if the panopticon (Mathiesen 1997; Bauman 1998; Deleue 1992; Deleuze and Guattari 1987; Haggerty and Ericson 2000; Hier 2004; Walby 2005). Mann’s work must be include in this cohort of writers raising questions about the plethora of their relationships between watchers and watched. </w:t>
      </w:r>
    </w:p>
    <w:p w:rsidR="00F3277F" w:rsidRDefault="00F3277F" w:rsidP="00F3277F">
      <w:r>
        <w:t xml:space="preserve">For Mann and other proponents, </w:t>
      </w:r>
      <w:r w:rsidRPr="002150DA">
        <w:rPr>
          <w:rStyle w:val="StyleUnderline"/>
        </w:rPr>
        <w:t xml:space="preserve">sousveillance is not simply a phenomenon to be described and analyzed but rather a process for rendering institutions democratically accountable and thus something </w:t>
      </w:r>
      <w:r w:rsidRPr="002150DA">
        <w:rPr>
          <w:rStyle w:val="StyleUnderline"/>
        </w:rPr>
        <w:lastRenderedPageBreak/>
        <w:t>to be promoted within the public sphere</w:t>
      </w:r>
      <w:r>
        <w:t>. This reading of</w:t>
      </w:r>
      <w:r w:rsidRPr="002150DA">
        <w:rPr>
          <w:rStyle w:val="StyleUnderline"/>
        </w:rPr>
        <w:t xml:space="preserve"> Mann</w:t>
      </w:r>
      <w:r>
        <w:t xml:space="preserve">’s purpose is clear: he </w:t>
      </w:r>
      <w:r w:rsidRPr="002150DA">
        <w:rPr>
          <w:rStyle w:val="StyleUnderline"/>
        </w:rPr>
        <w:t xml:space="preserve">sees sousveillance as a potential antidote not only to the problem of terrorism but moreover to the antidemocratic underpinnings that he suggests give rise to terrorism and totalitarianism: “Secrecy, not privacy, may be the true cause of terrorism” </w:t>
      </w:r>
      <w:r>
        <w:t xml:space="preserve">(n.d.). In his writings, </w:t>
      </w:r>
      <w:r w:rsidRPr="002150DA">
        <w:rPr>
          <w:rStyle w:val="StyleUnderline"/>
        </w:rPr>
        <w:t>surveillance (oversight) is depicted as employed exclusively by powerful institutions. The only effective remedy against the potential for institutions to abuse secrecy and thus potentially citizens is through sousveillance (undersight). Without effective undersight, surveillance-based states c</w:t>
      </w:r>
      <w:r>
        <w:rPr>
          <w:rStyle w:val="StyleUnderline"/>
        </w:rPr>
        <w:t>a</w:t>
      </w:r>
      <w:r w:rsidRPr="002150DA">
        <w:rPr>
          <w:rStyle w:val="StyleUnderline"/>
        </w:rPr>
        <w:t>n become “unstable and tend toward totalitarianism</w:t>
      </w:r>
      <w:r>
        <w:t xml:space="preserve">” (Mann n.d.). Thus </w:t>
      </w:r>
      <w:r w:rsidRPr="00F3277F">
        <w:rPr>
          <w:rStyle w:val="StyleUnderline"/>
        </w:rPr>
        <w:t>countersurveillance through the camera is viewed</w:t>
      </w:r>
      <w:r>
        <w:t xml:space="preserve"> not only </w:t>
      </w:r>
      <w:r w:rsidRPr="00F3277F">
        <w:rPr>
          <w:rStyle w:val="StyleUnderline"/>
        </w:rPr>
        <w:t>as</w:t>
      </w:r>
      <w:r>
        <w:t xml:space="preserve"> a good thing but as </w:t>
      </w:r>
      <w:r w:rsidRPr="00F3277F">
        <w:rPr>
          <w:rStyle w:val="StyleUnderline"/>
        </w:rPr>
        <w:t>necessary for democracy</w:t>
      </w:r>
      <w:r>
        <w:t xml:space="preserve">. </w:t>
      </w:r>
    </w:p>
    <w:p w:rsidR="00F3277F" w:rsidRDefault="00F3277F" w:rsidP="00F3277F"/>
    <w:p w:rsidR="00F3277F" w:rsidRDefault="00F3277F" w:rsidP="00520610"/>
    <w:p w:rsidR="001F2151" w:rsidRDefault="001F2151" w:rsidP="00F3277F">
      <w:pPr>
        <w:pStyle w:val="Heading3"/>
      </w:pPr>
      <w:r>
        <w:lastRenderedPageBreak/>
        <w:t>Sousveillance solves – authoritarianism</w:t>
      </w:r>
    </w:p>
    <w:p w:rsidR="001F2151" w:rsidRDefault="001F2151" w:rsidP="001F2151"/>
    <w:p w:rsidR="001F2151" w:rsidRDefault="001F2151" w:rsidP="001F2151">
      <w:pPr>
        <w:pStyle w:val="Heading4"/>
      </w:pPr>
      <w:r>
        <w:t xml:space="preserve">Sousveillance works – confronting surveillance by </w:t>
      </w:r>
      <w:r w:rsidRPr="004B5D0E">
        <w:t>surveilling</w:t>
      </w:r>
      <w:r>
        <w:t xml:space="preserve"> the </w:t>
      </w:r>
      <w:r w:rsidRPr="004B5D0E">
        <w:t>surveillers</w:t>
      </w:r>
    </w:p>
    <w:p w:rsidR="001F2151" w:rsidRPr="004B5D0E" w:rsidRDefault="001F2151" w:rsidP="001F2151">
      <w:r>
        <w:rPr>
          <w:rStyle w:val="Style13ptBold"/>
        </w:rPr>
        <w:t>Mann et a</w:t>
      </w:r>
      <w:r w:rsidRPr="0089488A">
        <w:rPr>
          <w:rStyle w:val="Style13ptBold"/>
        </w:rPr>
        <w:t>l</w:t>
      </w:r>
      <w:r>
        <w:rPr>
          <w:rStyle w:val="Style13ptBold"/>
        </w:rPr>
        <w:t>.</w:t>
      </w:r>
      <w:r w:rsidRPr="0089488A">
        <w:rPr>
          <w:rStyle w:val="Style13ptBold"/>
        </w:rPr>
        <w:t xml:space="preserve"> 03</w:t>
      </w:r>
      <w:r>
        <w:rPr>
          <w:rStyle w:val="Style13ptBold"/>
        </w:rPr>
        <w:t xml:space="preserve"> </w:t>
      </w:r>
      <w:r>
        <w:t xml:space="preserve">- Prof. in Dept. Electrical and Computer Engineering at University of Toronto (Steve, “Sousveillance: Inventing and Using Wearable Computing Devices for Data Collection in Surveillance Environments”, Surveillance and Society, </w:t>
      </w:r>
      <w:r w:rsidRPr="004B5D0E">
        <w:t>http://www.surveillance-and-society.org/</w:t>
      </w:r>
      <w:proofErr w:type="gramStart"/>
      <w:r w:rsidRPr="004B5D0E">
        <w:t>articles1(</w:t>
      </w:r>
      <w:proofErr w:type="gramEnd"/>
      <w:r w:rsidRPr="004B5D0E">
        <w:t>3)/sousveillance.pdf)//A-Sharma</w:t>
      </w:r>
    </w:p>
    <w:p w:rsidR="001F2151" w:rsidRPr="004B5D0E" w:rsidRDefault="001F2151" w:rsidP="001F2151">
      <w:pPr>
        <w:rPr>
          <w:sz w:val="16"/>
        </w:rPr>
      </w:pPr>
      <w:r w:rsidRPr="004B5D0E">
        <w:rPr>
          <w:sz w:val="16"/>
        </w:rPr>
        <w:t>Digital technology can build on personal computing to make individuals feel more selfempowered at home, in the community, at school and at work. Mobile, personal, and wearable computing devices allow people to take the personal computing revolution with them. Sousveil</w:t>
      </w:r>
      <w:r w:rsidRPr="004B5D0E">
        <w:rPr>
          <w:rStyle w:val="StyleUnderline"/>
        </w:rPr>
        <w:t>ling individuals now can invert an organization's gaze and watch the watchers by collecting data on them. The development of wearable computing fits well with contemporary social transformations.</w:t>
      </w:r>
      <w:r w:rsidRPr="004B5D0E">
        <w:rPr>
          <w:sz w:val="16"/>
        </w:rPr>
        <w:t xml:space="preserve"> While </w:t>
      </w:r>
      <w:r w:rsidRPr="004B5D0E">
        <w:rPr>
          <w:rStyle w:val="StyleUnderline"/>
        </w:rPr>
        <w:t>surveillance is a manifestation of the industrial and post-industrial eras of large hierarchical organizations that have efficiently employed technologies in neo-panopticons of social control, there is now a turn from such organizations to “networked societies”</w:t>
      </w:r>
      <w:r w:rsidRPr="004B5D0E">
        <w:rPr>
          <w:sz w:val="16"/>
        </w:rPr>
        <w:t xml:space="preserve"> (Wellman 1999, 2001; Castells 2000). </w:t>
      </w:r>
      <w:r w:rsidRPr="004B5D0E">
        <w:rPr>
          <w:rStyle w:val="StyleUnderline"/>
        </w:rPr>
        <w:t>Rather than being embedded in single communities or work groups, individuals switch among multiple, partial communities, and work teams. They move about, both socially and physically</w:t>
      </w:r>
      <w:r w:rsidRPr="004B5D0E">
        <w:rPr>
          <w:sz w:val="16"/>
        </w:rPr>
        <w:t>. Where centralized mainframe computers served the needs of large hierarchical organizations, personal computers better fit the needs of people in networked organizations and communities who move with some autonomy among geographically and socially dispersed work teams, friends and activities. Yet personal computers are still rooted to desktops at the office and tabletops at home. They are still wired into computer networks. W</w:t>
      </w:r>
      <w:r w:rsidRPr="004B5D0E">
        <w:rPr>
          <w:rStyle w:val="StyleUnderline"/>
        </w:rPr>
        <w:t>earable, wireless computers better fit the needs of people to be physically mobile as they move between interactions with workmates and community members.</w:t>
      </w:r>
      <w:r w:rsidRPr="004B5D0E">
        <w:rPr>
          <w:sz w:val="16"/>
        </w:rPr>
        <w:t xml:space="preserve"> As the developed world transforms from small-group to person-to-person interactions, </w:t>
      </w:r>
      <w:r w:rsidRPr="004B5D0E">
        <w:rPr>
          <w:rStyle w:val="StyleUnderline"/>
        </w:rPr>
        <w:t>they are a powerful tool for personal empowerment</w:t>
      </w:r>
      <w:r w:rsidRPr="004B5D0E">
        <w:rPr>
          <w:sz w:val="16"/>
        </w:rPr>
        <w:t xml:space="preserve">. </w:t>
      </w:r>
      <w:r w:rsidRPr="004B5D0E">
        <w:rPr>
          <w:rStyle w:val="StyleUnderline"/>
        </w:rPr>
        <w:t>We describe</w:t>
      </w:r>
      <w:r w:rsidRPr="004B5D0E">
        <w:rPr>
          <w:sz w:val="16"/>
        </w:rPr>
        <w:t xml:space="preserve"> here </w:t>
      </w:r>
      <w:r w:rsidRPr="004B5D0E">
        <w:rPr>
          <w:rStyle w:val="StyleUnderline"/>
        </w:rPr>
        <w:t>an attempt to use newly invented forms of wearable computing</w:t>
      </w:r>
      <w:r w:rsidRPr="004B5D0E">
        <w:rPr>
          <w:sz w:val="16"/>
        </w:rPr>
        <w:t xml:space="preserve"> (Mann 1997, Mann 2001a) </w:t>
      </w:r>
      <w:r w:rsidRPr="004B5D0E">
        <w:rPr>
          <w:rStyle w:val="StyleUnderline"/>
        </w:rPr>
        <w:t>to empower individuals in at least some aspects of their encounters with organizations</w:t>
      </w:r>
      <w:r w:rsidRPr="004B5D0E">
        <w:rPr>
          <w:sz w:val="16"/>
        </w:rPr>
        <w:t xml:space="preserve">. These inventions call into question Aldous Huxley's assertion that "technological progress has hurt the Little Man and helped the Big Man" (Huxley 1958:43). </w:t>
      </w:r>
      <w:r w:rsidRPr="004B5D0E">
        <w:rPr>
          <w:rStyle w:val="StyleUnderline"/>
        </w:rPr>
        <w:t>We examine how using wearable computing devices can promote personal empowerment in human technology/human interactions</w:t>
      </w:r>
      <w:r w:rsidRPr="004B5D0E">
        <w:rPr>
          <w:sz w:val="16"/>
        </w:rPr>
        <w:t xml:space="preserve"> (Mann 1997; Fogg 1997). Two key issues are the extent to which organizational surveillance can be challenged, and the ways in which organizations respond to such challenges. We describe and analyze here a set of performances that follow Harold Garfinkel’s ethnomethodolgical approach to breaching norms (1967). </w:t>
      </w:r>
      <w:r w:rsidRPr="004B5D0E">
        <w:rPr>
          <w:rStyle w:val="Emphasis"/>
        </w:rPr>
        <w:t>We gain insight into these norms by: (a) deliberately not acquiescing in surveillance, and (b) performing visible and explicit sousveillance. By breaking organizational policies, these performances expose hitherto discreet, implicit, and unquestioned acts of organizational surveillance. More active forms of sousveillance confront surveillance by using wearable computing to surveil the surveillers reflectively, bringing into question the very act of surveillance itself.</w:t>
      </w:r>
      <w:r w:rsidRPr="004B5D0E">
        <w:rPr>
          <w:sz w:val="16"/>
        </w:rPr>
        <w:t xml:space="preserve"> Because of the mobility of the modern individual, </w:t>
      </w:r>
      <w:r w:rsidRPr="004B5D0E">
        <w:rPr>
          <w:rStyle w:val="StyleUnderline"/>
        </w:rPr>
        <w:t>this act is best accomplished by mobile, wearable computers</w:t>
      </w:r>
      <w:r w:rsidRPr="004B5D0E">
        <w:rPr>
          <w:sz w:val="16"/>
        </w:rPr>
        <w:t xml:space="preserve">. In the mobile society of the early twenty-first century, Western societies move among milieus. Their </w:t>
      </w:r>
      <w:r w:rsidRPr="004B5D0E">
        <w:rPr>
          <w:rStyle w:val="StyleUnderline"/>
        </w:rPr>
        <w:t>personal environments travel with them in the unstable environment of ostensibly neutral public spaces such as streets, sidewalks, shopping malls, etc.</w:t>
      </w:r>
      <w:r w:rsidRPr="004B5D0E">
        <w:rPr>
          <w:sz w:val="16"/>
        </w:rPr>
        <w:t xml:space="preserve"> (Lefebvre 1991; Wellman 2001). In such milieus, individuals are largely responsible for their own security and integrity. Wearable computing devices afford possibilities for mobile individuals to take their own sousveillance with them. Given this frequent sociophysical mobility, it </w:t>
      </w:r>
      <w:r w:rsidRPr="004B5D0E">
        <w:rPr>
          <w:rStyle w:val="StyleUnderline"/>
        </w:rPr>
        <w:t>makes sense to invent forms of wearable computing to situate research devices on the bodies of the surveilled</w:t>
      </w:r>
      <w:r w:rsidRPr="004B5D0E">
        <w:rPr>
          <w:sz w:val="16"/>
        </w:rPr>
        <w:t xml:space="preserve"> (customer, taxicab passenger, citizen, etc.). </w:t>
      </w:r>
      <w:r w:rsidRPr="004B5D0E">
        <w:rPr>
          <w:rStyle w:val="StyleUnderline"/>
        </w:rPr>
        <w:t>The act of holding a mirror up to society, or the social environment, allows for a transformation of surveillance techniques into sousveillance techniques in order to watch the watchers. The goal of the performances reported here is less to understand the nature of surveillance than to engage in dialogues with front-line officials and customer service personnel at the point-of-contact in semi-public and commercial locations</w:t>
      </w:r>
      <w:r w:rsidRPr="004B5D0E">
        <w:rPr>
          <w:sz w:val="16"/>
        </w:rPr>
        <w:t xml:space="preserve">. With Gary Marx, we are interested in </w:t>
      </w:r>
      <w:r w:rsidRPr="004B5D0E">
        <w:rPr>
          <w:sz w:val="16"/>
        </w:rPr>
        <w:lastRenderedPageBreak/>
        <w:t xml:space="preserve">how “the relationship between the data collector and the subject may condition evaluations, as may the place” (1998: 176). </w:t>
      </w:r>
      <w:r w:rsidRPr="004B5D0E">
        <w:rPr>
          <w:rStyle w:val="StyleUnderline"/>
        </w:rPr>
        <w:t>We attempt</w:t>
      </w:r>
      <w:r w:rsidRPr="004B5D0E">
        <w:rPr>
          <w:sz w:val="16"/>
        </w:rPr>
        <w:t>, as a systems analyst might,</w:t>
      </w:r>
      <w:r w:rsidRPr="004B5D0E">
        <w:rPr>
          <w:rStyle w:val="StyleUnderline"/>
        </w:rPr>
        <w:t xml:space="preserve"> to engage our points of contact </w:t>
      </w:r>
      <w:r w:rsidRPr="004B5D0E">
        <w:rPr>
          <w:sz w:val="16"/>
        </w:rPr>
        <w:t xml:space="preserve">(managers, clerks, security workers, etc.) </w:t>
      </w:r>
      <w:r w:rsidRPr="004B5D0E">
        <w:rPr>
          <w:rStyle w:val="StyleUnderline"/>
        </w:rPr>
        <w:t>without claiming to understand complicated internal hierarchical considerations or politics within large bureaucratic, sometimes multinational, organizations</w:t>
      </w:r>
      <w:r w:rsidRPr="004B5D0E">
        <w:rPr>
          <w:sz w:val="16"/>
        </w:rPr>
        <w:t xml:space="preserve">. Instead, </w:t>
      </w:r>
      <w:r w:rsidRPr="004B5D0E">
        <w:rPr>
          <w:rStyle w:val="StyleUnderline"/>
        </w:rPr>
        <w:t xml:space="preserve">the performers instigate situations in order to: (a) gauge the degree to which customer service personnel will try to suppress photography in locations where it is forbidden; (b) (break unstated rules of asymmetric surveillance using new wearable computing inventions </w:t>
      </w:r>
      <w:r w:rsidRPr="004B5D0E">
        <w:rPr>
          <w:sz w:val="16"/>
        </w:rPr>
        <w:t xml:space="preserve">(Mann and Niedzviecki 2001). The collecting of digital images, via photographs or videos, is usually prohibited by store personnel because of stated policy, explicit norms, or unconscious norms that are only realized when they are breached. </w:t>
      </w:r>
      <w:r w:rsidRPr="004B5D0E">
        <w:rPr>
          <w:rStyle w:val="StyleUnderline"/>
        </w:rPr>
        <w:t>The surveilled become sousveillers who engage social controllers (customs officials, shopkeepers, customer service personnel, security guards, etc.) by using devices that mirror those used by these social controllers</w:t>
      </w:r>
      <w:r w:rsidRPr="004B5D0E">
        <w:rPr>
          <w:sz w:val="16"/>
        </w:rPr>
        <w:t>. Uncertainty surrounds these performances; no one is ever sure of the outcome of the interaction between device, wearer, and participants. Design factors can influence performances: the wearing of technology can be seen by participants as either empowering or threatening, depending on the type of technology, location, and how it is presented and represented. For example, people who use familiar mobile devices, such as laptop computers and personal digital assistants, are perceived as more socially desirable than those with less familiar devices, such as wearable computers and hands-free mobile phones (Dryer, et al. 1999).</w:t>
      </w:r>
    </w:p>
    <w:p w:rsidR="001F2151" w:rsidRDefault="001F2151" w:rsidP="001F2151"/>
    <w:p w:rsidR="001F2151" w:rsidRDefault="001F2151" w:rsidP="001F2151">
      <w:pPr>
        <w:pStyle w:val="Heading4"/>
      </w:pPr>
      <w:r>
        <w:t xml:space="preserve">Sousveillance allows constant oversight of state practices -  </w:t>
      </w:r>
    </w:p>
    <w:p w:rsidR="001F2151" w:rsidRPr="0092229E" w:rsidRDefault="001F2151" w:rsidP="001F2151">
      <w:r w:rsidRPr="0092229E">
        <w:rPr>
          <w:b/>
          <w:sz w:val="26"/>
          <w:szCs w:val="26"/>
        </w:rPr>
        <w:t>Fernback, 13</w:t>
      </w:r>
      <w:r w:rsidRPr="0092229E">
        <w:rPr>
          <w:sz w:val="28"/>
        </w:rPr>
        <w:t xml:space="preserve"> </w:t>
      </w:r>
      <w:r>
        <w:t>– PhD in Media Studies and Communication (Jan, “Sousveillance: Communities of resistance to the surveillance environment”, Telematics and Informatics, February 2013, Volume 30, Issue 1, pgs. 11-21,http://www.sciencedirect.com/science/article/pii/S0736585312000275#)//gg</w:t>
      </w:r>
    </w:p>
    <w:p w:rsidR="001F2151" w:rsidRPr="0092229E" w:rsidRDefault="001F2151" w:rsidP="001F2151">
      <w:pPr>
        <w:rPr>
          <w:u w:val="single"/>
        </w:rPr>
      </w:pPr>
      <w:r>
        <w:t xml:space="preserve">Foucault claimed that, </w:t>
      </w:r>
      <w:r w:rsidRPr="0092229E">
        <w:rPr>
          <w:u w:val="single"/>
        </w:rPr>
        <w:t>‘‘where there is power, there is resistance,’’</w:t>
      </w:r>
      <w:r>
        <w:t xml:space="preserve"> (1978, p. 95). </w:t>
      </w:r>
      <w:r w:rsidRPr="0092229E">
        <w:rPr>
          <w:rStyle w:val="Emphasis"/>
        </w:rPr>
        <w:t>Resistance to surveillance environments assumes</w:t>
      </w:r>
      <w:r>
        <w:t xml:space="preserve"> a sinister motivation for watching, or at least </w:t>
      </w:r>
      <w:r w:rsidRPr="0092229E">
        <w:rPr>
          <w:rStyle w:val="Emphasis"/>
        </w:rPr>
        <w:t>a breach of privacy</w:t>
      </w:r>
      <w:r>
        <w:t xml:space="preserve"> as typified by panoptic or synoptic monitoring. For Koskela (2004) breaches of individual privacy need not cause people to feel shame; rather, </w:t>
      </w:r>
      <w:r w:rsidRPr="0092229E">
        <w:rPr>
          <w:u w:val="single"/>
        </w:rPr>
        <w:t>resistance is empowering, immodest, and subverting</w:t>
      </w:r>
      <w:r>
        <w:t xml:space="preserve"> of Foucault’s discipline. Webcams or other types of technologically-enabled exhibitionistic acts can confront surveillance regimes in a type of ‘‘surveillance turned into spectacle’’ (Koskela, 2004, p. 208). When embodied as a means of publicizing institutional power structures, the cultural and political implications of resistance can be seen as empowering for citizens. </w:t>
      </w:r>
    </w:p>
    <w:p w:rsidR="001F2151" w:rsidRDefault="001F2151" w:rsidP="001F2151">
      <w:r>
        <w:t xml:space="preserve">While the notion of resistance broadly encompasses multiple dimensions (Sanchez, 2009; Martin et al., 2009; Marx, 2003), this paper locates resistance primarily within the concept of sousveillance, or ‘‘watching from below,’’ a term popularized by University of Toronto computer engineering professor Steve Mann (2004). </w:t>
      </w:r>
      <w:r w:rsidRPr="0092229E">
        <w:rPr>
          <w:u w:val="single"/>
        </w:rPr>
        <w:t>Sousveillance is a form of inverse surveillance in which citizens monitor the surveillors as a means to challenge the surveillance state. Wearable cameras and wearable computers allow the wearer to observe, record, and disseminate events</w:t>
      </w:r>
      <w:r>
        <w:t xml:space="preserve">. Examples include citizen video posted online, watchdog web sites or blogs, recording telephone conversations, or the monitoring of bureaucratic authorities (corporations, military, </w:t>
      </w:r>
      <w:proofErr w:type="gramStart"/>
      <w:r>
        <w:t>government</w:t>
      </w:r>
      <w:proofErr w:type="gramEnd"/>
      <w:r>
        <w:t xml:space="preserve">). </w:t>
      </w:r>
      <w:r w:rsidRPr="0092229E">
        <w:rPr>
          <w:u w:val="single"/>
        </w:rPr>
        <w:t>Sousveillance embraces the idea of transparency as an antidote to concentrated power in the hands of surveillors; it empowers individuals to be cast as active producers of ‘‘observed’’ discourses, images, and data rather than as mere victims of panoptic or synoptic surveillance</w:t>
      </w:r>
      <w:r>
        <w:t>. According to Mann et al. (2003</w:t>
      </w:r>
      <w:r w:rsidRPr="0092229E">
        <w:rPr>
          <w:u w:val="single"/>
        </w:rPr>
        <w:t xml:space="preserve">), sousveillance ‘‘focuses on enhancing the ability of people to access and collect data about their surveillance and to neutralize surveillance’’ </w:t>
      </w:r>
      <w:r>
        <w:t xml:space="preserve">(p. 333). The overt visibility of some forms of sousveillance dilute the power and dominance of surveillance by exposing it, forcing the watchers to confront and possibly question their own surveillance activities (Mann et al., 2003). Citizens cannot access surveillance videos, yet citizens can post sousveillance videos. Fundamentally, </w:t>
      </w:r>
      <w:r w:rsidRPr="004708EA">
        <w:rPr>
          <w:u w:val="single"/>
        </w:rPr>
        <w:t xml:space="preserve">sousveillance is about </w:t>
      </w:r>
      <w:r w:rsidRPr="004708EA">
        <w:rPr>
          <w:b/>
          <w:u w:val="single"/>
        </w:rPr>
        <w:t>exerting control of constant oversight</w:t>
      </w:r>
      <w:r w:rsidRPr="004708EA">
        <w:rPr>
          <w:u w:val="single"/>
        </w:rPr>
        <w:t xml:space="preserve"> as a potential force for democratization</w:t>
      </w:r>
      <w:r>
        <w:t xml:space="preserve">. </w:t>
      </w:r>
    </w:p>
    <w:p w:rsidR="001F2151" w:rsidRDefault="001F2151" w:rsidP="001F2151">
      <w:r w:rsidRPr="004708EA">
        <w:rPr>
          <w:u w:val="single"/>
        </w:rPr>
        <w:lastRenderedPageBreak/>
        <w:t>In the interest of imagining an ‘‘informed knowledge society’’ responsive to the ideals of individual empowerment, social responsibility and equality, social networking communities are forming to interrogate networked surveillance</w:t>
      </w:r>
      <w:r w:rsidRPr="002E24A5">
        <w:rPr>
          <w:u w:val="single"/>
        </w:rPr>
        <w:t xml:space="preserve">. </w:t>
      </w:r>
      <w:r w:rsidRPr="00C433A6">
        <w:t>As Mann et al. (2003) argue,</w:t>
      </w:r>
      <w:r w:rsidRPr="002E24A5">
        <w:rPr>
          <w:u w:val="single"/>
        </w:rPr>
        <w:t xml:space="preserve"> individuals and small groups are using sousveillance techniques to empower themselves against large, bureaucratic, and institutionalized forms of surveillance</w:t>
      </w:r>
      <w:r>
        <w:t xml:space="preserve">. Sousveillance is used by Facebook members to expose the data gathered by Facebook to the larger networked population and sometimes to authorities such as law enforcement. With the introduction of Facebook’s News Feed feature, deemed ‘‘too stalkeresque’’ by users, a resistance effort formed in the Facebook group ‘‘Students </w:t>
      </w:r>
      <w:proofErr w:type="gramStart"/>
      <w:r>
        <w:t>Against</w:t>
      </w:r>
      <w:proofErr w:type="gramEnd"/>
      <w:r>
        <w:t xml:space="preserve"> Facebook News Feed,’’ with membership exceeding 700,000 (Cohen, 2008). In another study about sousveillance efforts within this group, Sanchez (2009, p. 287) writes, ‘‘Where Facebook had become authoritarian and hegemonic, the retaliation was democratic and multilateral.’’ Other groups, such as the Facebook, Respect My Privacy group, the FB: Privacy and Prevention group or the Facebook smartm0b group are examples of sousveillance collectives that use the techniques of transparent resistance to expose the surveillance environment and to openly critique it. Under such a</w:t>
      </w:r>
      <w:r w:rsidRPr="0092229E">
        <w:t xml:space="preserve"> </w:t>
      </w:r>
      <w:r>
        <w:t xml:space="preserve">scheme, the Facebook network is able to use the techniques of synoptic surveillance and sousveillance as a means of resistance against panoptic surveillance. To examine sousveillance within Facebook as a response to the perceived surveillance environment, this paper examines writings within several Facebook sousveillance/countersurveillance </w:t>
      </w:r>
      <w:r w:rsidRPr="00C433A6">
        <w:t>groups. Major themes are identified and analyzed using a critical orientation that examines structures of socio-cultural dominance that have been institutionally legitimized in a Foucauldian sense. The aim of this analysis is to discover the critical nature of resistance to the surveillance environment through an exploration of the values, assumptions, and institutional practices that underlie both the mechanisms of surveillance within Facebook and the discourses of resistance.</w:t>
      </w:r>
    </w:p>
    <w:p w:rsidR="001F2151" w:rsidRPr="001F2151" w:rsidRDefault="001F2151" w:rsidP="001F2151"/>
    <w:p w:rsidR="00520610" w:rsidRDefault="00520610" w:rsidP="00520610">
      <w:pPr>
        <w:pStyle w:val="Heading4"/>
      </w:pPr>
      <w:r>
        <w:t>Sousveillance is a form of reflectionism that balances the power between the surveiller and the surveillee – undermines the state’s panoptic power</w:t>
      </w:r>
    </w:p>
    <w:p w:rsidR="00520610" w:rsidRDefault="00520610" w:rsidP="00520610">
      <w:r>
        <w:rPr>
          <w:rStyle w:val="Style13ptBold"/>
        </w:rPr>
        <w:t xml:space="preserve">Hawk </w:t>
      </w:r>
      <w:proofErr w:type="gramStart"/>
      <w:r>
        <w:rPr>
          <w:rStyle w:val="Style13ptBold"/>
        </w:rPr>
        <w:t>et</w:t>
      </w:r>
      <w:proofErr w:type="gramEnd"/>
      <w:r>
        <w:rPr>
          <w:rStyle w:val="Style13ptBold"/>
        </w:rPr>
        <w:t xml:space="preserve"> all, </w:t>
      </w:r>
      <w:r w:rsidRPr="00796CBC">
        <w:rPr>
          <w:rStyle w:val="Style13ptBold"/>
        </w:rPr>
        <w:t>8</w:t>
      </w:r>
      <w:r>
        <w:t>- Byron Hawk is an Associate Professor of English at the University of South Carolina</w:t>
      </w:r>
    </w:p>
    <w:p w:rsidR="00520610" w:rsidRPr="00796CBC" w:rsidRDefault="00520610" w:rsidP="00520610">
      <w:r>
        <w:t xml:space="preserve">(Byrn Hawk, David M Rieder, Ollie Oviedo, January 2008, </w:t>
      </w:r>
      <w:r w:rsidRPr="005A0CD5">
        <w:rPr>
          <w:u w:val="single"/>
        </w:rPr>
        <w:t>Small Tech: The Culture of Digital Tools</w:t>
      </w:r>
      <w:r>
        <w:t>, ProQuest ebrary)//Yak</w:t>
      </w:r>
    </w:p>
    <w:p w:rsidR="00520610" w:rsidRDefault="00520610" w:rsidP="00520610">
      <w:r w:rsidRPr="00917831">
        <w:t xml:space="preserve">Sousveillance: Surveilling the Surveillers </w:t>
      </w:r>
    </w:p>
    <w:p w:rsidR="00520610" w:rsidRDefault="00520610" w:rsidP="00520610">
      <w:r w:rsidRPr="00917831">
        <w:rPr>
          <w:rStyle w:val="StyleUnderline"/>
        </w:rPr>
        <w:t>Surveillance is everywhere, but often little observed</w:t>
      </w:r>
      <w:r w:rsidRPr="00917831">
        <w:t>.</w:t>
      </w:r>
      <w:r>
        <w:t xml:space="preserve"> </w:t>
      </w:r>
      <w:r w:rsidRPr="00917831">
        <w:rPr>
          <w:rStyle w:val="StyleUnderline"/>
        </w:rPr>
        <w:t>Organizations have tried to make technology</w:t>
      </w:r>
      <w:r w:rsidRPr="00917831">
        <w:t xml:space="preserve"> mundane and </w:t>
      </w:r>
      <w:r w:rsidRPr="00917831">
        <w:rPr>
          <w:rStyle w:val="StyleUnderline"/>
        </w:rPr>
        <w:t>invisible</w:t>
      </w:r>
      <w:r w:rsidRPr="00917831">
        <w:t xml:space="preserve"> through its disappearance into the fabric of buildings, objects,</w:t>
      </w:r>
      <w:r>
        <w:t xml:space="preserve"> </w:t>
      </w:r>
      <w:r w:rsidRPr="00917831">
        <w:t>and bodies.</w:t>
      </w:r>
      <w:r>
        <w:t xml:space="preserve"> </w:t>
      </w:r>
      <w:r w:rsidRPr="00917831">
        <w:t xml:space="preserve">The creation of </w:t>
      </w:r>
      <w:r w:rsidRPr="00917831">
        <w:rPr>
          <w:rStyle w:val="StyleUnderline"/>
        </w:rPr>
        <w:t>pervasive ubiquitous technologies</w:t>
      </w:r>
      <w:r w:rsidRPr="00917831">
        <w:t>—such as smart floors,</w:t>
      </w:r>
      <w:r>
        <w:t xml:space="preserve"> </w:t>
      </w:r>
      <w:r w:rsidRPr="00917831">
        <w:t>toilets,</w:t>
      </w:r>
      <w:r>
        <w:t xml:space="preserve"> </w:t>
      </w:r>
      <w:r w:rsidRPr="00917831">
        <w:t>elevators,</w:t>
      </w:r>
      <w:r>
        <w:t xml:space="preserve"> </w:t>
      </w:r>
      <w:r w:rsidRPr="00917831">
        <w:t>highway cameras,</w:t>
      </w:r>
      <w:r>
        <w:t xml:space="preserve"> </w:t>
      </w:r>
      <w:r w:rsidRPr="00917831">
        <w:t>and light switches—</w:t>
      </w:r>
      <w:r w:rsidRPr="00917831">
        <w:rPr>
          <w:rStyle w:val="StyleUnderline"/>
        </w:rPr>
        <w:t>means that intelligence gathering devices for ubiquitous surveillance are also becoming invisible</w:t>
      </w:r>
      <w:r w:rsidRPr="00917831">
        <w:t xml:space="preserve"> (Mann and Niedzviecki;</w:t>
      </w:r>
      <w:r>
        <w:t xml:space="preserve"> </w:t>
      </w:r>
      <w:r w:rsidRPr="00917831">
        <w:t>Marx “The Engineering of Social Control”;</w:t>
      </w:r>
      <w:r>
        <w:t xml:space="preserve"> </w:t>
      </w:r>
      <w:r w:rsidRPr="00917831">
        <w:t>Lefebvre).For example,</w:t>
      </w:r>
      <w:r>
        <w:t xml:space="preserve"> </w:t>
      </w:r>
      <w:r w:rsidRPr="00917831">
        <w:t xml:space="preserve">closedcircuit television networks (CCTV) surveill neighborhoods in the name of public safety. This </w:t>
      </w:r>
      <w:r w:rsidRPr="00917831">
        <w:rPr>
          <w:rStyle w:val="StyleUnderline"/>
        </w:rPr>
        <w:t>proliferation of small technologies and data conduits has brought new opportunities for observation and data collection</w:t>
      </w:r>
      <w:r w:rsidRPr="00917831">
        <w:t>,</w:t>
      </w:r>
      <w:r>
        <w:t xml:space="preserve"> </w:t>
      </w:r>
      <w:r w:rsidRPr="00917831">
        <w:t>making public surveillance of private space increasingly ubiquitous.</w:t>
      </w:r>
      <w:r>
        <w:t xml:space="preserve"> </w:t>
      </w:r>
      <w:r w:rsidRPr="00917831">
        <w:t>All such activity has been surveillance:</w:t>
      </w:r>
      <w:r>
        <w:t xml:space="preserve"> </w:t>
      </w:r>
      <w:r w:rsidRPr="00917831">
        <w:t>organizations observing people.</w:t>
      </w:r>
    </w:p>
    <w:p w:rsidR="00520610" w:rsidRDefault="00520610" w:rsidP="00520610">
      <w:r w:rsidRPr="00917831">
        <w:rPr>
          <w:rStyle w:val="StyleUnderline"/>
        </w:rPr>
        <w:t>One way to challenge</w:t>
      </w:r>
      <w:r w:rsidRPr="00917831">
        <w:t xml:space="preserve"> and problematize bo</w:t>
      </w:r>
      <w:r w:rsidRPr="00917831">
        <w:rPr>
          <w:rStyle w:val="StyleUnderline"/>
        </w:rPr>
        <w:t>th surveillance and our acquiescence to it is to resituate these technologies of control on individuals, offering panoptic technologies to help them observe those in authority</w:t>
      </w:r>
      <w:r w:rsidRPr="00917831">
        <w:t>.</w:t>
      </w:r>
      <w:r>
        <w:t xml:space="preserve"> </w:t>
      </w:r>
      <w:r w:rsidRPr="00917831">
        <w:rPr>
          <w:rStyle w:val="StyleUnderline"/>
        </w:rPr>
        <w:t>We call this inverse panopticon “ sousveillance</w:t>
      </w:r>
      <w:r w:rsidRPr="00917831">
        <w:t>,” from the French words sous (below) and veiller (to watch).With many people in the developed world carrying camera-equipped mobile phones,</w:t>
      </w:r>
      <w:r>
        <w:t xml:space="preserve"> </w:t>
      </w:r>
      <w:r w:rsidRPr="00917831">
        <w:rPr>
          <w:rStyle w:val="StyleUnderline"/>
        </w:rPr>
        <w:t>ordinary people</w:t>
      </w:r>
      <w:r w:rsidRPr="00917831">
        <w:t xml:space="preserve"> now </w:t>
      </w:r>
      <w:r w:rsidRPr="00917831">
        <w:rPr>
          <w:rStyle w:val="StyleUnderline"/>
        </w:rPr>
        <w:t>have ample means for portable, low-cost, easy to use sousveillance</w:t>
      </w:r>
      <w:r w:rsidRPr="00917831">
        <w:t>.</w:t>
      </w:r>
      <w:r>
        <w:t xml:space="preserve"> </w:t>
      </w:r>
      <w:r w:rsidRPr="00917831">
        <w:rPr>
          <w:rStyle w:val="StyleUnderline"/>
        </w:rPr>
        <w:t>Web sites</w:t>
      </w:r>
      <w:r w:rsidRPr="00917831">
        <w:t xml:space="preserve"> such as YouTube (www.youtube.com) for videos and Flickr (www.flickr.com) for photographs,</w:t>
      </w:r>
      <w:r>
        <w:t xml:space="preserve"> </w:t>
      </w:r>
      <w:r w:rsidRPr="00917831">
        <w:rPr>
          <w:rStyle w:val="StyleUnderline"/>
        </w:rPr>
        <w:t>make</w:t>
      </w:r>
      <w:r w:rsidRPr="00917831">
        <w:t xml:space="preserve"> </w:t>
      </w:r>
      <w:r w:rsidRPr="00917831">
        <w:rPr>
          <w:rStyle w:val="StyleUnderline"/>
        </w:rPr>
        <w:t xml:space="preserve">it </w:t>
      </w:r>
      <w:r w:rsidRPr="00917831">
        <w:t xml:space="preserve">almost </w:t>
      </w:r>
      <w:r w:rsidRPr="00917831">
        <w:lastRenderedPageBreak/>
        <w:t>as</w:t>
      </w:r>
      <w:r w:rsidRPr="00917831">
        <w:rPr>
          <w:rStyle w:val="StyleUnderline"/>
        </w:rPr>
        <w:t xml:space="preserve"> easy for people to share sousveillance with others</w:t>
      </w:r>
      <w:r w:rsidRPr="00917831">
        <w:t>,</w:t>
      </w:r>
      <w:r>
        <w:t xml:space="preserve"> </w:t>
      </w:r>
      <w:r w:rsidRPr="00917831">
        <w:t>one-to-one,</w:t>
      </w:r>
      <w:r>
        <w:t xml:space="preserve"> </w:t>
      </w:r>
      <w:r w:rsidRPr="00917831">
        <w:rPr>
          <w:rStyle w:val="StyleUnderline"/>
        </w:rPr>
        <w:t>as it is to broadcast to the public</w:t>
      </w:r>
      <w:r w:rsidRPr="00917831">
        <w:t>.</w:t>
      </w:r>
      <w:r>
        <w:t xml:space="preserve"> </w:t>
      </w:r>
      <w:r w:rsidRPr="00917831">
        <w:rPr>
          <w:rStyle w:val="StyleUnderline"/>
        </w:rPr>
        <w:t>Sousveillance can be a form of tactical media activism</w:t>
      </w:r>
      <w:r w:rsidRPr="00917831">
        <w:t>.</w:t>
      </w:r>
      <w:r>
        <w:t xml:space="preserve"> </w:t>
      </w:r>
      <w:r w:rsidRPr="00917831">
        <w:t>As such,</w:t>
      </w:r>
      <w:r>
        <w:t xml:space="preserve"> </w:t>
      </w:r>
      <w:r w:rsidRPr="00917831">
        <w:rPr>
          <w:rStyle w:val="StyleUnderline"/>
        </w:rPr>
        <w:t>it can be seen as a proven mode of resistance</w:t>
      </w:r>
      <w:r w:rsidRPr="00917831">
        <w:t>.</w:t>
      </w:r>
      <w:r>
        <w:t xml:space="preserve"> </w:t>
      </w:r>
      <w:r w:rsidRPr="00917831">
        <w:t>For example,</w:t>
      </w:r>
      <w:r>
        <w:t xml:space="preserve"> </w:t>
      </w:r>
      <w:r w:rsidRPr="00917831">
        <w:rPr>
          <w:rStyle w:val="StyleUnderline"/>
        </w:rPr>
        <w:t>police agent provocateurs were</w:t>
      </w:r>
      <w:r w:rsidRPr="00917831">
        <w:t xml:space="preserve"> quickly </w:t>
      </w:r>
      <w:r w:rsidRPr="00917831">
        <w:rPr>
          <w:rStyle w:val="StyleUnderline"/>
        </w:rPr>
        <w:t>revealed on YouTube when they infiltrated a demonstration in</w:t>
      </w:r>
      <w:r w:rsidRPr="00917831">
        <w:t xml:space="preserve"> Montebello,</w:t>
      </w:r>
      <w:r>
        <w:t xml:space="preserve"> </w:t>
      </w:r>
      <w:r w:rsidRPr="00917831">
        <w:rPr>
          <w:rStyle w:val="StyleUnderline"/>
        </w:rPr>
        <w:t>Quebec</w:t>
      </w:r>
      <w:r w:rsidRPr="00917831">
        <w:t xml:space="preserve"> against the leaders of Canada,</w:t>
      </w:r>
      <w:r>
        <w:t xml:space="preserve"> </w:t>
      </w:r>
      <w:r w:rsidRPr="00917831">
        <w:t>Mexico,</w:t>
      </w:r>
      <w:r>
        <w:t xml:space="preserve"> </w:t>
      </w:r>
      <w:r w:rsidRPr="00917831">
        <w:t>and the United States (August 2007).When the head of the Quebec police publicly stated that there was no police presence,</w:t>
      </w:r>
      <w:r>
        <w:t xml:space="preserve"> </w:t>
      </w:r>
      <w:r w:rsidRPr="00917831">
        <w:t xml:space="preserve">a </w:t>
      </w:r>
      <w:r w:rsidRPr="00917831">
        <w:rPr>
          <w:rStyle w:val="StyleUnderline"/>
        </w:rPr>
        <w:t>sousveillance video showed him to be wrong</w:t>
      </w:r>
      <w:r w:rsidRPr="00917831">
        <w:t>.</w:t>
      </w:r>
      <w:r>
        <w:t xml:space="preserve"> </w:t>
      </w:r>
      <w:r w:rsidRPr="00917831">
        <w:t>When he revised his statement to say that the police provocateurs were peaceful observers,</w:t>
      </w:r>
      <w:r>
        <w:t xml:space="preserve"> </w:t>
      </w:r>
      <w:r w:rsidRPr="00917831">
        <w:t>the same video showed them to be masked,</w:t>
      </w:r>
      <w:r>
        <w:t xml:space="preserve"> </w:t>
      </w:r>
      <w:r w:rsidRPr="00917831">
        <w:t>wearing police boots</w:t>
      </w:r>
      <w:r>
        <w:t xml:space="preserve">, </w:t>
      </w:r>
      <w:r w:rsidRPr="00917831">
        <w:t>and holding a rock (</w:t>
      </w:r>
      <w:hyperlink r:id="rId29" w:history="1">
        <w:r w:rsidRPr="00027EFF">
          <w:rPr>
            <w:rStyle w:val="Hyperlink"/>
          </w:rPr>
          <w:t>http://www.youtube.com/watch?v=St1-WTc1kow</w:t>
        </w:r>
      </w:hyperlink>
      <w:r w:rsidRPr="00917831">
        <w:t>).</w:t>
      </w:r>
    </w:p>
    <w:p w:rsidR="00520610" w:rsidRDefault="00520610" w:rsidP="00520610">
      <w:r w:rsidRPr="00917831">
        <w:t>There are many similar examples,</w:t>
      </w:r>
      <w:r>
        <w:t xml:space="preserve"> </w:t>
      </w:r>
      <w:r w:rsidRPr="00917831">
        <w:t xml:space="preserve">such as the widely-viewed YouTube showing of </w:t>
      </w:r>
      <w:r w:rsidRPr="00917831">
        <w:rPr>
          <w:rStyle w:val="StyleUnderline"/>
        </w:rPr>
        <w:t>UCLA police attacking a student in the university library</w:t>
      </w:r>
      <w:r w:rsidRPr="00917831">
        <w:t xml:space="preserve"> (Fall 2006:http://www.you tube.com/watch?v=AyvrqcxNIFs).Other projects include the “Yes Men</w:t>
      </w:r>
      <w:proofErr w:type="gramStart"/>
      <w:r w:rsidRPr="00917831">
        <w:t>”(</w:t>
      </w:r>
      <w:proofErr w:type="gramEnd"/>
      <w:r w:rsidRPr="00917831">
        <w:t>http://theyes men.org),RTMARC (http://rtmark.com),Next5Minutes.org (http://www.next5minutes .org);in the Critical Art Ensemble’s court battles;</w:t>
      </w:r>
      <w:r>
        <w:t xml:space="preserve"> </w:t>
      </w:r>
      <w:r w:rsidRPr="00917831">
        <w:t xml:space="preserve">and on various Nettime.org lists (Lovink and Schneider). </w:t>
      </w:r>
    </w:p>
    <w:p w:rsidR="00520610" w:rsidRDefault="00520610" w:rsidP="00520610">
      <w:r w:rsidRPr="00917831">
        <w:t xml:space="preserve">The </w:t>
      </w:r>
      <w:r w:rsidRPr="00917831">
        <w:rPr>
          <w:rStyle w:val="StyleUnderline"/>
        </w:rPr>
        <w:t>sousveillance performances</w:t>
      </w:r>
      <w:r w:rsidRPr="00917831">
        <w:t xml:space="preserve"> presented in this chapter </w:t>
      </w:r>
      <w:r w:rsidRPr="00917831">
        <w:rPr>
          <w:rStyle w:val="StyleUnderline"/>
        </w:rPr>
        <w:t>are</w:t>
      </w:r>
      <w:r w:rsidRPr="00917831">
        <w:t xml:space="preserve"> very </w:t>
      </w:r>
      <w:r w:rsidRPr="00917831">
        <w:rPr>
          <w:rStyle w:val="StyleUnderline"/>
        </w:rPr>
        <w:t>much forms of activism</w:t>
      </w:r>
      <w:r w:rsidRPr="00917831">
        <w:t>.</w:t>
      </w:r>
      <w:r>
        <w:t xml:space="preserve"> </w:t>
      </w:r>
      <w:r w:rsidRPr="00917831">
        <w:t>However,</w:t>
      </w:r>
      <w:r>
        <w:t xml:space="preserve"> </w:t>
      </w:r>
      <w:r w:rsidRPr="00917831">
        <w:t>instead of mobile camera phones,</w:t>
      </w:r>
      <w:r>
        <w:t xml:space="preserve"> </w:t>
      </w:r>
      <w:r w:rsidRPr="00917831">
        <w:t>the performances use specially created tools of inquiry specific to the form of intervention anticipated.</w:t>
      </w:r>
      <w:r>
        <w:t xml:space="preserve"> </w:t>
      </w:r>
      <w:r w:rsidRPr="00917831">
        <w:rPr>
          <w:rStyle w:val="StyleUnderline"/>
        </w:rPr>
        <w:t>As part of this tradition of challenging institutional control over public life, sousveillance is a form of “reflectionism</w:t>
      </w:r>
      <w:r w:rsidRPr="00917831">
        <w:t>”(Mann,“‘Reflectionism’</w:t>
      </w:r>
      <w:r>
        <w:t xml:space="preserve"> </w:t>
      </w:r>
      <w:r w:rsidRPr="00917831">
        <w:t>and ‘Diffusionism’”),</w:t>
      </w:r>
      <w:r>
        <w:t xml:space="preserve"> </w:t>
      </w:r>
      <w:r w:rsidRPr="00917831">
        <w:rPr>
          <w:rStyle w:val="StyleUnderline"/>
        </w:rPr>
        <w:t>a philosophy</w:t>
      </w:r>
      <w:r w:rsidRPr="00917831">
        <w:t xml:space="preserve"> and a procedure </w:t>
      </w:r>
      <w:r w:rsidRPr="00917831">
        <w:rPr>
          <w:rStyle w:val="StyleUnderline"/>
        </w:rPr>
        <w:t>of using technology to mirror and confront social ecologies dominated by bureaucratic organizations by holding up a mirror and asking: “Do you like what you see?”</w:t>
      </w:r>
      <w:r>
        <w:t xml:space="preserve"> </w:t>
      </w:r>
      <w:r w:rsidRPr="00917831">
        <w:rPr>
          <w:rStyle w:val="StyleUnderline"/>
        </w:rPr>
        <w:t>It represents a methodology for exploring surveillance</w:t>
      </w:r>
      <w:r w:rsidRPr="00917831">
        <w:t>—</w:t>
      </w:r>
      <w:r w:rsidRPr="00917831">
        <w:rPr>
          <w:rStyle w:val="StyleUnderline"/>
        </w:rPr>
        <w:t>in</w:t>
      </w:r>
      <w:r w:rsidRPr="00917831">
        <w:t xml:space="preserve"> </w:t>
      </w:r>
      <w:r w:rsidRPr="00917831">
        <w:rPr>
          <w:rStyle w:val="StyleUnderline"/>
        </w:rPr>
        <w:t>all its forms</w:t>
      </w:r>
      <w:r w:rsidRPr="00917831">
        <w:t>—</w:t>
      </w:r>
      <w:r w:rsidRPr="00917831">
        <w:rPr>
          <w:rStyle w:val="StyleUnderline"/>
        </w:rPr>
        <w:t>and the dynamic relation between technology and its cultural ecology</w:t>
      </w:r>
      <w:r w:rsidRPr="00917831">
        <w:t>.</w:t>
      </w:r>
      <w:r>
        <w:t xml:space="preserve"> </w:t>
      </w:r>
      <w:r w:rsidRPr="00917831">
        <w:t>Accordingly,</w:t>
      </w:r>
      <w:r>
        <w:t xml:space="preserve"> </w:t>
      </w:r>
      <w:r w:rsidRPr="00917831">
        <w:rPr>
          <w:rStyle w:val="StyleUnderline"/>
        </w:rPr>
        <w:t>reflectionism</w:t>
      </w:r>
      <w:r w:rsidRPr="00917831">
        <w:t xml:space="preserve"> is a technique for inquiry-in-performance that is </w:t>
      </w:r>
      <w:r w:rsidRPr="00917831">
        <w:rPr>
          <w:rStyle w:val="StyleUnderline"/>
        </w:rPr>
        <w:t xml:space="preserve">directed toward uncovering the panopticon, undercutting its primacy and privilege, and relocating the relationship of the surveillance society within a more traditional “commons” notion of observability </w:t>
      </w:r>
      <w:r w:rsidRPr="00917831">
        <w:t>(Ostrom).</w:t>
      </w:r>
    </w:p>
    <w:p w:rsidR="00520610" w:rsidRDefault="00520610" w:rsidP="00520610">
      <w:r w:rsidRPr="00796CBC">
        <w:rPr>
          <w:rStyle w:val="StyleUnderline"/>
        </w:rPr>
        <w:t>Reflectionism is</w:t>
      </w:r>
      <w:r w:rsidRPr="00917831">
        <w:t xml:space="preserve"> especially </w:t>
      </w:r>
      <w:r w:rsidRPr="00796CBC">
        <w:rPr>
          <w:rStyle w:val="StyleUnderline"/>
        </w:rPr>
        <w:t>related to “détournement</w:t>
      </w:r>
      <w:r w:rsidRPr="00917831">
        <w:t>”:</w:t>
      </w:r>
      <w:r>
        <w:t xml:space="preserve"> </w:t>
      </w:r>
      <w:r w:rsidRPr="00917831">
        <w:t>th</w:t>
      </w:r>
      <w:r w:rsidRPr="00796CBC">
        <w:rPr>
          <w:rStyle w:val="StyleUnderline"/>
        </w:rPr>
        <w:t>e tactic of appropriating tools of social controllers and resituating these tools in a disorienting manner</w:t>
      </w:r>
      <w:r w:rsidRPr="00917831">
        <w:t xml:space="preserve"> (Rogers;</w:t>
      </w:r>
      <w:r>
        <w:t xml:space="preserve"> </w:t>
      </w:r>
      <w:r w:rsidRPr="00917831">
        <w:t xml:space="preserve">Ward). It extends the concept of détournement by </w:t>
      </w:r>
      <w:r w:rsidRPr="00796CBC">
        <w:rPr>
          <w:rStyle w:val="StyleUnderline"/>
        </w:rPr>
        <w:t>using the tools against the organization, holding a mirror up to the establishment, and creating a symmetrical self-bureaucratization of the wearer</w:t>
      </w:r>
      <w:r w:rsidRPr="00917831">
        <w:t xml:space="preserve"> (Mann</w:t>
      </w:r>
      <w:proofErr w:type="gramStart"/>
      <w:r w:rsidRPr="00917831">
        <w:t>,“</w:t>
      </w:r>
      <w:proofErr w:type="gramEnd"/>
      <w:r w:rsidRPr="00917831">
        <w:t>‘Reflectionism’</w:t>
      </w:r>
      <w:r>
        <w:t xml:space="preserve"> </w:t>
      </w:r>
      <w:r w:rsidRPr="00917831">
        <w:t>and ‘Diffusionism’”).</w:t>
      </w:r>
      <w:r>
        <w:t xml:space="preserve"> </w:t>
      </w:r>
      <w:r w:rsidRPr="00917831">
        <w:t>In this manner,</w:t>
      </w:r>
      <w:r>
        <w:t xml:space="preserve"> </w:t>
      </w:r>
      <w:r w:rsidRPr="00917831">
        <w:t>reflectionism is related to the “Theater of the Absurd</w:t>
      </w:r>
      <w:proofErr w:type="gramStart"/>
      <w:r w:rsidRPr="00917831">
        <w:t>”(</w:t>
      </w:r>
      <w:proofErr w:type="gramEnd"/>
      <w:r w:rsidRPr="00917831">
        <w:t xml:space="preserve">Bair),and the Situationist movement in art. </w:t>
      </w:r>
      <w:r w:rsidRPr="00796CBC">
        <w:rPr>
          <w:rStyle w:val="StyleUnderline"/>
        </w:rPr>
        <w:t>Reflectionism becomes sousveillance when it is applied to individuals wearing digital tools to observe the organizational observer</w:t>
      </w:r>
      <w:r w:rsidRPr="00917831">
        <w:t>.</w:t>
      </w:r>
      <w:r>
        <w:t xml:space="preserve"> </w:t>
      </w:r>
      <w:r w:rsidRPr="00796CBC">
        <w:rPr>
          <w:rStyle w:val="StyleUnderline"/>
        </w:rPr>
        <w:t>Sousveillance focuses on enhancing the ability of people to access and collect data about their surveillance and to neutralize surveillance, creating a new ecological balance.</w:t>
      </w:r>
      <w:r w:rsidRPr="00796CBC">
        <w:t xml:space="preserve"> </w:t>
      </w:r>
      <w:r w:rsidRPr="00917831">
        <w:t xml:space="preserve">As a method to map and </w:t>
      </w:r>
      <w:r w:rsidRPr="00796CBC">
        <w:rPr>
          <w:rStyle w:val="StyleUnderline"/>
        </w:rPr>
        <w:t>protect personal space</w:t>
      </w:r>
      <w:r w:rsidRPr="00917831">
        <w:t>,</w:t>
      </w:r>
      <w:r>
        <w:t xml:space="preserve"> </w:t>
      </w:r>
      <w:r w:rsidRPr="00917831">
        <w:t xml:space="preserve">it resonates with Gary Marx’s proposal </w:t>
      </w:r>
      <w:r w:rsidRPr="00796CBC">
        <w:rPr>
          <w:rStyle w:val="StyleUnderline"/>
        </w:rPr>
        <w:t>to resist surveillance through noncompliance and interference “moves” that block, distort, mask, refuse, and counter-surveil the collection of information</w:t>
      </w:r>
      <w:r w:rsidRPr="00917831">
        <w:t xml:space="preserve"> (“A Tack in the Shoe”).</w:t>
      </w:r>
    </w:p>
    <w:p w:rsidR="00520610" w:rsidRDefault="00520610" w:rsidP="00520610">
      <w:r>
        <w:t xml:space="preserve">Probably the best-known recent example of sousveillance is when Los Angeles resident George </w:t>
      </w:r>
      <w:r w:rsidRPr="00796CBC">
        <w:rPr>
          <w:rStyle w:val="StyleUnderline"/>
        </w:rPr>
        <w:t>Holliday videotaped police officers beating Rodney King after he had been stopped for a traffic violation</w:t>
      </w:r>
      <w:r>
        <w:t xml:space="preserve">. </w:t>
      </w:r>
      <w:r w:rsidRPr="00796CBC">
        <w:rPr>
          <w:rStyle w:val="StyleUnderline"/>
        </w:rPr>
        <w:t>The ensuing uproar led to the trial of the officers and serious discussion of curtailing police brutality</w:t>
      </w:r>
      <w:r>
        <w:t xml:space="preserve"> (Cannon). </w:t>
      </w:r>
      <w:r w:rsidRPr="00796CBC">
        <w:rPr>
          <w:rStyle w:val="StyleUnderline"/>
        </w:rPr>
        <w:t>Taping and broadcasting the police assault on Rodney King was serendipitous and fortuitous sousveillance</w:t>
      </w:r>
      <w:r>
        <w:t xml:space="preserve">. Yet planned acts of sousveillance can occur, although they are rarer than organizational surveillance. Examples include </w:t>
      </w:r>
      <w:r w:rsidRPr="00796CBC">
        <w:rPr>
          <w:rStyle w:val="StyleUnderline"/>
        </w:rPr>
        <w:t>customers photographing shopkeepers; taxi passengers photographing cab drivers; citizens photographing police officers who come to their doors; civilians photographing government officials; and individuals beaming satellite shots of occupying troops onto the Internet.</w:t>
      </w:r>
      <w:r>
        <w:t xml:space="preserve"> In many cases, these acts of sousveillance violate prohibitions stating that ordinary people should not use </w:t>
      </w:r>
      <w:r>
        <w:lastRenderedPageBreak/>
        <w:t>recording devices to record official acts. For example, many countries, including the United States, have prohibitions against photographing military bases. More often these prohibitions are unstated. For example, although many large stores do not want photographs taken on their premises, it is rare to see a sign prohibiting such photography.</w:t>
      </w:r>
    </w:p>
    <w:p w:rsidR="00520610" w:rsidRDefault="00520610" w:rsidP="00520610"/>
    <w:p w:rsidR="00520610" w:rsidRPr="00813915" w:rsidRDefault="001F2151" w:rsidP="00520610">
      <w:pPr>
        <w:pStyle w:val="Heading4"/>
      </w:pPr>
      <w:r>
        <w:t xml:space="preserve">Sousveillance </w:t>
      </w:r>
      <w:r w:rsidR="00520610">
        <w:t xml:space="preserve">replaces the </w:t>
      </w:r>
      <w:proofErr w:type="gramStart"/>
      <w:r w:rsidR="00520610">
        <w:t>Panoptic</w:t>
      </w:r>
      <w:proofErr w:type="gramEnd"/>
      <w:r w:rsidR="00520610">
        <w:t xml:space="preserve"> eye with a community</w:t>
      </w:r>
      <w:r>
        <w:t xml:space="preserve"> based model of empowerment against authoritarian state tactics</w:t>
      </w:r>
    </w:p>
    <w:p w:rsidR="00520610" w:rsidRDefault="00520610" w:rsidP="00520610">
      <w:r w:rsidRPr="00813915">
        <w:rPr>
          <w:rStyle w:val="Style13ptBold"/>
        </w:rPr>
        <w:t>Bollier 08</w:t>
      </w:r>
      <w:r>
        <w:t xml:space="preserve"> - Author, journalist and expert on the commons; Amherst College (David, “Using Sousveillance to Defend the Commons”, News and Perspectives on the commons, http://bollier.org/blog/using-sousveillance-defend-commons)//A-Sharma</w:t>
      </w:r>
    </w:p>
    <w:p w:rsidR="00520610" w:rsidRDefault="00520610" w:rsidP="00520610">
      <w:pPr>
        <w:rPr>
          <w:rStyle w:val="StyleUnderline"/>
        </w:rPr>
      </w:pPr>
      <w:r w:rsidRPr="00382246">
        <w:rPr>
          <w:sz w:val="16"/>
        </w:rPr>
        <w:t xml:space="preserve">The familiar storyline of science fiction is the evil dystopia – </w:t>
      </w:r>
      <w:r w:rsidRPr="00813915">
        <w:rPr>
          <w:rStyle w:val="StyleUnderline"/>
        </w:rPr>
        <w:t>the totalitarian society of the future in which large, faceless government agencies and corporations use sophisticated technologies to pry into every corner of our lives.</w:t>
      </w:r>
      <w:r w:rsidRPr="00382246">
        <w:rPr>
          <w:sz w:val="16"/>
        </w:rPr>
        <w:t xml:space="preserve"> The goal is to neutralize dissent and shield the exercise of power from accountability. However necessary at times, surveillance is a crude display of power, a unilateral override of the “consent of the governed." </w:t>
      </w:r>
      <w:r w:rsidRPr="00813915">
        <w:rPr>
          <w:rStyle w:val="StyleUnderline"/>
        </w:rPr>
        <w:t xml:space="preserve">Now a countervailing storyline is starting to get some traction in real life: the increasing citizen use of technology to “watch from below.” The practice has been called “sousveillance,” a word that comes the French word “sous” (from below) with the word “viller” (to watch). </w:t>
      </w:r>
      <w:r w:rsidRPr="00382246">
        <w:rPr>
          <w:sz w:val="16"/>
        </w:rPr>
        <w:t xml:space="preserve">Instead of Big Brother using a panopticon of surveillance to exercise total, unquestioned control, the commoners are using cheap, portable technologies to monitor and publicize the behavior of Power. The </w:t>
      </w:r>
      <w:r w:rsidRPr="00813915">
        <w:rPr>
          <w:rStyle w:val="StyleUnderline"/>
        </w:rPr>
        <w:t>commons is sprouting its own eyes – and its own means of self-defense, political organizing and reclamation of democracy</w:t>
      </w:r>
      <w:r w:rsidRPr="00382246">
        <w:rPr>
          <w:sz w:val="16"/>
        </w:rPr>
        <w:t xml:space="preserve">. The concept of sousveillance has been around since at least 1998, when Steve </w:t>
      </w:r>
      <w:r w:rsidRPr="00813915">
        <w:rPr>
          <w:rStyle w:val="StyleUnderline"/>
        </w:rPr>
        <w:t>Mann</w:t>
      </w:r>
      <w:r w:rsidRPr="00382246">
        <w:rPr>
          <w:sz w:val="16"/>
        </w:rPr>
        <w:t xml:space="preserve">, a professor in the department of electrical and computer engineering at the University of Toronto, Canada, </w:t>
      </w:r>
      <w:r w:rsidRPr="00813915">
        <w:rPr>
          <w:rStyle w:val="StyleUnderline"/>
        </w:rPr>
        <w:t>coined the term</w:t>
      </w:r>
      <w:r w:rsidRPr="00382246">
        <w:rPr>
          <w:sz w:val="16"/>
        </w:rPr>
        <w:t xml:space="preserve">. The </w:t>
      </w:r>
      <w:r w:rsidRPr="00813915">
        <w:rPr>
          <w:rStyle w:val="StyleUnderline"/>
        </w:rPr>
        <w:t>term has gained greater currency over the past ten years as the cell-phone camera, digital tape recorder, handheld video camera and many other mobile devices have become ubiquitous. The spread of cheap communications technologies is changing the power equation between the surveillers and ordinary citizens. Sousveillance is commonly directed against police as a way to document their (anticipated) abuses</w:t>
      </w:r>
      <w:r w:rsidRPr="00382246">
        <w:rPr>
          <w:sz w:val="16"/>
        </w:rPr>
        <w:t xml:space="preserve">. The classic </w:t>
      </w:r>
      <w:r w:rsidRPr="00813915">
        <w:rPr>
          <w:rStyle w:val="StyleUnderline"/>
        </w:rPr>
        <w:t>example is the amateur video footage of LA policemen brutalizing Rodney King</w:t>
      </w:r>
      <w:r w:rsidRPr="00382246">
        <w:rPr>
          <w:sz w:val="16"/>
        </w:rPr>
        <w:t xml:space="preserve"> in 1991. Now that lightweight cameras are everywhere and footage can easily be posted on YouTube and other websites, sousveillance videos have documented police abuse in Malaysia, gay-bashing in Latvia and union-busting in Zimbabwe, as has taken note of “FitWatch” – “the tactic of filming the Met Police Forward Intelligence Teams and sharing photos, badge numbers and names.” In the United States and Canada, there is a network of volunteer organizations called Copwatch that monitor the police and host a user-generated database of police misbehavior</w:t>
      </w:r>
      <w:r w:rsidRPr="00813915">
        <w:rPr>
          <w:rStyle w:val="StyleUnderline"/>
        </w:rPr>
        <w:t xml:space="preserve">. Sousveillance is not just about watching the police. </w:t>
      </w:r>
      <w:r w:rsidRPr="00382246">
        <w:rPr>
          <w:sz w:val="16"/>
        </w:rPr>
        <w:t xml:space="preserve">The </w:t>
      </w:r>
      <w:r w:rsidRPr="00813915">
        <w:rPr>
          <w:rStyle w:val="StyleUnderline"/>
        </w:rPr>
        <w:t>Web site</w:t>
      </w:r>
      <w:r w:rsidRPr="00382246">
        <w:rPr>
          <w:sz w:val="16"/>
        </w:rPr>
        <w:t xml:space="preserve"> HollaBackNYC.com </w:t>
      </w:r>
      <w:r w:rsidRPr="00813915">
        <w:rPr>
          <w:rStyle w:val="StyleUnderline"/>
        </w:rPr>
        <w:t>invites women to post photos of any man who tries to harass them</w:t>
      </w:r>
      <w:r w:rsidRPr="00382246">
        <w:rPr>
          <w:sz w:val="16"/>
        </w:rPr>
        <w:t xml:space="preserve">. In Sierra Leone and Ghana, </w:t>
      </w:r>
      <w:r w:rsidRPr="00813915">
        <w:rPr>
          <w:rStyle w:val="StyleUnderline"/>
        </w:rPr>
        <w:t>people used mobile phones to monitor for irregularities and intimidation during elections in 2007.</w:t>
      </w:r>
      <w:r w:rsidRPr="00382246">
        <w:rPr>
          <w:sz w:val="16"/>
        </w:rPr>
        <w:t xml:space="preserve"> Politicians are increasingly monitored by citizen-videos, a practice that allows citizens to bypass the mainstream press and present their own unvarnished accounts of campaign activities. The most famous example may be the videotape of George Allen, the GOP candidate for Senate in 2004, who had the bad judgment to utter an ethnic slur, maccaca. The sousveillance video arguably tipped the election in favor of Allen’s opponent, James Webb. The British newspaper, The Guardian, once enlisted its readers to help take photos of then-Prime Minister Tony Blair at a time when the Labour Party was trying to insulate him from press coverage. The fascinating thing about sousveillance is how people with power – whether policemen, politicians or corporate officials – get supremely agitated at the idea that anyone would try to photograph, tape or videotape them. </w:t>
      </w:r>
      <w:r w:rsidRPr="00813915">
        <w:rPr>
          <w:rStyle w:val="StyleUnderline"/>
        </w:rPr>
        <w:t>They find sousveillance quite threatening</w:t>
      </w:r>
      <w:r w:rsidRPr="00382246">
        <w:rPr>
          <w:sz w:val="16"/>
        </w:rPr>
        <w:t xml:space="preserve">. For good reason: their behaviors can now be held to public account. The very possibility that official behaviors might be documented and publicized is unsettling to those who have previously enjoyed an unchallenged right of top-down surveillance against us. A British website, Ideal Government,, recognizes the need for police to protect ordinary citizens from crime and anti-social behavior, but goes on to say: </w:t>
      </w:r>
      <w:r w:rsidRPr="00813915">
        <w:rPr>
          <w:rStyle w:val="StyleUnderline"/>
        </w:rPr>
        <w:t>Wouldn’t it be better if….the police accepted or were taught that transparency is mutual; that they should be prepared to accept it if they are conducting themselves correctly</w:t>
      </w:r>
      <w:r w:rsidRPr="00382246">
        <w:rPr>
          <w:sz w:val="16"/>
        </w:rPr>
        <w:t xml:space="preserve">; that the police vs. demonstrators encounter was less us v them against a Kafkaesque legal background that no-one understands and more a case of both police and demonstrators conforming to laws that all understand and generally respect. The equalization of power relationships is not the only good thing to flow from sousveillance. </w:t>
      </w:r>
      <w:r w:rsidRPr="00813915">
        <w:rPr>
          <w:rStyle w:val="StyleUnderline"/>
        </w:rPr>
        <w:t xml:space="preserve">It also opens up the possibility of a more community-based management and sanctioning of free-riders, which are familiar aspects of the </w:t>
      </w:r>
      <w:r w:rsidRPr="00813915">
        <w:rPr>
          <w:rStyle w:val="StyleUnderline"/>
        </w:rPr>
        <w:lastRenderedPageBreak/>
        <w:t>classic commons paradigm</w:t>
      </w:r>
      <w:r w:rsidRPr="00382246">
        <w:rPr>
          <w:sz w:val="16"/>
        </w:rPr>
        <w:t xml:space="preserve">. (See an excellent paper on sousveillance by Steve Mann, Jason Nolan and Barry Wellman, all professors at the University of Toronto.) An excellent Wikipedia entry notes that an equilibrium between surveillance and sousveillance may have positive effects. </w:t>
      </w:r>
      <w:r w:rsidRPr="00813915">
        <w:rPr>
          <w:rStyle w:val="StyleUnderline"/>
        </w:rPr>
        <w:t>“Equiveillance theory” argues that sousveillance may reduce or eliminate the need for surveillance</w:t>
      </w:r>
      <w:r w:rsidRPr="00382246">
        <w:rPr>
          <w:sz w:val="16"/>
        </w:rPr>
        <w:t xml:space="preserve">: In this sense </w:t>
      </w:r>
      <w:r w:rsidRPr="00813915">
        <w:rPr>
          <w:rStyle w:val="StyleUnderline"/>
        </w:rPr>
        <w:t>it is possible to replace the Panoptic God’s eye view of surveillance with a more community-building ubiquitous personal experience capture</w:t>
      </w:r>
      <w:r w:rsidRPr="00382246">
        <w:rPr>
          <w:sz w:val="16"/>
        </w:rPr>
        <w:t xml:space="preserve">. </w:t>
      </w:r>
      <w:r w:rsidRPr="00813915">
        <w:rPr>
          <w:rStyle w:val="StyleUnderline"/>
        </w:rPr>
        <w:t>Crimes, for example, might then be solved by way of collaboration among the citizenry rather than through the watching over the citizenry from above.</w:t>
      </w:r>
      <w:r w:rsidRPr="00382246">
        <w:rPr>
          <w:sz w:val="16"/>
        </w:rPr>
        <w:t xml:space="preserve"> But it is not </w:t>
      </w:r>
      <w:proofErr w:type="gramStart"/>
      <w:r w:rsidRPr="00382246">
        <w:rPr>
          <w:sz w:val="16"/>
        </w:rPr>
        <w:t>so</w:t>
      </w:r>
      <w:proofErr w:type="gramEnd"/>
      <w:r w:rsidRPr="00382246">
        <w:rPr>
          <w:sz w:val="16"/>
        </w:rPr>
        <w:t xml:space="preserve"> black-and-white as this dichotomy. Rather, there is a simple shift in the equiveillant point, as, for example, more camera phones enter widespread use, </w:t>
      </w:r>
      <w:proofErr w:type="gramStart"/>
      <w:r w:rsidRPr="00382246">
        <w:rPr>
          <w:sz w:val="16"/>
        </w:rPr>
        <w:t>we</w:t>
      </w:r>
      <w:proofErr w:type="gramEnd"/>
      <w:r w:rsidRPr="00382246">
        <w:rPr>
          <w:sz w:val="16"/>
        </w:rPr>
        <w:t xml:space="preserve"> might be able, as a society, to be more self-reliant, on our own communities to keep an electronic neighborhood watch. This variation of sousveillance (“</w:t>
      </w:r>
      <w:r w:rsidRPr="00813915">
        <w:rPr>
          <w:rStyle w:val="StyleUnderline"/>
        </w:rPr>
        <w:t>personal sousveillance</w:t>
      </w:r>
      <w:r w:rsidRPr="00382246">
        <w:rPr>
          <w:sz w:val="16"/>
        </w:rPr>
        <w:t xml:space="preserve">”) </w:t>
      </w:r>
      <w:r w:rsidRPr="00813915">
        <w:rPr>
          <w:rStyle w:val="StyleUnderline"/>
        </w:rPr>
        <w:t>has been referred to as “coveillance” by Mann, Nolan and Wellman</w:t>
      </w:r>
      <w:r w:rsidRPr="00382246">
        <w:rPr>
          <w:sz w:val="16"/>
        </w:rPr>
        <w:t xml:space="preserve">.I must admit my discomfort at the possibility that all public acts might be subject to recording, whether from the top or down, not to mention private acts. This is not necessarily an advance for humanity. Raw evidence is not necessarily reliable evidence, and one cannot discount the risk of hoaxes. But </w:t>
      </w:r>
      <w:r w:rsidRPr="00813915">
        <w:rPr>
          <w:rStyle w:val="StyleUnderline"/>
        </w:rPr>
        <w:t>as a way to hold Power accountable at a time when Power has aggressively fortified itself against accountability through new concentrations of wealth, legal manipulations, advanced technologies and political alliances, sousveillance does serve as a provisional, imperfect antidote</w:t>
      </w:r>
      <w:r w:rsidRPr="00382246">
        <w:rPr>
          <w:sz w:val="16"/>
        </w:rPr>
        <w:t>. It is customary for innovations that emerge from the commons to be regarded as aberrant epiphenomena before they are finally named and publicly recognized by mainstream authorities (the surveillers), at which point the practices are in fact even more pervasive than suspected. For me, this about sums up the status of sousveillance. It is more widespread than we may imagine. Although I harbor some misgivings</w:t>
      </w:r>
      <w:r w:rsidRPr="00813915">
        <w:rPr>
          <w:rStyle w:val="StyleUnderline"/>
        </w:rPr>
        <w:t>, it is liberating to realize that the simple act of transparency – a tactic pioneered by the Freedom of Information Act and open-meetings laws of the 1970s — can be so transformative. Except that now, we don’t need no stinkin’ lawyers or press agents. Sousveillance is decentralized, self-enacting and remarkably powerful.</w:t>
      </w:r>
    </w:p>
    <w:p w:rsidR="00520610" w:rsidRDefault="00520610" w:rsidP="00520610"/>
    <w:p w:rsidR="00520610" w:rsidRPr="0089488A" w:rsidRDefault="001F2151" w:rsidP="00520610">
      <w:pPr>
        <w:pStyle w:val="Heading4"/>
      </w:pPr>
      <w:r>
        <w:t>S</w:t>
      </w:r>
      <w:r w:rsidR="00520610">
        <w:t>ousveillance is a form of “reflectionism” – using technology to mirror and confront bureaucratic organizations</w:t>
      </w:r>
    </w:p>
    <w:p w:rsidR="00520610" w:rsidRPr="0089488A" w:rsidRDefault="00520610" w:rsidP="00520610">
      <w:r>
        <w:rPr>
          <w:rStyle w:val="Style13ptBold"/>
        </w:rPr>
        <w:t>Mann et a</w:t>
      </w:r>
      <w:r w:rsidRPr="0089488A">
        <w:rPr>
          <w:rStyle w:val="Style13ptBold"/>
        </w:rPr>
        <w:t>l</w:t>
      </w:r>
      <w:r>
        <w:rPr>
          <w:rStyle w:val="Style13ptBold"/>
        </w:rPr>
        <w:t>.</w:t>
      </w:r>
      <w:r w:rsidRPr="0089488A">
        <w:rPr>
          <w:rStyle w:val="Style13ptBold"/>
        </w:rPr>
        <w:t xml:space="preserve"> 03</w:t>
      </w:r>
      <w:r>
        <w:t>- Prof. in Dept. Electrical and Computer Engineering at University of Toronto (Steve, “Sousveillance: Inventing and Using Wearable Computing Devices for Data Collection in Surveillance Environments”, Surveillance and Society, http://www.surveillance-and-society.org/</w:t>
      </w:r>
      <w:proofErr w:type="gramStart"/>
      <w:r>
        <w:t>articles1(</w:t>
      </w:r>
      <w:proofErr w:type="gramEnd"/>
      <w:r>
        <w:t>3)/sousveillance.pdf)//A-Sharma</w:t>
      </w:r>
    </w:p>
    <w:p w:rsidR="00520610" w:rsidRDefault="00520610" w:rsidP="00520610">
      <w:pPr>
        <w:rPr>
          <w:sz w:val="16"/>
        </w:rPr>
      </w:pPr>
      <w:r w:rsidRPr="00D678E0">
        <w:rPr>
          <w:sz w:val="16"/>
        </w:rPr>
        <w:t xml:space="preserve">These disparate observers are reacting to the pervasiveness of surveillance in contemporary western society (Stanley and Steinhardt 2003). Such </w:t>
      </w:r>
      <w:r w:rsidRPr="00D678E0">
        <w:rPr>
          <w:rStyle w:val="StyleUnderline"/>
        </w:rPr>
        <w:t>surveillance is everywhere but often little observed</w:t>
      </w:r>
      <w:r w:rsidRPr="00D678E0">
        <w:rPr>
          <w:sz w:val="16"/>
        </w:rPr>
        <w:t xml:space="preserve">. </w:t>
      </w:r>
      <w:r w:rsidRPr="00D678E0">
        <w:rPr>
          <w:rStyle w:val="StyleUnderline"/>
        </w:rPr>
        <w:t>Organizations have tried to make technology mundane and invisible through its disappearance into the fabric of buildings, objects and bodies. The creation of pervasive ubiquitous technologies—such as smart floors, toilets, elevators, and light switches—means that intelligence gathering devices for ubiquitous surveillance are also becoming invisible</w:t>
      </w:r>
      <w:r w:rsidRPr="00D678E0">
        <w:rPr>
          <w:sz w:val="16"/>
        </w:rPr>
        <w:t xml:space="preserve"> (Mann and Niedzviecki 2001; Marx 1995; Lefebvre 1991). This </w:t>
      </w:r>
      <w:r w:rsidRPr="00D678E0">
        <w:rPr>
          <w:rStyle w:val="StyleUnderline"/>
        </w:rPr>
        <w:t>re-placement of technologies and data conduits has brought new opportunities for observation, data collection, and</w:t>
      </w:r>
      <w:r w:rsidRPr="00D678E0">
        <w:rPr>
          <w:sz w:val="16"/>
        </w:rPr>
        <w:t xml:space="preserve"> sur/</w:t>
      </w:r>
      <w:r w:rsidRPr="00D678E0">
        <w:rPr>
          <w:rStyle w:val="StyleUnderline"/>
        </w:rPr>
        <w:t>sousveillance</w:t>
      </w:r>
      <w:r w:rsidRPr="00D678E0">
        <w:rPr>
          <w:sz w:val="16"/>
        </w:rPr>
        <w:t xml:space="preserve">, making public surveillance of private space increasingly ubiquitous. </w:t>
      </w:r>
      <w:r w:rsidRPr="00D678E0">
        <w:rPr>
          <w:rStyle w:val="StyleUnderline"/>
        </w:rPr>
        <w:t>All such activity has been surveillance: organizations observing people. One way to challenge and problematize both surveillance and acquiescence to it is to resituate these technologies of control on individuals, offering panoptic technologies to help them observe those in authority</w:t>
      </w:r>
      <w:r w:rsidRPr="00D678E0">
        <w:rPr>
          <w:sz w:val="16"/>
        </w:rPr>
        <w:t xml:space="preserve">. We call </w:t>
      </w:r>
      <w:r w:rsidRPr="00D678E0">
        <w:rPr>
          <w:rStyle w:val="StyleUnderline"/>
        </w:rPr>
        <w:t>this inverse panopticon “sousveillance” from the French words for “sous” (below) and “veiller” to watch</w:t>
      </w:r>
      <w:r w:rsidRPr="00D678E0">
        <w:rPr>
          <w:sz w:val="16"/>
        </w:rPr>
        <w:t xml:space="preserve">. </w:t>
      </w:r>
      <w:r w:rsidRPr="00D678E0">
        <w:rPr>
          <w:rStyle w:val="StyleUnderline"/>
        </w:rPr>
        <w:t>Sousveillance is a form of “reflectionism,”</w:t>
      </w:r>
      <w:r w:rsidRPr="00D678E0">
        <w:rPr>
          <w:sz w:val="16"/>
        </w:rPr>
        <w:t xml:space="preserve"> </w:t>
      </w:r>
      <w:r w:rsidRPr="00D678E0">
        <w:rPr>
          <w:rStyle w:val="StyleUnderline"/>
        </w:rPr>
        <w:t>a term invented</w:t>
      </w:r>
      <w:r w:rsidRPr="00D678E0">
        <w:rPr>
          <w:sz w:val="16"/>
        </w:rPr>
        <w:t xml:space="preserve"> by Mann (1998) </w:t>
      </w:r>
      <w:r w:rsidRPr="00D678E0">
        <w:rPr>
          <w:rStyle w:val="StyleUnderline"/>
        </w:rPr>
        <w:t>for a philosophy and procedures of using technology to mirror and confront bureaucratic organizations. Reflectionism holds up the mirror and asks the question: “Do you like what you see?” If you do not, then you will know that other approaches by which we integrate society and technology must be considere</w:t>
      </w:r>
      <w:r w:rsidRPr="00D678E0">
        <w:rPr>
          <w:sz w:val="16"/>
        </w:rPr>
        <w:t xml:space="preserve">d. Thus, </w:t>
      </w:r>
      <w:r w:rsidRPr="00D678E0">
        <w:rPr>
          <w:rStyle w:val="StyleUnderline"/>
        </w:rPr>
        <w:t xml:space="preserve">reflectionism is a technique for inquiry-in-performance that is directed: a) toward uncovering the panopticon and undercutting its primacy and privilege; b) relocating the relationship of the surveillance </w:t>
      </w:r>
      <w:r w:rsidRPr="00D678E0">
        <w:rPr>
          <w:rStyle w:val="StyleUnderline"/>
        </w:rPr>
        <w:lastRenderedPageBreak/>
        <w:t>society within a more traditional commons notion of observability</w:t>
      </w:r>
      <w:r w:rsidRPr="00D678E0">
        <w:rPr>
          <w:sz w:val="16"/>
        </w:rPr>
        <w:t xml:space="preserve">. Reflectionism is </w:t>
      </w:r>
      <w:r w:rsidRPr="00D678E0">
        <w:rPr>
          <w:rStyle w:val="StyleUnderline"/>
        </w:rPr>
        <w:t>especially related to "detournement": the tactic of appropriating tools of social controllers and resituating these tools in a disorienting manner</w:t>
      </w:r>
      <w:r w:rsidRPr="00D678E0">
        <w:rPr>
          <w:sz w:val="16"/>
        </w:rPr>
        <w:t xml:space="preserve"> (Rogers 1994). It extends the concept of detournement by using the tools against the organization, holding a mirror up to the establishment, and </w:t>
      </w:r>
      <w:r w:rsidRPr="00D678E0">
        <w:rPr>
          <w:rStyle w:val="StyleUnderline"/>
        </w:rPr>
        <w:t>creating a symmetrical self-bureaucratization of the wearer</w:t>
      </w:r>
      <w:r w:rsidRPr="00D678E0">
        <w:rPr>
          <w:sz w:val="16"/>
        </w:rPr>
        <w:t xml:space="preserve"> (Mann 1998). In this manner, reflectionism is related to the Theater of the Absurd (Bair 1978), and the Situationist movement in art. Reflectionism becomes sousveillance when it is applied to individuals using tools to observe the organizational observer. Sousveil</w:t>
      </w:r>
      <w:r w:rsidRPr="00D678E0">
        <w:rPr>
          <w:rStyle w:val="StyleUnderline"/>
        </w:rPr>
        <w:t>lance focuses on enhancing the ability of people to access and collect data about their surveillance and to neutralize surveillance</w:t>
      </w:r>
      <w:r w:rsidRPr="00D678E0">
        <w:rPr>
          <w:sz w:val="16"/>
        </w:rPr>
        <w:t xml:space="preserve">. As a form of personal space protection, it </w:t>
      </w:r>
      <w:r w:rsidRPr="00D678E0">
        <w:rPr>
          <w:rStyle w:val="StyleUnderline"/>
        </w:rPr>
        <w:t>resonates with Gary Marx’s</w:t>
      </w:r>
      <w:r w:rsidRPr="00D678E0">
        <w:rPr>
          <w:sz w:val="16"/>
        </w:rPr>
        <w:t xml:space="preserve"> (2003) </w:t>
      </w:r>
      <w:r w:rsidRPr="00D678E0">
        <w:rPr>
          <w:rStyle w:val="StyleUnderline"/>
        </w:rPr>
        <w:t>proposal to resist surveillance through non-compliance and interference ‘moves’ that block, distort, mask, refuse, and counter-surveil the collection of information</w:t>
      </w:r>
      <w:r w:rsidRPr="00D678E0">
        <w:rPr>
          <w:sz w:val="16"/>
        </w:rPr>
        <w:t xml:space="preserve">. Reflectionism differs from those solutions that seek to regulate surveillance in order to protect privacy (Rhodes, et al. 1999). </w:t>
      </w:r>
      <w:r w:rsidRPr="00D678E0">
        <w:rPr>
          <w:rStyle w:val="StyleUnderline"/>
        </w:rPr>
        <w:t>Reflectionism contends that such regulation is as much pacifier as solution because in a regulatory regime, surveillance information is largely exchanged and controlled by external agents over which individuals have little power</w:t>
      </w:r>
      <w:r w:rsidRPr="00D678E0">
        <w:rPr>
          <w:sz w:val="16"/>
        </w:rPr>
        <w:t xml:space="preserve">. For example, </w:t>
      </w:r>
      <w:r w:rsidRPr="00D678E0">
        <w:rPr>
          <w:rStyle w:val="StyleUnderline"/>
        </w:rPr>
        <w:t xml:space="preserve">a </w:t>
      </w:r>
      <w:r w:rsidRPr="00D678E0">
        <w:rPr>
          <w:sz w:val="16"/>
        </w:rPr>
        <w:t xml:space="preserve">recent regulatory proposal from the American Civil Liberties Association suggests: surveillance cameras … must be subject to force-of-law rules covering important details like when they will be used, how long images will be stored, and when and with whom they will be shared” (Stanley and Steinhardt 2003: 2). By contrast, </w:t>
      </w:r>
      <w:r w:rsidRPr="00D678E0">
        <w:rPr>
          <w:rStyle w:val="StyleUnderline"/>
        </w:rPr>
        <w:t>reflectionism seeks to increase the equality between surveiller and the person being surveilled (surveillee), including enabling the surveillee to surveil the surveiller. Probably the best-known recent example of sousveillance is when Los Angeles resident George Holliday videotaped police officers beating Rodney King after he had been stopped for a traffic violation.</w:t>
      </w:r>
      <w:r w:rsidRPr="00D678E0">
        <w:rPr>
          <w:sz w:val="16"/>
        </w:rPr>
        <w:t xml:space="preserve"> The ensuing uproar led to the trial of the officers (although not their conviction) and serious discussion of curtailing police brutality (Cannon 1999). </w:t>
      </w:r>
      <w:r w:rsidRPr="00D678E0">
        <w:rPr>
          <w:rStyle w:val="StyleUnderline"/>
        </w:rPr>
        <w:t>Taping and broadcasting the police assault on Rodney King was serendipitous and fortuitous sousveillance</w:t>
      </w:r>
      <w:r w:rsidRPr="00D678E0">
        <w:rPr>
          <w:sz w:val="16"/>
        </w:rPr>
        <w:t>. Yet plann</w:t>
      </w:r>
      <w:r w:rsidRPr="00D678E0">
        <w:rPr>
          <w:rStyle w:val="StyleUnderline"/>
        </w:rPr>
        <w:t>ed acts of sousveillance can occur, although they are rarer than organizational surveillance. Examples include: customers photographing shopkeepers; taxi passengers photographing cab drivers; citizens photographing police officers who come to their doors; civilians photographing government officials; residents beaming satellite shots of occupying troops onto the Internet.</w:t>
      </w:r>
      <w:r w:rsidRPr="00D678E0">
        <w:rPr>
          <w:sz w:val="16"/>
        </w:rPr>
        <w:t xml:space="preserve"> In many cases, these acts of sousveillance violate stated or prohibitions stating that ordinary people should not use recording devices to record official acts. At times, these prohibitions are stated. For example, many countries prohibit photographing military bases. More often, these prohibitions are unstated. For example, although many large stores do not want photographs taken on their premises, we have never seen a sign prohibiting such photography.</w:t>
      </w:r>
    </w:p>
    <w:p w:rsidR="00520610" w:rsidRDefault="00520610" w:rsidP="00520610"/>
    <w:p w:rsidR="001F2151" w:rsidRDefault="001F2151" w:rsidP="00520610"/>
    <w:p w:rsidR="00520610" w:rsidRDefault="00520610" w:rsidP="00520610"/>
    <w:p w:rsidR="001F2151" w:rsidRDefault="001F2151" w:rsidP="00520610"/>
    <w:p w:rsidR="00520610" w:rsidRPr="00F025BE" w:rsidRDefault="00520610" w:rsidP="00520610"/>
    <w:p w:rsidR="00674223" w:rsidRPr="00674223" w:rsidRDefault="00674223" w:rsidP="00674223"/>
    <w:p w:rsidR="0093172B" w:rsidRDefault="0093172B" w:rsidP="0093172B">
      <w:pPr>
        <w:pStyle w:val="Heading1"/>
      </w:pPr>
      <w:r>
        <w:lastRenderedPageBreak/>
        <w:t>Affirmative</w:t>
      </w:r>
    </w:p>
    <w:p w:rsidR="0093172B" w:rsidRPr="0093172B" w:rsidRDefault="0093172B" w:rsidP="0093172B"/>
    <w:p w:rsidR="000C2627" w:rsidRDefault="000C2627" w:rsidP="00BB0FD9">
      <w:pPr>
        <w:pStyle w:val="Heading2"/>
      </w:pPr>
      <w:r>
        <w:lastRenderedPageBreak/>
        <w:t>Framework</w:t>
      </w:r>
    </w:p>
    <w:p w:rsidR="000C2627" w:rsidRDefault="000C2627" w:rsidP="000C2627"/>
    <w:p w:rsidR="007C6655" w:rsidRDefault="007C6655" w:rsidP="007C6655">
      <w:pPr>
        <w:pStyle w:val="Heading3"/>
      </w:pPr>
      <w:r>
        <w:lastRenderedPageBreak/>
        <w:t>Framework – internet surveillance debates good</w:t>
      </w:r>
    </w:p>
    <w:p w:rsidR="007C6655" w:rsidRDefault="007C6655" w:rsidP="007C6655"/>
    <w:p w:rsidR="007C6655" w:rsidRDefault="007C6655" w:rsidP="007C6655">
      <w:pPr>
        <w:pStyle w:val="Heading4"/>
      </w:pPr>
      <w:r>
        <w:t>Internet surveillance research is vital to the future of communication, war, peace, wealth, and poverty</w:t>
      </w:r>
    </w:p>
    <w:p w:rsidR="007C6655" w:rsidRDefault="007C6655" w:rsidP="007C6655">
      <w:r>
        <w:rPr>
          <w:b/>
        </w:rPr>
        <w:t xml:space="preserve">Lyon, 15 - </w:t>
      </w:r>
      <w:r>
        <w:t xml:space="preserve">director of the Surveillance Studies Centre, Surveillance Research Chair, Professor Sociology and Law at Queen’s University (David, The Snowden Stakes: Challenges for Understanding Surveillance Today. Surveillance &amp; Society 13(2): 139-152. </w:t>
      </w:r>
      <w:hyperlink r:id="rId30" w:history="1">
        <w:r w:rsidRPr="00E87119">
          <w:rPr>
            <w:rStyle w:val="Hyperlink"/>
          </w:rPr>
          <w:t>http://www.surveillance-and-society.org</w:t>
        </w:r>
      </w:hyperlink>
    </w:p>
    <w:p w:rsidR="007C6655" w:rsidRPr="00F71C06" w:rsidRDefault="007C6655" w:rsidP="007C6655"/>
    <w:p w:rsidR="007C6655" w:rsidRDefault="007C6655" w:rsidP="007C6655">
      <w:r>
        <w:t xml:space="preserve">Any field of study, including that of surveillance, is obliged to review from time-to-time the main forcefields that shape the object of analysis. Today </w:t>
      </w:r>
      <w:r w:rsidRPr="00F71C06">
        <w:rPr>
          <w:rStyle w:val="StyleUnderline"/>
        </w:rPr>
        <w:t>the internet is bound up with surveillance at many levels and</w:t>
      </w:r>
      <w:r>
        <w:t xml:space="preserve"> thus </w:t>
      </w:r>
      <w:r w:rsidRPr="00F71C06">
        <w:rPr>
          <w:rStyle w:val="StyleUnderline"/>
        </w:rPr>
        <w:t>deserves special attention</w:t>
      </w:r>
      <w:r>
        <w:t xml:space="preserve">. This section argues that </w:t>
      </w:r>
      <w:r w:rsidRPr="00F71C06">
        <w:rPr>
          <w:rStyle w:val="StyleUnderline"/>
        </w:rPr>
        <w:t>the research direction for Surveillance Studies should be strongly inflected by</w:t>
      </w:r>
      <w:r>
        <w:t xml:space="preserve"> issues of information and </w:t>
      </w:r>
      <w:r w:rsidRPr="00F71C06">
        <w:rPr>
          <w:rStyle w:val="StyleUnderline"/>
        </w:rPr>
        <w:t>the internet</w:t>
      </w:r>
      <w:r>
        <w:t xml:space="preserve">. </w:t>
      </w:r>
      <w:r w:rsidRPr="00F71C06">
        <w:rPr>
          <w:rStyle w:val="StyleUnderline"/>
        </w:rPr>
        <w:t>The kinds of surveillance that have developed over several decades are heavily dependent on the digital—and</w:t>
      </w:r>
      <w:r>
        <w:t xml:space="preserve">, increasingly, on what is now labelled </w:t>
      </w:r>
      <w:r w:rsidRPr="00F71C06">
        <w:rPr>
          <w:rStyle w:val="StyleUnderline"/>
        </w:rPr>
        <w:t>Big Data</w:t>
      </w:r>
      <w:r>
        <w:t>—but also extend beyond it. As Greenwald indicates, the Snowden revelations raise as a key issue the future of the internet. While it is true that modern societies have been ‘information societies’—and thus ‘surveillance societies’—from their inception (Lyon 2005), today information and its central conduits have become an unprecedented arena of political struggle, centred on surveillance. This suggests that both analytically, in terms of research directions, and politically, in terms of practice and policy, the internet and surveillance are bound in a mutually-informing relation.</w:t>
      </w:r>
    </w:p>
    <w:p w:rsidR="007C6655" w:rsidRDefault="007C6655" w:rsidP="007C6655">
      <w:r w:rsidRPr="00F71C06">
        <w:rPr>
          <w:rStyle w:val="StyleUnderline"/>
        </w:rPr>
        <w:t>The use of internet for surveillance</w:t>
      </w:r>
      <w:r>
        <w:t xml:space="preserve"> is not new but its scope </w:t>
      </w:r>
      <w:r w:rsidRPr="00F71C06">
        <w:rPr>
          <w:rStyle w:val="StyleUnderline"/>
        </w:rPr>
        <w:t>has never been greater</w:t>
      </w:r>
      <w:r>
        <w:t>. For many, such as Greenwald and Snowden himself, this is a great betrayal of the initial wave of optimism about its democratic potential with which the internet was born. The hoped-for human benefit pre-dated the commercialization of the internet but versions of it were also woven-into many corporate aspirations in Silicon Valley and elsewhere from the 1990s onwards. Some popular and prescient writers such as Ithiel de Sola Pool (1983) foresaw the development of what we now call the internet, arguing that it was a key carrier of technological freedom. He insisted that free speech would become a vital issue. How regulation and access were organized would determine whether or not the new communications would enhance democracy as the political platform and the printing press had done before.</w:t>
      </w:r>
    </w:p>
    <w:p w:rsidR="007C6655" w:rsidRDefault="007C6655" w:rsidP="007C6655">
      <w:r>
        <w:t>What happened to those utopian dreams of the ‘information revolution’ pundits of the 1980s? After all, they had correctly noted the emancipatory and democratizing possibilities offered by the new technologies. But Ithiel de Sola Pool and others of his ilk perhaps paid insufficient attention to the already-existing political economy informing information technologies—not to mention the over-arching cultural belief in the power of Technology. Together, they led to a failure to note that the new technologies might be deemed efficacious despite evidence to the contrary, and to see the flaws in the analysis that sees knowledge as a new and independent factor of production. Following Karl Polanyi (1944, 2001), one might think of informational knowledge as in fact a ‘fictitious commodity’ that has been cut off from its social origins in creative labour as an ‘independent’ form in expert systems or virtual services (Hayles 1999), integrated into an economic system of general commodification where profit is the bottom line, and is allocated through the market, where reciprocity or social justice have little or no say (Jessop 2007; also Schiller 1988). The commodification of the internet in 1995 was a critical moment in the more general development of information as a fictitious commodity.</w:t>
      </w:r>
    </w:p>
    <w:p w:rsidR="007C6655" w:rsidRDefault="007C6655" w:rsidP="007C6655">
      <w:r>
        <w:lastRenderedPageBreak/>
        <w:t>However, De Sola Pool’s thirty-year-old comments on freedom of speech came home dramatically as documents were released by Snowden. By this time matters had become polarized. Right on the heels of the news about the NSA’s access to Verizon telephone subscriber data came the disclosures about the PRISM program that directly implicated major internet companies such as Microsoft, Yahoo!, Google and Facebook. Urgent exchanges occurred, some of which involved some puzzlement on the part of the companies: yes, they had parted with some data but the revelations seemed to suggest that far greater quantities were involved than they had themselves authorized. As it transpired, beyond the FISAauthorized access to data held by internet companies, the NSA had also found ways to intercept upstream in the data flow, using systems such as Muscular, developed by the NSA along with Five Eyes partner the UK GCHQ (Gellman and Soltani 2013).</w:t>
      </w:r>
    </w:p>
    <w:p w:rsidR="007C6655" w:rsidRDefault="007C6655" w:rsidP="007C6655">
      <w:r>
        <w:t>As Steven Levy noted in a Wired article (Levy 2014), the Snowden ‘revelations’ exposed a “…seemingly irresolvable conflict. While Silicon Valley must be transparent in many regards, spy agencies operate under a cloak of obfuscation.”</w:t>
      </w:r>
    </w:p>
    <w:p w:rsidR="007C6655" w:rsidRDefault="007C6655" w:rsidP="007C6655">
      <w:r>
        <w:t>Snowden’s findings shone a spotlight on an issue of which internet companies had been all too aware for some years. Companies such as Google, Yahoo! and Twitter had struggled to hold off government attempts, through the Foreign Intelligence Surveillance Act (FISA) court, to oblige them to hand over customer data. To their credit, the companies seemed to have tried to ward off such efforts9 but the combination of government power and the fact that the companies also have government contracts compromised the struggle somewhat. PRISM focused the fight, but the secrecy surrounding the NSA has made it very difficult to know exactly what is happening. They are fighting in a fog. This also presents problems for those trying to research corporate-government surveillance relations.</w:t>
      </w:r>
    </w:p>
    <w:p w:rsidR="007C6655" w:rsidRDefault="007C6655" w:rsidP="007C6655">
      <w:r>
        <w:t>The details of the ongoing controversies and battles may be found on various sites10 but the theme that unites them is surveillance and the future of the internet. This has several implications for analysis and action.</w:t>
      </w:r>
    </w:p>
    <w:p w:rsidR="007C6655" w:rsidRDefault="007C6655" w:rsidP="007C6655">
      <w:r>
        <w:t>One important outcome is that those studying surveillance have come to realize that those researching communications have much to offer. From Oscar Gandy’s or Joseph Turow’s pioneering work in consumer surveillance to Mark Andrejevic’s or Alice Marwick’s explorations of online surveillance (Gandy 1993, 2012; Turow 2012; Andrejevic 2007, 2013; Marwick 2013), not to mention ongoing work on communications surveillance itself, the connections are clear. Those whose surveillance background is in criminology or public policy in particular may need to strengthen their analyses by examining more closely how the internet intersects with their understanding of surveillance. Equally, those grappling with questions about internet surveillance would do well to look at the literatures of surveillance—and of privacy—more broadly conceived (e.g. Raab and Goold 2011).</w:t>
      </w:r>
    </w:p>
    <w:p w:rsidR="007C6655" w:rsidRDefault="007C6655" w:rsidP="007C6655">
      <w:r>
        <w:t>A second area is to explore further the analytical possibilities for considering information as a fictitious commodity. One could argue, for example, with the strong push towards so-called Big Data, that the severing of connections between information and its social roots is now even more pronounced. In N. Katherine Hayles’ analysis, information “loses its body” dating from the time of the 1950s Macey Conferences on communication theory onward. But I would argue that now so-called personal data progressively loses its ‘person’ (Lyon 2014a). When data gathered for commercial (marketing) purposes—which already stretch the links between data and individuals—are then resignified for security goals, quite new social and legal problems appear (Amoore 2014). All too often, inappropriate talk of ‘raw data’ gives the impression that they are harmless technical means of connecting the dots through algorithms. The practices and politics of algorithms are profound but scarcely explored (but see e.g. Kitchin 2014; Morozov 2013).</w:t>
      </w:r>
    </w:p>
    <w:p w:rsidR="007C6655" w:rsidRDefault="007C6655" w:rsidP="007C6655">
      <w:r>
        <w:lastRenderedPageBreak/>
        <w:t xml:space="preserve">A third area of concern has to do with the politics of </w:t>
      </w:r>
      <w:r w:rsidRPr="00F71C06">
        <w:rPr>
          <w:rStyle w:val="StyleUnderline"/>
        </w:rPr>
        <w:t>the internet</w:t>
      </w:r>
      <w:r>
        <w:t xml:space="preserve"> in the era of ‘mass’ surveillance. In an obvious sense, this </w:t>
      </w:r>
      <w:r w:rsidRPr="00F71C06">
        <w:rPr>
          <w:rStyle w:val="StyleUnderline"/>
        </w:rPr>
        <w:t>has been a key aspect of the Snowden controversies from the outset</w:t>
      </w:r>
      <w:r>
        <w:t xml:space="preserve">. Governments, including </w:t>
      </w:r>
      <w:r w:rsidRPr="00F71C06">
        <w:rPr>
          <w:rStyle w:val="StyleUnderline"/>
        </w:rPr>
        <w:t>the US</w:t>
      </w:r>
      <w:r>
        <w:t xml:space="preserve"> Administration, </w:t>
      </w:r>
      <w:r w:rsidRPr="00F71C06">
        <w:rPr>
          <w:rStyle w:val="StyleUnderline"/>
        </w:rPr>
        <w:t xml:space="preserve">have been obliged to respond to the </w:t>
      </w:r>
      <w:r w:rsidRPr="00F71C06">
        <w:rPr>
          <w:rStyle w:val="Emphasis"/>
        </w:rPr>
        <w:t>continuing debates over state power</w:t>
      </w:r>
      <w:r>
        <w:t xml:space="preserve"> </w:t>
      </w:r>
      <w:r w:rsidRPr="00F71C06">
        <w:rPr>
          <w:rStyle w:val="StyleUnderline"/>
        </w:rPr>
        <w:t>and its entwinement with</w:t>
      </w:r>
      <w:r>
        <w:t xml:space="preserve"> commercial networks, especially </w:t>
      </w:r>
      <w:r w:rsidRPr="00F71C06">
        <w:rPr>
          <w:rStyle w:val="StyleUnderline"/>
        </w:rPr>
        <w:t>internet companies</w:t>
      </w:r>
      <w:r>
        <w:t xml:space="preserve"> (see e.g. Clarke et al. 2014). But the politics of internet surveillance is also a strong current running through the internet companies themselves—they have had to distance themselves from the NSA while at the same time acknowledging that they do cooperate extensively with government. </w:t>
      </w:r>
      <w:r w:rsidRPr="00F71C06">
        <w:rPr>
          <w:rStyle w:val="StyleUnderline"/>
        </w:rPr>
        <w:t>Alongside these areas of turbulence is the active resistance of numerous NGOs who are engaged with both the civil liberties and privacy dimensions of mass surveillance</w:t>
      </w:r>
      <w:r>
        <w:t xml:space="preserve"> </w:t>
      </w:r>
      <w:r w:rsidRPr="00F71C06">
        <w:rPr>
          <w:rStyle w:val="StyleUnderline"/>
        </w:rPr>
        <w:t>and</w:t>
      </w:r>
      <w:r>
        <w:t xml:space="preserve">, again, </w:t>
      </w:r>
      <w:r w:rsidRPr="00F71C06">
        <w:rPr>
          <w:rStyle w:val="StyleUnderline"/>
        </w:rPr>
        <w:t>the future of the internet itself</w:t>
      </w:r>
      <w:r>
        <w:t>. The new coalitions that have formed since Snowden, between EPIC, EFF and ACLU in the US, for instance, or under the banner of OpenMedia in Canada, are making waves in fresh ways and building creatively towards consensus on each new Snowden revelation. Could this be the more concerted response to surveillance that Colin Bennett concluded was still lacking when he published his 2008 book, The Privacy Advocates?</w:t>
      </w:r>
    </w:p>
    <w:p w:rsidR="007C6655" w:rsidRDefault="007C6655" w:rsidP="007C6655">
      <w:r w:rsidRPr="00F71C06">
        <w:rPr>
          <w:rStyle w:val="StyleUnderline"/>
        </w:rPr>
        <w:t>The future of the internet still hangs in the balance</w:t>
      </w:r>
      <w:r>
        <w:t xml:space="preserve"> as the revelations about mass surveillance continue. As Ron Deibert indicates in Black Code (2013), broad issues of enclosure, secrecy and the arms race are all implicated here. And as Jonathan Zittrain (2009) reminds us, from a different standpoint, the internet has never had a golden age. The problems as well as the potential were built-in from the outset. </w:t>
      </w:r>
      <w:r w:rsidRPr="00F71C06">
        <w:rPr>
          <w:rStyle w:val="StyleUnderline"/>
        </w:rPr>
        <w:t xml:space="preserve">Analysis of the spread of surveillance has </w:t>
      </w:r>
      <w:r w:rsidRPr="00F71C06">
        <w:rPr>
          <w:rStyle w:val="Emphasis"/>
        </w:rPr>
        <w:t>never been more significant</w:t>
      </w:r>
      <w:r w:rsidRPr="00F71C06">
        <w:rPr>
          <w:rStyle w:val="StyleUnderline"/>
        </w:rPr>
        <w:t>, from the threats to individual people to the consequences for war and peace, wealth and poverty, on a global level</w:t>
      </w:r>
      <w:r>
        <w:t>.</w:t>
      </w:r>
    </w:p>
    <w:p w:rsidR="007C6655" w:rsidRPr="007C6655" w:rsidRDefault="007C6655" w:rsidP="007C6655"/>
    <w:p w:rsidR="000C2627" w:rsidRDefault="000C2627" w:rsidP="000C2627">
      <w:pPr>
        <w:pStyle w:val="Heading3"/>
      </w:pPr>
      <w:r>
        <w:lastRenderedPageBreak/>
        <w:t>Framework – surveillance debates good</w:t>
      </w:r>
    </w:p>
    <w:p w:rsidR="007C6655" w:rsidRDefault="007C6655" w:rsidP="000C2627"/>
    <w:p w:rsidR="000C2627" w:rsidRPr="00FF2D4C" w:rsidRDefault="000C2627" w:rsidP="000C2627">
      <w:pPr>
        <w:pStyle w:val="Heading4"/>
      </w:pPr>
      <w:r>
        <w:t>Debates with clash about surveillance are good—evaluating the range of opinions in surveillance literature inform us of our civil liberties as citizens</w:t>
      </w:r>
    </w:p>
    <w:p w:rsidR="000C2627" w:rsidRDefault="000C2627" w:rsidP="000C2627">
      <w:pPr>
        <w:rPr>
          <w:sz w:val="18"/>
          <w:szCs w:val="18"/>
        </w:rPr>
      </w:pPr>
      <w:r>
        <w:rPr>
          <w:b/>
          <w:sz w:val="26"/>
          <w:szCs w:val="26"/>
        </w:rPr>
        <w:t xml:space="preserve">Lyon et al 12. </w:t>
      </w:r>
      <w:r>
        <w:rPr>
          <w:sz w:val="18"/>
          <w:szCs w:val="18"/>
        </w:rPr>
        <w:t xml:space="preserve">(David, director of the Surveillance Studies Centre, Surveillance Research Chair, Professor Sociology and Law at Queen’s University. Kevin Haggerty, PhD, prof of Sociology at Alberta University specializing in surveillance studies.  Kirstie Ball, PhD, professor of Organization concentrating in surveillance studies research at the Open University. </w:t>
      </w:r>
      <w:r w:rsidRPr="00FF2D4C">
        <w:rPr>
          <w:i/>
          <w:sz w:val="18"/>
          <w:szCs w:val="18"/>
        </w:rPr>
        <w:t>Routledge Handbook of Surveillance Studies</w:t>
      </w:r>
      <w:r>
        <w:rPr>
          <w:sz w:val="18"/>
          <w:szCs w:val="18"/>
        </w:rPr>
        <w:t>. Google Books. 2012.)//CB</w:t>
      </w:r>
    </w:p>
    <w:p w:rsidR="000C2627" w:rsidRPr="00FF2D4C" w:rsidRDefault="000C2627" w:rsidP="000C2627">
      <w:pPr>
        <w:rPr>
          <w:sz w:val="18"/>
          <w:szCs w:val="18"/>
        </w:rPr>
      </w:pPr>
    </w:p>
    <w:p w:rsidR="000C2627" w:rsidRDefault="000C2627" w:rsidP="000C2627">
      <w:r>
        <w:t xml:space="preserve">Given that </w:t>
      </w:r>
      <w:r w:rsidRPr="00FF2D4C">
        <w:rPr>
          <w:rStyle w:val="StyleUnderline"/>
        </w:rPr>
        <w:t>many surveillance studies scholars are alarmed by</w:t>
      </w:r>
      <w:r>
        <w:t xml:space="preserve"> some of the more disquieting instances of </w:t>
      </w:r>
      <w:r w:rsidRPr="00FF2D4C">
        <w:rPr>
          <w:rStyle w:val="StyleUnderline"/>
        </w:rPr>
        <w:t>surveillance</w:t>
      </w:r>
      <w:r>
        <w:t xml:space="preserve">, </w:t>
      </w:r>
      <w:r w:rsidRPr="00FF2D4C">
        <w:rPr>
          <w:rStyle w:val="StyleUnderline"/>
        </w:rPr>
        <w:t>a major question concerns how citizens should respond</w:t>
      </w:r>
      <w:r>
        <w:t xml:space="preserve"> to these developments, either individually or collectively. In surveillance studies </w:t>
      </w:r>
      <w:r w:rsidRPr="00FF2D4C">
        <w:rPr>
          <w:rStyle w:val="Emphasis"/>
        </w:rPr>
        <w:t>this issue</w:t>
      </w:r>
      <w:r>
        <w:t xml:space="preserve"> of praxis often </w:t>
      </w:r>
      <w:r w:rsidRPr="00FF2D4C">
        <w:rPr>
          <w:rStyle w:val="Emphasis"/>
        </w:rPr>
        <w:t>revolves around debates about the continued relevance of official privacy regimes or data protection provisions</w:t>
      </w:r>
      <w:r w:rsidRPr="00FF2D4C">
        <w:rPr>
          <w:rStyle w:val="StyleUnderline"/>
        </w:rPr>
        <w:t>.</w:t>
      </w:r>
      <w:r>
        <w:t xml:space="preserve"> Although </w:t>
      </w:r>
      <w:r w:rsidRPr="00FF2D4C">
        <w:rPr>
          <w:rStyle w:val="StyleUnderline"/>
        </w:rPr>
        <w:t>there is a wide spectrum of opinions on this topic</w:t>
      </w:r>
      <w:r>
        <w:t>, one can crudely break these down into those who have some faith in the existing privacy structures versus those who are suspicious or critical.</w:t>
      </w:r>
    </w:p>
    <w:p w:rsidR="000C2627" w:rsidRDefault="000C2627" w:rsidP="000C2627">
      <w:r>
        <w:t xml:space="preserve">In legal terms, privacy—along with that of “data protection” in Europe especially—often seems the obvious category to wield in wars against rampant data-gathering (Reagan 1995; Bennett 1992). </w:t>
      </w:r>
      <w:r w:rsidRPr="002A0577">
        <w:rPr>
          <w:rStyle w:val="StyleUnderline"/>
        </w:rPr>
        <w:t>Advocates for a privacy approach</w:t>
      </w:r>
      <w:r>
        <w:t xml:space="preserve"> tend to acknowledge that these regimes are limited by virtue of underfunding, scant powers of investigation and enforcement, broad exemption and outdated assumptions about the nature of privacy. At the same time, </w:t>
      </w:r>
      <w:r w:rsidRPr="002A0577">
        <w:rPr>
          <w:rStyle w:val="StyleUnderline"/>
        </w:rPr>
        <w:t>they stress that privacy discourses and structures remain the most promising avenue for restricting surveillance</w:t>
      </w:r>
      <w:r>
        <w:t xml:space="preserve"> and point to instances where such measures have helped thwart egregious privacy violations (Bennett 2011, 2008).</w:t>
      </w:r>
    </w:p>
    <w:p w:rsidR="000C2627" w:rsidRDefault="000C2627" w:rsidP="000C2627">
      <w:r w:rsidRPr="002A0577">
        <w:rPr>
          <w:rStyle w:val="StyleUnderline"/>
        </w:rPr>
        <w:t>At the other end of the continuum are those who tend to accentuate the limitations of privacy</w:t>
      </w:r>
      <w:r>
        <w:t xml:space="preserve"> as both a concept and a regime. For them, proof of the failure of privacy structures is glaringly apparent in how a surveillance society has sprung up around us, notwithstanding a large and vibrant privacy bureaucracy. In essence, the </w:t>
      </w:r>
      <w:r w:rsidRPr="002A0577">
        <w:rPr>
          <w:rStyle w:val="StyleUnderline"/>
        </w:rPr>
        <w:t>unrelenting growth of intensive surveillance measures is presented as conclusive evidence that the privacy infrastructure has proven itself to be incapable of thwarting the expansion of surveillance.</w:t>
      </w:r>
      <w:r>
        <w:t xml:space="preserve"> Scholars in this tradition tend to focus their research more on the mundane daily practices that individuals use to try and secure a private realm, such as closing blinds, shredding documents, purchasing anti-surveillance devices, or learning how to “hide in the light” (Gilliom 2001; Nippert-Eng 2010; Whitson and Haggerty 2008; Marx 2003).</w:t>
      </w:r>
    </w:p>
    <w:p w:rsidR="000C2627" w:rsidRPr="00CC2DA8" w:rsidRDefault="000C2627" w:rsidP="000C2627">
      <w:pPr>
        <w:rPr>
          <w:b/>
          <w:u w:val="single"/>
        </w:rPr>
      </w:pPr>
      <w:r w:rsidRPr="00FF2D4C">
        <w:rPr>
          <w:rStyle w:val="Emphasis"/>
        </w:rPr>
        <w:t>Any resistance to surveillance ultimately depends upon an informed, motivated and engaged citizenry.</w:t>
      </w:r>
      <w:r>
        <w:t xml:space="preserve"> This points to the fact that perhaps </w:t>
      </w:r>
      <w:r w:rsidRPr="00FF2D4C">
        <w:rPr>
          <w:rStyle w:val="StyleUnderline"/>
        </w:rPr>
        <w:t>one of the greatest surprises in the field of surveillance studies has been the comparatively muted public response to</w:t>
      </w:r>
      <w:r>
        <w:t xml:space="preserve"> developments in </w:t>
      </w:r>
      <w:r w:rsidRPr="00FF2D4C">
        <w:rPr>
          <w:rStyle w:val="StyleUnderline"/>
        </w:rPr>
        <w:t>surveillance</w:t>
      </w:r>
      <w:r>
        <w:t xml:space="preserve"> </w:t>
      </w:r>
      <w:r w:rsidRPr="00FF2D4C">
        <w:rPr>
          <w:rStyle w:val="StyleUnderline"/>
        </w:rPr>
        <w:t>that seem to be self-evident threats to personal liberties</w:t>
      </w:r>
      <w:r>
        <w:t xml:space="preserve">. One wants to be careful here not to discount the vital efforts by anti-surveillance activists and concerned citizens, and some of the important anti-surveillance victories that they have won. At the same time, it is clear that </w:t>
      </w:r>
      <w:r w:rsidRPr="00FF2D4C">
        <w:rPr>
          <w:rStyle w:val="StyleUnderline"/>
        </w:rPr>
        <w:t>by and large the public has enthusiastically or resignedly accepted such technologies, accepting claims that they are viable ways to secure profit, increase security, or simply as fun devices to play with</w:t>
      </w:r>
      <w:r>
        <w:t xml:space="preserve"> (Ellerbrok, forthcoming). </w:t>
      </w:r>
      <w:r w:rsidRPr="00FF2D4C">
        <w:rPr>
          <w:rStyle w:val="StyleUnderline"/>
        </w:rPr>
        <w:t xml:space="preserve">This muted public response, combined with a new willingness by individuals to hand over information on assorted social media applications, has challenged many assumptions that scholars have about citizen engagement and the politics of influence. </w:t>
      </w:r>
    </w:p>
    <w:p w:rsidR="000C2627" w:rsidRDefault="000C2627" w:rsidP="000C2627"/>
    <w:p w:rsidR="000C2627" w:rsidRDefault="000C2627" w:rsidP="000C2627">
      <w:pPr>
        <w:pStyle w:val="Heading4"/>
      </w:pPr>
      <w:r>
        <w:lastRenderedPageBreak/>
        <w:t>Public discussion on surveillance a pre-requisite to governmental transparency—spills up to policy solutions.</w:t>
      </w:r>
    </w:p>
    <w:p w:rsidR="000C2627" w:rsidRPr="002B7200" w:rsidRDefault="000C2627" w:rsidP="000C2627">
      <w:pPr>
        <w:rPr>
          <w:sz w:val="18"/>
          <w:szCs w:val="18"/>
        </w:rPr>
      </w:pPr>
      <w:r>
        <w:rPr>
          <w:b/>
          <w:sz w:val="26"/>
          <w:szCs w:val="26"/>
        </w:rPr>
        <w:t xml:space="preserve">Kean and Hamilton 13. </w:t>
      </w:r>
      <w:r>
        <w:rPr>
          <w:sz w:val="18"/>
          <w:szCs w:val="18"/>
        </w:rPr>
        <w:t xml:space="preserve">(Thomas, former </w:t>
      </w:r>
      <w:r w:rsidRPr="002B7200">
        <w:rPr>
          <w:sz w:val="18"/>
          <w:szCs w:val="18"/>
        </w:rPr>
        <w:t xml:space="preserve">Chairman of the National Commission on Terrorist Attacks </w:t>
      </w:r>
      <w:proofErr w:type="gramStart"/>
      <w:r w:rsidRPr="002B7200">
        <w:rPr>
          <w:sz w:val="18"/>
          <w:szCs w:val="18"/>
        </w:rPr>
        <w:t>Upon</w:t>
      </w:r>
      <w:proofErr w:type="gramEnd"/>
      <w:r w:rsidRPr="002B7200">
        <w:rPr>
          <w:sz w:val="18"/>
          <w:szCs w:val="18"/>
        </w:rPr>
        <w:t xml:space="preserve"> the United States</w:t>
      </w:r>
      <w:r>
        <w:rPr>
          <w:sz w:val="18"/>
          <w:szCs w:val="18"/>
        </w:rPr>
        <w:t xml:space="preserve">. Lee, </w:t>
      </w:r>
      <w:r w:rsidRPr="002B7200">
        <w:rPr>
          <w:sz w:val="18"/>
          <w:szCs w:val="18"/>
        </w:rPr>
        <w:t>member of the U.S. Homeland Security Advisory Council.</w:t>
      </w:r>
      <w:r>
        <w:rPr>
          <w:sz w:val="18"/>
          <w:szCs w:val="18"/>
        </w:rPr>
        <w:t xml:space="preserve"> “</w:t>
      </w:r>
      <w:r w:rsidRPr="002B7200">
        <w:rPr>
          <w:sz w:val="18"/>
          <w:szCs w:val="18"/>
        </w:rPr>
        <w:t>It's time to debate NSA program</w:t>
      </w:r>
      <w:r>
        <w:rPr>
          <w:sz w:val="18"/>
          <w:szCs w:val="18"/>
        </w:rPr>
        <w:t xml:space="preserve">,” Politico. </w:t>
      </w:r>
      <w:r w:rsidRPr="002B7200">
        <w:rPr>
          <w:sz w:val="18"/>
          <w:szCs w:val="18"/>
        </w:rPr>
        <w:t>7/23/13</w:t>
      </w:r>
      <w:r>
        <w:rPr>
          <w:sz w:val="18"/>
          <w:szCs w:val="18"/>
        </w:rPr>
        <w:t xml:space="preserve">. </w:t>
      </w:r>
      <w:r w:rsidRPr="002B7200">
        <w:rPr>
          <w:sz w:val="18"/>
          <w:szCs w:val="18"/>
        </w:rPr>
        <w:t>http://www.politico.com/story/2013/07/its-time-to-debate-nsa-programs-94634.html</w:t>
      </w:r>
      <w:r>
        <w:rPr>
          <w:sz w:val="18"/>
          <w:szCs w:val="18"/>
        </w:rPr>
        <w:t>)//CB</w:t>
      </w:r>
    </w:p>
    <w:p w:rsidR="000C2627" w:rsidRDefault="000C2627" w:rsidP="000C2627">
      <w:r w:rsidRPr="009D117D">
        <w:rPr>
          <w:rStyle w:val="StyleUnderline"/>
        </w:rPr>
        <w:t>Every day, it seems, brings disturbing new revelations about the N</w:t>
      </w:r>
      <w:r>
        <w:t xml:space="preserve">ational </w:t>
      </w:r>
      <w:r w:rsidRPr="009D117D">
        <w:rPr>
          <w:rStyle w:val="StyleUnderline"/>
        </w:rPr>
        <w:t>S</w:t>
      </w:r>
      <w:r>
        <w:t xml:space="preserve">ecurity </w:t>
      </w:r>
      <w:r w:rsidRPr="009D117D">
        <w:rPr>
          <w:rStyle w:val="StyleUnderline"/>
        </w:rPr>
        <w:t>A</w:t>
      </w:r>
      <w:r>
        <w:t>gency</w:t>
      </w:r>
      <w:r w:rsidRPr="009D117D">
        <w:rPr>
          <w:rStyle w:val="StyleUnderline"/>
        </w:rPr>
        <w:t>’s</w:t>
      </w:r>
      <w:r>
        <w:t xml:space="preserve"> </w:t>
      </w:r>
      <w:r w:rsidRPr="009D117D">
        <w:rPr>
          <w:rStyle w:val="StyleUnderline"/>
        </w:rPr>
        <w:t>program to collect phone and email metadata, raising serious questions for our country</w:t>
      </w:r>
      <w:r>
        <w:t>. Reports indicate that the NSA is gathering metadata on millions of people in the United States and around the world, targeting diplomatic missions of both friends and foes.</w:t>
      </w:r>
    </w:p>
    <w:p w:rsidR="000C2627" w:rsidRDefault="000C2627" w:rsidP="000C2627">
      <w:r w:rsidRPr="009D117D">
        <w:rPr>
          <w:rStyle w:val="StyleUnderline"/>
        </w:rPr>
        <w:t>The NSA’s metadata program was put into place with virtually no public debate</w:t>
      </w:r>
      <w:r>
        <w:t>, a worrisome precedent made worse by erecting unnecessary barriers to public understanding via denials and misleading statements from senior administration officials.</w:t>
      </w:r>
    </w:p>
    <w:p w:rsidR="000C2627" w:rsidRPr="009D117D" w:rsidRDefault="000C2627" w:rsidP="000C2627">
      <w:pPr>
        <w:rPr>
          <w:rStyle w:val="StyleUnderline"/>
        </w:rPr>
      </w:pPr>
      <w:r w:rsidRPr="009D117D">
        <w:rPr>
          <w:rStyle w:val="StyleUnderline"/>
        </w:rPr>
        <w:t>When</w:t>
      </w:r>
      <w:r>
        <w:t xml:space="preserve"> the </w:t>
      </w:r>
      <w:r w:rsidRPr="009D117D">
        <w:rPr>
          <w:rStyle w:val="StyleUnderline"/>
        </w:rPr>
        <w:t>Congress and the courts work in secret; when massive amounts of data are collected from Americans</w:t>
      </w:r>
      <w:r>
        <w:t xml:space="preserve"> and enterprises; </w:t>
      </w:r>
      <w:r w:rsidRPr="009D117D">
        <w:rPr>
          <w:rStyle w:val="StyleUnderline"/>
        </w:rPr>
        <w:t>when government’s power of intrusion into the lives of ordinary citizens</w:t>
      </w:r>
      <w:r>
        <w:t xml:space="preserve">, augmented by the awesome power of advanced technologies, </w:t>
      </w:r>
      <w:r w:rsidRPr="009D117D">
        <w:rPr>
          <w:rStyle w:val="StyleUnderline"/>
        </w:rPr>
        <w:t>is hugely expanded without public debate or discussion</w:t>
      </w:r>
      <w:r>
        <w:t xml:space="preserve"> over seven years, then </w:t>
      </w:r>
      <w:r w:rsidRPr="009D117D">
        <w:rPr>
          <w:rStyle w:val="StyleUnderline"/>
        </w:rPr>
        <w:t>our sense of constitutional process and accountability is deeply offended.</w:t>
      </w:r>
    </w:p>
    <w:p w:rsidR="000C2627" w:rsidRDefault="000C2627" w:rsidP="000C2627">
      <w:r>
        <w:t>Officials insist that the right balance has been struck between security and privacy. But how would we know, when all the decisions have been made in secret, with almost no oversight?</w:t>
      </w:r>
    </w:p>
    <w:p w:rsidR="000C2627" w:rsidRPr="009D117D" w:rsidRDefault="000C2627" w:rsidP="000C2627">
      <w:pPr>
        <w:rPr>
          <w:rStyle w:val="StyleUnderline"/>
        </w:rPr>
      </w:pPr>
      <w:r>
        <w:t xml:space="preserve">Much of this </w:t>
      </w:r>
      <w:r w:rsidRPr="009D117D">
        <w:rPr>
          <w:rStyle w:val="StyleUnderline"/>
        </w:rPr>
        <w:t>surveillance activity raises sharp questions: Is it necessary to collect</w:t>
      </w:r>
      <w:r>
        <w:t xml:space="preserve"> and preserve </w:t>
      </w:r>
      <w:r w:rsidRPr="009D117D">
        <w:rPr>
          <w:rStyle w:val="StyleUnderline"/>
        </w:rPr>
        <w:t>this</w:t>
      </w:r>
      <w:r>
        <w:t xml:space="preserve"> vast amount of </w:t>
      </w:r>
      <w:r w:rsidRPr="009D117D">
        <w:rPr>
          <w:rStyle w:val="StyleUnderline"/>
        </w:rPr>
        <w:t>data rather than pursue targeted individuals?</w:t>
      </w:r>
      <w:r>
        <w:t xml:space="preserve"> Is the government using the least intrusive means to protect us? </w:t>
      </w:r>
      <w:r w:rsidRPr="009D117D">
        <w:rPr>
          <w:rStyle w:val="StyleUnderline"/>
        </w:rPr>
        <w:t>What are the rules for using metadata collected ostensibly for counterterrorism purposes in other contexts?</w:t>
      </w:r>
      <w:r>
        <w:t xml:space="preserve"> Could more information about the program’s reach have been made available earlier? </w:t>
      </w:r>
      <w:r w:rsidRPr="009D117D">
        <w:rPr>
          <w:rStyle w:val="StyleUnderline"/>
        </w:rPr>
        <w:t>These and other vital questions must be debated in the open.</w:t>
      </w:r>
    </w:p>
    <w:p w:rsidR="000C2627" w:rsidRPr="009D117D" w:rsidRDefault="000C2627" w:rsidP="000C2627">
      <w:pPr>
        <w:rPr>
          <w:rStyle w:val="StyleUnderline"/>
        </w:rPr>
      </w:pPr>
      <w:r>
        <w:t xml:space="preserve">A fundamental duty of our government is to keep the country safe. </w:t>
      </w:r>
      <w:r w:rsidRPr="009D117D">
        <w:rPr>
          <w:rStyle w:val="StyleUnderline"/>
        </w:rPr>
        <w:t>Spying and surveillance</w:t>
      </w:r>
      <w:r>
        <w:t xml:space="preserve"> are instruments of national power that </w:t>
      </w:r>
      <w:r w:rsidRPr="009D117D">
        <w:rPr>
          <w:rStyle w:val="StyleUnderline"/>
        </w:rPr>
        <w:t>have an important place in U.S. national security</w:t>
      </w:r>
      <w:r>
        <w:t xml:space="preserve">, as the threat of terrorism is real and lethal. It is not the surveillance program per se that is concerning; we agree that authorized and monitored surveillance is necessary. </w:t>
      </w:r>
      <w:r w:rsidRPr="009D117D">
        <w:rPr>
          <w:rStyle w:val="StyleUnderline"/>
        </w:rPr>
        <w:t>It is the sheer magnitude of the program and the lack of debate that worry us.</w:t>
      </w:r>
    </w:p>
    <w:p w:rsidR="000C2627" w:rsidRPr="009D117D" w:rsidRDefault="000C2627" w:rsidP="000C2627">
      <w:pPr>
        <w:rPr>
          <w:rStyle w:val="StyleUnderline"/>
        </w:rPr>
      </w:pPr>
      <w:r>
        <w:t xml:space="preserve">In the aftermath of the Sept. 11, 2001, terrorist attacks, security officials were galvanized by the fear of another mass casualty attack. The pendulum swung in the direction of security over privacy, giving rise to the NSA surveillance program. The terror threat has evolved over the years. </w:t>
      </w:r>
      <w:r w:rsidRPr="009D117D">
        <w:rPr>
          <w:rStyle w:val="StyleUnderline"/>
        </w:rPr>
        <w:t>We need to examine these programs and determine whether their scope is necessary today.</w:t>
      </w:r>
    </w:p>
    <w:p w:rsidR="000C2627" w:rsidRDefault="000C2627" w:rsidP="000C2627">
      <w:r>
        <w:t xml:space="preserve">When the government is exercising powers that may impinge on our rights, even when justified as measures essential for national security, we must be alert. </w:t>
      </w:r>
      <w:r w:rsidRPr="009D117D">
        <w:rPr>
          <w:rStyle w:val="StyleUnderline"/>
        </w:rPr>
        <w:t>Government, once granted authority, rarely relinquishes it and often expands it.</w:t>
      </w:r>
      <w:r>
        <w:t xml:space="preserve"> Even if its actions are well intentioned, </w:t>
      </w:r>
      <w:r w:rsidRPr="009D117D">
        <w:rPr>
          <w:rStyle w:val="StyleUnderline"/>
        </w:rPr>
        <w:t>we must consider the precedent of expansive government power to be used 10, 20 or 50 years hence, when the justification may be less compelling than safeguarding lives.</w:t>
      </w:r>
    </w:p>
    <w:p w:rsidR="000C2627" w:rsidRPr="009D117D" w:rsidRDefault="000C2627" w:rsidP="000C2627">
      <w:pPr>
        <w:rPr>
          <w:rStyle w:val="StyleUnderline"/>
        </w:rPr>
      </w:pPr>
      <w:r>
        <w:t xml:space="preserve">The administration says the program is tightly controlled, but </w:t>
      </w:r>
      <w:r w:rsidRPr="009D117D">
        <w:rPr>
          <w:rStyle w:val="StyleUnderline"/>
        </w:rPr>
        <w:t>unilateral executive branch action and assurances are not sufficient; we need constitutional checks and balances</w:t>
      </w:r>
      <w:r>
        <w:t xml:space="preserve">. The extremely low rate of denial of warrant requests and the fact that in the hearings only the government’s side is presented are troubling. </w:t>
      </w:r>
      <w:r w:rsidRPr="009D117D">
        <w:rPr>
          <w:rStyle w:val="StyleUnderline"/>
        </w:rPr>
        <w:t>The public would benefit from a better, more detailed understanding of the judiciary process.</w:t>
      </w:r>
    </w:p>
    <w:p w:rsidR="000C2627" w:rsidRPr="009D117D" w:rsidRDefault="000C2627" w:rsidP="000C2627">
      <w:pPr>
        <w:rPr>
          <w:rStyle w:val="StyleUnderline"/>
        </w:rPr>
      </w:pPr>
      <w:r>
        <w:t xml:space="preserve">The Congress, the courts and the Privacy and Civil Liberties Oversight Board, which the 9/11 Commission recommended, each have critically important roles to play. This board is essential to balancing the </w:t>
      </w:r>
      <w:r>
        <w:lastRenderedPageBreak/>
        <w:t xml:space="preserve">impact of the government’s security measures in the aftermath of Sept. 11 with our civil liberties. It has taken a decade to get the board up and running. Now that the Senate has confirmed a chairman, </w:t>
      </w:r>
      <w:r w:rsidRPr="009D117D">
        <w:rPr>
          <w:rStyle w:val="StyleUnderline"/>
        </w:rPr>
        <w:t>it is time for the board to get to work in a transparent manner on this surveillance program.</w:t>
      </w:r>
    </w:p>
    <w:p w:rsidR="000C2627" w:rsidRPr="009D117D" w:rsidRDefault="000C2627" w:rsidP="000C2627">
      <w:pPr>
        <w:rPr>
          <w:rStyle w:val="StyleUnderline"/>
        </w:rPr>
      </w:pPr>
      <w:r w:rsidRPr="009D117D">
        <w:rPr>
          <w:rStyle w:val="StyleUnderline"/>
        </w:rPr>
        <w:t>We are stronger as a nation when we understand what the government is doing</w:t>
      </w:r>
      <w:r>
        <w:t xml:space="preserve">. This does not mean sharing sensitive intelligence with the public. </w:t>
      </w:r>
      <w:r w:rsidRPr="009D117D">
        <w:rPr>
          <w:rStyle w:val="StyleUnderline"/>
        </w:rPr>
        <w:t>A public debate poses challenges when it involves classified information that dribbles out, obfuscated by misinformation. But there is certainly far more we can discuss openly.</w:t>
      </w:r>
    </w:p>
    <w:p w:rsidR="000C2627" w:rsidRPr="009D117D" w:rsidRDefault="000C2627" w:rsidP="000C2627">
      <w:pPr>
        <w:rPr>
          <w:rStyle w:val="StyleUnderline"/>
        </w:rPr>
      </w:pPr>
      <w:r>
        <w:t xml:space="preserve">President Barack Obama has rightly called for a national discussion, which his administration and Congress should convene. It is unfortunate that this conversation begins only when an unauthorized leaker divulges secrets he has agreed, under penalty of law, to keep. </w:t>
      </w:r>
      <w:r w:rsidRPr="009D117D">
        <w:rPr>
          <w:rStyle w:val="StyleUnderline"/>
        </w:rPr>
        <w:t>But the issues are now before the public. It is time to trust the American people’s judgment about where to strike the balance between what is, after all, their security and their freedom.</w:t>
      </w:r>
    </w:p>
    <w:p w:rsidR="000C2627" w:rsidRDefault="000C2627" w:rsidP="000C2627"/>
    <w:p w:rsidR="000C2627" w:rsidRPr="00BD2F6A" w:rsidRDefault="000C2627" w:rsidP="000C2627">
      <w:pPr>
        <w:pStyle w:val="Heading4"/>
      </w:pPr>
      <w:r>
        <w:t>There’s a lack of awareness and journalism on surveillance policy in the status quo—debate is a key forum for topic education.</w:t>
      </w:r>
    </w:p>
    <w:p w:rsidR="000C2627" w:rsidRPr="002B1414" w:rsidRDefault="000C2627" w:rsidP="000C2627">
      <w:pPr>
        <w:rPr>
          <w:sz w:val="18"/>
          <w:szCs w:val="18"/>
        </w:rPr>
      </w:pPr>
      <w:r>
        <w:rPr>
          <w:b/>
          <w:sz w:val="26"/>
          <w:szCs w:val="26"/>
        </w:rPr>
        <w:t xml:space="preserve">Naughton 13. </w:t>
      </w:r>
      <w:r>
        <w:rPr>
          <w:sz w:val="18"/>
          <w:szCs w:val="18"/>
        </w:rPr>
        <w:t xml:space="preserve">(John, </w:t>
      </w:r>
      <w:r w:rsidRPr="002B1414">
        <w:rPr>
          <w:sz w:val="18"/>
          <w:szCs w:val="18"/>
        </w:rPr>
        <w:t>professor of the public understanding of technology at the Open University.</w:t>
      </w:r>
      <w:r>
        <w:rPr>
          <w:sz w:val="18"/>
          <w:szCs w:val="18"/>
        </w:rPr>
        <w:t xml:space="preserve"> “</w:t>
      </w:r>
      <w:r w:rsidRPr="002B1414">
        <w:rPr>
          <w:sz w:val="18"/>
          <w:szCs w:val="18"/>
        </w:rPr>
        <w:t>Edward Snowden: public indifference is the real enemy in the NSA affair</w:t>
      </w:r>
      <w:r>
        <w:rPr>
          <w:sz w:val="18"/>
          <w:szCs w:val="18"/>
        </w:rPr>
        <w:t xml:space="preserve">,” The Guardian. 10/19/2013. </w:t>
      </w:r>
      <w:r w:rsidRPr="002B1414">
        <w:rPr>
          <w:sz w:val="18"/>
          <w:szCs w:val="18"/>
        </w:rPr>
        <w:t>http://www.theguardian.com/world/2013/oct/20/public-indifference-nsa-snowden-affair</w:t>
      </w:r>
      <w:r>
        <w:rPr>
          <w:sz w:val="18"/>
          <w:szCs w:val="18"/>
        </w:rPr>
        <w:t>)//CB</w:t>
      </w:r>
    </w:p>
    <w:p w:rsidR="000C2627" w:rsidRDefault="000C2627" w:rsidP="000C2627">
      <w:r w:rsidRPr="00DC197A">
        <w:rPr>
          <w:rStyle w:val="StyleUnderline"/>
        </w:rPr>
        <w:t>One of the most disturbing aspects of the public response to</w:t>
      </w:r>
      <w:r>
        <w:t xml:space="preserve"> Edward Snowden's revelations about the </w:t>
      </w:r>
      <w:r w:rsidRPr="00DC197A">
        <w:rPr>
          <w:rStyle w:val="StyleUnderline"/>
        </w:rPr>
        <w:t>scale of governmental surveillance is how little public disquiet there appears to be</w:t>
      </w:r>
      <w:r>
        <w:t xml:space="preserve"> about it. A recent YouGov poll, for example, asked respondents whether the British security services have too many or too few powers to carry out surveillance on ordinary people. Forty-two per cent said that they thought the balance was "about right" and a further 22% thought that the security services did not have enough powers. In another question, respondents were asked whether they thought Snowden's revelations were a good or a bad thing; 43% thought they were bad and only 35% thought they were good.</w:t>
      </w:r>
    </w:p>
    <w:p w:rsidR="000C2627" w:rsidRDefault="000C2627" w:rsidP="000C2627">
      <w:r>
        <w:t>Writing in these pages a few weeks ago, Henry Porter expressed his own frustration at this public complacency. "Today, apparently," he wrote, "we are at ease with a system of near total intrusion that would have horrified every adult Briton 25 years ago. Back then, western spies acknowledged the importance of freedom by honouring the survivors of those networks; now, they spy on their own people. We have changed, that is obvious, and, to be honest, I wonder whether I, and others who care about privacy and freedom, have been left behind by societies that accept surveillance as a part of the sophisticated world we live in."</w:t>
      </w:r>
    </w:p>
    <w:p w:rsidR="000C2627" w:rsidRPr="00DC197A" w:rsidRDefault="000C2627" w:rsidP="000C2627">
      <w:pPr>
        <w:rPr>
          <w:b/>
          <w:u w:val="single"/>
        </w:rPr>
      </w:pPr>
      <w:r>
        <w:t xml:space="preserve">I share Henry's bafflement. At one point I thought that the level of public complacency about the revelations was a reflection simply of ignorance. After all, </w:t>
      </w:r>
      <w:r w:rsidRPr="00DC197A">
        <w:rPr>
          <w:rStyle w:val="StyleUnderline"/>
        </w:rPr>
        <w:t>most people who use the internet and mobile phones have no idea about how any of this stuff works and</w:t>
      </w:r>
      <w:r>
        <w:t xml:space="preserve"> so </w:t>
      </w:r>
      <w:r w:rsidRPr="00DC197A">
        <w:rPr>
          <w:rStyle w:val="StyleUnderline"/>
        </w:rPr>
        <w:t>may be naive about</w:t>
      </w:r>
      <w:r>
        <w:t xml:space="preserve"> the </w:t>
      </w:r>
      <w:r w:rsidRPr="00DC197A">
        <w:rPr>
          <w:rStyle w:val="StyleUnderline"/>
        </w:rPr>
        <w:t>implications of state agencies being able to scoop up everybody's email metadata, call logs, click streams, friendship networks and so on.</w:t>
      </w:r>
    </w:p>
    <w:p w:rsidR="000C2627" w:rsidRPr="00BD2F6A" w:rsidRDefault="000C2627" w:rsidP="000C2627">
      <w:pPr>
        <w:rPr>
          <w:rStyle w:val="StyleUnderline"/>
        </w:rPr>
      </w:pPr>
      <w:r>
        <w:t xml:space="preserve">But what is, in a way, more alarming is how relaxed many of my professional peers seem to be about it. Many of them are people who do understand how the stuff works. To them, Snowden's revelations probably just confirm what they had kind of suspected all along. And yet the discovery that in less than three decades our societies have achieved Orwellian levels of surveillance provokes, at most, a wry smile or a resigned shrug. And it </w:t>
      </w:r>
      <w:r w:rsidRPr="00BD2F6A">
        <w:rPr>
          <w:rStyle w:val="StyleUnderline"/>
        </w:rPr>
        <w:t>is this level of passive acceptance that I find really scary.</w:t>
      </w:r>
    </w:p>
    <w:p w:rsidR="000C2627" w:rsidRDefault="000C2627" w:rsidP="000C2627">
      <w:pPr>
        <w:rPr>
          <w:rStyle w:val="StyleUnderline"/>
        </w:rPr>
      </w:pPr>
      <w:r>
        <w:t xml:space="preserve">What's even more alarming is that the </w:t>
      </w:r>
      <w:r w:rsidRPr="00BD2F6A">
        <w:rPr>
          <w:rStyle w:val="StyleUnderline"/>
        </w:rPr>
        <w:t>one group of professionals who really ought to be alert to the danger are journalists.</w:t>
      </w:r>
      <w:r>
        <w:t xml:space="preserve"> After all, these are the people who define news as "something that someone </w:t>
      </w:r>
      <w:r>
        <w:lastRenderedPageBreak/>
        <w:t xml:space="preserve">powerful does not want published", who pride themselves on "holding government to account" </w:t>
      </w:r>
      <w:r w:rsidRPr="00BD2F6A">
        <w:t>or sometimes, when they've had a few drinks, on "speaking truth to power". And yet, in their reactions to the rolling scoops published</w:t>
      </w:r>
      <w:r>
        <w:t xml:space="preserve"> by the Guardian, the Washington Post, the New York Times and Der Spiegel, </w:t>
      </w:r>
      <w:r w:rsidRPr="00BD2F6A">
        <w:rPr>
          <w:rStyle w:val="StyleUnderline"/>
        </w:rPr>
        <w:t>many of them seem to have succumbed either to a</w:t>
      </w:r>
      <w:r>
        <w:t xml:space="preserve"> weird kind of </w:t>
      </w:r>
      <w:r w:rsidRPr="00BD2F6A">
        <w:rPr>
          <w:rStyle w:val="StyleUnderline"/>
        </w:rPr>
        <w:t>spiteful envy</w:t>
      </w:r>
      <w:r>
        <w:t xml:space="preserve">, </w:t>
      </w:r>
      <w:r w:rsidRPr="00BD2F6A">
        <w:rPr>
          <w:rStyle w:val="StyleUnderline"/>
        </w:rPr>
        <w:t>or to a desire to act as the unpaid stenographers to the security services and their political masters.</w:t>
      </w:r>
    </w:p>
    <w:p w:rsidR="000C2627" w:rsidRDefault="000C2627" w:rsidP="000C2627"/>
    <w:p w:rsidR="000C2627" w:rsidRDefault="000C2627" w:rsidP="000C2627">
      <w:pPr>
        <w:pStyle w:val="Heading3"/>
      </w:pPr>
      <w:r>
        <w:lastRenderedPageBreak/>
        <w:t>Framework – internet surveillance debate good</w:t>
      </w:r>
    </w:p>
    <w:p w:rsidR="000C2627" w:rsidRDefault="000C2627" w:rsidP="000C2627"/>
    <w:p w:rsidR="000C2627" w:rsidRDefault="000C2627" w:rsidP="000C2627">
      <w:pPr>
        <w:pStyle w:val="Heading4"/>
      </w:pPr>
      <w:r>
        <w:t xml:space="preserve">Debate is key to </w:t>
      </w:r>
      <w:r w:rsidRPr="00B023F3">
        <w:t xml:space="preserve">generate policy </w:t>
      </w:r>
      <w:r w:rsidRPr="00B023F3">
        <w:rPr>
          <w:u w:val="single"/>
        </w:rPr>
        <w:t>solutions</w:t>
      </w:r>
      <w:r>
        <w:t xml:space="preserve"> and </w:t>
      </w:r>
      <w:r w:rsidRPr="00B023F3">
        <w:rPr>
          <w:u w:val="single"/>
        </w:rPr>
        <w:t>assert our agency</w:t>
      </w:r>
      <w:r>
        <w:t xml:space="preserve"> in the face of imminent big data domination. </w:t>
      </w:r>
    </w:p>
    <w:p w:rsidR="000C2627" w:rsidRPr="00B023F3" w:rsidRDefault="000C2627" w:rsidP="000C2627">
      <w:r w:rsidRPr="00B023F3">
        <w:rPr>
          <w:rStyle w:val="Style13ptBold"/>
        </w:rPr>
        <w:t>Tufekci 2014</w:t>
      </w:r>
      <w:r>
        <w:t xml:space="preserve">. – </w:t>
      </w:r>
      <w:proofErr w:type="gramStart"/>
      <w:r w:rsidRPr="00D50A42">
        <w:rPr>
          <w:sz w:val="24"/>
        </w:rPr>
        <w:t>fellow</w:t>
      </w:r>
      <w:proofErr w:type="gramEnd"/>
      <w:r w:rsidRPr="00D50A42">
        <w:rPr>
          <w:sz w:val="24"/>
        </w:rPr>
        <w:t xml:space="preserve"> at the Center for Information Technology Policy at Princeton University </w:t>
      </w:r>
      <w:r>
        <w:t>(Zeynep, “Engineering the public: Big data, surveillance and computational politics.” First Monday 19 (7). Accessed 22nd June 2015. http://firstmonday.org/ojs/index.php/fm/article/view/4901/4097)//RZ</w:t>
      </w:r>
    </w:p>
    <w:p w:rsidR="000C2627" w:rsidRPr="00B023F3" w:rsidRDefault="000C2627" w:rsidP="000C2627">
      <w:pPr>
        <w:rPr>
          <w:rStyle w:val="StyleUnderline"/>
        </w:rPr>
      </w:pPr>
      <w:r w:rsidRPr="00B023F3">
        <w:rPr>
          <w:rStyle w:val="StyleUnderline"/>
        </w:rPr>
        <w:t>On the surface, this century has ushered in new digital technologies that brought about new opportunities for</w:t>
      </w:r>
      <w:r>
        <w:t xml:space="preserve"> participation and </w:t>
      </w:r>
      <w:r w:rsidRPr="00B023F3">
        <w:rPr>
          <w:rStyle w:val="StyleUnderline"/>
        </w:rPr>
        <w:t>collective action</w:t>
      </w:r>
      <w:r>
        <w:t xml:space="preserve"> by citizens. Social movements around the world, ranging from the Arab uprisings to the Occupy movement in the United States (Gitlin, 2012), have made use of these new technologies to organize dissent against existing local, national and global power [11]. Such effects are real and surely they are part of the story of the rise of the Internet. </w:t>
      </w:r>
      <w:r w:rsidRPr="00B023F3">
        <w:rPr>
          <w:rStyle w:val="StyleUnderline"/>
        </w:rPr>
        <w:t>However, history of most technologies shows that those with power find ways to harness the power of new technologies and turn it into a means to further their own power</w:t>
      </w:r>
      <w:r>
        <w:t xml:space="preserve"> (Spar, 2001). </w:t>
      </w:r>
      <w:r w:rsidRPr="00B023F3">
        <w:rPr>
          <w:rStyle w:val="StyleUnderline"/>
        </w:rPr>
        <w:t>From the telegraph</w:t>
      </w:r>
      <w:r>
        <w:t xml:space="preserve"> to the radio, </w:t>
      </w:r>
      <w:r w:rsidRPr="00B023F3">
        <w:rPr>
          <w:rStyle w:val="StyleUnderline"/>
        </w:rPr>
        <w:t>the initial period of disruption was followed by</w:t>
      </w:r>
      <w:r>
        <w:t xml:space="preserve"> a period of </w:t>
      </w:r>
      <w:r w:rsidRPr="00B023F3">
        <w:rPr>
          <w:rStyle w:val="StyleUnderline"/>
        </w:rPr>
        <w:t>consolidation in which challengers were incorporated into transformed power structures, and disruption gave rise to entrenchment</w:t>
      </w:r>
      <w:r>
        <w:t xml:space="preserve">. </w:t>
      </w:r>
      <w:r w:rsidRPr="00B023F3">
        <w:rPr>
          <w:rStyle w:val="StyleUnderline"/>
        </w:rPr>
        <w:t xml:space="preserve">There are reasons to think that </w:t>
      </w:r>
      <w:r w:rsidRPr="00B023F3">
        <w:rPr>
          <w:rStyle w:val="Emphasis"/>
        </w:rPr>
        <w:t>the Internet’s trajectory may have some differences</w:t>
      </w:r>
      <w:r>
        <w:t xml:space="preserve"> though there is little reason to think that it will escape all historical norms. The dynamics outlined in this paper for </w:t>
      </w:r>
      <w:r w:rsidRPr="00B023F3">
        <w:rPr>
          <w:rStyle w:val="StyleUnderline"/>
        </w:rPr>
        <w:t>computational politics require access to expensive proprietary databases, often controlled by private platforms, and the equipment and expertise required to effectively use this data</w:t>
      </w:r>
      <w:r>
        <w:t xml:space="preserve">. At a minimum, </w:t>
      </w:r>
      <w:r w:rsidRPr="00B023F3">
        <w:rPr>
          <w:rStyle w:val="StyleUnderline"/>
        </w:rPr>
        <w:t>this environment favors incumbents who already have troves of data, and favors entrenched and moneyed candidates</w:t>
      </w:r>
      <w:r>
        <w:t xml:space="preserve"> within parties, as well as the data–rich among existing parties. The trends are clear. </w:t>
      </w:r>
      <w:r w:rsidRPr="00B023F3">
        <w:rPr>
          <w:rStyle w:val="StyleUnderline"/>
        </w:rPr>
        <w:t>The selling of politicians — as if they were “products” — will become more expansive and improved, if more expensive.</w:t>
      </w:r>
      <w:r>
        <w:t xml:space="preserve"> In this light, it is not a complete coincidence that the “chief data scientist” for the Obama 2012 campaign was previously employed by a supermarket to “maximize the efficiency of sales promotions.” And while the data advantage is held, for the moment, by the Democratic </w:t>
      </w:r>
      <w:proofErr w:type="gramStart"/>
      <w:r>
        <w:t>party</w:t>
      </w:r>
      <w:proofErr w:type="gramEnd"/>
      <w:r>
        <w:t xml:space="preserve"> in the United States, it will likely available to the highest bidder in future campaigns. A recent peek into </w:t>
      </w:r>
      <w:r w:rsidRPr="00B023F3">
        <w:rPr>
          <w:rStyle w:val="StyleUnderline"/>
        </w:rPr>
        <w:t>public’s unease</w:t>
      </w:r>
      <w:r>
        <w:t xml:space="preserve"> with algorithmic manipulation </w:t>
      </w:r>
      <w:r w:rsidRPr="00B023F3">
        <w:rPr>
          <w:rStyle w:val="StyleUnderline"/>
        </w:rPr>
        <w:t>was afforded by the massive negative reaction to a study</w:t>
      </w:r>
      <w:r>
        <w:t xml:space="preserve"> conducted by Facebook and Cornell </w:t>
      </w:r>
      <w:r w:rsidRPr="00B023F3">
        <w:rPr>
          <w:rStyle w:val="StyleUnderline"/>
        </w:rPr>
        <w:t>which experimentally manipulated the emotional tenor of</w:t>
      </w:r>
      <w:r>
        <w:t xml:space="preserve"> the hundreds of thousands of people’s </w:t>
      </w:r>
      <w:r w:rsidRPr="00B023F3">
        <w:rPr>
          <w:rStyle w:val="StyleUnderline"/>
        </w:rPr>
        <w:t>newsfeed</w:t>
      </w:r>
      <w:r>
        <w:t xml:space="preserve"> in an effort to see if emotional contagion could occur online (Kramer, et al., 2014). The authors stated their </w:t>
      </w:r>
      <w:r w:rsidRPr="00B023F3">
        <w:rPr>
          <w:rStyle w:val="StyleUnderline"/>
        </w:rPr>
        <w:t>results “indicate that emotions expressed by others on Facebook influence our own</w:t>
      </w:r>
      <w:r>
        <w:t xml:space="preserve"> emotions, constituting experimental evidence for massive–scale contagion via social networks.” While both the level of stimulus and the corresponding effect size were on the small side, the broad and negative reaction suggests that algorithmic manipulation generates discomfort exactly because it is opaque, powerful and possibly non–consensual (study authors pointed to the Facebook’s terms–of–service as indication of consent) in an environment of information asymmetry. </w:t>
      </w:r>
      <w:r w:rsidRPr="00B023F3">
        <w:rPr>
          <w:rStyle w:val="StyleUnderline"/>
        </w:rPr>
        <w:t>The methods of computational politics will, and already are,</w:t>
      </w:r>
      <w:r>
        <w:t xml:space="preserve"> also </w:t>
      </w:r>
      <w:r w:rsidRPr="00B023F3">
        <w:rPr>
          <w:rStyle w:val="StyleUnderline"/>
        </w:rPr>
        <w:t>used in</w:t>
      </w:r>
      <w:r>
        <w:t xml:space="preserve"> other spheres such as </w:t>
      </w:r>
      <w:r w:rsidRPr="00B023F3">
        <w:rPr>
          <w:rStyle w:val="StyleUnderline"/>
        </w:rPr>
        <w:t>marketing, corporate campaigns, lobbying and more</w:t>
      </w:r>
      <w:r>
        <w:t xml:space="preserve">. </w:t>
      </w:r>
      <w:r w:rsidRPr="00B023F3">
        <w:rPr>
          <w:rStyle w:val="StyleUnderline"/>
        </w:rPr>
        <w:t xml:space="preserve">The six </w:t>
      </w:r>
      <w:r w:rsidRPr="00B023F3">
        <w:rPr>
          <w:rStyle w:val="Emphasis"/>
        </w:rPr>
        <w:t>dynamics</w:t>
      </w:r>
      <w:r>
        <w:t xml:space="preserve"> outlined in this paper — </w:t>
      </w:r>
      <w:r w:rsidRPr="00B023F3">
        <w:rPr>
          <w:rStyle w:val="StyleUnderline"/>
        </w:rPr>
        <w:t>availability of big data, shift to individual targeting</w:t>
      </w:r>
      <w:r>
        <w:t xml:space="preserve">, the potential and </w:t>
      </w:r>
      <w:r w:rsidRPr="00B023F3">
        <w:rPr>
          <w:rStyle w:val="StyleUnderline"/>
        </w:rPr>
        <w:t>opacity of modeling</w:t>
      </w:r>
      <w:r>
        <w:t xml:space="preserve">, the rise of </w:t>
      </w:r>
      <w:r w:rsidRPr="00B023F3">
        <w:rPr>
          <w:rStyle w:val="StyleUnderline"/>
        </w:rPr>
        <w:t>behavioral science in</w:t>
      </w:r>
      <w:r>
        <w:t xml:space="preserve"> the service of </w:t>
      </w:r>
      <w:r w:rsidRPr="00B023F3">
        <w:rPr>
          <w:rStyle w:val="StyleUnderline"/>
        </w:rPr>
        <w:t>persuasion, dynamic experimentation, and</w:t>
      </w:r>
      <w:r>
        <w:t xml:space="preserve"> the growth of new </w:t>
      </w:r>
      <w:r w:rsidRPr="00B023F3">
        <w:rPr>
          <w:rStyle w:val="StyleUnderline"/>
        </w:rPr>
        <w:t>power brokers on the Internet who control the data and algorithms</w:t>
      </w:r>
      <w:r>
        <w:t xml:space="preserve"> —</w:t>
      </w:r>
      <w:r w:rsidRPr="00B023F3">
        <w:rPr>
          <w:rStyle w:val="Emphasis"/>
        </w:rPr>
        <w:t xml:space="preserve"> will affect many aspects of life in this century</w:t>
      </w:r>
      <w:r>
        <w:t xml:space="preserve">. </w:t>
      </w:r>
      <w:r w:rsidRPr="00B023F3">
        <w:rPr>
          <w:rStyle w:val="StyleUnderline"/>
        </w:rPr>
        <w:t xml:space="preserve">More </w:t>
      </w:r>
      <w:r w:rsidRPr="00B023F3">
        <w:rPr>
          <w:rStyle w:val="Emphasis"/>
        </w:rPr>
        <w:t>direct research, as well as critical and conceptual analysis, is crucial to</w:t>
      </w:r>
      <w:r w:rsidRPr="00B023F3">
        <w:rPr>
          <w:rStyle w:val="StyleUnderline"/>
        </w:rPr>
        <w:t xml:space="preserve"> increase both </w:t>
      </w:r>
      <w:r w:rsidRPr="00B023F3">
        <w:rPr>
          <w:rStyle w:val="StyleUnderline"/>
        </w:rPr>
        <w:lastRenderedPageBreak/>
        <w:t xml:space="preserve">our </w:t>
      </w:r>
      <w:r w:rsidRPr="00B023F3">
        <w:rPr>
          <w:rStyle w:val="Emphasis"/>
        </w:rPr>
        <w:t>understanding and awareness</w:t>
      </w:r>
      <w:r w:rsidRPr="00B023F3">
        <w:rPr>
          <w:rStyle w:val="StyleUnderline"/>
        </w:rPr>
        <w:t xml:space="preserve"> of this information environment, as well as to </w:t>
      </w:r>
      <w:r w:rsidRPr="00B023F3">
        <w:rPr>
          <w:rStyle w:val="Emphasis"/>
        </w:rPr>
        <w:t>consider policy implications and responses</w:t>
      </w:r>
      <w:r>
        <w:t xml:space="preserve">. Similar to campaign finance laws, it may be that data use in elections needs regulatory oversight thanks to its effects on campaigning, governance and privacy. </w:t>
      </w:r>
      <w:r w:rsidRPr="00B023F3">
        <w:rPr>
          <w:rStyle w:val="Emphasis"/>
        </w:rPr>
        <w:t>Starting an empirically informed, critical discussion of data politics</w:t>
      </w:r>
      <w:r>
        <w:t xml:space="preserve"> </w:t>
      </w:r>
      <w:r w:rsidRPr="00B023F3">
        <w:rPr>
          <w:rStyle w:val="StyleUnderline"/>
        </w:rPr>
        <w:t xml:space="preserve">now may be the </w:t>
      </w:r>
      <w:r w:rsidRPr="00B023F3">
        <w:rPr>
          <w:rStyle w:val="Emphasis"/>
        </w:rPr>
        <w:t>first important step in asserting our agency</w:t>
      </w:r>
      <w:r w:rsidRPr="00B023F3">
        <w:rPr>
          <w:rStyle w:val="StyleUnderline"/>
        </w:rPr>
        <w:t xml:space="preserve"> with respect to big data that is generated by us and about us, but is increasingly being used at us</w:t>
      </w:r>
      <w:r>
        <w:rPr>
          <w:rStyle w:val="StyleUnderline"/>
        </w:rPr>
        <w:t>.</w:t>
      </w:r>
    </w:p>
    <w:p w:rsidR="000C2627" w:rsidRDefault="000C2627" w:rsidP="000C2627"/>
    <w:p w:rsidR="000C2627" w:rsidRDefault="0025637B" w:rsidP="0025637B">
      <w:pPr>
        <w:pStyle w:val="Heading2"/>
      </w:pPr>
      <w:r>
        <w:lastRenderedPageBreak/>
        <w:t>Cede the political</w:t>
      </w:r>
    </w:p>
    <w:p w:rsidR="0025637B" w:rsidRDefault="0025637B" w:rsidP="0025637B"/>
    <w:p w:rsidR="0025637B" w:rsidRDefault="0025637B" w:rsidP="0025637B"/>
    <w:p w:rsidR="0025637B" w:rsidRDefault="0025637B" w:rsidP="0025637B">
      <w:pPr>
        <w:pStyle w:val="Heading3"/>
      </w:pPr>
      <w:r>
        <w:lastRenderedPageBreak/>
        <w:t>2ac – cede the political</w:t>
      </w:r>
    </w:p>
    <w:p w:rsidR="0025637B" w:rsidRDefault="0025637B" w:rsidP="0025637B"/>
    <w:p w:rsidR="0025637B" w:rsidRDefault="0025637B" w:rsidP="0025637B">
      <w:pPr>
        <w:pStyle w:val="Heading4"/>
      </w:pPr>
      <w:r>
        <w:t>The alt fails without pragmatic re-imagination. It’s too depoliticized and cedes power to the conservative right. Instead, we should use the master’s tools to break down the master’s house.</w:t>
      </w:r>
    </w:p>
    <w:p w:rsidR="0025637B" w:rsidRDefault="0025637B" w:rsidP="0025637B">
      <w:pPr>
        <w:rPr>
          <w:sz w:val="18"/>
        </w:rPr>
      </w:pPr>
      <w:r>
        <w:rPr>
          <w:rStyle w:val="Style13ptBold"/>
        </w:rPr>
        <w:t xml:space="preserve">Kreiss and Tufekci 13 - </w:t>
      </w:r>
      <w:r w:rsidRPr="00393D8E">
        <w:rPr>
          <w:sz w:val="18"/>
        </w:rPr>
        <w:t>Professor in the School of Media and Journalism and Adjunct Assistant Professor in the Department of Communication Studies at t</w:t>
      </w:r>
      <w:r>
        <w:rPr>
          <w:sz w:val="18"/>
        </w:rPr>
        <w:t>he University of North Carolina AND</w:t>
      </w:r>
      <w:r w:rsidRPr="0076188D">
        <w:rPr>
          <w:sz w:val="18"/>
        </w:rPr>
        <w:t xml:space="preserve"> </w:t>
      </w:r>
      <w:r w:rsidRPr="00393D8E">
        <w:rPr>
          <w:sz w:val="18"/>
        </w:rPr>
        <w:t>Assistant Professor University of North Carolina</w:t>
      </w:r>
      <w:r>
        <w:rPr>
          <w:sz w:val="18"/>
        </w:rPr>
        <w:t xml:space="preserve"> </w:t>
      </w:r>
      <w:r>
        <w:rPr>
          <w:rStyle w:val="Style13ptBold"/>
        </w:rPr>
        <w:t xml:space="preserve"> </w:t>
      </w:r>
      <w:r>
        <w:rPr>
          <w:sz w:val="18"/>
        </w:rPr>
        <w:t xml:space="preserve">(Daniel and </w:t>
      </w:r>
      <w:r w:rsidRPr="00393D8E">
        <w:rPr>
          <w:sz w:val="18"/>
        </w:rPr>
        <w:t>Zeynep, “Occupying the Political: Occupy Wall Street, Collective Action, and the Rediscovery of Pragmatic Politics”, Cultural Studies ↔ Critical Methodologie, 2013, Sage publications)</w:t>
      </w:r>
    </w:p>
    <w:p w:rsidR="0025637B" w:rsidRPr="00393D8E" w:rsidRDefault="0025637B" w:rsidP="0025637B">
      <w:pPr>
        <w:rPr>
          <w:rStyle w:val="Style13ptBold"/>
        </w:rPr>
      </w:pPr>
    </w:p>
    <w:p w:rsidR="0025637B" w:rsidRPr="00660095" w:rsidRDefault="0025637B" w:rsidP="0025637B">
      <w:r w:rsidRPr="00660095">
        <w:rPr>
          <w:rStyle w:val="StyleUnderline"/>
        </w:rPr>
        <w:t>It is the turn from pragmatic politics and institutional engagement that distinguished Occupy from the Tea Party</w:t>
      </w:r>
      <w:r>
        <w:t xml:space="preserve">, the most recent manifestation of </w:t>
      </w:r>
      <w:r w:rsidRPr="00660095">
        <w:rPr>
          <w:rStyle w:val="StyleUnderline"/>
        </w:rPr>
        <w:t>a five decade old</w:t>
      </w:r>
      <w:r>
        <w:t xml:space="preserve"> populist </w:t>
      </w:r>
      <w:r w:rsidRPr="00660095">
        <w:rPr>
          <w:rStyle w:val="StyleUnderline"/>
        </w:rPr>
        <w:t>conservative movement. Similar to other manifestations of conservative mobilization</w:t>
      </w:r>
      <w:r>
        <w:t xml:space="preserve"> (McGirr, 2001; Teles, 2008</w:t>
      </w:r>
      <w:r w:rsidRPr="00660095">
        <w:t>)</w:t>
      </w:r>
      <w:r w:rsidRPr="00660095">
        <w:rPr>
          <w:rStyle w:val="StyleUnderline"/>
        </w:rPr>
        <w:t xml:space="preserve"> the Tea Party adopted a </w:t>
      </w:r>
      <w:r w:rsidRPr="00660095">
        <w:rPr>
          <w:rStyle w:val="Emphasis"/>
        </w:rPr>
        <w:t>dual orientation</w:t>
      </w:r>
      <w:r w:rsidRPr="00660095">
        <w:rPr>
          <w:rStyle w:val="StyleUnderline"/>
        </w:rPr>
        <w:t xml:space="preserve"> toward both </w:t>
      </w:r>
      <w:r w:rsidRPr="00660095">
        <w:rPr>
          <w:rStyle w:val="Emphasis"/>
        </w:rPr>
        <w:t>symbolic and institutional power</w:t>
      </w:r>
      <w:r>
        <w:t xml:space="preserve">. </w:t>
      </w:r>
      <w:r w:rsidRPr="00660095">
        <w:rPr>
          <w:rStyle w:val="StyleUnderline"/>
        </w:rPr>
        <w:t>The most recent example is the</w:t>
      </w:r>
      <w:r>
        <w:t xml:space="preserve"> Tea Party’s populist mobilization around the 2010 </w:t>
      </w:r>
      <w:r w:rsidRPr="00660095">
        <w:rPr>
          <w:rStyle w:val="StyleUnderline"/>
        </w:rPr>
        <w:t>midterm elections, which</w:t>
      </w:r>
      <w:r>
        <w:t xml:space="preserve"> reshaped the internal workings of the Republican Party and </w:t>
      </w:r>
      <w:r w:rsidRPr="00660095">
        <w:rPr>
          <w:rStyle w:val="StyleUnderline"/>
        </w:rPr>
        <w:t>redoubled its institutional ability to block much of the president’s agenda</w:t>
      </w:r>
      <w:r>
        <w:t>—</w:t>
      </w:r>
      <w:r w:rsidRPr="00660095">
        <w:rPr>
          <w:rStyle w:val="StyleUnderline"/>
        </w:rPr>
        <w:t>including what now passes as progressive reform</w:t>
      </w:r>
      <w:r>
        <w:t xml:space="preserve">. </w:t>
      </w:r>
      <w:r w:rsidRPr="00660095">
        <w:rPr>
          <w:rStyle w:val="StyleUnderline"/>
        </w:rPr>
        <w:t>In conjunction with party elites and conservative media outlets</w:t>
      </w:r>
      <w:r>
        <w:t xml:space="preserve">, in 2010 </w:t>
      </w:r>
      <w:r w:rsidRPr="00660095">
        <w:rPr>
          <w:rStyle w:val="StyleUnderline"/>
        </w:rPr>
        <w:t>the Tea Party movement drove turnout</w:t>
      </w:r>
      <w:r>
        <w:t xml:space="preserve"> in the Republican primaries and the midterm elections (Williamson, Skocpol, &amp; Coggin, 2011). After the elections, the Tea Party and its legislative allies created a 62-member caucus in the House and enlisted four members of the Senate to create a voting block that repeatedly eschewed legislative compromise. Even more, Tea Party activists not only drove turnout in the midterm elections, the presence of activists in districts helped hold members to account for the movement’s policy goals (Bailey, Mummolo, &amp; Noel, 2011). In the process, </w:t>
      </w:r>
      <w:r w:rsidRPr="00660095">
        <w:rPr>
          <w:rStyle w:val="Emphasis"/>
        </w:rPr>
        <w:t>the Tea Party caucus wielded all of the institutional tools</w:t>
      </w:r>
      <w:r>
        <w:t xml:space="preserve"> </w:t>
      </w:r>
      <w:r w:rsidRPr="00660095">
        <w:rPr>
          <w:rStyle w:val="StyleUnderline"/>
        </w:rPr>
        <w:t>at its disposal for the purposes of thwarting the president’s, and often the Republican House leadership’s, agenda</w:t>
      </w:r>
      <w:r>
        <w:t xml:space="preserve">. In this, </w:t>
      </w:r>
      <w:r w:rsidRPr="00660095">
        <w:rPr>
          <w:rStyle w:val="StyleUnderline"/>
        </w:rPr>
        <w:t>the Tea Party</w:t>
      </w:r>
      <w:r>
        <w:t xml:space="preserve"> resembles other movements that </w:t>
      </w:r>
      <w:r w:rsidRPr="00660095">
        <w:rPr>
          <w:rStyle w:val="StyleUnderline"/>
        </w:rPr>
        <w:t>have taken advantage of political opportunities to open the space for new configurations</w:t>
      </w:r>
      <w:r>
        <w:t xml:space="preserve"> of institutional politics (Amenta, 2008; McAdam &amp; Tarrow, 2010). The contemporary conservative movement is, in large part, </w:t>
      </w:r>
      <w:r w:rsidRPr="00660095">
        <w:rPr>
          <w:rStyle w:val="StyleUnderline"/>
        </w:rPr>
        <w:t>a story of the successful navigation of the twin faces of redemptive and pragmatic politics</w:t>
      </w:r>
      <w:r>
        <w:t>. Activists who participated in the redemptive mobilization around Barry Goldwater’s candidacy worked to reshape the Republican Party in the years after his defeat (Perlstein, 2001</w:t>
      </w:r>
      <w:r w:rsidRPr="00660095">
        <w:t>).</w:t>
      </w:r>
      <w:r w:rsidRPr="00660095">
        <w:rPr>
          <w:rStyle w:val="StyleUnderline"/>
        </w:rPr>
        <w:t xml:space="preserve"> All of which enabled movement conservatives to seize the political opportunity</w:t>
      </w:r>
      <w:r>
        <w:t xml:space="preserve"> that Reagan’s candidacy offered. If Goldwater began to unravel the American consensus ideologically, it was Reagan who drew on the movement to wield the levers of institutional power that had effects that ran much deeper than cultural stylings. Reagan dismantled unions, cut taxes on the wealthy, and gutted social service programs. </w:t>
      </w:r>
      <w:r w:rsidRPr="00660095">
        <w:rPr>
          <w:rStyle w:val="StyleUnderline"/>
        </w:rPr>
        <w:t>It was Reagan’s</w:t>
      </w:r>
      <w:r>
        <w:t xml:space="preserve"> electoral </w:t>
      </w:r>
      <w:r w:rsidRPr="00660095">
        <w:rPr>
          <w:rStyle w:val="StyleUnderline"/>
        </w:rPr>
        <w:t>victory that forged a radical reimagining of the American state and its obligations to its citizens, and created the institutional forms to hold it in place</w:t>
      </w:r>
      <w:r>
        <w:t xml:space="preserve">, from regulatory changes to the reshaping of the judiciary. Conclusion </w:t>
      </w:r>
      <w:r w:rsidRPr="00660095">
        <w:rPr>
          <w:rStyle w:val="StyleUnderline"/>
        </w:rPr>
        <w:t>The Occupy movement may now be melting into a sedimentary network</w:t>
      </w:r>
      <w:r>
        <w:t xml:space="preserve"> (Chadwick, 2007) of activists that will hang together through new media technologies and reconstitute itself around symbolic events in the coming years ― as it did in protest events at the Democratic and Republican National Conventions. </w:t>
      </w:r>
      <w:r w:rsidRPr="00393D8E">
        <w:rPr>
          <w:rStyle w:val="Emphasis"/>
        </w:rPr>
        <w:t>This symbolic power will</w:t>
      </w:r>
      <w:r w:rsidRPr="00393D8E">
        <w:rPr>
          <w:rStyle w:val="StyleUnderline"/>
        </w:rPr>
        <w:t xml:space="preserve"> likely </w:t>
      </w:r>
      <w:r w:rsidRPr="00393D8E">
        <w:rPr>
          <w:rStyle w:val="Emphasis"/>
        </w:rPr>
        <w:t>prove fleeting</w:t>
      </w:r>
      <w:r w:rsidRPr="00393D8E">
        <w:rPr>
          <w:rStyle w:val="StyleUnderline"/>
        </w:rPr>
        <w:t xml:space="preserve"> given the </w:t>
      </w:r>
      <w:r w:rsidRPr="00393D8E">
        <w:rPr>
          <w:rStyle w:val="Emphasis"/>
        </w:rPr>
        <w:t>deinstitutionalized nature</w:t>
      </w:r>
      <w:r w:rsidRPr="00393D8E">
        <w:rPr>
          <w:rStyle w:val="StyleUnderline"/>
        </w:rPr>
        <w:t xml:space="preserve"> of redemptive politics</w:t>
      </w:r>
      <w:r>
        <w:t xml:space="preserve">. Deinstitutionalization can certainly be a strength in some contexts, such as the overthrowing of a dictator or the rapid creation </w:t>
      </w:r>
      <w:r>
        <w:lastRenderedPageBreak/>
        <w:t xml:space="preserve">and publicizing of a national political movement. But, </w:t>
      </w:r>
      <w:r w:rsidRPr="00393D8E">
        <w:rPr>
          <w:rStyle w:val="StyleUnderline"/>
        </w:rPr>
        <w:t>in the routine workings of pragmatic politics, these organizational qualities are a distinct disadvantage, as secular liberals discovered in their recent defeat in the Egyptian elections</w:t>
      </w:r>
      <w:r>
        <w:t xml:space="preserve">. </w:t>
      </w:r>
      <w:r w:rsidRPr="00393D8E">
        <w:rPr>
          <w:rStyle w:val="StyleUnderline"/>
        </w:rPr>
        <w:t>After the initial flare of the movement’s mediated publicity, the political context in the United States has changed to one that requires political organization able to engage and challenge institutional politics to advance an agenda forward.</w:t>
      </w:r>
      <w:r>
        <w:t xml:space="preserve"> </w:t>
      </w:r>
      <w:r w:rsidRPr="00393D8E">
        <w:rPr>
          <w:rStyle w:val="StyleUnderline"/>
        </w:rPr>
        <w:t xml:space="preserve">If Occupy is deeply divided about its engagement with pragmatic, institutional politics and </w:t>
      </w:r>
      <w:r w:rsidRPr="00393D8E">
        <w:rPr>
          <w:rStyle w:val="Emphasis"/>
        </w:rPr>
        <w:t>fails to build meaningful ties</w:t>
      </w:r>
      <w:r>
        <w:t xml:space="preserve"> </w:t>
      </w:r>
      <w:r w:rsidRPr="00393D8E">
        <w:rPr>
          <w:rStyle w:val="StyleUnderline"/>
        </w:rPr>
        <w:t xml:space="preserve">to </w:t>
      </w:r>
      <w:r>
        <w:t xml:space="preserve">unions and </w:t>
      </w:r>
      <w:r w:rsidRPr="00393D8E">
        <w:rPr>
          <w:rStyle w:val="StyleUnderline"/>
        </w:rPr>
        <w:t>civil society</w:t>
      </w:r>
      <w:r>
        <w:t xml:space="preserve"> and advocacy organizations during the president’s second term </w:t>
      </w:r>
      <w:r w:rsidRPr="00393D8E">
        <w:rPr>
          <w:rStyle w:val="StyleUnderline"/>
        </w:rPr>
        <w:t>it will be a wasted opportunity</w:t>
      </w:r>
      <w:r>
        <w:t xml:space="preserve">. </w:t>
      </w:r>
      <w:r w:rsidRPr="00393D8E">
        <w:rPr>
          <w:rStyle w:val="StyleUnderline"/>
        </w:rPr>
        <w:t>Occupy’s redemptive energy</w:t>
      </w:r>
      <w:r>
        <w:t xml:space="preserve">, for instance, </w:t>
      </w:r>
      <w:r w:rsidRPr="00393D8E">
        <w:rPr>
          <w:rStyle w:val="StyleUnderline"/>
        </w:rPr>
        <w:t>would be well directed towards the organization of a progressive</w:t>
      </w:r>
      <w:r>
        <w:t>, “Occupy Congress” v</w:t>
      </w:r>
      <w:r w:rsidRPr="00393D8E">
        <w:rPr>
          <w:rStyle w:val="StyleUnderline"/>
        </w:rPr>
        <w:t>oting block inside Congress that can hold Democrats to account for its aims</w:t>
      </w:r>
      <w:r>
        <w:t xml:space="preserve">. In effect, </w:t>
      </w:r>
      <w:r w:rsidRPr="00393D8E">
        <w:rPr>
          <w:rStyle w:val="StyleUnderline"/>
        </w:rPr>
        <w:t xml:space="preserve">this strategy would call for </w:t>
      </w:r>
      <w:r w:rsidRPr="00393D8E">
        <w:rPr>
          <w:rStyle w:val="Emphasis"/>
        </w:rPr>
        <w:t>using the master’s pragmatic tools to occupy the master’s institutional house</w:t>
      </w:r>
      <w:r>
        <w:t xml:space="preserve">. </w:t>
      </w:r>
      <w:r w:rsidRPr="00393D8E">
        <w:rPr>
          <w:rStyle w:val="StyleUnderline"/>
        </w:rPr>
        <w:t xml:space="preserve">This strategy does not exclude the potential for </w:t>
      </w:r>
      <w:r w:rsidRPr="00393D8E">
        <w:rPr>
          <w:rStyle w:val="Emphasis"/>
        </w:rPr>
        <w:t>transforming these institutional tools</w:t>
      </w:r>
      <w:r w:rsidRPr="00393D8E">
        <w:rPr>
          <w:rStyle w:val="StyleUnderline"/>
        </w:rPr>
        <w:t xml:space="preserve"> through a focus on process</w:t>
      </w:r>
      <w:r>
        <w:t>—</w:t>
      </w:r>
      <w:r w:rsidRPr="0076188D">
        <w:rPr>
          <w:rStyle w:val="StyleUnderline"/>
        </w:rPr>
        <w:t>neither does it disallow the regenerative politics which broader room for self-expression can facilitate</w:t>
      </w:r>
      <w:r>
        <w:t xml:space="preserve">. It does, however, call for rethinking the balance between process and durable goals, and between personal and institutional transformation—which in turn can transform the conditions through which individuals ultimately flourish. </w:t>
      </w:r>
      <w:r w:rsidRPr="0076188D">
        <w:rPr>
          <w:rStyle w:val="StyleUnderline"/>
        </w:rPr>
        <w:t>Nor is this a call for abandoning redemptive politics which can again be mobilized when the institutional levers of power become</w:t>
      </w:r>
      <w:r>
        <w:t xml:space="preserve">, as they will inevitably, </w:t>
      </w:r>
      <w:r w:rsidRPr="0076188D">
        <w:rPr>
          <w:rStyle w:val="StyleUnderline"/>
        </w:rPr>
        <w:t>calcified</w:t>
      </w:r>
      <w:r>
        <w:t>.</w:t>
      </w:r>
    </w:p>
    <w:p w:rsidR="0025637B" w:rsidRDefault="0025637B" w:rsidP="0025637B"/>
    <w:p w:rsidR="0025637B" w:rsidRDefault="0025637B" w:rsidP="0025637B">
      <w:pPr>
        <w:pStyle w:val="Heading3"/>
      </w:pPr>
      <w:r>
        <w:lastRenderedPageBreak/>
        <w:t>1ar – cede the political</w:t>
      </w:r>
    </w:p>
    <w:p w:rsidR="0025637B" w:rsidRDefault="0025637B" w:rsidP="0025637B"/>
    <w:p w:rsidR="0025637B" w:rsidRDefault="0025637B" w:rsidP="0025637B">
      <w:pPr>
        <w:pStyle w:val="Heading4"/>
      </w:pPr>
      <w:r>
        <w:t>Their alternative is emblematic of the utter failure of the radical left to do anything meaningful – vote aff to recapture the political</w:t>
      </w:r>
    </w:p>
    <w:p w:rsidR="0025637B" w:rsidRPr="00CA26CE" w:rsidRDefault="0025637B" w:rsidP="0025637B">
      <w:r>
        <w:rPr>
          <w:b/>
        </w:rPr>
        <w:t xml:space="preserve">Pugh, 10 </w:t>
      </w:r>
      <w:r>
        <w:t>- Senior Academic Fellow, Director ‘The Spaces of Democracy and the Democracy of Space’ network, Department of Geography, School of Geography, Politics and Sociology, Newcastle University (Jonathan, “The Stakes of Radical Politics have Changed: Post-crisis, Relevance and the State” Globalizations March–June 2010, Vol. 7, Nos. 1–2, pp. 289–301)</w:t>
      </w:r>
    </w:p>
    <w:p w:rsidR="0025637B" w:rsidRDefault="0025637B" w:rsidP="0025637B"/>
    <w:p w:rsidR="0025637B" w:rsidRDefault="0025637B" w:rsidP="0025637B">
      <w:r>
        <w:t>1. In the early days of the crisis there was widespread anticipation of change. From the collapse of large banks and public anger at acquisitive capitalists, to the collapse in faith in neoliberal 2 ideologues and political elites, this was a watershed moment for the radical Left. However, given its failure to provide a coherent response to the crisis, many radicals have begun to explore what it means to be of the ‘radical Left’ today (Chandler, 2009a; Smith, 2008; Cox, 2009; Harvey, 2009; Castree, 2009; contributors to Pugh, 2009). Importantly, we are still therefore at a time of opportunity for the Left.</w:t>
      </w:r>
    </w:p>
    <w:p w:rsidR="0025637B" w:rsidRPr="00CA26CE" w:rsidRDefault="0025637B" w:rsidP="0025637B">
      <w:pPr>
        <w:rPr>
          <w:rStyle w:val="StyleUnderline"/>
        </w:rPr>
      </w:pPr>
      <w:r>
        <w:t xml:space="preserve">2. </w:t>
      </w:r>
      <w:r w:rsidRPr="00CA26CE">
        <w:rPr>
          <w:rStyle w:val="StyleUnderline"/>
        </w:rPr>
        <w:t>The crisis has highlighted the salience of the state, representational and party politics. It has done so because while</w:t>
      </w:r>
      <w:r>
        <w:t xml:space="preserve"> of course </w:t>
      </w:r>
      <w:r w:rsidRPr="00CA26CE">
        <w:rPr>
          <w:rStyle w:val="StyleUnderline"/>
        </w:rPr>
        <w:t>the ‘masses’ have not emerged as a political force, making strong demands of the state, the state nevertheless became</w:t>
      </w:r>
      <w:r>
        <w:t xml:space="preserve">, </w:t>
      </w:r>
      <w:r w:rsidRPr="00CA26CE">
        <w:rPr>
          <w:rStyle w:val="StyleUnderline"/>
        </w:rPr>
        <w:t>by default, the main institution that the general population left to resolve the crisis.</w:t>
      </w:r>
    </w:p>
    <w:p w:rsidR="0025637B" w:rsidRDefault="0025637B" w:rsidP="0025637B">
      <w:r>
        <w:t>3. Seizing this opportunity, governments (in Britain, the USA, and across much of the West) have used trillions of dollars of taxpayer money to continue to intervene in the interests of capital and the neo-liberal model. Across Europe, as elsewhere, the Right and neo-liberals get this point, using the economic power of government in recent months to support their causes.</w:t>
      </w:r>
    </w:p>
    <w:p w:rsidR="0025637B" w:rsidRPr="00CA26CE" w:rsidRDefault="0025637B" w:rsidP="0025637B">
      <w:pPr>
        <w:rPr>
          <w:rStyle w:val="StyleUnderline"/>
        </w:rPr>
      </w:pPr>
      <w:r>
        <w:t xml:space="preserve">4. Some (clearly not all) on </w:t>
      </w:r>
      <w:r w:rsidRPr="00CA26CE">
        <w:rPr>
          <w:rStyle w:val="StyleUnderline"/>
        </w:rPr>
        <w:t>the radical Left</w:t>
      </w:r>
      <w:r>
        <w:t xml:space="preserve"> have therefore </w:t>
      </w:r>
      <w:r w:rsidRPr="00CA26CE">
        <w:rPr>
          <w:rStyle w:val="StyleUnderline"/>
        </w:rPr>
        <w:t>misread the public mood when it comes to the role of the nation state. Despite predictions and aspirations from those civil society organisations that want to withdraw and deterritorialise from the state, most other people</w:t>
      </w:r>
      <w:r>
        <w:t xml:space="preserve">, if reluctantly, </w:t>
      </w:r>
      <w:r w:rsidRPr="00CA26CE">
        <w:rPr>
          <w:rStyle w:val="StyleUnderline"/>
        </w:rPr>
        <w:t>have moved in the opposite direction.</w:t>
      </w:r>
    </w:p>
    <w:p w:rsidR="0025637B" w:rsidRDefault="0025637B" w:rsidP="0025637B">
      <w:r>
        <w:t xml:space="preserve">5. </w:t>
      </w:r>
      <w:r w:rsidRPr="00CA26CE">
        <w:rPr>
          <w:rStyle w:val="StyleUnderline"/>
        </w:rPr>
        <w:t>Some radicals had reduced radical politics to living more ethical lifestyles</w:t>
      </w:r>
      <w:r>
        <w:t xml:space="preserve">. </w:t>
      </w:r>
      <w:r w:rsidRPr="00CA26CE">
        <w:rPr>
          <w:rStyle w:val="StyleUnderline"/>
        </w:rPr>
        <w:t>Their aim is to produce ethical individuals</w:t>
      </w:r>
      <w:r>
        <w:t xml:space="preserve">, to raise awareness, </w:t>
      </w:r>
      <w:r w:rsidRPr="00CA26CE">
        <w:rPr>
          <w:rStyle w:val="StyleUnderline"/>
        </w:rPr>
        <w:t>not a collective and instrumental political project for the state. This is not providing an effective challenge to the Right and neo-liberals</w:t>
      </w:r>
      <w:r>
        <w:t xml:space="preserve">, </w:t>
      </w:r>
      <w:r w:rsidRPr="00CA26CE">
        <w:rPr>
          <w:rStyle w:val="StyleUnderline"/>
        </w:rPr>
        <w:t>who</w:t>
      </w:r>
      <w:r>
        <w:t xml:space="preserve"> as just noted post-crisis </w:t>
      </w:r>
      <w:r w:rsidRPr="00CA26CE">
        <w:rPr>
          <w:rStyle w:val="Emphasis"/>
        </w:rPr>
        <w:t>are capturing the powerful institutions of politics</w:t>
      </w:r>
      <w:r>
        <w:t>.</w:t>
      </w:r>
    </w:p>
    <w:p w:rsidR="0025637B" w:rsidRPr="00CA26CE" w:rsidRDefault="0025637B" w:rsidP="0025637B">
      <w:pPr>
        <w:rPr>
          <w:rStyle w:val="StyleUnderline"/>
        </w:rPr>
      </w:pPr>
      <w:r>
        <w:t xml:space="preserve">6. Articulate and intelligent, the ‘philosophical militant’ has done much to shift and change our understanding of the world in recent decades. However, the crisis shows that there is a difference between doing philosophy and doing politics. </w:t>
      </w:r>
      <w:r w:rsidRPr="00CA26CE">
        <w:rPr>
          <w:rStyle w:val="StyleUnderline"/>
        </w:rPr>
        <w:t>Philosophy does not provide the detailed, tangible, instrumental mechanisms needed today. Some radicals have therefore attached too much importance to their philosophical interventions and critique, making them political acts, in and of themselves.</w:t>
      </w:r>
    </w:p>
    <w:p w:rsidR="0025637B" w:rsidRDefault="0025637B" w:rsidP="0025637B">
      <w:r>
        <w:t>I do not claim to be able to make intricate connections between these various points in this brief, largely rhetorical paper. They are simply a list to provide food for thought to those engaged with that disparate label that we call ‘the radical Left’. And for those who have perhaps, like me, been shocked at our impotence.</w:t>
      </w:r>
    </w:p>
    <w:p w:rsidR="0025637B" w:rsidRDefault="0025637B" w:rsidP="0025637B">
      <w:r>
        <w:t>Most People Looked to the State, Not Away From It</w:t>
      </w:r>
    </w:p>
    <w:p w:rsidR="0025637B" w:rsidRDefault="0025637B" w:rsidP="0025637B">
      <w:r>
        <w:t xml:space="preserve">As noted, my first point is directed toward those who seek to avoid the salience of the state, representational, and party politics post-crisis. Before the crisis Michael Hardt and Antonio Negri (2000) </w:t>
      </w:r>
      <w:r>
        <w:lastRenderedPageBreak/>
        <w:t xml:space="preserve">produced what was widely heralded at radical conferences as the Communist Manifesto for the twenty-first century. Sadly for many, the crisis proved it to be incorrect. For </w:t>
      </w:r>
      <w:r w:rsidRPr="00CA26CE">
        <w:rPr>
          <w:rStyle w:val="StyleUnderline"/>
        </w:rPr>
        <w:t>while Hardt and Negri</w:t>
      </w:r>
      <w:r>
        <w:t xml:space="preserve"> (2000, p. 48) </w:t>
      </w:r>
      <w:r w:rsidRPr="00CA26CE">
        <w:rPr>
          <w:rStyle w:val="StyleUnderline"/>
        </w:rPr>
        <w:t>were seeking ‘lines of flight’ from territorial government</w:t>
      </w:r>
      <w:r>
        <w:t xml:space="preserve">, through the deterritorialised multitude, post crisis </w:t>
      </w:r>
      <w:r w:rsidRPr="00CA26CE">
        <w:rPr>
          <w:rStyle w:val="StyleUnderline"/>
        </w:rPr>
        <w:t>most people have</w:t>
      </w:r>
      <w:r>
        <w:t xml:space="preserve">, by default, </w:t>
      </w:r>
      <w:r w:rsidRPr="00CA26CE">
        <w:rPr>
          <w:rStyle w:val="StyleUnderline"/>
        </w:rPr>
        <w:t>allowed a strong state to address the specificities of the crisis</w:t>
      </w:r>
      <w:r>
        <w:t xml:space="preserve"> like trade and financial regulation, credit rating, fiscal stimuli, forms of nationalisation, closing down tax havens, and penalising acquisitive capitalists, as just some of many examples. </w:t>
      </w:r>
      <w:r w:rsidRPr="00CA26CE">
        <w:rPr>
          <w:rStyle w:val="StyleUnderline"/>
        </w:rPr>
        <w:t>The multitude is not therefore a significant brake on state power. Far from it. It would seem that state power has increased</w:t>
      </w:r>
      <w:r>
        <w:t>, to intervene in the fine details of unregulated capitalism. In 2009, the organisers of the World Social Forum, one leading civil society organisation, were forced to admit that civil society organisations are ‘not yet strong enough to overcome the problems caused by capitalism’ (Osava, 2009).</w:t>
      </w:r>
    </w:p>
    <w:p w:rsidR="0025637B" w:rsidRDefault="0025637B" w:rsidP="0025637B"/>
    <w:p w:rsidR="0025637B" w:rsidRDefault="0025637B" w:rsidP="0025637B">
      <w:pPr>
        <w:pStyle w:val="Heading3"/>
      </w:pPr>
      <w:r>
        <w:lastRenderedPageBreak/>
        <w:t>AT: individual action good</w:t>
      </w:r>
    </w:p>
    <w:p w:rsidR="0025637B" w:rsidRPr="0025637B" w:rsidRDefault="0025637B" w:rsidP="0025637B"/>
    <w:p w:rsidR="0025637B" w:rsidRDefault="0025637B" w:rsidP="0025637B">
      <w:pPr>
        <w:pStyle w:val="Heading4"/>
      </w:pPr>
      <w:r>
        <w:t>A retreat to individual ethical acts ends political change – the neg’s alt and framework arguments affirm status quo injustice</w:t>
      </w:r>
    </w:p>
    <w:p w:rsidR="0025637B" w:rsidRPr="00CA26CE" w:rsidRDefault="0025637B" w:rsidP="0025637B">
      <w:r>
        <w:rPr>
          <w:b/>
        </w:rPr>
        <w:t xml:space="preserve">Pugh, 10 </w:t>
      </w:r>
      <w:r>
        <w:t>- Senior Academic Fellow, Director ‘The Spaces of Democracy and the Democracy of Space’ network, Department of Geography, School of Geography, Politics and Sociology, Newcastle University (Jonathan, “The Stakes of Radical Politics have Changed: Post-crisis, Relevance and the State” Globalizations March–June 2010, Vol. 7, Nos. 1–2, pp. 289–301)</w:t>
      </w:r>
    </w:p>
    <w:p w:rsidR="0025637B" w:rsidRDefault="0025637B" w:rsidP="0025637B"/>
    <w:p w:rsidR="0025637B" w:rsidRDefault="0025637B" w:rsidP="0025637B">
      <w:r>
        <w:t xml:space="preserve">In this polemical piece I have just been talking about how, following an ethos of radicalism as withdrawal from the state, some from the radical Left were incapable of being able to respond to the new stakes of radical politics. In particular, they were not found at the state, where the passive public turned to resolve the crisis. I will now go on to examine how in recent years significant </w:t>
      </w:r>
      <w:r w:rsidRPr="00866502">
        <w:rPr>
          <w:rStyle w:val="StyleUnderline"/>
        </w:rPr>
        <w:t>parts of the radical Left have also tended to prioritise raising awareness of our ethical responsibilities, over capturing state power</w:t>
      </w:r>
      <w:r>
        <w:t xml:space="preserve">. I am going to say that it is important to create this awareness. However, in an effort to draw attention to the stakes of politics as we find them now, post-2008, I will also point out that </w:t>
      </w:r>
      <w:r w:rsidRPr="00866502">
        <w:rPr>
          <w:rStyle w:val="StyleUnderline"/>
        </w:rPr>
        <w:t>we should not place too much faith in this approach</w:t>
      </w:r>
      <w:r>
        <w:t xml:space="preserve"> alone.</w:t>
      </w:r>
    </w:p>
    <w:p w:rsidR="0025637B" w:rsidRDefault="0025637B" w:rsidP="0025637B">
      <w:r>
        <w:t xml:space="preserve">Against the backdrop of what I have just been saying, it is important to remember that while much attention is focused upon President Obama, in many other parts of the world </w:t>
      </w:r>
      <w:r w:rsidRPr="00866502">
        <w:rPr>
          <w:rStyle w:val="StyleUnderline"/>
        </w:rPr>
        <w:t>the Right and fundamentalism are gaining strength through capturing state power</w:t>
      </w:r>
      <w:r>
        <w:t>. The perception that the USA has changed is accompanied by a sense of relief among many radicals. However, the European Elections of 2009, the largest trans-national vote in history, heralded a continent-wide shift to the Right (and far Right) in many places—in Austria, Belgium, Bulgaria, Cyprus, the Czech Republic, Denmark, Estonia, Finland, France, Germany, Italy, Estonia, Lithuania, Luxembourg, Poland, Portgual, Slovenia, Spain, Romania, as just some examples (Wall Street Journal, 2009). Despite Obama’s election and a near depression, neo-liberalism continues to be implemented through a world spanning apparatus of governmental and intergovernmental organisations, think tanks and trans-national corporations (Massey, 2009; Castree, 2009). The power of the Right in countries like Iran, while checked, remains unchallenged by the Left. Albertazzi et al. (2009) draw attention to how a disconnected Left is leaving power in the hands of the Right in many other countries nationally, like Italy for example. Reflecting upon contemporary radical politics, the British Labour politician Clare Short (2009, p. 67) concludes:</w:t>
      </w:r>
    </w:p>
    <w:p w:rsidR="0025637B" w:rsidRDefault="0025637B" w:rsidP="0025637B">
      <w:r>
        <w:t>In the fog of the future, I see a rise of fascistic movements . . . I am afraid it will all get nastier before we see a rise in generous, radical politics, but I suspect that history is about to speed up in front of our eyes and all who oppose the radicalisation of fear, ethnic hatred, racialism and division have to be ready to create a new movement that contains the solutions to the monumental historical problems we currently face.</w:t>
      </w:r>
    </w:p>
    <w:p w:rsidR="0025637B" w:rsidRDefault="0025637B" w:rsidP="0025637B">
      <w:r>
        <w:t>So, the stakes of politics are clear. The Right is on the rise. Neo-liberal ideology is still dominant. How is the Left responding to these stakes? I have already discussed how some from the radical Left are placing too much faith in civil society organisations that seek to withdraw from the state. I will now turn to how others have too much faith in the power of raising awareness of our ethical responsibilities.</w:t>
      </w:r>
    </w:p>
    <w:p w:rsidR="0025637B" w:rsidRDefault="0025637B" w:rsidP="0025637B">
      <w:r>
        <w:t xml:space="preserve">Post-crisis, the increasing popularity of David Chandler’s (2004, 2007, 2009a, 2009b) work reflects the sense that radicals too often celebrate the ethical individual as a radical force, at the expense of wider </w:t>
      </w:r>
      <w:r>
        <w:lastRenderedPageBreak/>
        <w:t>representational programmes for change. His central argument is that this leaves radicals impotent. Chandler (2009a, p. 78–79) says that many radicals</w:t>
      </w:r>
    </w:p>
    <w:p w:rsidR="0025637B" w:rsidRDefault="0025637B" w:rsidP="0025637B">
      <w:pPr>
        <w:rPr>
          <w:rStyle w:val="StyleUnderline"/>
          <w:u w:val="none"/>
        </w:rPr>
      </w:pPr>
      <w:proofErr w:type="gramStart"/>
      <w:r>
        <w:t>argue</w:t>
      </w:r>
      <w:proofErr w:type="gramEnd"/>
      <w:r>
        <w:t xml:space="preserve"> that there is nothing passive or conservative about radical political activist protests, such as the 2003 anti-war march, anti-capitalism and anti-globalisation protests, the huge march to Make Poverty History at the end of 2005, involvement in the World Social Forums or the radical jihad of Al-Qaeda. I disagree; </w:t>
      </w:r>
      <w:r w:rsidRPr="00866502">
        <w:rPr>
          <w:rStyle w:val="StyleUnderline"/>
        </w:rPr>
        <w:t>these new forms of protest are highly individualised and personal ones— there is no attempt to build a social or collective movement. It appears that theatrical suicide</w:t>
      </w:r>
      <w:r>
        <w:t xml:space="preserve">, demonstrating, badge and bracelet wearing </w:t>
      </w:r>
      <w:r w:rsidRPr="00866502">
        <w:rPr>
          <w:rStyle w:val="StyleUnderline"/>
        </w:rPr>
        <w:t>are ethical acts in themselves: personal statements of awareness, rather than attempts to engage politically with society</w:t>
      </w:r>
      <w:r>
        <w:rPr>
          <w:rStyle w:val="StyleUnderline"/>
        </w:rPr>
        <w:t>.</w:t>
      </w:r>
    </w:p>
    <w:p w:rsidR="0025637B" w:rsidRDefault="0025637B" w:rsidP="0025637B">
      <w:r>
        <w:t xml:space="preserve">In one way, Chandler’s reflective insight here is not particularly unique. Many others also seem to think that radicals today are too isolated and disengaged (Martin, 2009).5 </w:t>
      </w:r>
      <w:proofErr w:type="gramStart"/>
      <w:r>
        <w:t>Neither</w:t>
      </w:r>
      <w:proofErr w:type="gramEnd"/>
      <w:r>
        <w:t xml:space="preserve"> is it particularly original to say that </w:t>
      </w:r>
      <w:r w:rsidRPr="00866502">
        <w:rPr>
          <w:rStyle w:val="StyleUnderline"/>
        </w:rPr>
        <w:t>there is too much emphasis upon creativity and spontaneity</w:t>
      </w:r>
      <w:r>
        <w:t xml:space="preserve"> (what Richard Sennett, 2004, calls ‘social jazz’), </w:t>
      </w:r>
      <w:r w:rsidRPr="00866502">
        <w:rPr>
          <w:rStyle w:val="StyleUnderline"/>
        </w:rPr>
        <w:t>and not enough upon representational politics</w:t>
      </w:r>
      <w:r>
        <w:t xml:space="preserve">. Indeed, go to many radical blogs and you find radicals themselves constantly complaining about how </w:t>
      </w:r>
      <w:r w:rsidRPr="00866502">
        <w:rPr>
          <w:rStyle w:val="StyleUnderline"/>
        </w:rPr>
        <w:t>it has become too easy to sign up to ethical web petitions, email complaints, join a variety of ethical causes, without actually developing the political programmes themselves that matter</w:t>
      </w:r>
      <w:r>
        <w:t xml:space="preserve">. So it is not Chandler’s point about radicals being disengaged from instrumental politics that concerns me here. It is his related point—that </w:t>
      </w:r>
      <w:r w:rsidRPr="00866502">
        <w:rPr>
          <w:rStyle w:val="StyleUnderline"/>
        </w:rPr>
        <w:t>there has been a flight into ethics, away from political accountability</w:t>
      </w:r>
      <w:r>
        <w:t xml:space="preserve"> and responsibility that I find intriguing. Personal statements of ethical awareness have become particularly important within radical politics today. It is therefore interesting to note, as I will now discuss, that we have been here before.</w:t>
      </w:r>
    </w:p>
    <w:p w:rsidR="0025637B" w:rsidRDefault="0025637B" w:rsidP="0025637B">
      <w:r>
        <w:t>In his earlier writings Karl Marx (1982) criticised the German Idealists for retreating into ethics, instead of seizing the institutions of power that mattered for themselves. Unwilling to express their self-interests politically through capturing power, the Idealists would rather make statements about their ethical awareness. Such idealism, along with an unwillingness to be held accountable for political power, often goes hand in hand. For Marx, it is necessary to feel the weight, but also the responsibility of power.</w:t>
      </w:r>
    </w:p>
    <w:p w:rsidR="0025637B" w:rsidRDefault="0025637B" w:rsidP="0025637B">
      <w:r>
        <w:t>Chandler argues that, just as when the early Marx critiqued German Idealism, we should now be drawing attention to the pitfalls of the flights to ethics today. He says:</w:t>
      </w:r>
    </w:p>
    <w:p w:rsidR="0025637B" w:rsidRDefault="0025637B" w:rsidP="0025637B">
      <w:r>
        <w:t>In the case of the German bourgeoisie, Marx concludes that it is their weakness and fragmentation, squeezed between the remnants of the ancien re´gime and the developing industrial proletariat, which explains their ideological flight into values. Rather than take on political responsibility for overthrowing the old order, the German bourgeoisie denied their specific interests and idealised progress in the otherworldly terms of abstract philosophy, recoiling from the consequences of their liberal aspirations in practice. (Chandler, 2007, p. 717)</w:t>
      </w:r>
    </w:p>
    <w:p w:rsidR="0025637B" w:rsidRPr="00866502" w:rsidRDefault="0025637B" w:rsidP="0025637B">
      <w:r>
        <w:t xml:space="preserve">Today we are witnessing a renewed interest in ethics (Laı¨di, 1998; Badiou, 2002). Fragmented, many radicals retreat into abstract ethical slogans like ‘another world is possible’, ‘global human rights’, or ‘making poverty history’. As discussed above, we are also of course seeing the return of Kant’s cosmopolitanism. While I think we should not attack the ethical turn for its values, as many of these around environmental issues and human rights are admirable, it is equally important to say that </w:t>
      </w:r>
      <w:r w:rsidRPr="00866502">
        <w:rPr>
          <w:rStyle w:val="StyleUnderline"/>
        </w:rPr>
        <w:t>the turn to ethics seems to reflect a certain lack of willingness to seize power and be held accountable to it.</w:t>
      </w:r>
      <w:r>
        <w:t xml:space="preserve"> For the flight to ethics, as it often plays out in radical politics today, seems to be accompanied by scepticism toward representational politics.</w:t>
      </w:r>
    </w:p>
    <w:p w:rsidR="0025637B" w:rsidRDefault="0025637B" w:rsidP="0025637B">
      <w:r>
        <w:t xml:space="preserve">Continuing with this theme for a moment, Slavoj Z ˇ izˇek (2008) also sheds some more light upon why ethics (when compared to representational politics) has become so important to the Left in recent </w:t>
      </w:r>
      <w:r>
        <w:lastRenderedPageBreak/>
        <w:t>years. He says that many of us (he is of course writing for the Left) feel that we are unable to make a real difference through representational politics on a larger scale, when it comes to the big political problems of life. Z ˇ izˇek (2008, p. 453) talks of this feeling that ‘we cannot ever predict the consequences of our acts’; that nothing we do will ‘guarantee that the overall outcome of our interactions will be satisfactory’. And he is right to make this point. Today, our geographical imaginations are dominated by a broader sense of chaos and Global Complexity (Urry, 2003; Stengers, 2005).</w:t>
      </w:r>
    </w:p>
    <w:p w:rsidR="0025637B" w:rsidRDefault="0025637B" w:rsidP="0025637B">
      <w:r>
        <w:t xml:space="preserve">These ways of thinking, deep in the psyche of many radicals on the Left may be one other reason why so many have retreated into ethics. </w:t>
      </w:r>
      <w:r w:rsidRPr="00866502">
        <w:rPr>
          <w:rStyle w:val="StyleUnderline"/>
        </w:rPr>
        <w:t>When we do not really believe that we can change the world through developing fine detailed instruments, capturing the state, or predictive models, we are naturally more hesitant</w:t>
      </w:r>
      <w:r>
        <w:t xml:space="preserve">. It is better to try and raise ethical awareness instead. Whereas in the past power was something to be won and treasured, something radicals could use to implement a collective ideology, today, with the risk posed by representation in fragmented societies, top-down power often becomes a hazard, even an embarrassment, for many on the Left (Laı¨di, 1998). </w:t>
      </w:r>
      <w:r w:rsidRPr="00866502">
        <w:rPr>
          <w:rStyle w:val="StyleUnderline"/>
        </w:rPr>
        <w:t>This is</w:t>
      </w:r>
      <w:r>
        <w:t xml:space="preserve">, as I have already discussed, </w:t>
      </w:r>
      <w:r w:rsidRPr="00866502">
        <w:rPr>
          <w:rStyle w:val="StyleUnderline"/>
        </w:rPr>
        <w:t>where the Right and neo-liberal ideologues are seizing the opportunity of the moment</w:t>
      </w:r>
      <w:r>
        <w:t>.</w:t>
      </w:r>
    </w:p>
    <w:p w:rsidR="0025637B" w:rsidRDefault="0025637B" w:rsidP="0025637B">
      <w:r>
        <w:t xml:space="preserve">Putting what I have just said another way, there is a need to be clear, perhaps more so in these interdisciplinary times—ethics and politics (particularly representational politics) are different. Of course they are related. You cannot do politics without an ethical perspective. But my point here is that </w:t>
      </w:r>
      <w:r w:rsidRPr="00866502">
        <w:rPr>
          <w:rStyle w:val="StyleUnderline"/>
        </w:rPr>
        <w:t>the Right</w:t>
      </w:r>
      <w:r>
        <w:t xml:space="preserve"> and neo-liberal ideologues </w:t>
      </w:r>
      <w:r w:rsidRPr="00866502">
        <w:rPr>
          <w:rStyle w:val="StyleUnderline"/>
        </w:rPr>
        <w:t>will not simply go away if the Left</w:t>
      </w:r>
      <w:r>
        <w:t xml:space="preserve"> </w:t>
      </w:r>
      <w:r w:rsidRPr="00866502">
        <w:rPr>
          <w:rStyle w:val="StyleUnderline"/>
        </w:rPr>
        <w:t>adopt</w:t>
      </w:r>
      <w:r>
        <w:t xml:space="preserve"> or raise awareness of </w:t>
      </w:r>
      <w:r w:rsidRPr="00866502">
        <w:rPr>
          <w:rStyle w:val="StyleUnderline"/>
        </w:rPr>
        <w:t>alternative ethical lifestyles.</w:t>
      </w:r>
      <w:r>
        <w:t xml:space="preserve"> </w:t>
      </w:r>
      <w:r w:rsidRPr="00866502">
        <w:rPr>
          <w:rStyle w:val="StyleUnderline"/>
        </w:rPr>
        <w:t>The Right are willing to capture state power, particularly at this time when the state is increasingly powerful</w:t>
      </w:r>
      <w:r>
        <w:t>. When we compare the concerted political programme of neo-liberalism, first developed by Reagan, Thatcher, the IMF, the World Bank, NATO, multi-national banks, and the G20, as just some of many examples, ethical individuals across the world offer some counter-resistance. But the 2008 crisis, and the response of protests like the Alternative G20, demonstrated how weak ethical resistance is in the face of the institutions of the neo-liberal economy.</w:t>
      </w:r>
    </w:p>
    <w:p w:rsidR="0025637B" w:rsidRDefault="0025637B" w:rsidP="0025637B"/>
    <w:p w:rsidR="0025637B" w:rsidRDefault="0025637B" w:rsidP="0025637B">
      <w:pPr>
        <w:pStyle w:val="Heading4"/>
      </w:pPr>
      <w:r>
        <w:t>Pretending that philosophy is politics consigns the left to total irrelevance</w:t>
      </w:r>
    </w:p>
    <w:p w:rsidR="0025637B" w:rsidRPr="00CA26CE" w:rsidRDefault="0025637B" w:rsidP="0025637B">
      <w:r>
        <w:rPr>
          <w:b/>
        </w:rPr>
        <w:t xml:space="preserve">Pugh, 10 </w:t>
      </w:r>
      <w:r>
        <w:t>- Senior Academic Fellow, Director ‘The Spaces of Democracy and the Democracy of Space’ network, Department of Geography, School of Geography, Politics and Sociology, Newcastle University (Jonathan, “The Stakes of Radical Politics have Changed: Post-crisis, Relevance and the State” Globalizations March–June 2010, Vol. 7, Nos. 1–2, pp. 289–301)</w:t>
      </w:r>
    </w:p>
    <w:p w:rsidR="0025637B" w:rsidRPr="00866502" w:rsidRDefault="0025637B" w:rsidP="0025637B"/>
    <w:p w:rsidR="0025637B" w:rsidRDefault="0025637B" w:rsidP="0025637B">
      <w:r>
        <w:t xml:space="preserve">It is interesting how this journey came about. It does not need to be rehearsed here, for the readers of this specialist journal, that modern radical philosophers like Foucault, Bergson, Sartre, Lacan, Levi-Strauss, and Derrida fervently opposed the external concepts of Plato or Kant, instead preferring more earthly explanations. Just as abstract concepts were not separated or suspended from ordinary existence by such thinkers, and these radical philosophers no longer competed with kings or sages to represent the Ideal society, so for many radicals philosophy has come to be inscribed within ordinary life (Butler, 2005). In turn, </w:t>
      </w:r>
      <w:r w:rsidRPr="0025637B">
        <w:rPr>
          <w:rStyle w:val="StyleUnderline"/>
        </w:rPr>
        <w:t>acts of deconstruction and exposing governmentality, psycho- and schizo-analysis, have been invested with a great deal of political significance</w:t>
      </w:r>
      <w:r>
        <w:t xml:space="preserve">. As Badiou (2005) points out, </w:t>
      </w:r>
      <w:r w:rsidRPr="0025637B">
        <w:rPr>
          <w:rStyle w:val="StyleUnderline"/>
        </w:rPr>
        <w:t>the practice of such philosophical militants has come to be seen as political intervention</w:t>
      </w:r>
      <w:r>
        <w:t xml:space="preserve"> in ‘our everyday lives’ (Foucault, 1983, p. xiv). In making such philosophical interventions, consciously or not, this is how many radical intellectuals pre-crisis shifted our understanding of how radical politics should be done. </w:t>
      </w:r>
      <w:r w:rsidRPr="0025637B">
        <w:rPr>
          <w:rStyle w:val="StyleUnderline"/>
        </w:rPr>
        <w:t xml:space="preserve">Rather than providing the details of the Ideal city, setting up a vision and grand narrative, there is </w:t>
      </w:r>
      <w:r w:rsidRPr="0025637B">
        <w:rPr>
          <w:rStyle w:val="StyleUnderline"/>
        </w:rPr>
        <w:lastRenderedPageBreak/>
        <w:t>instead emphasis upon exposing the relations of power that produce truth</w:t>
      </w:r>
      <w:r>
        <w:t xml:space="preserve"> and knowledge, and our sense of who we are (from the science to the arts and humanities).</w:t>
      </w:r>
    </w:p>
    <w:p w:rsidR="0025637B" w:rsidRDefault="0025637B" w:rsidP="0025637B">
      <w:r w:rsidRPr="0025637B">
        <w:rPr>
          <w:rStyle w:val="StyleUnderline"/>
        </w:rPr>
        <w:t>Such interventions are part of a broader trend</w:t>
      </w:r>
      <w:r>
        <w:t xml:space="preserve">, increasing the significance of the philosophical militant. To take one example of this, walk into many PhD discussions today and </w:t>
      </w:r>
      <w:r w:rsidRPr="0025637B">
        <w:rPr>
          <w:rStyle w:val="StyleUnderline"/>
        </w:rPr>
        <w:t>we find the academic telling his or her student to discover themselves through focusing upon their ‘positionality’</w:t>
      </w:r>
      <w:r>
        <w:t xml:space="preserve">, to be reflective about the ‘spectator-individual’ relationship they are studying, </w:t>
      </w:r>
      <w:r w:rsidRPr="0025637B">
        <w:rPr>
          <w:rStyle w:val="StyleUnderline"/>
        </w:rPr>
        <w:t>or to consider the regimes of power that are disciplining them</w:t>
      </w:r>
      <w:r>
        <w:t xml:space="preserve"> and the subjects they are studying. However, despite the sophisticated philosophies that have been developed in these areas, we are often only left with philosophical interventions, new understandings of how desire and power work in a given context, for example. We pick up the student’s PhD, look for their ‘activism’, often only to find that it is often dominated by their philosophical and ethical reflections. At its worse </w:t>
      </w:r>
      <w:r w:rsidRPr="0025637B">
        <w:rPr>
          <w:rStyle w:val="Emphasis"/>
        </w:rPr>
        <w:t>this can turn into narcissism</w:t>
      </w:r>
      <w:r w:rsidRPr="0025637B">
        <w:rPr>
          <w:rStyle w:val="StyleUnderline"/>
        </w:rPr>
        <w:t xml:space="preserve">. It can become a form of </w:t>
      </w:r>
      <w:r w:rsidRPr="0025637B">
        <w:rPr>
          <w:rStyle w:val="Emphasis"/>
        </w:rPr>
        <w:t>‘me-search’</w:t>
      </w:r>
      <w:r w:rsidRPr="0025637B">
        <w:rPr>
          <w:rStyle w:val="StyleUnderline"/>
        </w:rPr>
        <w:t xml:space="preserve"> rather than ‘research’.</w:t>
      </w:r>
    </w:p>
    <w:p w:rsidR="0025637B" w:rsidRDefault="0025637B" w:rsidP="0025637B">
      <w:r>
        <w:t xml:space="preserve">This illustrates the broader trend discussed in the last section of my paper (and by Marx, 1982; and Chandler, 2009a). This is that </w:t>
      </w:r>
      <w:r w:rsidRPr="0025637B">
        <w:rPr>
          <w:rStyle w:val="StyleUnderline"/>
        </w:rPr>
        <w:t>many radicals do not so much want to struggle for positions over</w:t>
      </w:r>
      <w:r>
        <w:t xml:space="preserve"> power (such as </w:t>
      </w:r>
      <w:r w:rsidRPr="0025637B">
        <w:rPr>
          <w:rStyle w:val="StyleUnderline"/>
        </w:rPr>
        <w:t>the nation state), giving the details of a new vision of society, as they want to</w:t>
      </w:r>
      <w:r>
        <w:t xml:space="preserve"> develop new sources of knowledge about how that power becomes manifest—and </w:t>
      </w:r>
      <w:r w:rsidRPr="0025637B">
        <w:rPr>
          <w:rStyle w:val="StyleUnderline"/>
        </w:rPr>
        <w:t>put critique and self-reflection ‘out there’ for debate</w:t>
      </w:r>
      <w:r>
        <w:t xml:space="preserve">. For sure, the gaining of new philosophical consciousness, perhaps through experimental and creative practices, opens up new spaces for debate that could possibly lead into a radical politics. But </w:t>
      </w:r>
      <w:r w:rsidRPr="0025637B">
        <w:rPr>
          <w:rStyle w:val="StyleUnderline"/>
        </w:rPr>
        <w:t>a space for debate and the raising of awareness is</w:t>
      </w:r>
      <w:r>
        <w:rPr>
          <w:rStyle w:val="StyleUnderline"/>
        </w:rPr>
        <w:t xml:space="preserve"> </w:t>
      </w:r>
      <w:r w:rsidRPr="0025637B">
        <w:rPr>
          <w:rStyle w:val="StyleUnderline"/>
        </w:rPr>
        <w:t>not the same as providing a political solution</w:t>
      </w:r>
      <w:r>
        <w:t>.</w:t>
      </w:r>
    </w:p>
    <w:p w:rsidR="0025637B" w:rsidRDefault="0025637B" w:rsidP="0025637B">
      <w:r>
        <w:t>A further example illustrates my point. The radical philosopher Isabelle Stengers has been increasingly influential in recent years. In her ‘cosmopolitical proposal’ Stengers (2005, p. 994) however illustrates the movement away from political solutions, when she says:</w:t>
      </w:r>
    </w:p>
    <w:p w:rsidR="0025637B" w:rsidRDefault="0025637B" w:rsidP="0025637B">
      <w:r>
        <w:t>How can we present a proposal intended not to say what is, or what ought to be, but to provoke thought, a proposal that requires no other verification than the way in which it is able to ‘slow down’ reasoning and create an opportunity to arouse a slightly different awareness of the problems and situations mobilizing us?</w:t>
      </w:r>
    </w:p>
    <w:p w:rsidR="0025637B" w:rsidRDefault="0025637B" w:rsidP="0025637B">
      <w:r>
        <w:t>This is, once again, radical politics as a philosophical intervention—an attempt to intervene in ordinary life, to shift our awareness. As Stenger’s says, it does not offer a model for how society should be. To repeat something I said earlier, I am absolutely not saying that this means we should turn our back upon the philosophical militant as a force for radical change. What I am saying is that the 2008 crisis brings home the fact that understanding something differently (including yourself), shifting awareness of problems and situations, is not the same as producing political instruments for change.</w:t>
      </w:r>
    </w:p>
    <w:p w:rsidR="0025637B" w:rsidRDefault="0025637B" w:rsidP="0025637B">
      <w:r>
        <w:t>To take another example of this, the World Social Forum (WSF) is certainly an important opposition to neo-liberalism, much celebrated by certain parts of the radical Left. Of course it does important political work in many areas (Marcuse, 2005; Ko¨hler, 2005). But here I am concerned with how the WSF also tends to illustrate the ascendancy of radical philosophy as radical politics. This perhaps reflects its status as a forum. As such, the WSF is more about doing the vital job of changing people’s perspective of the world, about making us stop and think about neo-liberalism, Rwanda, and the USA in different ways, through introducing new critical theory and ontology into our vocabularies. It is a place where different people can share experiences, transforming their understanding of the world.</w:t>
      </w:r>
    </w:p>
    <w:p w:rsidR="0025637B" w:rsidRDefault="0025637B" w:rsidP="0025637B">
      <w:r>
        <w:t xml:space="preserve">Launched in 2001, at Porto Allegre in Brazil, the WSF has become an annual event. In 2005, 155,000 people attended, and 19 key participants issued the Porto Allegre Manifesto. This said: many progressive people ask themselves: what can we do about what is happening in the world? What can we </w:t>
      </w:r>
      <w:r>
        <w:lastRenderedPageBreak/>
        <w:t>do in the face of events such as the Rwanda massacre, the hole in the ozone layer, or American interventionism? The answer may seem disappointing: nothing. Because this ensemble of facts that is called ‘the world’ is a construction aimed at the spectator-individual and not to the person in situation. In other words, such a world does not exist outside the discursive presuppositions that constitute it. Hence, we cannot accept such a world without accepting at the same time its presuppositions, without occupying the place of the receiver or spectator-individual. (Manifesto of the Malgre´ Tout Collective, 1995)</w:t>
      </w:r>
    </w:p>
    <w:p w:rsidR="0025637B" w:rsidRDefault="0025637B" w:rsidP="0025637B">
      <w:r>
        <w:t xml:space="preserve">The well-known tension within the forum is whether it should seek to influence state policy, or simply be a forum for analysing the ‘ensemble of facts’. Indeed, the Malgre´ Tout, which in September 1995 included radicals such as Alain Badiou, Etienne Balibar, Michael Lo¨wy, and Miguel Benasayag, think that the Left has been ‘corroded by a complete devotion to influencing government policy’ (Manifesto of the Malgre´ Tout Collective, 1995). This set the wrong tone. For 13 years later the actions of the state, not theWSF, have receivedmore attention from most people. In continuing to make this point, it is perhaps helpful to be reminded that Gilles Deleuze also seemed to believe that the stakes of philosophy and politics are different (Reid, unpublished). Philosophy seeks to understand the world. Politics reveals the stakes that people have in a given situation. Pre-crisis, many from the World Social Forum, for example, politicised Deleuze’s ontology of deterritorialisation to justify a certain rejection of the state. There is of course nothing wrong with this per se. Philosophy should be politicised. But Deleuze was clear that we should take the stakes of politics on their own terms when doing so. By saying this I therefore link back to the first point of my essay. Following an ethos of radicalism as withdrawal from the state for a number of decades, many tried to influence the radical Left to move in a particular direction. Tragically, it has therefore not connected with how the stakes of radical politics have changed. Hutton (2009, p. 297) is correct to say that ‘there is a new recognition that states, government and public really matter’. However, since Hutton made this statement I do not think the public matter because the masses are making political demands from the state. This is not how the stakes of radical politics have changed. But precisely because </w:t>
      </w:r>
      <w:r w:rsidRPr="0025637B">
        <w:rPr>
          <w:rStyle w:val="StyleUnderline"/>
        </w:rPr>
        <w:t>the state is doing incredibly radical things, drawing upon resources of the public</w:t>
      </w:r>
      <w:r>
        <w:t xml:space="preserve">, and the public are letting them get away with it. While I am often sympathetic to it as a tool, philosophical </w:t>
      </w:r>
      <w:r w:rsidRPr="0025637B">
        <w:rPr>
          <w:rStyle w:val="StyleUnderline"/>
        </w:rPr>
        <w:t>critique will only get the Left so far here</w:t>
      </w:r>
      <w:r>
        <w:t>.</w:t>
      </w:r>
    </w:p>
    <w:p w:rsidR="0025637B" w:rsidRPr="0025637B" w:rsidRDefault="0025637B" w:rsidP="0025637B"/>
    <w:p w:rsidR="00441418" w:rsidRDefault="00441418" w:rsidP="00441418">
      <w:pPr>
        <w:pStyle w:val="Heading2"/>
      </w:pPr>
      <w:r>
        <w:lastRenderedPageBreak/>
        <w:t>Liberalism</w:t>
      </w:r>
    </w:p>
    <w:p w:rsidR="00441418" w:rsidRDefault="00441418" w:rsidP="00441418"/>
    <w:p w:rsidR="00441418" w:rsidRDefault="00441418" w:rsidP="00441418">
      <w:pPr>
        <w:pStyle w:val="Heading3"/>
      </w:pPr>
      <w:r>
        <w:lastRenderedPageBreak/>
        <w:t>2ac – liberalism impact defense</w:t>
      </w:r>
    </w:p>
    <w:p w:rsidR="00441418" w:rsidRDefault="00441418" w:rsidP="00441418"/>
    <w:p w:rsidR="00441418" w:rsidRDefault="00441418" w:rsidP="00441418">
      <w:pPr>
        <w:pStyle w:val="Heading4"/>
      </w:pPr>
      <w:r>
        <w:t>Liberal universalism doesn’t explain global violence - their impact is ahistorical</w:t>
      </w:r>
    </w:p>
    <w:p w:rsidR="00441418" w:rsidRDefault="00441418" w:rsidP="00441418">
      <w:r>
        <w:rPr>
          <w:b/>
        </w:rPr>
        <w:t xml:space="preserve">Teschke, 11 </w:t>
      </w:r>
      <w:r>
        <w:t>- Department of International Relations, School of Global Studies, University of Sussex, Brighton, UK (Benno, “Fatal attraction: a critique of Carl Schmitt’s international political and legal theory” International Theory (2011), 3:2, 179–227, doi:10.1017/S175297191100011X</w:t>
      </w:r>
    </w:p>
    <w:p w:rsidR="00441418" w:rsidRDefault="00441418" w:rsidP="00441418"/>
    <w:p w:rsidR="00441418" w:rsidRDefault="00441418" w:rsidP="00441418">
      <w:r>
        <w:t xml:space="preserve">For at the centre of the heterodox – partly post-structuralist, partly realist – neo-Schmittian analysis stands the conclusion of The Nomos: the thesis of a structural and continuous relation between liberalism and violence (Mouffe 2005, 2007; Odysseos 2007). It suggests that, in sharp contrast to the liberal-cosmopolitan programme of ‘perpetual peace’, the geographical expansion of liberal modernity was accompanied by the intensification and de-formalization of war in the international construction of liberal constitutional states of law and the production of liberal subjectivities as rights-bearing individuals. </w:t>
      </w:r>
      <w:r w:rsidRPr="007E758B">
        <w:rPr>
          <w:rStyle w:val="StyleUnderline"/>
        </w:rPr>
        <w:t>Liberal world-ordering proceeds via the conduit of wars for humanity,</w:t>
      </w:r>
      <w:r>
        <w:t xml:space="preserve"> leading to Schmitt’s ‘spaceless universalism’. </w:t>
      </w:r>
      <w:r w:rsidRPr="007E758B">
        <w:rPr>
          <w:rStyle w:val="StyleUnderline"/>
        </w:rPr>
        <w:t>In this perspective, a straight line is drawn from</w:t>
      </w:r>
      <w:r>
        <w:rPr>
          <w:rStyle w:val="StyleUnderline"/>
        </w:rPr>
        <w:t xml:space="preserve"> </w:t>
      </w:r>
      <w:r w:rsidRPr="007E758B">
        <w:rPr>
          <w:rStyle w:val="StyleUnderline"/>
        </w:rPr>
        <w:t>WWI to the</w:t>
      </w:r>
      <w:r>
        <w:rPr>
          <w:rStyle w:val="StyleUnderline"/>
        </w:rPr>
        <w:t xml:space="preserve"> </w:t>
      </w:r>
      <w:r w:rsidRPr="007E758B">
        <w:rPr>
          <w:rStyle w:val="StyleUnderline"/>
        </w:rPr>
        <w:t>War on Terror</w:t>
      </w:r>
      <w:r>
        <w:t xml:space="preserve"> to verify Schmitt’s long-term prognostic of the 20th century as the age of ‘neutralizations and de-politicizations’ (Schmitt 1993).</w:t>
      </w:r>
    </w:p>
    <w:p w:rsidR="00441418" w:rsidRDefault="00441418" w:rsidP="00441418">
      <w:r>
        <w:t xml:space="preserve">But </w:t>
      </w:r>
      <w:r w:rsidRPr="007E758B">
        <w:rPr>
          <w:rStyle w:val="StyleUnderline"/>
        </w:rPr>
        <w:t>this attempt to read</w:t>
      </w:r>
      <w:r>
        <w:t xml:space="preserve"> the </w:t>
      </w:r>
      <w:r w:rsidRPr="007E758B">
        <w:rPr>
          <w:rStyle w:val="StyleUnderline"/>
        </w:rPr>
        <w:t>history</w:t>
      </w:r>
      <w:r>
        <w:t xml:space="preserve"> of 20th century international relations in terms of a succession of confrontations between the carriernations of liberal modernity and the criminalized foes at its outer margins </w:t>
      </w:r>
      <w:r w:rsidRPr="007E758B">
        <w:rPr>
          <w:rStyle w:val="StyleUnderline"/>
        </w:rPr>
        <w:t>seems unable to comprehend the complexities and specificities of ‘liberal’ world-ordering,</w:t>
      </w:r>
      <w:r>
        <w:t xml:space="preserve"> then and now. For in the cases of Wilhelmine, Weimar and fascist Germany, the assumption that their conflicts with the Anglo- American liberal-capitalist heartland were grounded in an antagonism between liberal modernity and a recalcitrant Germany outside its geographical and conceptual lines runs counter to the historical evidence. For this reading presupposes that late-Wilhelmine Germany was not already substantially penetrated by capitalism and fully incorporated into the capitalist world economy, posing the question of whether the causes of WWI lay in the capitalist dynamics of inter-imperial rivalry (Blackbourn and Eley 1984), or in processes of belated and incomplete liberal capitalist development, due to the survival of ‘re-feudalized’ elites in the German state classes and the marriage between ‘rye and iron’ (Wehler 1997). It also assumes that the late-Weimar and early Nazi turn towards the construction of an autarchic German regionalism – Mitteleuropa or Großraum – was not deeply influenced by the international ramifications of the 1929 Great Depression, but premised on a purely political– existentialist assertion of German national identity. Against a reading of the early 20th century conflicts between ‘the liberal West’ and Germany as ‘wars for humanity’ between an expanding liberal modernity and its political exterior, there is more evidence to suggest that these confrontations were interstate conflicts within the crisis-ridden and nationally uneven capitalist project of modernity.</w:t>
      </w:r>
    </w:p>
    <w:p w:rsidR="00441418" w:rsidRDefault="00441418" w:rsidP="00441418">
      <w:r>
        <w:t xml:space="preserve">Similar objections and caveats to the binary opposition between the Western </w:t>
      </w:r>
      <w:proofErr w:type="gramStart"/>
      <w:r>
        <w:t>discourse</w:t>
      </w:r>
      <w:proofErr w:type="gramEnd"/>
      <w:r>
        <w:t xml:space="preserve"> of liberal humanity against non-liberal foes apply to the more recent period. For </w:t>
      </w:r>
      <w:r w:rsidRPr="007E758B">
        <w:rPr>
          <w:rStyle w:val="StyleUnderline"/>
        </w:rPr>
        <w:t>how can this optic explain that the ‘liberal West’ coexisted</w:t>
      </w:r>
      <w:r>
        <w:t xml:space="preserve"> (and keeps coexisting) </w:t>
      </w:r>
      <w:r w:rsidRPr="007E758B">
        <w:rPr>
          <w:rStyle w:val="StyleUnderline"/>
        </w:rPr>
        <w:t>with a large number of pliant authoritarian client-regimes</w:t>
      </w:r>
      <w:r>
        <w:t xml:space="preserve"> (Mubarak’s Egypt, Suharto’s Indonesia, Pahlavi’s Iran, Fahd’s Saudi-Arabia, even Gaddafi’s pre-intervention Libya, to name but a few), </w:t>
      </w:r>
      <w:r w:rsidRPr="007E758B">
        <w:rPr>
          <w:rStyle w:val="StyleUnderline"/>
        </w:rPr>
        <w:t>which</w:t>
      </w:r>
      <w:r>
        <w:t xml:space="preserve"> were and </w:t>
      </w:r>
      <w:r w:rsidRPr="007E758B">
        <w:rPr>
          <w:rStyle w:val="StyleUnderline"/>
        </w:rPr>
        <w:t>are actively managed and supported by the West as antiliberal</w:t>
      </w:r>
      <w:r>
        <w:t xml:space="preserve"> Schmittian </w:t>
      </w:r>
      <w:r w:rsidRPr="007E758B">
        <w:rPr>
          <w:rStyle w:val="StyleUnderline"/>
        </w:rPr>
        <w:t>states of emergency</w:t>
      </w:r>
      <w:r>
        <w:t xml:space="preserve">, </w:t>
      </w:r>
      <w:r w:rsidRPr="007E758B">
        <w:rPr>
          <w:rStyle w:val="StyleUnderline"/>
        </w:rPr>
        <w:t>with concerns for liberal subjectivities and Human Rights secondary to</w:t>
      </w:r>
      <w:r>
        <w:t xml:space="preserve"> the </w:t>
      </w:r>
      <w:r w:rsidRPr="007E758B">
        <w:rPr>
          <w:rStyle w:val="StyleUnderline"/>
        </w:rPr>
        <w:t>strategic interests</w:t>
      </w:r>
      <w:r>
        <w:t xml:space="preserve"> of political and geopolitical stability and economic access? Even in the more obvious cases of Afghanistan, Iraq, and, now, Libya, </w:t>
      </w:r>
      <w:r w:rsidRPr="007E758B">
        <w:t xml:space="preserve">the idea that Western intervention has to be conceived as an encounter between the liberal project and a series of foes outside its sphere </w:t>
      </w:r>
      <w:r w:rsidRPr="007E758B">
        <w:lastRenderedPageBreak/>
        <w:t>seems to rely on a denial of their antecedent histories as geopolitically and socially contested state-building projects</w:t>
      </w:r>
      <w:r>
        <w:t xml:space="preserve"> in pro-Western fashion, deeply co-determined by long histories of Western anti-liberal colonial and post-colonial legacies. If these states (or social forces within them) turn against their imperial masters, the conventional policy expression is ‘blowback’. And as </w:t>
      </w:r>
      <w:r w:rsidRPr="007E758B">
        <w:rPr>
          <w:rStyle w:val="StyleUnderline"/>
        </w:rPr>
        <w:t xml:space="preserve">the </w:t>
      </w:r>
      <w:r>
        <w:t xml:space="preserve">Schmittian analytical </w:t>
      </w:r>
      <w:r w:rsidRPr="007E758B">
        <w:rPr>
          <w:rStyle w:val="StyleUnderline"/>
        </w:rPr>
        <w:t>vocabulary</w:t>
      </w:r>
      <w:r>
        <w:t xml:space="preserve"> does not include a conception of human agency and social forces – only friend/ enemy groupings and collective political entities governed by executive decision – it also </w:t>
      </w:r>
      <w:r w:rsidRPr="007E758B">
        <w:rPr>
          <w:rStyle w:val="StyleUnderline"/>
        </w:rPr>
        <w:t>lacks the categories of analysis to comprehend the social dynamics that drive the struggles around sovereign power and the eventual overcoming</w:t>
      </w:r>
      <w:r>
        <w:t xml:space="preserve">, for example, </w:t>
      </w:r>
      <w:r w:rsidRPr="007E758B">
        <w:rPr>
          <w:rStyle w:val="StyleUnderline"/>
        </w:rPr>
        <w:t>of Tunisian and Egyptian states of emergency without US-led wars for humanity</w:t>
      </w:r>
      <w:r>
        <w:t xml:space="preserve">. Similarly, </w:t>
      </w:r>
      <w:r w:rsidRPr="007E758B">
        <w:rPr>
          <w:rStyle w:val="StyleUnderline"/>
        </w:rPr>
        <w:t>it seems unlikely that the generic idea of liberal world-ordering</w:t>
      </w:r>
      <w:r>
        <w:t xml:space="preserve"> and the production of liberal subjectivities </w:t>
      </w:r>
      <w:r w:rsidRPr="007E758B">
        <w:rPr>
          <w:rStyle w:val="StyleUnderline"/>
        </w:rPr>
        <w:t>can actually explain why Western intervention seems improbable in some cases</w:t>
      </w:r>
      <w:r>
        <w:t xml:space="preserve"> (e.g. Bahrain, Qatar, Yemen or Syria) </w:t>
      </w:r>
      <w:r w:rsidRPr="007E758B">
        <w:rPr>
          <w:rStyle w:val="StyleUnderline"/>
        </w:rPr>
        <w:t>and more likely in others</w:t>
      </w:r>
      <w:r>
        <w:t xml:space="preserve"> (e.g. Serbia, Afghanistan, Iraq, and Libya).</w:t>
      </w:r>
    </w:p>
    <w:p w:rsidR="00441418" w:rsidRDefault="00441418" w:rsidP="00441418">
      <w:r>
        <w:t xml:space="preserve">Liberal world-ordering consists of differential strategies of building, coordinating, and drawing liberal and anti-liberal states into the Western orbit, and overtly or covertly intervening and refashioning them once they step out of line. These are conflicts within a world, which seem to push the term liberalism beyond its original meaning. </w:t>
      </w:r>
      <w:r w:rsidRPr="007E758B">
        <w:rPr>
          <w:rStyle w:val="StyleUnderline"/>
        </w:rPr>
        <w:t>The generic</w:t>
      </w:r>
      <w:r>
        <w:t xml:space="preserve"> Schmittian </w:t>
      </w:r>
      <w:r w:rsidRPr="007E758B">
        <w:rPr>
          <w:rStyle w:val="StyleUnderline"/>
        </w:rPr>
        <w:t>idea of a liberal ‘spaceless universalism’ sits uncomfortably with the realities of maintaining an America</w:t>
      </w:r>
      <w:r>
        <w:t xml:space="preserve">-supervised ‘informal </w:t>
      </w:r>
      <w:r w:rsidRPr="007E758B">
        <w:rPr>
          <w:rStyle w:val="StyleUnderline"/>
        </w:rPr>
        <w:t>empire’, which has to manage a persisting interstate system in diverse and case-specific ways</w:t>
      </w:r>
      <w:r>
        <w:t>. But it is this persistence of a worldwide system of states, which encase national particularities, which renders challenges to American supremacy possible in the first place.</w:t>
      </w:r>
    </w:p>
    <w:p w:rsidR="00441418" w:rsidRDefault="00441418" w:rsidP="00441418"/>
    <w:p w:rsidR="00441418" w:rsidRDefault="00441418" w:rsidP="00441418">
      <w:pPr>
        <w:pStyle w:val="Heading3"/>
      </w:pPr>
      <w:r>
        <w:lastRenderedPageBreak/>
        <w:t>1ar – liberalism impact defense</w:t>
      </w:r>
    </w:p>
    <w:p w:rsidR="00441418" w:rsidRPr="00441418" w:rsidRDefault="00441418" w:rsidP="00441418"/>
    <w:p w:rsidR="00441418" w:rsidRDefault="00441418" w:rsidP="00441418">
      <w:pPr>
        <w:pStyle w:val="Heading4"/>
      </w:pPr>
      <w:r>
        <w:t>Liberalism is the best overall political system and constrains fundamentalist violence – their totalizing critique ignores the possibility of reform within liberalism.</w:t>
      </w:r>
    </w:p>
    <w:p w:rsidR="00441418" w:rsidRDefault="00441418" w:rsidP="00441418">
      <w:r>
        <w:rPr>
          <w:b/>
        </w:rPr>
        <w:t xml:space="preserve">Bowie and Simon, 8 </w:t>
      </w:r>
      <w:r>
        <w:t>- *professor emeritus at the University of Minnesota. Until his retirement in 2009 he was Elmer L Andersen Chair of Corporate Responsibility and served in the departments of strategic management and of philosophy AND **</w:t>
      </w:r>
      <w:r>
        <w:rPr>
          <w:b/>
        </w:rPr>
        <w:t xml:space="preserve"> </w:t>
      </w:r>
      <w:r>
        <w:t>(Norman and Robert, The Individual and the Political Order: An Introduction to Social and Political Philosophy, p. 199-202)</w:t>
      </w:r>
    </w:p>
    <w:p w:rsidR="00441418" w:rsidRPr="005B6DBA" w:rsidRDefault="00441418" w:rsidP="00441418">
      <w:pPr>
        <w:rPr>
          <w:u w:val="single"/>
        </w:rPr>
      </w:pPr>
    </w:p>
    <w:p w:rsidR="00441418" w:rsidRDefault="00441418" w:rsidP="00441418">
      <w:r w:rsidRPr="002930DD">
        <w:rPr>
          <w:rStyle w:val="StyleUnderline"/>
        </w:rPr>
        <w:t>Implicit in much of the work of Young is a concern that Native Americans, African Americans, and women have been marginalized in modern liberal democratic societies</w:t>
      </w:r>
      <w:r>
        <w:t xml:space="preserve"> and that impartiality is in some way the cause of the marginalization. Even if the marginalization claim is partially true, </w:t>
      </w:r>
      <w:r w:rsidRPr="002930DD">
        <w:rPr>
          <w:rStyle w:val="StyleUnderline"/>
        </w:rPr>
        <w:t>we doubt that the liberal emphasis on impartiality leads to viewing all problems from one perspective, that of the dominant.</w:t>
      </w:r>
      <w:r>
        <w:t xml:space="preserve"> </w:t>
      </w:r>
      <w:r w:rsidRPr="002930DD">
        <w:rPr>
          <w:rStyle w:val="StyleUnderline"/>
        </w:rPr>
        <w:t>Impartiality properly applied requires each of us to consider the viewpoint of others and to give no special weight to our own</w:t>
      </w:r>
      <w:r>
        <w:t>. Moreover, impartiality need not lead to simplistic and highly abstract rules. Liberal impartiality, as Brian Barry has argued, is a second-order notion requiring that the major rules governing the political order be reasonable for all to accept, but it does not require that the rules themselves be simple or few in number.24 On our view, especially complex political issues sometimes may need to be resolved by suitably constrained democratic procedures that allow for the play of a variety of perspectives in mutual dialogue.</w:t>
      </w:r>
    </w:p>
    <w:p w:rsidR="00441418" w:rsidRDefault="00441418" w:rsidP="00441418">
      <w:r>
        <w:t xml:space="preserve">So where does that leave us? We think that the feminists are right to point out the failures of liberal theory in the real world. Despite the claims of impartiality, great injustice still exists in the world, and it is statistically correct to say that injustice falls disproportionately on certain groups. However, liberals need not be convinced that this failure results from any errors of logic in the rights-based theory of the democratic state. </w:t>
      </w:r>
      <w:r w:rsidRPr="002930DD">
        <w:rPr>
          <w:rStyle w:val="StyleUnderline"/>
        </w:rPr>
        <w:t>Where violations of human rights or justice occur, liberals should remain committed to corrective action</w:t>
      </w:r>
      <w:r>
        <w:t>. Feminist theories have sensitized much of our society to potential blind spots, but they have not shown that rights-based theories of the democratic state are fundamentally flawed. Indeed, if Benhabib is right, and we think she is, feminism itself needs a rights-based ethical theory.25</w:t>
      </w:r>
    </w:p>
    <w:p w:rsidR="00441418" w:rsidRDefault="00441418" w:rsidP="00441418">
      <w:r w:rsidRPr="002930DD">
        <w:rPr>
          <w:rStyle w:val="StyleUnderline"/>
        </w:rPr>
        <w:t xml:space="preserve">Many "postliberal" thinkers tend to condemn or reject liberal attempts to ground political argument on impartial, neutral, or </w:t>
      </w:r>
      <w:r>
        <w:rPr>
          <w:rStyle w:val="StyleUnderline"/>
        </w:rPr>
        <w:t>relatively objective grounds be</w:t>
      </w:r>
      <w:r w:rsidRPr="002930DD">
        <w:rPr>
          <w:rStyle w:val="StyleUnderline"/>
        </w:rPr>
        <w:t>cause they believe that such notions presuppose a "god's-eye view"</w:t>
      </w:r>
      <w:r>
        <w:t xml:space="preserve"> or a neutral perspective of impartiality and objectivity that humans cannot attain. Of course, </w:t>
      </w:r>
      <w:r w:rsidRPr="002930DD">
        <w:rPr>
          <w:rStyle w:val="StyleUnderline"/>
        </w:rPr>
        <w:t>we agree that the language of neutrality, impartiality, and objectivity can be misused</w:t>
      </w:r>
      <w:r>
        <w:t xml:space="preserve"> as a cover for self-seeking, especially (but not only) by those in power. And of course we realize that political claims regarding the attributes of the just state arc- not scientific claims.</w:t>
      </w:r>
    </w:p>
    <w:p w:rsidR="00441418" w:rsidRDefault="00441418" w:rsidP="00441418">
      <w:r w:rsidRPr="002930DD">
        <w:rPr>
          <w:rStyle w:val="StyleUnderline"/>
        </w:rPr>
        <w:t>However, there is widespread agreement that the f</w:t>
      </w:r>
      <w:r>
        <w:rPr>
          <w:rStyle w:val="StyleUnderline"/>
        </w:rPr>
        <w:t>unction of the state is to pre</w:t>
      </w:r>
      <w:r w:rsidRPr="002930DD">
        <w:rPr>
          <w:rStyle w:val="StyleUnderline"/>
        </w:rPr>
        <w:t>serve order, limit conflict, and assist its citizens as they seek fulfillment in their lives and that the state should do so justly</w:t>
      </w:r>
      <w:r>
        <w:t xml:space="preserve">. We believe that </w:t>
      </w:r>
      <w:r w:rsidRPr="002930DD">
        <w:rPr>
          <w:rStyle w:val="StyleUnderline"/>
        </w:rPr>
        <w:t>the liberal democratic state is best able to achieve those goals</w:t>
      </w:r>
      <w:r>
        <w:t>.</w:t>
      </w:r>
    </w:p>
    <w:p w:rsidR="00441418" w:rsidRDefault="00441418" w:rsidP="00441418">
      <w:r w:rsidRPr="002930DD">
        <w:rPr>
          <w:rStyle w:val="StyleUnderline"/>
        </w:rPr>
        <w:t>In the absence of a liberal state</w:t>
      </w:r>
      <w:r>
        <w:t xml:space="preserve">, here is what worries us. Unless there are acceptable points of view from which reason can proceed, impartial ground rules acceptable to all parties, it is hard to see how people on any side of a dispute can persuade those who disagree with them. What worries liberals is that </w:t>
      </w:r>
      <w:r w:rsidRPr="002930DD">
        <w:rPr>
          <w:rStyle w:val="Emphasis"/>
        </w:rPr>
        <w:t>if there are no preconditions on discussion</w:t>
      </w:r>
      <w:r>
        <w:t xml:space="preserve"> and no human rights that are specifiable in advance, </w:t>
      </w:r>
      <w:r w:rsidRPr="002930DD">
        <w:rPr>
          <w:rStyle w:val="StyleUnderline"/>
        </w:rPr>
        <w:t>then</w:t>
      </w:r>
      <w:r>
        <w:t xml:space="preserve"> there is the danger that </w:t>
      </w:r>
      <w:r w:rsidRPr="002930DD">
        <w:rPr>
          <w:rStyle w:val="StyleUnderline"/>
        </w:rPr>
        <w:t>individuals will be unjustly treated</w:t>
      </w:r>
      <w:r>
        <w:t xml:space="preserve">. The rights theorist believes that some things should be off the table, such as racism, if justice is to prevail. And </w:t>
      </w:r>
      <w:r w:rsidRPr="002930DD">
        <w:rPr>
          <w:rStyle w:val="StyleUnderline"/>
        </w:rPr>
        <w:t xml:space="preserve">a democracy should be constrained by </w:t>
      </w:r>
      <w:r w:rsidRPr="002930DD">
        <w:rPr>
          <w:rStyle w:val="StyleUnderline"/>
        </w:rPr>
        <w:lastRenderedPageBreak/>
        <w:t>rights</w:t>
      </w:r>
      <w:r>
        <w:t xml:space="preserve">. </w:t>
      </w:r>
      <w:r w:rsidRPr="002930DD">
        <w:rPr>
          <w:rStyle w:val="StyleUnderline"/>
        </w:rPr>
        <w:t xml:space="preserve">Otherwise a religious fundamentalist majority could elect to </w:t>
      </w:r>
      <w:r w:rsidRPr="006600E4">
        <w:rPr>
          <w:rStyle w:val="Emphasis"/>
        </w:rPr>
        <w:t>become a theocracy that would run roughshod over individual rights</w:t>
      </w:r>
      <w:r>
        <w:t xml:space="preserve">. </w:t>
      </w:r>
      <w:r w:rsidRPr="002930DD">
        <w:rPr>
          <w:rStyle w:val="StyleUnderline"/>
        </w:rPr>
        <w:t xml:space="preserve">The early twenty-first century provides vivid pictures of what happens in a fundamentalist theocracy, like that of </w:t>
      </w:r>
      <w:r w:rsidRPr="008B31F5">
        <w:rPr>
          <w:rStyle w:val="Emphasis"/>
        </w:rPr>
        <w:t>the Taliban</w:t>
      </w:r>
      <w:r>
        <w:t>.</w:t>
      </w:r>
    </w:p>
    <w:p w:rsidR="00441418" w:rsidRDefault="00441418" w:rsidP="00441418">
      <w:r>
        <w:t xml:space="preserve">Accordingly, </w:t>
      </w:r>
      <w:r w:rsidRPr="002930DD">
        <w:rPr>
          <w:rStyle w:val="StyleUnderline"/>
        </w:rPr>
        <w:t>although liberal theory is far from perfect</w:t>
      </w:r>
      <w:r>
        <w:t xml:space="preserve">, and forceful objections have been brought against many of its key assumptions, such objections, we have argued, are far from decisive. </w:t>
      </w:r>
      <w:r w:rsidRPr="002930DD">
        <w:rPr>
          <w:rStyle w:val="StyleUnderline"/>
        </w:rPr>
        <w:t>The liberal democratic state</w:t>
      </w:r>
      <w:r>
        <w:t xml:space="preserve">, we have argued, </w:t>
      </w:r>
      <w:r>
        <w:rPr>
          <w:rStyle w:val="StyleUnderline"/>
        </w:rPr>
        <w:t>pro</w:t>
      </w:r>
      <w:r w:rsidRPr="002930DD">
        <w:rPr>
          <w:rStyle w:val="StyleUnderline"/>
        </w:rPr>
        <w:t>vides protections for the individual that can be abandoned only at our great peril</w:t>
      </w:r>
      <w:r>
        <w:t>.</w:t>
      </w:r>
    </w:p>
    <w:p w:rsidR="00441418" w:rsidRDefault="00441418" w:rsidP="00441418"/>
    <w:p w:rsidR="00441418" w:rsidRDefault="00441418" w:rsidP="00441418">
      <w:pPr>
        <w:pStyle w:val="Heading3"/>
      </w:pPr>
      <w:r>
        <w:lastRenderedPageBreak/>
        <w:t>2ac – law good</w:t>
      </w:r>
    </w:p>
    <w:p w:rsidR="00441418" w:rsidRDefault="00441418" w:rsidP="00441418"/>
    <w:p w:rsidR="00441418" w:rsidRPr="00634D78" w:rsidRDefault="00441418" w:rsidP="00441418">
      <w:pPr>
        <w:pStyle w:val="Heading4"/>
      </w:pPr>
      <w:r>
        <w:t xml:space="preserve">Legal change is a </w:t>
      </w:r>
      <w:r>
        <w:rPr>
          <w:u w:val="single"/>
        </w:rPr>
        <w:t>struggle</w:t>
      </w:r>
      <w:r>
        <w:t xml:space="preserve">, not an </w:t>
      </w:r>
      <w:r>
        <w:rPr>
          <w:u w:val="single"/>
        </w:rPr>
        <w:t>end-point</w:t>
      </w:r>
      <w:r>
        <w:t xml:space="preserve"> – and risks of cooption, rollback and masking exist only because progressive social movements </w:t>
      </w:r>
      <w:r w:rsidRPr="00634D78">
        <w:rPr>
          <w:u w:val="single"/>
        </w:rPr>
        <w:t>turned away</w:t>
      </w:r>
      <w:r>
        <w:t xml:space="preserve"> from state-based legal strategies.  The neg has a </w:t>
      </w:r>
      <w:r>
        <w:rPr>
          <w:u w:val="single"/>
        </w:rPr>
        <w:t>goal</w:t>
      </w:r>
      <w:r>
        <w:t xml:space="preserve"> – not a </w:t>
      </w:r>
      <w:r>
        <w:rPr>
          <w:u w:val="single"/>
        </w:rPr>
        <w:t>strategy</w:t>
      </w:r>
      <w:r>
        <w:t xml:space="preserve"> – and consigning that goal to the level of the performative or imaginary breeds self-mystification and passivity when society ceases to change</w:t>
      </w:r>
    </w:p>
    <w:p w:rsidR="00441418" w:rsidRDefault="00441418" w:rsidP="00441418">
      <w:r>
        <w:rPr>
          <w:b/>
        </w:rPr>
        <w:t xml:space="preserve">Lobel, 7 </w:t>
      </w:r>
      <w:r>
        <w:t>- Assistant Professor of Law, University of San Diego (Orly, “THE PARADOX OF EXTRALEGAL ACTIVISM: CRITICAL LEGAL CONSCIOUSNESS AND TRANSFORMATIVE POLITICS</w:t>
      </w:r>
      <w:proofErr w:type="gramStart"/>
      <w:r>
        <w:t>“ HARVARD</w:t>
      </w:r>
      <w:proofErr w:type="gramEnd"/>
      <w:r>
        <w:t xml:space="preserve"> LAW REVIEW [Vol. 120:937, </w:t>
      </w:r>
      <w:hyperlink r:id="rId31" w:history="1">
        <w:r w:rsidRPr="005B3A57">
          <w:rPr>
            <w:rStyle w:val="Hyperlink"/>
          </w:rPr>
          <w:t>http://www.harvardlawreview.org/media/pdf/lobel.pdf</w:t>
        </w:r>
      </w:hyperlink>
      <w:r>
        <w:t>)</w:t>
      </w:r>
    </w:p>
    <w:p w:rsidR="00441418" w:rsidRDefault="00441418" w:rsidP="00441418"/>
    <w:p w:rsidR="00441418" w:rsidRDefault="00441418" w:rsidP="00441418">
      <w:r>
        <w:t xml:space="preserve">Once again, this conclusion reveals flaws parallel to the original disenchantment with legal reform. </w:t>
      </w:r>
      <w:r w:rsidRPr="00FC733F">
        <w:rPr>
          <w:rStyle w:val="StyleUnderline"/>
        </w:rPr>
        <w:t xml:space="preserve">Although the new extralegal frames present themselves as apt alternatives to legal reform models </w:t>
      </w:r>
      <w:r w:rsidRPr="00634D78">
        <w:t xml:space="preserve">and as capable of producing significant changes to the social map, </w:t>
      </w:r>
      <w:r w:rsidRPr="00FC733F">
        <w:rPr>
          <w:rStyle w:val="StyleUnderline"/>
        </w:rPr>
        <w:t xml:space="preserve">in practice they generate </w:t>
      </w:r>
      <w:r w:rsidRPr="00FC733F">
        <w:rPr>
          <w:rStyle w:val="Emphasis"/>
        </w:rPr>
        <w:t>very limited improvement</w:t>
      </w:r>
      <w:r w:rsidRPr="00FC733F">
        <w:rPr>
          <w:rStyle w:val="StyleUnderline"/>
        </w:rPr>
        <w:t xml:space="preserve"> in existing social arrangements</w:t>
      </w:r>
      <w:r>
        <w:t xml:space="preserve">. Most strikingly, the cooptation effect here can be explained in terms of the most profound risk of the typology — that of legitimation. </w:t>
      </w:r>
      <w:r w:rsidRPr="00FC733F">
        <w:rPr>
          <w:rStyle w:val="StyleUnderline"/>
        </w:rPr>
        <w:t>The common pattern of extralegal scholarship is to describe an inherent instability in dominant structures</w:t>
      </w:r>
      <w:r>
        <w:t xml:space="preserve"> by pointing, for example, to grassroots strategies</w:t>
      </w:r>
      <w:proofErr w:type="gramStart"/>
      <w:r>
        <w:t>,223</w:t>
      </w:r>
      <w:proofErr w:type="gramEnd"/>
      <w:r>
        <w:t xml:space="preserve"> </w:t>
      </w:r>
      <w:r w:rsidRPr="00FC733F">
        <w:rPr>
          <w:rStyle w:val="StyleUnderline"/>
        </w:rPr>
        <w:t>and then to assume that specific instances of counterhegemonic activities translate into a more complete transformation</w:t>
      </w:r>
      <w:r>
        <w:t xml:space="preserve">. </w:t>
      </w:r>
      <w:r w:rsidRPr="00FC733F">
        <w:rPr>
          <w:rStyle w:val="StyleUnderline"/>
        </w:rPr>
        <w:t xml:space="preserve">This celebration of multiple micro-resistances seems to rely on </w:t>
      </w:r>
      <w:r w:rsidRPr="00634D78">
        <w:t>an aggregate approach —</w:t>
      </w:r>
      <w:r w:rsidRPr="00FC733F">
        <w:rPr>
          <w:rStyle w:val="StyleUnderline"/>
        </w:rPr>
        <w:t xml:space="preserve"> an idea that the multiplication of practices will evolve into something substantial. In fact, the myth of engagement obscures the </w:t>
      </w:r>
      <w:r w:rsidRPr="00FC733F">
        <w:rPr>
          <w:rStyle w:val="Emphasis"/>
        </w:rPr>
        <w:t>actual lack of change being produced</w:t>
      </w:r>
      <w:r>
        <w:t xml:space="preserve">, </w:t>
      </w:r>
      <w:r w:rsidRPr="00FC733F">
        <w:rPr>
          <w:rStyle w:val="StyleUnderline"/>
        </w:rPr>
        <w:t>while the broader pattern of equating extralegal activism with social reform produces a false belief in the potential of change</w:t>
      </w:r>
      <w:r>
        <w:t xml:space="preserve">. </w:t>
      </w:r>
      <w:r w:rsidRPr="00FC733F">
        <w:rPr>
          <w:rStyle w:val="StyleUnderline"/>
        </w:rPr>
        <w:t>There are few instances of meaningful reordering of social and economic arrangements and macro-redistribution</w:t>
      </w:r>
      <w:r>
        <w:t xml:space="preserve">. </w:t>
      </w:r>
      <w:r w:rsidRPr="00634D78">
        <w:t xml:space="preserve">Scholars write about decoding what is really happening, as though the scholarly narrative has the power to unpack more than the actual conventional experience will admit.224 </w:t>
      </w:r>
      <w:r>
        <w:t xml:space="preserve">Unrelated efforts become related and part of a whole through mere reframing. At the same time, </w:t>
      </w:r>
      <w:r w:rsidRPr="00FC733F">
        <w:rPr>
          <w:rStyle w:val="StyleUnderline"/>
        </w:rPr>
        <w:t>the elephant in the room — the rising level of economic inequality — is left unaddressed</w:t>
      </w:r>
      <w:r>
        <w:t xml:space="preserve"> </w:t>
      </w:r>
      <w:r w:rsidRPr="00FC733F">
        <w:rPr>
          <w:rStyle w:val="StyleUnderline"/>
        </w:rPr>
        <w:t xml:space="preserve">and </w:t>
      </w:r>
      <w:r w:rsidRPr="00634D78">
        <w:rPr>
          <w:rStyle w:val="Emphasis"/>
        </w:rPr>
        <w:t>comes to be understood as</w:t>
      </w:r>
      <w:r w:rsidRPr="00FC733F">
        <w:rPr>
          <w:rStyle w:val="StyleUnderline"/>
        </w:rPr>
        <w:t xml:space="preserve"> </w:t>
      </w:r>
      <w:r w:rsidRPr="00634D78">
        <w:t>natural and</w:t>
      </w:r>
      <w:r w:rsidRPr="00FC733F">
        <w:rPr>
          <w:rStyle w:val="StyleUnderline"/>
        </w:rPr>
        <w:t xml:space="preserve"> </w:t>
      </w:r>
      <w:r w:rsidRPr="00634D78">
        <w:rPr>
          <w:rStyle w:val="Emphasis"/>
        </w:rPr>
        <w:t>inevitable</w:t>
      </w:r>
      <w:r>
        <w:t xml:space="preserve">.225 </w:t>
      </w:r>
      <w:r w:rsidRPr="00634D78">
        <w:rPr>
          <w:rStyle w:val="StyleUnderline"/>
        </w:rPr>
        <w:t>This is precisely the problematic process that critical theorists decry as losers’ self-mystification, through which</w:t>
      </w:r>
      <w:r>
        <w:t xml:space="preserve"> </w:t>
      </w:r>
      <w:r w:rsidRPr="00FC733F">
        <w:rPr>
          <w:rStyle w:val="StyleUnderline"/>
        </w:rPr>
        <w:t>marginalized groups come to see systemic losses as the product of their own actions and thereby begin to focus on minor achievements as representing the boundaries of their willed reality</w:t>
      </w:r>
      <w:r>
        <w:t>.</w:t>
      </w:r>
    </w:p>
    <w:p w:rsidR="00441418" w:rsidRDefault="00441418" w:rsidP="00441418">
      <w:r w:rsidRPr="00FC733F">
        <w:rPr>
          <w:rStyle w:val="StyleUnderline"/>
        </w:rPr>
        <w:t>The explorations of micro-instances of activism are often fundamentally performative</w:t>
      </w:r>
      <w:r>
        <w:t xml:space="preserve">, obscuring the distance between the descriptive and the prescriptive. </w:t>
      </w:r>
      <w:r w:rsidRPr="00FC733F">
        <w:rPr>
          <w:rStyle w:val="StyleUnderline"/>
        </w:rPr>
        <w:t>The manifestations of extralegal activism</w:t>
      </w:r>
      <w:r>
        <w:t xml:space="preserve"> — the law and organizing model; the proliferation of informal, soft norms and norm-generating actors; and the celebrated, separate nongovernmental sphere of action — </w:t>
      </w:r>
      <w:r w:rsidRPr="00FC733F">
        <w:rPr>
          <w:rStyle w:val="StyleUnderline"/>
        </w:rPr>
        <w:t xml:space="preserve">all produce a </w:t>
      </w:r>
      <w:r w:rsidRPr="00634D78">
        <w:rPr>
          <w:rStyle w:val="Emphasis"/>
        </w:rPr>
        <w:t>fantasy that change can be brought about through small-scale, decentralized transformation</w:t>
      </w:r>
      <w:r>
        <w:t xml:space="preserve">. The emphasis is local, but the locality is described as a microcosm of the whole and the audience is national and global. In the context of the humanities, Professor Carol Greenhouse poses a comparable challenge to ethnographic studies from the 1990s, which utilized the genres of narrative and community studies, the latter including works on American cities and neighborhoods in trouble.226 The aspiration of these genres was that each individual story could translate into a “time of the nation” body of knowledge and motivation.227 In </w:t>
      </w:r>
      <w:r>
        <w:lastRenderedPageBreak/>
        <w:t>contemporary legal thought, a corresponding gap opens between the local scale and the larger, translocal one. In reality, although there has been a recent proliferation of associations and grassroots groups, few new local-statenational federations have emerged in the United States since the 1960s and 1970s, and many of the existing voluntary federations that flourished in the mid-twentieth century are in decline.228 There is, therefore, an absence of links between the local and the national, an absent intermediate public sphere, which has been termed “the missing middle” by Professor Theda Skocpol.229 New social movements have for the most part failed in sustaining coalitions or producing significant institutional change through grassroots activism. Professor Handler concludes that this failure is due in part to the ideas of contingency, pluralism, and localism that are so embedded in current activism.230 Is the focus on small-scale dynamics simply an evasion of the need to engage in broader substantive debate?</w:t>
      </w:r>
    </w:p>
    <w:p w:rsidR="00441418" w:rsidRDefault="00441418" w:rsidP="00441418">
      <w:r>
        <w:t xml:space="preserve">It is important for next-generation progressive legal scholars, while maintaining a critical legal consciousness, to recognize that not all extralegal associational life is transformative. We must differentiate, for example, between inward-looking groups, which tend to be self- regarding and depoliticized, and social movements that participate in political activities, engage the public debate, and aim to challenge and reform existing realities.231 We must differentiate between professional associations and more inclusive forms of institutions that act as trustees for larger segments of the community.232 As described above, extralegal activism tends to operate on a more divided and hence a smaller scale than earlier social movements, which had national reform agendas. Consequently, within critical discourse there is a need to recognize the limited capacity of small-scale action. We should question the narrative that imagines consciousness-raising as directly translating into action and action as directly translating into change. Certainly </w:t>
      </w:r>
      <w:r w:rsidRPr="00FC733F">
        <w:rPr>
          <w:rStyle w:val="StyleUnderline"/>
        </w:rPr>
        <w:t>not every cultural description is political. Indeed, it is questionable whether forms of activism that are opposed to programmatic reconstruction of a social agenda should even be understood as social movements</w:t>
      </w:r>
      <w:r>
        <w:t xml:space="preserve">. In fact, </w:t>
      </w:r>
      <w:r w:rsidRPr="00FC733F">
        <w:rPr>
          <w:rStyle w:val="StyleUnderline"/>
        </w:rPr>
        <w:t xml:space="preserve">when groups are situated in opposition to any form of institutionalized power, they may be simply </w:t>
      </w:r>
      <w:r w:rsidRPr="00634D78">
        <w:rPr>
          <w:rStyle w:val="Emphasis"/>
        </w:rPr>
        <w:t>mirroring what they are fighting against</w:t>
      </w:r>
      <w:r w:rsidRPr="00FC733F">
        <w:rPr>
          <w:rStyle w:val="StyleUnderline"/>
        </w:rPr>
        <w:t xml:space="preserve"> and merely </w:t>
      </w:r>
      <w:r w:rsidRPr="00634D78">
        <w:rPr>
          <w:rStyle w:val="Emphasis"/>
        </w:rPr>
        <w:t>producing moot activism</w:t>
      </w:r>
      <w:r w:rsidRPr="00FC733F">
        <w:rPr>
          <w:rStyle w:val="StyleUnderline"/>
        </w:rPr>
        <w:t xml:space="preserve"> that settles for what seems possible within the narrow space that is left </w:t>
      </w:r>
      <w:r w:rsidRPr="00634D78">
        <w:t>in a rising convergence of ideologies.</w:t>
      </w:r>
      <w:r>
        <w:t xml:space="preserve"> </w:t>
      </w:r>
      <w:r w:rsidRPr="00FC733F">
        <w:rPr>
          <w:rStyle w:val="StyleUnderline"/>
        </w:rPr>
        <w:t>The original vision is consequently coopted, and contemporary discontent is legitimated through a process of self-mystification</w:t>
      </w:r>
      <w:r>
        <w:t>.</w:t>
      </w:r>
    </w:p>
    <w:p w:rsidR="00441418" w:rsidRDefault="00441418" w:rsidP="00441418">
      <w:r>
        <w:t>V. RESTORING CRITICAL OPTIMISM IN THE LEGAL FIELD</w:t>
      </w:r>
    </w:p>
    <w:p w:rsidR="00441418" w:rsidRDefault="00441418" w:rsidP="00441418">
      <w:r>
        <w:t xml:space="preserve">“La critique </w:t>
      </w:r>
      <w:proofErr w:type="gramStart"/>
      <w:r>
        <w:t>est</w:t>
      </w:r>
      <w:proofErr w:type="gramEnd"/>
      <w:r>
        <w:t xml:space="preserve"> aisée; l’art difficile.”</w:t>
      </w:r>
    </w:p>
    <w:p w:rsidR="00441418" w:rsidRDefault="00441418" w:rsidP="00441418">
      <w:r>
        <w:t xml:space="preserve">A critique of cooptation often takes an uneasy path. </w:t>
      </w:r>
      <w:r w:rsidRPr="00634D78">
        <w:rPr>
          <w:rStyle w:val="StyleUnderline"/>
        </w:rPr>
        <w:t>Critique has always been and remains not simply an intellectual exercise but a political and moral act</w:t>
      </w:r>
      <w:r>
        <w:t xml:space="preserve">. </w:t>
      </w:r>
      <w:r w:rsidRPr="00634D78">
        <w:rPr>
          <w:rStyle w:val="StyleUnderline"/>
        </w:rPr>
        <w:t>The question we must constantly pose is how critical accounts of social reform models contribute to our ability to produce scholarship and action that will be constructive</w:t>
      </w:r>
      <w:r>
        <w:t xml:space="preserve">. </w:t>
      </w:r>
      <w:r w:rsidRPr="00634D78">
        <w:rPr>
          <w:rStyle w:val="StyleUnderline"/>
        </w:rPr>
        <w:t xml:space="preserve">To critique the ability of law to produce social change is </w:t>
      </w:r>
      <w:r w:rsidRPr="00634D78">
        <w:rPr>
          <w:rStyle w:val="Emphasis"/>
        </w:rPr>
        <w:t>inevitably to raise the question of alternatives</w:t>
      </w:r>
      <w:r>
        <w:t xml:space="preserve">. In and of itself, the exploration of the limits of law and the search for new possibilities is an insightful field of inquiry. However, </w:t>
      </w:r>
      <w:r w:rsidRPr="00634D78">
        <w:rPr>
          <w:rStyle w:val="StyleUnderline"/>
        </w:rPr>
        <w:t xml:space="preserve">the contemporary message that emerges from critical legal consciousness analysis has often resulted in the distortion of the critical arguments themselves. This distortion </w:t>
      </w:r>
      <w:r w:rsidRPr="00634D78">
        <w:rPr>
          <w:rStyle w:val="Emphasis"/>
        </w:rPr>
        <w:t>denies the potential of legal change</w:t>
      </w:r>
      <w:r w:rsidRPr="00634D78">
        <w:rPr>
          <w:rStyle w:val="StyleUnderline"/>
        </w:rPr>
        <w:t xml:space="preserve"> in order to </w:t>
      </w:r>
      <w:r w:rsidRPr="00634D78">
        <w:rPr>
          <w:rStyle w:val="Emphasis"/>
        </w:rPr>
        <w:t>illuminate what has yet to be achieved or even imagined</w:t>
      </w:r>
      <w:r>
        <w:t xml:space="preserve">. Most importantly, </w:t>
      </w:r>
      <w:r w:rsidRPr="00634D78">
        <w:rPr>
          <w:rStyle w:val="StyleUnderline"/>
        </w:rPr>
        <w:t xml:space="preserve">cooptation analysis is </w:t>
      </w:r>
      <w:r w:rsidRPr="00634D78">
        <w:rPr>
          <w:rStyle w:val="Emphasis"/>
        </w:rPr>
        <w:t>not unique to legal reform</w:t>
      </w:r>
      <w:r w:rsidRPr="00634D78">
        <w:rPr>
          <w:rStyle w:val="StyleUnderline"/>
        </w:rPr>
        <w:t xml:space="preserve"> but can be extended to any process of social action and engagement.</w:t>
      </w:r>
      <w:r>
        <w:t xml:space="preserve"> </w:t>
      </w:r>
      <w:r w:rsidRPr="00634D78">
        <w:rPr>
          <w:rStyle w:val="StyleUnderline"/>
        </w:rPr>
        <w:t xml:space="preserve">When claims of legal cooptation are compared to possible alternative forms of activism, the </w:t>
      </w:r>
      <w:r w:rsidRPr="00BB07D4">
        <w:rPr>
          <w:rStyle w:val="Emphasis"/>
        </w:rPr>
        <w:t>false necessity</w:t>
      </w:r>
      <w:r>
        <w:rPr>
          <w:rStyle w:val="StyleUnderline"/>
        </w:rPr>
        <w:t xml:space="preserve"> embedded in the con</w:t>
      </w:r>
      <w:r w:rsidRPr="00634D78">
        <w:rPr>
          <w:rStyle w:val="StyleUnderline"/>
        </w:rPr>
        <w:t xml:space="preserve">temporary story emerges — </w:t>
      </w:r>
      <w:r w:rsidRPr="00BB07D4">
        <w:t>a story</w:t>
      </w:r>
      <w:r w:rsidRPr="00634D78">
        <w:rPr>
          <w:rStyle w:val="StyleUnderline"/>
        </w:rPr>
        <w:t xml:space="preserve"> that privileges informal extralegal forms as transformative while assuming that a conservative tilt exists in formal legal paths</w:t>
      </w:r>
      <w:r>
        <w:t>.</w:t>
      </w:r>
    </w:p>
    <w:p w:rsidR="00441418" w:rsidRPr="00023BB2" w:rsidRDefault="00441418" w:rsidP="00441418">
      <w:r>
        <w:lastRenderedPageBreak/>
        <w:t xml:space="preserve">In the triangular conundrum of “law and social change,” law is regularly the first to be questioned, deconstructed, and then critically dismissed. The other two components of the equation — social and change — are often presumed to be immutable and unambiguous. </w:t>
      </w:r>
      <w:r w:rsidRPr="00634D78">
        <w:rPr>
          <w:rStyle w:val="StyleUnderline"/>
        </w:rPr>
        <w:t>Understanding the limits of legal change reveals the dangers of absolute reliance on one system and the need, in any effort for social reform, to contextualize the discourse, to avoid evasive, open-ended slogans, and to develop greater sensitivity to indirect effects and multiple courses of action. Despite its weaknesses, however, law is an optimistic discipline</w:t>
      </w:r>
      <w:r>
        <w:t xml:space="preserve">. It operates both in the present and in the future. Order without law is often the privilege of the strong. </w:t>
      </w:r>
      <w:r w:rsidRPr="00634D78">
        <w:rPr>
          <w:rStyle w:val="StyleUnderline"/>
        </w:rPr>
        <w:t>Marginalized groups have used legal reform precisely because they lacked power. Despite limitations, these groups have often successfully secured their interests through legislative and judicial victories</w:t>
      </w:r>
      <w:r>
        <w:t xml:space="preserve">. </w:t>
      </w:r>
      <w:r w:rsidRPr="00634D78">
        <w:rPr>
          <w:rStyle w:val="StyleUnderline"/>
        </w:rPr>
        <w:t xml:space="preserve">Rather than experiencing a disabling disenchantment with the legal system, we can learn from both the successes and failures of past models, with the aim of </w:t>
      </w:r>
      <w:r w:rsidRPr="00634D78">
        <w:rPr>
          <w:rStyle w:val="Emphasis"/>
        </w:rPr>
        <w:t>constantly redefining the boundaries of legal reform</w:t>
      </w:r>
      <w:r w:rsidRPr="00634D78">
        <w:rPr>
          <w:rStyle w:val="StyleUnderline"/>
        </w:rPr>
        <w:t xml:space="preserve"> and making visible law’s broad reach</w:t>
      </w:r>
      <w:r>
        <w:t>.</w:t>
      </w:r>
    </w:p>
    <w:p w:rsidR="00441418" w:rsidRDefault="00441418" w:rsidP="00441418"/>
    <w:p w:rsidR="00441418" w:rsidRDefault="00441418" w:rsidP="00441418">
      <w:pPr>
        <w:pStyle w:val="Heading3"/>
      </w:pPr>
      <w:r>
        <w:lastRenderedPageBreak/>
        <w:t>1ar – law good</w:t>
      </w:r>
    </w:p>
    <w:p w:rsidR="00441418" w:rsidRDefault="00441418" w:rsidP="00441418"/>
    <w:p w:rsidR="00441418" w:rsidRPr="00460082" w:rsidRDefault="00441418" w:rsidP="00441418">
      <w:pPr>
        <w:pStyle w:val="Heading4"/>
      </w:pPr>
      <w:r>
        <w:t>Legal reform can force compliance without producing new states of emergency – debates over the law are key</w:t>
      </w:r>
    </w:p>
    <w:p w:rsidR="00441418" w:rsidRDefault="00441418" w:rsidP="00441418">
      <w:r>
        <w:rPr>
          <w:b/>
        </w:rPr>
        <w:t>Sanders 8</w:t>
      </w:r>
      <w:r>
        <w:t xml:space="preserve"> - </w:t>
      </w:r>
      <w:r w:rsidRPr="00033922">
        <w:t>Ph.D. Candidate</w:t>
      </w:r>
      <w:r>
        <w:t xml:space="preserve"> in Political Science,</w:t>
      </w:r>
      <w:r w:rsidRPr="00033922">
        <w:t xml:space="preserve"> University of Toronto</w:t>
      </w:r>
      <w:r>
        <w:t xml:space="preserve"> (Rebecca, “</w:t>
      </w:r>
      <w:r w:rsidRPr="00033922">
        <w:t>Norms of Exception? Intelligence Agencies, Human Rights, and the Rule of Law</w:t>
      </w:r>
      <w:r>
        <w:t xml:space="preserve">”, 6/6/08, </w:t>
      </w:r>
      <w:hyperlink r:id="rId32" w:history="1">
        <w:r w:rsidRPr="004368EC">
          <w:rPr>
            <w:rStyle w:val="Hyperlink"/>
          </w:rPr>
          <w:t>http://www.cpsa-acsp.ca/papers-2008/Sanders.pdf)//DBI</w:t>
        </w:r>
      </w:hyperlink>
    </w:p>
    <w:p w:rsidR="00441418" w:rsidRDefault="00441418" w:rsidP="00441418"/>
    <w:p w:rsidR="00441418" w:rsidRPr="009F415E" w:rsidRDefault="00441418" w:rsidP="00441418">
      <w:pPr>
        <w:rPr>
          <w:rFonts w:cs="Calibri"/>
        </w:rPr>
      </w:pPr>
      <w:r w:rsidRPr="009F415E">
        <w:rPr>
          <w:rStyle w:val="StyleUnderline"/>
        </w:rPr>
        <w:t>There is no doubt that law is part of and shaped by power. But there is a reason</w:t>
      </w:r>
      <w:r>
        <w:t xml:space="preserve"> the </w:t>
      </w:r>
      <w:r w:rsidRPr="009F415E">
        <w:rPr>
          <w:rStyle w:val="StyleUnderline"/>
        </w:rPr>
        <w:t>Bush</w:t>
      </w:r>
      <w:r w:rsidRPr="009F415E">
        <w:t xml:space="preserve"> administration </w:t>
      </w:r>
      <w:r w:rsidRPr="009F415E">
        <w:rPr>
          <w:rStyle w:val="StyleUnderline"/>
        </w:rPr>
        <w:t>is disdainful of law. There is a potential for an anti-imperialist egalitarianism</w:t>
      </w:r>
      <w:r>
        <w:t xml:space="preserve"> within international law t</w:t>
      </w:r>
      <w:r w:rsidRPr="009F415E">
        <w:rPr>
          <w:rStyle w:val="StyleUnderline"/>
        </w:rPr>
        <w:t xml:space="preserve">hat should be pursued, not rejected. </w:t>
      </w:r>
      <w:r w:rsidRPr="009F415E">
        <w:rPr>
          <w:rStyle w:val="Emphasis"/>
        </w:rPr>
        <w:t>Law can be a weapon of the weak</w:t>
      </w:r>
      <w:r>
        <w:t xml:space="preserve"> (Bartholomew, 2006, p. 178). While recognizing the unilateral violence of </w:t>
      </w:r>
      <w:r>
        <w:rPr>
          <w:rFonts w:cs="Calibri"/>
        </w:rPr>
        <w:t>“</w:t>
      </w:r>
      <w:r>
        <w:t>empire’s law</w:t>
      </w:r>
      <w:r>
        <w:rPr>
          <w:rFonts w:cs="Calibri"/>
        </w:rPr>
        <w:t xml:space="preserve">” </w:t>
      </w:r>
      <w:r>
        <w:t xml:space="preserve">that is </w:t>
      </w:r>
      <w:r>
        <w:rPr>
          <w:rFonts w:cs="Calibri"/>
        </w:rPr>
        <w:t>“</w:t>
      </w:r>
      <w:r>
        <w:t>derivative of its own will as the global sovereign</w:t>
      </w:r>
      <w:r>
        <w:rPr>
          <w:rFonts w:cs="Calibri"/>
        </w:rPr>
        <w:t>”</w:t>
      </w:r>
      <w:r>
        <w:t xml:space="preserve"> (p. 162) we should also remain committed to Dworkin</w:t>
      </w:r>
      <w:r>
        <w:rPr>
          <w:rFonts w:cs="Calibri"/>
        </w:rPr>
        <w:t>’</w:t>
      </w:r>
      <w:r>
        <w:t xml:space="preserve">s </w:t>
      </w:r>
      <w:r>
        <w:rPr>
          <w:rFonts w:cs="Calibri"/>
        </w:rPr>
        <w:t>“</w:t>
      </w:r>
      <w:r>
        <w:t>law</w:t>
      </w:r>
      <w:r>
        <w:rPr>
          <w:rFonts w:cs="Calibri"/>
        </w:rPr>
        <w:t>’</w:t>
      </w:r>
      <w:r>
        <w:t>s empire</w:t>
      </w:r>
      <w:r>
        <w:rPr>
          <w:rFonts w:cs="Calibri"/>
        </w:rPr>
        <w:t>”</w:t>
      </w:r>
      <w:r>
        <w:t xml:space="preserve">, where human rights and international law regimes forge a democratic cosmopolitan order (p. 164). </w:t>
      </w:r>
      <w:r w:rsidRPr="009F415E">
        <w:rPr>
          <w:rStyle w:val="StyleUnderline"/>
        </w:rPr>
        <w:t xml:space="preserve">The aspirational view of law, devoted to a substantive rule of law as opposed to lawless legal black holes </w:t>
      </w:r>
      <w:r>
        <w:t xml:space="preserve">and procedural positivistic legality or rule by law, </w:t>
      </w:r>
      <w:r w:rsidRPr="009F415E">
        <w:rPr>
          <w:rStyle w:val="StyleUnderline"/>
        </w:rPr>
        <w:t xml:space="preserve">suggests there are “moral resources” in the law available to deal with crises </w:t>
      </w:r>
      <w:r w:rsidRPr="009F415E">
        <w:rPr>
          <w:rStyle w:val="Emphasis"/>
        </w:rPr>
        <w:t>without producing exceptions</w:t>
      </w:r>
      <w:r w:rsidRPr="009F415E">
        <w:rPr>
          <w:rStyle w:val="StyleUnderline"/>
        </w:rPr>
        <w:t xml:space="preserve"> </w:t>
      </w:r>
      <w:r>
        <w:t xml:space="preserve">(Dyzenhaus, 2007). Finally, it should be noted that unlike domestic law, the absence of a unified international sovereign negates the possibility of pure sovereign suspension. Breaches of international law are just that </w:t>
      </w:r>
      <w:r>
        <w:rPr>
          <w:rFonts w:cs="Calibri"/>
        </w:rPr>
        <w:t>-</w:t>
      </w:r>
      <w:r>
        <w:t xml:space="preserve"> they break rather than remake the law.</w:t>
      </w:r>
    </w:p>
    <w:p w:rsidR="00441418" w:rsidRPr="005B1C6A" w:rsidRDefault="00441418" w:rsidP="00441418">
      <w:r w:rsidRPr="005B1C6A">
        <w:t xml:space="preserve">This is not to say the law alone provides some sort of antidote to the abuses of the powerful. In this sense international </w:t>
      </w:r>
      <w:r w:rsidRPr="005B1C6A">
        <w:rPr>
          <w:u w:val="single"/>
        </w:rPr>
        <w:t>human rights campaigners would do well to examine</w:t>
      </w:r>
      <w:r w:rsidRPr="005B1C6A">
        <w:t xml:space="preserve"> the </w:t>
      </w:r>
      <w:r w:rsidRPr="005B1C6A">
        <w:rPr>
          <w:rStyle w:val="Emphasis"/>
        </w:rPr>
        <w:t>debates over the role of law</w:t>
      </w:r>
      <w:r w:rsidRPr="005B1C6A">
        <w:rPr>
          <w:u w:val="single"/>
        </w:rPr>
        <w:t xml:space="preserve"> in achieving minority rights in the domestic context.</w:t>
      </w:r>
      <w:r w:rsidRPr="005B1C6A">
        <w:t xml:space="preserve"> For instance Stuart Scheingo</w:t>
      </w:r>
      <w:r>
        <w:t xml:space="preserve">ld (2004) has argued that </w:t>
      </w:r>
      <w:r w:rsidRPr="005B1C6A">
        <w:rPr>
          <w:u w:val="single"/>
        </w:rPr>
        <w:t>the “myth of rights” should be supplanted with a “politics of rights”</w:t>
      </w:r>
      <w:r w:rsidRPr="005B1C6A">
        <w:t xml:space="preserve"> in which “rights are treated as contingent resources which impact on public policy indirectly-in the measure, that is, that they can aid the altering balance of the political forces</w:t>
      </w:r>
      <w:r>
        <w:t>”</w:t>
      </w:r>
      <w:r w:rsidRPr="005B1C6A">
        <w:t xml:space="preserve"> (p. 148). In this view, </w:t>
      </w:r>
      <w:r w:rsidRPr="005B1C6A">
        <w:rPr>
          <w:rStyle w:val="Emphasis"/>
        </w:rPr>
        <w:t>law is a resource in a larger political struggle</w:t>
      </w:r>
      <w:r w:rsidRPr="005B1C6A">
        <w:t xml:space="preserve"> that takes place not only in the courts, but through various channels of social action. </w:t>
      </w:r>
      <w:r w:rsidRPr="005B1C6A">
        <w:rPr>
          <w:u w:val="single"/>
        </w:rPr>
        <w:t>In acknowledging the role of power relations in shaping law, the excluded should not be obliged to renounce the possibility of rights.</w:t>
      </w:r>
      <w:r w:rsidRPr="005B1C6A">
        <w:t xml:space="preserve"> Instead, </w:t>
      </w:r>
      <w:r w:rsidRPr="005B1C6A">
        <w:rPr>
          <w:u w:val="single"/>
        </w:rPr>
        <w:t xml:space="preserve">oppressed people </w:t>
      </w:r>
      <w:r w:rsidRPr="005B1C6A">
        <w:rPr>
          <w:rStyle w:val="Emphasis"/>
        </w:rPr>
        <w:t>can contribute to the generation of new norms</w:t>
      </w:r>
      <w:r w:rsidRPr="005B1C6A">
        <w:rPr>
          <w:u w:val="single"/>
        </w:rPr>
        <w:t xml:space="preserve"> that reflect their experience</w:t>
      </w:r>
      <w:r w:rsidRPr="005B1C6A">
        <w:t>. As Matsuda (1987</w:t>
      </w:r>
      <w:r>
        <w:t>) asks “</w:t>
      </w:r>
      <w:r w:rsidRPr="005B1C6A">
        <w:t xml:space="preserve">How could anyone believe both of the following statements? (1) I have a right to participate equally in society with any other person. (2) Rights are whatever people in power say they are...the experience of the bottom is that one can believe in both of those statements simultaneously, and that it </w:t>
      </w:r>
      <w:r>
        <w:t>may well be necessary to do so”</w:t>
      </w:r>
      <w:r w:rsidRPr="005B1C6A">
        <w:t xml:space="preserve"> (p. 138). </w:t>
      </w:r>
      <w:r w:rsidRPr="005B1C6A">
        <w:rPr>
          <w:u w:val="single"/>
        </w:rPr>
        <w:t xml:space="preserve">Rather than painting a black and white portrait, the ambiguities and contingencies inherent in the relationship between law and power </w:t>
      </w:r>
      <w:r w:rsidRPr="005B1C6A">
        <w:rPr>
          <w:rStyle w:val="Emphasis"/>
        </w:rPr>
        <w:t>demand examination and engagement</w:t>
      </w:r>
      <w:r w:rsidRPr="005B1C6A">
        <w:rPr>
          <w:u w:val="single"/>
        </w:rPr>
        <w:t xml:space="preserve"> </w:t>
      </w:r>
      <w:r w:rsidRPr="005B1C6A">
        <w:t>in their historically specific configurations.</w:t>
      </w:r>
    </w:p>
    <w:p w:rsidR="00441418" w:rsidRPr="007649AE" w:rsidRDefault="00441418" w:rsidP="00441418"/>
    <w:p w:rsidR="00441418" w:rsidRDefault="00441418" w:rsidP="00441418">
      <w:pPr>
        <w:pStyle w:val="Heading4"/>
      </w:pPr>
      <w:r>
        <w:lastRenderedPageBreak/>
        <w:t xml:space="preserve">We must do everything we can to combat the surveillance state – including collective movement </w:t>
      </w:r>
      <w:r w:rsidRPr="00D70480">
        <w:rPr>
          <w:u w:val="single"/>
        </w:rPr>
        <w:t>and</w:t>
      </w:r>
      <w:r>
        <w:t xml:space="preserve"> pragmatic reform – weak law is better than none at all and lays the </w:t>
      </w:r>
      <w:r w:rsidRPr="00015BCD">
        <w:rPr>
          <w:u w:val="single"/>
        </w:rPr>
        <w:t>foundation</w:t>
      </w:r>
      <w:r>
        <w:t xml:space="preserve"> for improvement. </w:t>
      </w:r>
    </w:p>
    <w:p w:rsidR="00441418" w:rsidRPr="00D70480" w:rsidRDefault="00441418" w:rsidP="00441418">
      <w:pPr>
        <w:rPr>
          <w:rStyle w:val="Style13ptBold"/>
        </w:rPr>
      </w:pPr>
      <w:r>
        <w:rPr>
          <w:rStyle w:val="Style13ptBold"/>
        </w:rPr>
        <w:t xml:space="preserve">Lyon 94 </w:t>
      </w:r>
      <w:r w:rsidRPr="00D70480">
        <w:t xml:space="preserve">– Director of Surveillance Studies Centre and Professor of Sociology at Queen’s University (David, “the electronic </w:t>
      </w:r>
      <w:proofErr w:type="gramStart"/>
      <w:r w:rsidRPr="00D70480">
        <w:t>eye :</w:t>
      </w:r>
      <w:proofErr w:type="gramEnd"/>
      <w:r w:rsidRPr="00D70480">
        <w:t xml:space="preserve"> the rise of surveillance society”, p. 223-224)//RZ</w:t>
      </w:r>
    </w:p>
    <w:p w:rsidR="00441418" w:rsidRDefault="00441418" w:rsidP="00441418">
      <w:r w:rsidRPr="006B0A61">
        <w:rPr>
          <w:rStyle w:val="StyleUnderline"/>
        </w:rPr>
        <w:t>To eschew</w:t>
      </w:r>
      <w:r>
        <w:t xml:space="preserve"> fatalism or </w:t>
      </w:r>
      <w:r w:rsidRPr="006B0A61">
        <w:rPr>
          <w:rStyle w:val="StyleUnderline"/>
        </w:rPr>
        <w:t>paranoia is one thing</w:t>
      </w:r>
      <w:r>
        <w:t xml:space="preserve">. </w:t>
      </w:r>
      <w:r w:rsidRPr="006B0A61">
        <w:rPr>
          <w:rStyle w:val="StyleUnderline"/>
        </w:rPr>
        <w:t>To face the future with realism and hope is another</w:t>
      </w:r>
      <w:r>
        <w:t xml:space="preserve">. I have tried to sketch </w:t>
      </w:r>
      <w:r w:rsidRPr="00D70480">
        <w:rPr>
          <w:rStyle w:val="StyleUnderline"/>
        </w:rPr>
        <w:t>a vision that catches some elements of hope</w:t>
      </w:r>
      <w:r>
        <w:t xml:space="preserve">, and to couple that to the realism of sociological analysis. But even this </w:t>
      </w:r>
      <w:r w:rsidRPr="00D70480">
        <w:rPr>
          <w:rStyle w:val="StyleUnderline"/>
        </w:rPr>
        <w:t>is of little use without the identification of some agency or agencies, capable of transforming present situations into something different and desirable</w:t>
      </w:r>
      <w:r>
        <w:t xml:space="preserve">. </w:t>
      </w:r>
      <w:r w:rsidRPr="00D70480">
        <w:rPr>
          <w:rStyle w:val="StyleUnderline"/>
        </w:rPr>
        <w:t>Surveillance</w:t>
      </w:r>
      <w:r>
        <w:t xml:space="preserve">, as explored in this book, </w:t>
      </w:r>
      <w:r w:rsidRPr="00D70480">
        <w:rPr>
          <w:rStyle w:val="StyleUnderline"/>
        </w:rPr>
        <w:t>is neither overwhelmingly negative</w:t>
      </w:r>
      <w:r>
        <w:t xml:space="preserve"> in its effects </w:t>
      </w:r>
      <w:r w:rsidRPr="00D70480">
        <w:rPr>
          <w:rStyle w:val="StyleUnderline"/>
        </w:rPr>
        <w:t>nor incorrigibly evil in its character</w:t>
      </w:r>
      <w:r>
        <w:t xml:space="preserve">. But it is undergoing certain rapid changes at present, so that it is hard to get a handle on what exactly is happening. </w:t>
      </w:r>
      <w:r w:rsidRPr="00D70480">
        <w:rPr>
          <w:rStyle w:val="StyleUnderline"/>
        </w:rPr>
        <w:t xml:space="preserve">The first agency then, would actually be responsible social analysis. In </w:t>
      </w:r>
      <w:r w:rsidRPr="00D70480">
        <w:rPr>
          <w:rStyle w:val="Emphasis"/>
        </w:rPr>
        <w:t>understanding</w:t>
      </w:r>
      <w:r w:rsidRPr="00D70480">
        <w:rPr>
          <w:rStyle w:val="StyleUnderline"/>
        </w:rPr>
        <w:t xml:space="preserve"> better the meaning of electronic languages</w:t>
      </w:r>
      <w:r>
        <w:t xml:space="preserve"> and of the relation between consumption, social order, and surveillance, common </w:t>
      </w:r>
      <w:r w:rsidRPr="00D70480">
        <w:rPr>
          <w:rStyle w:val="StyleUnderline"/>
        </w:rPr>
        <w:t>obstacles to appropriate political action would be removed.</w:t>
      </w:r>
      <w:r>
        <w:t xml:space="preserve"> The more this could be considered within the educative processes of contemporary society, the better. Our worst fears of surveillance will be realized much more easily in contexts where such complacent assumptions reign as that computerized efficiency equals progress or that privacy laws protect citizens. Thus educative initiatives should be welcomed. In the USA, for instance, university and college computer science accreditation requires the inclusion of 'social and ethical implications of computing'. 9 In Britain, the Open University's 'Introduction to Information Technology' includes similar questions. Such public awareness of surveillance issues could further be raised through professional groups and organizations, especially those directly concerned with computing, information management, and so on. Recall the importance of 'mobilization' responses mentioned in Chapter Eight, and the dramatic results of the computer networking of the Computer Professionals for Social Responsibility group in blocking development of the Lotus Household Marketplace software in 1991. Their attempts to argue for limits to consumer surveillance expansion fits in exactly with my criteria of participation, personhood and purposes. </w:t>
      </w:r>
      <w:r w:rsidRPr="00D70480">
        <w:rPr>
          <w:rStyle w:val="Emphasis"/>
        </w:rPr>
        <w:t>Resisting</w:t>
      </w:r>
      <w:r w:rsidRPr="00D70480">
        <w:rPr>
          <w:rStyle w:val="StyleUnderline"/>
        </w:rPr>
        <w:t xml:space="preserve"> the growth of electronic surveillance per se would be a </w:t>
      </w:r>
      <w:r w:rsidRPr="00D70480">
        <w:rPr>
          <w:rStyle w:val="Emphasis"/>
        </w:rPr>
        <w:t>futile gesture</w:t>
      </w:r>
      <w:r w:rsidRPr="00D70480">
        <w:rPr>
          <w:rStyle w:val="StyleUnderline"/>
        </w:rPr>
        <w:t xml:space="preserve">. </w:t>
      </w:r>
      <w:r w:rsidRPr="00D70480">
        <w:rPr>
          <w:rStyle w:val="Emphasis"/>
        </w:rPr>
        <w:t>Attempting to channel it in</w:t>
      </w:r>
      <w:r w:rsidRPr="00D70480">
        <w:rPr>
          <w:rStyle w:val="StyleUnderline"/>
        </w:rPr>
        <w:t xml:space="preserve"> ethically and</w:t>
      </w:r>
      <w:r>
        <w:t xml:space="preserve"> </w:t>
      </w:r>
      <w:r w:rsidRPr="00D70480">
        <w:rPr>
          <w:rStyle w:val="Emphasis"/>
        </w:rPr>
        <w:t>politically appropriate directions</w:t>
      </w:r>
      <w:r>
        <w:t xml:space="preserve"> </w:t>
      </w:r>
      <w:r w:rsidRPr="00D70480">
        <w:rPr>
          <w:rStyle w:val="StyleUnderline"/>
        </w:rPr>
        <w:t xml:space="preserve">is sociologically much </w:t>
      </w:r>
      <w:r w:rsidRPr="00D70480">
        <w:rPr>
          <w:rStyle w:val="Emphasis"/>
        </w:rPr>
        <w:t>more a propos</w:t>
      </w:r>
      <w:r>
        <w:t xml:space="preserve">. More broadly, </w:t>
      </w:r>
      <w:r w:rsidRPr="00D70480">
        <w:rPr>
          <w:rStyle w:val="StyleUnderline"/>
        </w:rPr>
        <w:t>other kinds of movements may also contribute to the containment of surveillance</w:t>
      </w:r>
      <w:r>
        <w:t xml:space="preserve">. If we are right to think of 'surveillance as a site of struggle in its own right', 10 then there is every reason to expect various kinds of groups and movements to contest this territory, no doubt in the name of privacy. </w:t>
      </w:r>
      <w:r w:rsidRPr="00D70480">
        <w:rPr>
          <w:rStyle w:val="StyleUnderline"/>
        </w:rPr>
        <w:t>Consumer groups and organizations represent one important sector which, as we have seen, has already flexed its muscles.</w:t>
      </w:r>
      <w:r>
        <w:t xml:space="preserve"> In Britain banking practices and consumer blacklisting have come in for criticism, and in the USA more ad hoc groups have mobilized to resist unwanted direct marketing. </w:t>
      </w:r>
      <w:r w:rsidRPr="00D70480">
        <w:rPr>
          <w:rStyle w:val="StyleUnderline"/>
        </w:rPr>
        <w:t xml:space="preserve">Of course, </w:t>
      </w:r>
      <w:r w:rsidRPr="00D70480">
        <w:rPr>
          <w:rStyle w:val="Emphasis"/>
        </w:rPr>
        <w:t>creating policies</w:t>
      </w:r>
      <w:r w:rsidRPr="00D70480">
        <w:rPr>
          <w:rStyle w:val="StyleUnderline"/>
        </w:rPr>
        <w:t xml:space="preserve"> and laws equal to the realities of today's surveillance society </w:t>
      </w:r>
      <w:r w:rsidRPr="00D70480">
        <w:rPr>
          <w:rStyle w:val="Emphasis"/>
        </w:rPr>
        <w:t xml:space="preserve">is another task </w:t>
      </w:r>
      <w:r w:rsidRPr="00D70480">
        <w:rPr>
          <w:rStyle w:val="StyleUnderline"/>
        </w:rPr>
        <w:t>for which agencies exist.</w:t>
      </w:r>
      <w:r>
        <w:t xml:space="preserve"> </w:t>
      </w:r>
      <w:r w:rsidRPr="00D70480">
        <w:rPr>
          <w:rStyle w:val="StyleUnderline"/>
        </w:rPr>
        <w:t>Without relaxing my indictment of privacy laws for being cynical, sieve-like and subject-unfriendly, it may still be said that such laws are a necessary minimum</w:t>
      </w:r>
      <w:r>
        <w:t xml:space="preserve">. </w:t>
      </w:r>
      <w:r w:rsidRPr="00D70480">
        <w:rPr>
          <w:rStyle w:val="Emphasis"/>
        </w:rPr>
        <w:t>Weak law is better than none at all. Precedents for some protection are set that way, and the foundation for improvements laid</w:t>
      </w:r>
      <w:r>
        <w:t xml:space="preserve">. In a situation where surveillance becomes increasingly global, it is interesting that </w:t>
      </w:r>
      <w:r w:rsidRPr="00D70480">
        <w:rPr>
          <w:rStyle w:val="StyleUnderline"/>
        </w:rPr>
        <w:t>legal limits similarly start to have international implications</w:t>
      </w:r>
      <w:r>
        <w:t xml:space="preserve">. The European Convention on Data Protection, for instance, may well have beneficial effects on citizens well beyond Europe, as well as within it. As Europe requires trading partners to comply with the convention, </w:t>
      </w:r>
      <w:r w:rsidRPr="00D70480">
        <w:rPr>
          <w:rStyle w:val="StyleUnderline"/>
        </w:rPr>
        <w:t xml:space="preserve">the USA and Canada may well be obliged to </w:t>
      </w:r>
      <w:r w:rsidRPr="00D70480">
        <w:rPr>
          <w:rStyle w:val="StyleUnderline"/>
        </w:rPr>
        <w:lastRenderedPageBreak/>
        <w:t>extend legislation to the currently untouched field of consumer surveillance</w:t>
      </w:r>
      <w:r>
        <w:t xml:space="preserve">. Needless to say, </w:t>
      </w:r>
      <w:r w:rsidRPr="00D70480">
        <w:rPr>
          <w:rStyle w:val="StyleUnderline"/>
        </w:rPr>
        <w:t>the political problem involves not only identifying agencies that might spur transformative activity, but also searching for appropriate ways of doing so</w:t>
      </w:r>
      <w:r>
        <w:t xml:space="preserve">. It is clear, for instance, that some kinds of regulation of surveillance practices could wind up with as much invasive bureaucratic machinery as the practices they intend to reduce. It is equally clear that if surveillance is not to be viewed in a paranoid fashion, then space must be made not only for viewing it as a 'necessary evil' but as a 'greater good'. The case of caller ID telephone services is a case in point. Technical means are available for maintaining such services for women or minority groups in danger while denying them to direct marketers. The question of which purposes would be served is critical here. </w:t>
      </w:r>
    </w:p>
    <w:p w:rsidR="00441418" w:rsidRDefault="00441418" w:rsidP="00441418"/>
    <w:p w:rsidR="00441418" w:rsidRDefault="00441418" w:rsidP="00441418">
      <w:pPr>
        <w:pStyle w:val="Heading3"/>
      </w:pPr>
      <w:r>
        <w:lastRenderedPageBreak/>
        <w:t>2ac – permutation</w:t>
      </w:r>
    </w:p>
    <w:p w:rsidR="00441418" w:rsidRDefault="00441418" w:rsidP="00441418"/>
    <w:p w:rsidR="00441418" w:rsidRDefault="00441418" w:rsidP="00441418">
      <w:pPr>
        <w:pStyle w:val="Heading4"/>
      </w:pPr>
      <w:r>
        <w:t>Surveillance restrictions generate new modes of political engagement that limit further state power</w:t>
      </w:r>
    </w:p>
    <w:p w:rsidR="00441418" w:rsidRDefault="00441418" w:rsidP="00441418">
      <w:r>
        <w:rPr>
          <w:b/>
        </w:rPr>
        <w:t>Marquez 12</w:t>
      </w:r>
      <w:r>
        <w:t xml:space="preserve"> - V</w:t>
      </w:r>
      <w:r w:rsidRPr="00A919D0">
        <w:t>ictoria University of Wellington</w:t>
      </w:r>
      <w:r>
        <w:t xml:space="preserve">, </w:t>
      </w:r>
      <w:r w:rsidRPr="00A919D0">
        <w:t>School of History, Philosophy, Political Science &amp; International Relations</w:t>
      </w:r>
      <w:r>
        <w:t>, Lecturer in Political Theory (Xavier, “</w:t>
      </w:r>
      <w:r w:rsidRPr="00A919D0">
        <w:t>Spaces of Appearance and Spaces of Surveillance</w:t>
      </w:r>
      <w:r>
        <w:t xml:space="preserve">”, Polity, January 2012, </w:t>
      </w:r>
      <w:hyperlink r:id="rId33" w:history="1">
        <w:r w:rsidRPr="004368EC">
          <w:rPr>
            <w:rStyle w:val="Hyperlink"/>
          </w:rPr>
          <w:t>http://www.palgrave-journals.com/polity/journal/v44/n1/full/pol201120a.html)//DBI</w:t>
        </w:r>
      </w:hyperlink>
    </w:p>
    <w:p w:rsidR="00441418" w:rsidRDefault="00441418" w:rsidP="00441418"/>
    <w:p w:rsidR="00441418" w:rsidRDefault="00441418" w:rsidP="00441418">
      <w:r w:rsidRPr="00117566">
        <w:rPr>
          <w:rStyle w:val="StyleUnderline"/>
        </w:rPr>
        <w:t>A solution</w:t>
      </w:r>
      <w:r>
        <w:t xml:space="preserve"> to these problems </w:t>
      </w:r>
      <w:r w:rsidRPr="00117566">
        <w:rPr>
          <w:rStyle w:val="StyleUnderline"/>
        </w:rPr>
        <w:t>would</w:t>
      </w:r>
      <w:r>
        <w:t xml:space="preserve"> at least </w:t>
      </w:r>
      <w:r w:rsidRPr="00117566">
        <w:rPr>
          <w:rStyle w:val="StyleUnderline"/>
        </w:rPr>
        <w:t>involve the expansion of spaces of appearance (even if they can never be untainted by surveillance) and the reduction of the reach of spaces of surveillance</w:t>
      </w:r>
      <w:r>
        <w:t xml:space="preserve">, and in particular of those disciplinary spaces that reduce the “disclosiveness” of human action and make it the slave of production processes. Arendt’s apparently “utopian” proposal for a council system in lieu of representative democracy can be understood as an attempt to describe the way a society would look if its spaces of appearance were greatly expanded, even though she never fully or properly articulated the connection between these potential new spaces of appearance with the myriad other spaces that would still remain in society.77 Yet it is important to stress again that </w:t>
      </w:r>
      <w:r w:rsidRPr="00117566">
        <w:rPr>
          <w:rStyle w:val="StyleUnderline"/>
        </w:rPr>
        <w:t>the point is not that spaces of surveillance could or should be eliminated wholesale</w:t>
      </w:r>
      <w:r>
        <w:t xml:space="preserve">; any moderately complex society, and indeed any society that aspires to a certain level of material security, will certainly contain a very large number of spaces of surveillance.78 </w:t>
      </w:r>
      <w:r w:rsidRPr="00117566">
        <w:rPr>
          <w:rStyle w:val="StyleUnderline"/>
        </w:rPr>
        <w:t>But the number of activities that take place in spaces of surveillance can be decreased while increasing the number of activities that take place in spaces of appearance</w:t>
      </w:r>
      <w:r>
        <w:t xml:space="preserve"> (</w:t>
      </w:r>
      <w:r w:rsidRPr="00117566">
        <w:rPr>
          <w:rStyle w:val="StyleUnderline"/>
        </w:rPr>
        <w:t>however imperfect), and groups excluded from public spaces can be brought into such spaces</w:t>
      </w:r>
      <w:r>
        <w:t xml:space="preserve">. Moreover, </w:t>
      </w:r>
      <w:r w:rsidRPr="00117566">
        <w:rPr>
          <w:rStyle w:val="StyleUnderline"/>
        </w:rPr>
        <w:t>spaces of appearance can be generated within spaces that remain shot through with surveillance; witness, for example, the ways in which “social media” technologies enabled many activists in the Middle East both to enter the public space</w:t>
      </w:r>
      <w:r>
        <w:t xml:space="preserve"> (and mobilize collective action through their stories of resistance to oppression) while at the same time enabling governments to monitor their activities: as in Eastern Europe in the 1980s, the activist’s courage to appear tended to subvert or undermine the apparatus of surveillance without completely rendering it ineffective.79</w:t>
      </w:r>
    </w:p>
    <w:p w:rsidR="00441418" w:rsidRPr="00EB10B2" w:rsidRDefault="00441418" w:rsidP="00441418">
      <w:pPr>
        <w:rPr>
          <w:u w:val="single"/>
        </w:rPr>
      </w:pPr>
      <w:r w:rsidRPr="00F25499">
        <w:t xml:space="preserve">Indeed, </w:t>
      </w:r>
      <w:r w:rsidRPr="00F25499">
        <w:rPr>
          <w:u w:val="single"/>
        </w:rPr>
        <w:t>spaces of appearance have repeatedly emerged within disciplinary organizations as a result of what Foucault calls resistance.</w:t>
      </w:r>
      <w:r w:rsidRPr="00F25499">
        <w:t xml:space="preserve"> As Arendt notes, </w:t>
      </w:r>
      <w:r w:rsidRPr="00EB10B2">
        <w:rPr>
          <w:u w:val="single"/>
        </w:rPr>
        <w:t>during the twentieth century, labor movements time and again attempted to create spaces of appearance and to engage in political action where</w:t>
      </w:r>
      <w:r w:rsidRPr="00F25499">
        <w:t xml:space="preserve">, in our terms, </w:t>
      </w:r>
      <w:r w:rsidRPr="00EB10B2">
        <w:rPr>
          <w:u w:val="single"/>
        </w:rPr>
        <w:t>only spaces of surveillance had existed.</w:t>
      </w:r>
      <w:r w:rsidRPr="00F25499">
        <w:t xml:space="preserve"> According to Arendt, </w:t>
      </w:r>
      <w:r w:rsidRPr="00EB10B2">
        <w:rPr>
          <w:u w:val="single"/>
        </w:rPr>
        <w:t>such political action by the working class eventually provided workers with an unprecedented amount of economic security and political power</w:t>
      </w:r>
      <w:r w:rsidRPr="00F25499">
        <w:t xml:space="preserve"> (now under threat in various ways, to be sure). But </w:t>
      </w:r>
      <w:r w:rsidRPr="00EB10B2">
        <w:rPr>
          <w:u w:val="single"/>
        </w:rPr>
        <w:t>the significance of the working-class action lay not in its economic success</w:t>
      </w:r>
      <w:r w:rsidRPr="00F25499">
        <w:t xml:space="preserve"> (which, arguably, simply integrated the working class into the apparatuses of the state, with all its spaces of surveillance), </w:t>
      </w:r>
      <w:r w:rsidRPr="00EB10B2">
        <w:rPr>
          <w:u w:val="single"/>
        </w:rPr>
        <w:t xml:space="preserve">but in </w:t>
      </w:r>
      <w:r w:rsidRPr="00EB10B2">
        <w:rPr>
          <w:rStyle w:val="Emphasis"/>
        </w:rPr>
        <w:t>its ability to force open the public realm to “a whole new segment of the population” that “appeared in public” for the first time</w:t>
      </w:r>
      <w:r w:rsidRPr="00EB10B2">
        <w:rPr>
          <w:u w:val="single"/>
        </w:rPr>
        <w:t>.</w:t>
      </w:r>
      <w:r w:rsidRPr="00F25499">
        <w:t xml:space="preserve">80 </w:t>
      </w:r>
      <w:r w:rsidRPr="00EB10B2">
        <w:rPr>
          <w:u w:val="single"/>
        </w:rPr>
        <w:t>These movements of resistance to disciplinary power</w:t>
      </w:r>
      <w:r w:rsidRPr="00F25499">
        <w:t xml:space="preserve"> (both in labor movements and more recently in Egypt and Syria) </w:t>
      </w:r>
      <w:r w:rsidRPr="00EB10B2">
        <w:rPr>
          <w:u w:val="single"/>
        </w:rPr>
        <w:t>illustrate</w:t>
      </w:r>
      <w:r w:rsidRPr="00F25499">
        <w:t xml:space="preserve"> the Arendtian notion of action. </w:t>
      </w:r>
      <w:r w:rsidRPr="00EB10B2">
        <w:rPr>
          <w:u w:val="single"/>
        </w:rPr>
        <w:t>Human beings</w:t>
      </w:r>
      <w:r w:rsidRPr="00EB10B2">
        <w:rPr>
          <w:rStyle w:val="Emphasis"/>
        </w:rPr>
        <w:t xml:space="preserve"> generate counter- power by means of their joint action</w:t>
      </w:r>
      <w:r w:rsidRPr="00EB10B2">
        <w:rPr>
          <w:u w:val="single"/>
        </w:rPr>
        <w:t>, disrupt the instrumentalization imposed on them by disciplinary organization, and create,</w:t>
      </w:r>
      <w:r w:rsidRPr="00F25499">
        <w:t xml:space="preserve"> at least momentarily, </w:t>
      </w:r>
      <w:r w:rsidRPr="00EB10B2">
        <w:rPr>
          <w:u w:val="single"/>
        </w:rPr>
        <w:t>spaces of appearance where people’s individual stories can be articulated.</w:t>
      </w:r>
    </w:p>
    <w:p w:rsidR="00441418" w:rsidRDefault="00441418" w:rsidP="00441418">
      <w:r>
        <w:lastRenderedPageBreak/>
        <w:t xml:space="preserve">Perhaps Foucault’s notion of resistance could be enriched through the Arendtian notion of a space of appearance. Foucault values the rejection of imposed identities, but when discussing the possibility of such rejection, he seems to consider only the evasion of visibility. He does not consider the establishment of new spaces of appearance where the disclosure of individual identity and the generation of power go hand in hand. </w:t>
      </w:r>
      <w:r w:rsidRPr="00EB10B2">
        <w:rPr>
          <w:u w:val="single"/>
        </w:rPr>
        <w:t>Arendt</w:t>
      </w:r>
      <w:r>
        <w:t xml:space="preserve">, in contrast, </w:t>
      </w:r>
      <w:r w:rsidRPr="00EB10B2">
        <w:rPr>
          <w:u w:val="single"/>
        </w:rPr>
        <w:t>proposes changing the way in which visibility operates</w:t>
      </w:r>
      <w:r>
        <w:t xml:space="preserve">. Her goal is to </w:t>
      </w:r>
      <w:r w:rsidRPr="00EB10B2">
        <w:rPr>
          <w:u w:val="single"/>
        </w:rPr>
        <w:t>make visibility function less as a lever of control and more as an opportunity to express individuality, less as an experience that separates people and more as one that enables collective action, less as a weapon with which to impose norms and more as a springboard from which to launch new experiments in collective self-regulation</w:t>
      </w:r>
      <w:r>
        <w:t>—“new modes and orders,” in the Machiavellian phrase that Arendt was fond of quoting.</w:t>
      </w:r>
      <w:r w:rsidRPr="00EB10B2">
        <w:t>81</w:t>
      </w:r>
      <w:r w:rsidRPr="00EB10B2">
        <w:rPr>
          <w:u w:val="single"/>
        </w:rPr>
        <w:t xml:space="preserve"> The creation of spaces of appearances</w:t>
      </w:r>
      <w:r>
        <w:t xml:space="preserve"> may well </w:t>
      </w:r>
      <w:r w:rsidRPr="00EB10B2">
        <w:rPr>
          <w:u w:val="single"/>
        </w:rPr>
        <w:t xml:space="preserve">involve providing </w:t>
      </w:r>
      <w:r w:rsidRPr="00EB10B2">
        <w:rPr>
          <w:rStyle w:val="Emphasis"/>
        </w:rPr>
        <w:t>opportunities for individuals to escape visibility</w:t>
      </w:r>
      <w:r>
        <w:t>, but it is not reducible to such an escape.</w:t>
      </w:r>
    </w:p>
    <w:p w:rsidR="00441418" w:rsidRDefault="00441418" w:rsidP="00441418">
      <w:r>
        <w:t xml:space="preserve">Late in life, Foucault also came to the conclusion that </w:t>
      </w:r>
      <w:r w:rsidRPr="00EB10B2">
        <w:rPr>
          <w:u w:val="single"/>
        </w:rPr>
        <w:t>we need to expand the spaces where self-creation is possible</w:t>
      </w:r>
      <w:r>
        <w:t xml:space="preserve">.82 He tended to understand </w:t>
      </w:r>
      <w:r w:rsidRPr="00EB10B2">
        <w:rPr>
          <w:u w:val="single"/>
        </w:rPr>
        <w:t>these spaces as places where one can “make” the self</w:t>
      </w:r>
      <w:r>
        <w:t xml:space="preserve"> as one might make a thing. Although his “aesthetic of existence” is not devoid of a collective dimension,83 it misses Arendt’s important points about </w:t>
      </w:r>
      <w:r w:rsidRPr="00EB10B2">
        <w:t>how</w:t>
      </w:r>
      <w:r w:rsidRPr="00EB10B2">
        <w:rPr>
          <w:u w:val="single"/>
        </w:rPr>
        <w:t xml:space="preserve"> the human condition of plurality prevents us from “making” ourselves as we make other things</w:t>
      </w:r>
      <w:r>
        <w:t xml:space="preserve">. </w:t>
      </w:r>
      <w:r w:rsidRPr="00EB10B2">
        <w:t>At best,</w:t>
      </w:r>
      <w:r w:rsidRPr="00EB10B2">
        <w:rPr>
          <w:u w:val="single"/>
        </w:rPr>
        <w:t xml:space="preserve"> </w:t>
      </w:r>
      <w:r w:rsidRPr="00EB10B2">
        <w:rPr>
          <w:rStyle w:val="Emphasis"/>
        </w:rPr>
        <w:t>we can disclose ourselves as individuals (in spaces of appearance) or as types or roles (in spaces of surveillance)</w:t>
      </w:r>
      <w:r>
        <w:t>, or as a mixture of both (in most spaces).</w:t>
      </w:r>
    </w:p>
    <w:p w:rsidR="00441418" w:rsidRDefault="00441418" w:rsidP="00441418">
      <w:r>
        <w:t xml:space="preserve">Finally, it may be possible to harness the power of surveillance to control those “commanding heights” of public space in modern democracies. As Green has argued, </w:t>
      </w:r>
      <w:r w:rsidRPr="00EB10B2">
        <w:rPr>
          <w:u w:val="single"/>
        </w:rPr>
        <w:t xml:space="preserve">because the structural features of modern states have restricted access to enduring and significant public spaces to a small elite, the </w:t>
      </w:r>
      <w:r w:rsidRPr="00EB10B2">
        <w:rPr>
          <w:rStyle w:val="Emphasis"/>
        </w:rPr>
        <w:t>actors in these spaces should be prevented as far as possible from fully controlling the conditions of their visibility.</w:t>
      </w:r>
      <w:r>
        <w:t xml:space="preserve"> </w:t>
      </w:r>
      <w:r w:rsidRPr="00EB10B2">
        <w:rPr>
          <w:u w:val="single"/>
        </w:rPr>
        <w:t>One might</w:t>
      </w:r>
      <w:r>
        <w:t xml:space="preserve">, for example, </w:t>
      </w:r>
      <w:r w:rsidRPr="00EB10B2">
        <w:rPr>
          <w:u w:val="single"/>
        </w:rPr>
        <w:t xml:space="preserve">increase the number of opportunities where </w:t>
      </w:r>
      <w:r w:rsidRPr="00EB10B2">
        <w:t>relatively</w:t>
      </w:r>
      <w:r w:rsidRPr="00EB10B2">
        <w:rPr>
          <w:u w:val="single"/>
        </w:rPr>
        <w:t xml:space="preserve"> </w:t>
      </w:r>
      <w:r w:rsidRPr="00EB10B2">
        <w:rPr>
          <w:rStyle w:val="Emphasis"/>
        </w:rPr>
        <w:t>spontaneous and sometimes hostile challenges</w:t>
      </w:r>
      <w:r w:rsidRPr="00EB10B2">
        <w:rPr>
          <w:u w:val="single"/>
        </w:rPr>
        <w:t xml:space="preserve"> </w:t>
      </w:r>
      <w:r w:rsidRPr="00EB10B2">
        <w:t>of the visible leader</w:t>
      </w:r>
      <w:r w:rsidRPr="00EB10B2">
        <w:rPr>
          <w:u w:val="single"/>
        </w:rPr>
        <w:t xml:space="preserve"> can occur</w:t>
      </w:r>
      <w:r>
        <w:t xml:space="preserve">—perhaps through the use of press conferences and parliamentary “question time.”84 </w:t>
      </w:r>
      <w:r w:rsidRPr="00EB10B2">
        <w:rPr>
          <w:u w:val="single"/>
        </w:rPr>
        <w:t>When</w:t>
      </w:r>
      <w:r>
        <w:t xml:space="preserve"> political </w:t>
      </w:r>
      <w:r w:rsidRPr="00EB10B2">
        <w:rPr>
          <w:u w:val="single"/>
        </w:rPr>
        <w:t>leaders cannot control the conditions of their visibility, they are both more subject to the surveillance of the publi</w:t>
      </w:r>
      <w:r w:rsidRPr="00F25499">
        <w:t xml:space="preserve">c (which compensates, to some extent, for its normal lack of power), </w:t>
      </w:r>
      <w:r w:rsidRPr="00EB10B2">
        <w:rPr>
          <w:u w:val="single"/>
        </w:rPr>
        <w:t xml:space="preserve">and </w:t>
      </w:r>
      <w:r w:rsidRPr="004957E5">
        <w:rPr>
          <w:rStyle w:val="Emphasis"/>
        </w:rPr>
        <w:t>more likely to engage in genuine action,</w:t>
      </w:r>
      <w:r w:rsidRPr="00EB10B2">
        <w:rPr>
          <w:u w:val="single"/>
        </w:rPr>
        <w:t xml:space="preserve"> which is unpredictable and incalculable and capable of </w:t>
      </w:r>
      <w:r w:rsidRPr="004957E5">
        <w:rPr>
          <w:rStyle w:val="Emphasis"/>
        </w:rPr>
        <w:t>generating new modes and orders</w:t>
      </w:r>
      <w:r w:rsidRPr="00EB10B2">
        <w:rPr>
          <w:u w:val="single"/>
        </w:rPr>
        <w:t>.</w:t>
      </w:r>
      <w:r w:rsidRPr="00F25499">
        <w:t xml:space="preserve"> A space of surveillance can thus work in tandem with the maintenance of a genuine space of appearance.</w:t>
      </w:r>
    </w:p>
    <w:p w:rsidR="00441418" w:rsidRDefault="00441418" w:rsidP="00441418"/>
    <w:p w:rsidR="00441418" w:rsidRDefault="00441418" w:rsidP="00441418">
      <w:pPr>
        <w:pStyle w:val="Heading3"/>
      </w:pPr>
      <w:r>
        <w:lastRenderedPageBreak/>
        <w:t>1ar – pragmatism</w:t>
      </w:r>
    </w:p>
    <w:p w:rsidR="00441418" w:rsidRDefault="00441418" w:rsidP="00441418"/>
    <w:p w:rsidR="00441418" w:rsidRDefault="00441418" w:rsidP="00441418">
      <w:pPr>
        <w:pStyle w:val="Heading4"/>
      </w:pPr>
      <w:r>
        <w:t xml:space="preserve">Vote for the permutation </w:t>
      </w:r>
      <w:proofErr w:type="gramStart"/>
      <w:r>
        <w:t>-  evaluate</w:t>
      </w:r>
      <w:proofErr w:type="gramEnd"/>
      <w:r>
        <w:t xml:space="preserve"> the round through a lens of pragmatism, which is self-correcting.  Their critique is totalizing and meaningless absent contextualization to the </w:t>
      </w:r>
      <w:r w:rsidRPr="008D62DE">
        <w:rPr>
          <w:u w:val="single"/>
        </w:rPr>
        <w:t>specific</w:t>
      </w:r>
      <w:r>
        <w:t xml:space="preserve"> scenario of the 1AC.</w:t>
      </w:r>
    </w:p>
    <w:p w:rsidR="00441418" w:rsidRPr="008D62DE" w:rsidRDefault="00441418" w:rsidP="00441418">
      <w:r>
        <w:rPr>
          <w:rStyle w:val="Style13ptBold"/>
        </w:rPr>
        <w:t xml:space="preserve">Hickman 7 </w:t>
      </w:r>
      <w:r w:rsidRPr="008D62DE">
        <w:t>– Professor of Philosophy at Southern Illinois University Carbondale (Larry A., Pragmatism as Post-Postmodernism: Lessons from John Dewey, p.34-37)</w:t>
      </w:r>
      <w:r>
        <w:t>//RZ</w:t>
      </w:r>
      <w:r w:rsidRPr="008D62DE">
        <w:t xml:space="preserve"> </w:t>
      </w:r>
    </w:p>
    <w:p w:rsidR="00441418" w:rsidRDefault="00441418" w:rsidP="00441418">
      <w:r>
        <w:t xml:space="preserve">One of </w:t>
      </w:r>
      <w:r w:rsidRPr="00B42EA1">
        <w:rPr>
          <w:rStyle w:val="StyleUnderline"/>
        </w:rPr>
        <w:t>the</w:t>
      </w:r>
      <w:r>
        <w:t xml:space="preserve"> striking things about James's </w:t>
      </w:r>
      <w:r w:rsidRPr="00B42EA1">
        <w:rPr>
          <w:rStyle w:val="StyleUnderline"/>
        </w:rPr>
        <w:t>proposal</w:t>
      </w:r>
      <w:r>
        <w:t xml:space="preserve"> is that it </w:t>
      </w:r>
      <w:r w:rsidRPr="00B42EA1">
        <w:rPr>
          <w:rStyle w:val="StyleUnderline"/>
        </w:rPr>
        <w:t>did not anticipate or privilege any special result. It was offered as a method only</w:t>
      </w:r>
      <w:r>
        <w:t xml:space="preserve">—a ticket to ride to wherever the method went. Once the Pragmatic method was applied, James thought, </w:t>
      </w:r>
      <w:r w:rsidRPr="00B42EA1">
        <w:rPr>
          <w:rStyle w:val="StyleUnderline"/>
        </w:rPr>
        <w:t>it was sure to undercut some of the old philosophical antagonisms</w:t>
      </w:r>
      <w:r>
        <w:t xml:space="preserve">. In language that went even beyond the call of Jonathan Edwards for a return to "naked ideas" unencumbered by the dead weight of parasitic abstractions, </w:t>
      </w:r>
      <w:r w:rsidRPr="00B42EA1">
        <w:rPr>
          <w:rStyle w:val="StyleUnderline"/>
        </w:rPr>
        <w:t>James demanded that every word pay its own way—that it earn its living within the stream of experience</w:t>
      </w:r>
      <w:r>
        <w:t xml:space="preserve">. And he insisted that every theory be regarded as an instrument, as a tool for the remodeling of experience. In other words, </w:t>
      </w:r>
      <w:r w:rsidRPr="00B42EA1">
        <w:rPr>
          <w:rStyle w:val="StyleUnderline"/>
        </w:rPr>
        <w:t>the Pragmatic method would be flexible enough to allow for a wide range of viewpoints and activities, de-pending on individual temperament and context</w:t>
      </w:r>
      <w:r>
        <w:t xml:space="preserve">. But it would not accept just any applicant. Though they might live for a time on credit, </w:t>
      </w:r>
      <w:r w:rsidRPr="00B42EA1">
        <w:rPr>
          <w:rStyle w:val="StyleUnderline"/>
        </w:rPr>
        <w:t>ideas submitted</w:t>
      </w:r>
      <w:r>
        <w:t xml:space="preserve"> to this test </w:t>
      </w:r>
      <w:r w:rsidRPr="00B42EA1">
        <w:rPr>
          <w:rStyle w:val="StyleUnderline"/>
        </w:rPr>
        <w:t>would eventually have to either pay their own bills or declare bankruptcy.</w:t>
      </w:r>
      <w:r>
        <w:rPr>
          <w:rStyle w:val="StyleUnderline"/>
        </w:rPr>
        <w:t xml:space="preserve"> </w:t>
      </w:r>
      <w:r>
        <w:t xml:space="preserve">It is worth noting at this point that there is a significant difference between James's proposal for a working method that privileges no particular result, and the proposal issued by Lyotard and other post-modernists that no particular narrative or standpoint can or should be privileged. </w:t>
      </w:r>
      <w:r w:rsidRPr="00B42EA1">
        <w:rPr>
          <w:rStyle w:val="StyleUnderline"/>
        </w:rPr>
        <w:t>James's proposal possesses the virtues of what has been termed "the scientific method"' of inquiry</w:t>
      </w:r>
      <w:r>
        <w:t xml:space="preserve"> (on which it is based): when it is properly applied, </w:t>
      </w:r>
      <w:r w:rsidRPr="00B42EA1">
        <w:rPr>
          <w:rStyle w:val="StyleUnderline"/>
        </w:rPr>
        <w:t>it does present a privileged method with respect to knowledge-getting, since it is experimental and therefore produces practical effects that are objective</w:t>
      </w:r>
      <w:r>
        <w:t xml:space="preserve">. </w:t>
      </w:r>
      <w:r w:rsidRPr="00B42EA1">
        <w:rPr>
          <w:rStyle w:val="Emphasis"/>
        </w:rPr>
        <w:t>It is self-correcting.</w:t>
      </w:r>
      <w:r>
        <w:t xml:space="preserve"> Lyotard's </w:t>
      </w:r>
      <w:r w:rsidRPr="00B42EA1">
        <w:rPr>
          <w:rStyle w:val="StyleUnderline"/>
        </w:rPr>
        <w:t>postmodernist proposal, on the other hand, appears to be self-defeating</w:t>
      </w:r>
      <w:r>
        <w:t xml:space="preserve">: </w:t>
      </w:r>
      <w:r w:rsidRPr="00B42EA1">
        <w:rPr>
          <w:rStyle w:val="StyleUnderline"/>
        </w:rPr>
        <w:t>it must privilege its own announced narrative, namely, that no narrative is privileged.</w:t>
      </w:r>
      <w:r>
        <w:t xml:space="preserve"> It is also important to keep in mind that Lyotard's book does in fact appear to privilege the domain of knowledge-getting. Its subtitle is "A Report on Knowledge." Underscoring his claim that the Pragmatic method privileges no special result, James borrowed a metaphor from the Italian Pragmatist Giovanni Papini. The Pragmatic method would be like a corridor in a hotel, he said. Many rooms would open onto it, and inside those rooms there would be a wide variety of activities. Religionists as well as atheists would be found there and scientists as well as philosophers. Despite their differences, the occupants of the rooms would have one important thing in common: they would have to pass through the corridor—they would have to employ the Pragmatic method—to get in or out of their respective rooms." What </w:t>
      </w:r>
      <w:r w:rsidRPr="00B42EA1">
        <w:rPr>
          <w:rStyle w:val="StyleUnderline"/>
        </w:rPr>
        <w:t>James was suggesting</w:t>
      </w:r>
      <w:r>
        <w:t xml:space="preserve">, therefore, was </w:t>
      </w:r>
      <w:r w:rsidRPr="00B42EA1">
        <w:rPr>
          <w:rStyle w:val="StyleUnderline"/>
        </w:rPr>
        <w:t xml:space="preserve">that cultural, </w:t>
      </w:r>
      <w:r w:rsidRPr="00B42EA1">
        <w:rPr>
          <w:rStyle w:val="Emphasis"/>
        </w:rPr>
        <w:t>intellectual</w:t>
      </w:r>
      <w:r w:rsidRPr="00B42EA1">
        <w:rPr>
          <w:rStyle w:val="StyleUnderline"/>
        </w:rPr>
        <w:t xml:space="preserve">, and political </w:t>
      </w:r>
      <w:r w:rsidRPr="00B42EA1">
        <w:rPr>
          <w:rStyle w:val="Emphasis"/>
        </w:rPr>
        <w:t>differences</w:t>
      </w:r>
      <w:r w:rsidRPr="00B42EA1">
        <w:rPr>
          <w:rStyle w:val="StyleUnderline"/>
        </w:rPr>
        <w:t xml:space="preserve">, </w:t>
      </w:r>
      <w:r w:rsidRPr="00B42EA1">
        <w:rPr>
          <w:rStyle w:val="Emphasis"/>
        </w:rPr>
        <w:t>can</w:t>
      </w:r>
      <w:r w:rsidRPr="00B42EA1">
        <w:rPr>
          <w:rStyle w:val="StyleUnderline"/>
        </w:rPr>
        <w:t xml:space="preserve"> in many cases </w:t>
      </w:r>
      <w:r w:rsidRPr="00B42EA1">
        <w:rPr>
          <w:rStyle w:val="Emphasis"/>
        </w:rPr>
        <w:t>be negotiated under the umbrella</w:t>
      </w:r>
      <w:r w:rsidRPr="00B42EA1">
        <w:rPr>
          <w:rStyle w:val="StyleUnderline"/>
        </w:rPr>
        <w:t xml:space="preserve"> of the Pragmatic method.</w:t>
      </w:r>
      <w:r>
        <w:t xml:space="preserve"> If his view is correct, </w:t>
      </w:r>
      <w:r w:rsidRPr="00B42EA1">
        <w:rPr>
          <w:rStyle w:val="StyleUnderline"/>
        </w:rPr>
        <w:t>we would therefore expect to find in it a tool for fostering global citizenship and</w:t>
      </w:r>
      <w:r>
        <w:t xml:space="preserve"> its corollary, </w:t>
      </w:r>
      <w:r w:rsidRPr="00B42EA1">
        <w:rPr>
          <w:rStyle w:val="StyleUnderline"/>
        </w:rPr>
        <w:t>the formation of global publics</w:t>
      </w:r>
      <w:r>
        <w:t xml:space="preserve">. But what, more specifically, is the Pragmatic method? Given that it privileges no particular result, what is it about that corridor that allows religionists and atheists to pass, as well as scientists and philosophers, but (presumably) not democrats and dictators, secularists and theocrats, and humanists and fundamentalists? This is a question that Pragmatism must answer if it is to pay its own way as a set of tools for fostering global citizenship. The question is complicated by the fact that now, almost one hundred years after James's Lowell Lectures, and after a period during which it had precious few friends, </w:t>
      </w:r>
      <w:r>
        <w:lastRenderedPageBreak/>
        <w:t xml:space="preserve">Pragmatism appears to have be-come quite fashionable. Despite its current popularity (or perhaps because of it), however, the central tenets of Pragmatism have not yet been appropriated in some of the most important arenas of human life. Stripped to its most muscular form, </w:t>
      </w:r>
      <w:r w:rsidRPr="00B42EA1">
        <w:rPr>
          <w:rStyle w:val="StyleUnderline"/>
        </w:rPr>
        <w:t>Pragmatism is a precise theory of meaning, truth, and inquiry, or perhaps better put, it is a closely related family of precise theories of meaning, truth, and inquiry</w:t>
      </w:r>
      <w:r>
        <w:t xml:space="preserve">. Here is Peirce in 1878: "Consider what </w:t>
      </w:r>
      <w:proofErr w:type="gramStart"/>
      <w:r>
        <w:t>effects, that</w:t>
      </w:r>
      <w:proofErr w:type="gramEnd"/>
      <w:r>
        <w:t xml:space="preserve"> might conceivably have practical bearings we conceive the object of our conception to have. Then, our conception of these effects is the whole of our conception of the object."9 Here is James, twenty years later, in 1898: "</w:t>
      </w:r>
      <w:r w:rsidRPr="008D62DE">
        <w:rPr>
          <w:rStyle w:val="StyleUnderline"/>
        </w:rPr>
        <w:t>The effective meaning of any philosophic proposition can always be brought down to some particular consequence</w:t>
      </w:r>
      <w:r>
        <w:t>, in our future practical experience, whether active or passive; the point lying rather in the fact that the experience must be particular, than in the fact that it must be active."i° And here is Dewey in 1938, sixty years after Peirce's statement: "</w:t>
      </w:r>
      <w:r w:rsidRPr="008D62DE">
        <w:rPr>
          <w:rStyle w:val="StyleUnderline"/>
        </w:rPr>
        <w:t>The proper interpretation of 'pragmatic,' [involves] namely the function of consequences as necessary tests of the validity of propositions, provided these consequences are operationally instituted and are such as to resolve the specific problem evoking the operations</w:t>
      </w:r>
      <w:r>
        <w:t xml:space="preserve">" (LW 12.4). Put succinctly, the </w:t>
      </w:r>
      <w:r w:rsidRPr="008D62DE">
        <w:rPr>
          <w:rStyle w:val="StyleUnderline"/>
        </w:rPr>
        <w:t>Pragmatic theory of meaning insists</w:t>
      </w:r>
      <w:r>
        <w:t xml:space="preserve"> that </w:t>
      </w:r>
      <w:r w:rsidRPr="008D62DE">
        <w:rPr>
          <w:rStyle w:val="StyleUnderline"/>
        </w:rPr>
        <w:t xml:space="preserve">we treat the </w:t>
      </w:r>
      <w:r w:rsidRPr="008D62DE">
        <w:rPr>
          <w:rStyle w:val="Emphasis"/>
        </w:rPr>
        <w:t>whole meaning</w:t>
      </w:r>
      <w:r w:rsidRPr="008D62DE">
        <w:rPr>
          <w:rStyle w:val="StyleUnderline"/>
        </w:rPr>
        <w:t xml:space="preserve"> of a concept </w:t>
      </w:r>
      <w:r w:rsidRPr="008D62DE">
        <w:rPr>
          <w:rStyle w:val="Emphasis"/>
        </w:rPr>
        <w:t>not just in terms of its use in a language game,</w:t>
      </w:r>
      <w:r>
        <w:t xml:space="preserve"> as Wittgenstein urged us to do, </w:t>
      </w:r>
      <w:r w:rsidRPr="008D62DE">
        <w:rPr>
          <w:rStyle w:val="StyleUnderline"/>
        </w:rPr>
        <w:t>but in terms that are overtly experimental and behavioral and in ways that transcend particular language games</w:t>
      </w:r>
      <w:r>
        <w:t xml:space="preserve">: </w:t>
      </w:r>
      <w:r w:rsidRPr="008D62DE">
        <w:rPr>
          <w:rStyle w:val="StyleUnderline"/>
        </w:rPr>
        <w:t xml:space="preserve">the meaning of a concept is the </w:t>
      </w:r>
      <w:r w:rsidRPr="008D62DE">
        <w:rPr>
          <w:rStyle w:val="Emphasis"/>
        </w:rPr>
        <w:t>difference it will make</w:t>
      </w:r>
      <w:r>
        <w:t xml:space="preserve"> within and for our future experience. Another way of putting this is that the Pragmatic method is experimental at its core. Here is Peirce in 1906. "All Pragmatists will further agree that </w:t>
      </w:r>
      <w:r w:rsidRPr="008D62DE">
        <w:rPr>
          <w:rStyle w:val="StyleUnderline"/>
        </w:rPr>
        <w:t>their method of ascertaining the meanings of words and concepts is no other than that experimental method by which all the successful sciences . . . have reached the degrees of certainty</w:t>
      </w:r>
      <w:r>
        <w:t xml:space="preserve"> that are severally proper to them today." Applying Peirce's Pragmatic maxim, it seemed to James natural enough to conclude that </w:t>
      </w:r>
      <w:r w:rsidRPr="008D62DE">
        <w:rPr>
          <w:rStyle w:val="StyleUnderline"/>
        </w:rPr>
        <w:t>since the word "truth" is not otiose, then it, too, must have a meaning</w:t>
      </w:r>
      <w:r>
        <w:t xml:space="preserve">.12 </w:t>
      </w:r>
      <w:r w:rsidRPr="008D62DE">
        <w:rPr>
          <w:rStyle w:val="Emphasis"/>
        </w:rPr>
        <w:t>Absorbing the best elements</w:t>
      </w:r>
      <w:r>
        <w:t xml:space="preserve"> </w:t>
      </w:r>
      <w:r w:rsidRPr="008D62DE">
        <w:rPr>
          <w:rStyle w:val="StyleUnderline"/>
        </w:rPr>
        <w:t>of both correspondence and coherence theories of truth (as well as rejecting their less defensible elements) and then adding a temporal dimension</w:t>
      </w:r>
      <w:r>
        <w:t>, James claimed that "</w:t>
      </w:r>
      <w:r w:rsidRPr="008D62DE">
        <w:rPr>
          <w:rStyle w:val="StyleUnderline"/>
        </w:rPr>
        <w:t>true ideas are those that we can assimilate, validate, corroborate, and verify. False ideas are those that we cannot</w:t>
      </w:r>
      <w:r>
        <w:t>."" Some who have read this remark have concluded that James equated truth with personal satisfaction, but Dewey understood the matter differently. James's real doctrine, he wrote, was, "</w:t>
      </w:r>
      <w:r w:rsidRPr="008D62DE">
        <w:rPr>
          <w:rStyle w:val="StyleUnderline"/>
        </w:rPr>
        <w:t>A belief is true when it satisfies both personal needs and the requirements of objective things</w:t>
      </w:r>
      <w:r>
        <w:t xml:space="preserve">" (MW 4.112.). In his most precise statement of the matter, Dewey defined truth as </w:t>
      </w:r>
      <w:r w:rsidRPr="008D62DE">
        <w:rPr>
          <w:rStyle w:val="StyleUnderline"/>
        </w:rPr>
        <w:t>warranted assertibility</w:t>
      </w:r>
      <w:r>
        <w:t xml:space="preserve">." In a word, </w:t>
      </w:r>
      <w:r w:rsidRPr="008D62DE">
        <w:rPr>
          <w:rStyle w:val="StyleUnderline"/>
        </w:rPr>
        <w:t>the Pragmatic theory of truth involves a robust form of experimentalism</w:t>
      </w:r>
      <w:r>
        <w:t xml:space="preserve">: </w:t>
      </w:r>
      <w:r w:rsidRPr="008D62DE">
        <w:rPr>
          <w:rStyle w:val="StyleUnderline"/>
        </w:rPr>
        <w:t xml:space="preserve">it requires that </w:t>
      </w:r>
      <w:r w:rsidRPr="008D62DE">
        <w:rPr>
          <w:rStyle w:val="Emphasis"/>
        </w:rPr>
        <w:t>we regard our ideas as true when</w:t>
      </w:r>
      <w:r w:rsidRPr="008D62DE">
        <w:rPr>
          <w:rStyle w:val="StyleUnderline"/>
        </w:rPr>
        <w:t xml:space="preserve"> they have both an objective basis </w:t>
      </w:r>
      <w:r>
        <w:t xml:space="preserve">(i.e., their </w:t>
      </w:r>
      <w:r w:rsidRPr="008D62DE">
        <w:rPr>
          <w:rStyle w:val="Emphasis"/>
        </w:rPr>
        <w:t>warrant can be demonstrated</w:t>
      </w:r>
      <w:r w:rsidRPr="008D62DE">
        <w:rPr>
          <w:rStyle w:val="StyleUnderline"/>
        </w:rPr>
        <w:t xml:space="preserve"> before a candid world</w:t>
      </w:r>
      <w:r>
        <w:t xml:space="preserve">) </w:t>
      </w:r>
      <w:r w:rsidRPr="008D62DE">
        <w:rPr>
          <w:rStyle w:val="StyleUnderline"/>
        </w:rPr>
        <w:t xml:space="preserve">and the </w:t>
      </w:r>
      <w:r w:rsidRPr="008D62DE">
        <w:rPr>
          <w:rStyle w:val="Emphasis"/>
        </w:rPr>
        <w:t>capacity to resolve some</w:t>
      </w:r>
      <w:r w:rsidRPr="008D62DE">
        <w:rPr>
          <w:rStyle w:val="StyleUnderline"/>
        </w:rPr>
        <w:t xml:space="preserve"> type of objective </w:t>
      </w:r>
      <w:r w:rsidRPr="008D62DE">
        <w:rPr>
          <w:rStyle w:val="Emphasis"/>
        </w:rPr>
        <w:t xml:space="preserve">difficulty </w:t>
      </w:r>
      <w:r>
        <w:t xml:space="preserve">(i.e., they are assertible under relevant conditions). Pragmatism treats inquiry as a natural </w:t>
      </w:r>
      <w:proofErr w:type="gramStart"/>
      <w:r>
        <w:t>activity, that</w:t>
      </w:r>
      <w:proofErr w:type="gramEnd"/>
      <w:r>
        <w:t xml:space="preserve"> is, as intimately related to organic nature as the beating of a heart and the perches and flight of a bird. </w:t>
      </w:r>
      <w:r w:rsidRPr="008D62DE">
        <w:rPr>
          <w:rStyle w:val="StyleUnderline"/>
        </w:rPr>
        <w:t>At the conscious level, inquiry takes its start in situations that are doubtful</w:t>
      </w:r>
      <w:r>
        <w:t xml:space="preserve">, from which </w:t>
      </w:r>
      <w:r w:rsidRPr="008D62DE">
        <w:rPr>
          <w:rStyle w:val="StyleUnderline"/>
        </w:rPr>
        <w:t>it seeks to</w:t>
      </w:r>
      <w:r w:rsidRPr="008D62DE">
        <w:t xml:space="preserve"> shape </w:t>
      </w:r>
      <w:r>
        <w:t xml:space="preserve">well </w:t>
      </w:r>
      <w:r w:rsidRPr="008D62DE">
        <w:rPr>
          <w:rStyle w:val="StyleUnderline"/>
        </w:rPr>
        <w:t>define</w:t>
      </w:r>
      <w:r>
        <w:t xml:space="preserve">d </w:t>
      </w:r>
      <w:r w:rsidRPr="008D62DE">
        <w:rPr>
          <w:rStyle w:val="StyleUnderline"/>
        </w:rPr>
        <w:t>problems</w:t>
      </w:r>
      <w:r>
        <w:t xml:space="preserve">. </w:t>
      </w:r>
      <w:r w:rsidRPr="008D62DE">
        <w:rPr>
          <w:rStyle w:val="StyleUnderline"/>
        </w:rPr>
        <w:t xml:space="preserve">It then uses </w:t>
      </w:r>
      <w:r w:rsidRPr="008D62DE">
        <w:rPr>
          <w:rStyle w:val="Emphasis"/>
        </w:rPr>
        <w:t>tools</w:t>
      </w:r>
      <w:r w:rsidRPr="008D62DE">
        <w:rPr>
          <w:rStyle w:val="StyleUnderline"/>
        </w:rPr>
        <w:t xml:space="preserve"> of all sorts</w:t>
      </w:r>
      <w:r>
        <w:t xml:space="preserve">, </w:t>
      </w:r>
      <w:r w:rsidRPr="008D62DE">
        <w:rPr>
          <w:rStyle w:val="Emphasis"/>
        </w:rPr>
        <w:t>abstract as well as concrete</w:t>
      </w:r>
      <w:r>
        <w:t xml:space="preserve">, </w:t>
      </w:r>
      <w:r w:rsidRPr="008D62DE">
        <w:rPr>
          <w:rStyle w:val="StyleUnderline"/>
        </w:rPr>
        <w:t>to form hypotheses</w:t>
      </w:r>
      <w:r>
        <w:t xml:space="preserve"> which it tests in the very existential arena from which the motivating difficulty arose. In sum, </w:t>
      </w:r>
      <w:r w:rsidRPr="008D62DE">
        <w:rPr>
          <w:rStyle w:val="StyleUnderline"/>
        </w:rPr>
        <w:t xml:space="preserve">the Pragmatic account of inquiry is invariably situated with respect to </w:t>
      </w:r>
      <w:r w:rsidRPr="008D62DE">
        <w:rPr>
          <w:rStyle w:val="Emphasis"/>
        </w:rPr>
        <w:t>specific circumstances</w:t>
      </w:r>
      <w:r>
        <w:t xml:space="preserve">. </w:t>
      </w:r>
      <w:r w:rsidRPr="008D62DE">
        <w:rPr>
          <w:rStyle w:val="StyleUnderline"/>
        </w:rPr>
        <w:t>It arises from felt needs, employs</w:t>
      </w:r>
      <w:r>
        <w:t xml:space="preserve"> both </w:t>
      </w:r>
      <w:r w:rsidRPr="008D62DE">
        <w:rPr>
          <w:rStyle w:val="StyleUnderline"/>
        </w:rPr>
        <w:t>abstract and concrete tools</w:t>
      </w:r>
      <w:r>
        <w:t xml:space="preserve">, </w:t>
      </w:r>
      <w:r w:rsidRPr="008D62DE">
        <w:rPr>
          <w:rStyle w:val="StyleUnderline"/>
        </w:rPr>
        <w:t>tests proposals in</w:t>
      </w:r>
      <w:r>
        <w:t xml:space="preserve"> the laboratory of </w:t>
      </w:r>
      <w:r w:rsidRPr="008D62DE">
        <w:rPr>
          <w:rStyle w:val="StyleUnderline"/>
        </w:rPr>
        <w:t>experience</w:t>
      </w:r>
      <w:r>
        <w:t xml:space="preserve">, </w:t>
      </w:r>
      <w:r w:rsidRPr="008D62DE">
        <w:rPr>
          <w:rStyle w:val="StyleUnderline"/>
        </w:rPr>
        <w:t>and terminates in the resolution of the difficulties</w:t>
      </w:r>
      <w:r>
        <w:t xml:space="preserve"> which occasion that particular sequence of inquiry. In Dewey’s book, logic is the theory of inquiry. </w:t>
      </w:r>
    </w:p>
    <w:p w:rsidR="00441418" w:rsidRDefault="00441418" w:rsidP="00441418"/>
    <w:p w:rsidR="00441418" w:rsidRDefault="00441418" w:rsidP="00441418">
      <w:pPr>
        <w:pStyle w:val="Heading3"/>
      </w:pPr>
      <w:r>
        <w:lastRenderedPageBreak/>
        <w:t>AT: Surveillance state inevitable</w:t>
      </w:r>
    </w:p>
    <w:p w:rsidR="00441418" w:rsidRDefault="00441418" w:rsidP="00441418"/>
    <w:p w:rsidR="00441418" w:rsidRDefault="00441418" w:rsidP="00441418">
      <w:pPr>
        <w:pStyle w:val="Heading4"/>
      </w:pPr>
      <w:r w:rsidRPr="00E121DD">
        <w:t xml:space="preserve">The critique is overly pessimistic – that discourages the imagination of effective solutions. </w:t>
      </w:r>
    </w:p>
    <w:p w:rsidR="00441418" w:rsidRPr="00E121DD" w:rsidRDefault="00441418" w:rsidP="00441418">
      <w:pPr>
        <w:rPr>
          <w:rStyle w:val="Style13ptBold"/>
        </w:rPr>
      </w:pPr>
      <w:r>
        <w:rPr>
          <w:rStyle w:val="Style13ptBold"/>
        </w:rPr>
        <w:t xml:space="preserve">Lyon 94 </w:t>
      </w:r>
      <w:r w:rsidRPr="00D70480">
        <w:t xml:space="preserve">– Director of Surveillance Studies Centre and Professor of Sociology at Queen’s University (David, “the electronic </w:t>
      </w:r>
      <w:proofErr w:type="gramStart"/>
      <w:r w:rsidRPr="00D70480">
        <w:t>eye :</w:t>
      </w:r>
      <w:proofErr w:type="gramEnd"/>
      <w:r w:rsidRPr="00D70480">
        <w:t xml:space="preserve"> the rise of surveillance society”, p. 223-224)//RZ</w:t>
      </w:r>
    </w:p>
    <w:p w:rsidR="00441418" w:rsidRPr="00E121DD" w:rsidRDefault="00441418" w:rsidP="00441418">
      <w:pPr>
        <w:rPr>
          <w:rStyle w:val="StyleUnderline"/>
        </w:rPr>
      </w:pPr>
      <w:r w:rsidRPr="00E121DD">
        <w:rPr>
          <w:rStyle w:val="StyleUnderline"/>
        </w:rPr>
        <w:t>The dystopic paradigms deriving from Orwell and Bentham are indeed illuminating</w:t>
      </w:r>
      <w:r>
        <w:t xml:space="preserve">. They serve the purposes of alerting us to significant social trends or tendencies in the present that have already been discussed imaginatively in the past. </w:t>
      </w:r>
      <w:r w:rsidRPr="00E121DD">
        <w:rPr>
          <w:rStyle w:val="StyleUnderline"/>
        </w:rPr>
        <w:t>They assist our identification of undesirable trends</w:t>
      </w:r>
      <w:r>
        <w:t xml:space="preserve">. Although the more dramatic 'thought control' is what we often associate with Orwell, in many ways his vision was far more mundane, and alarmingly contemporary. As Stanley Cohen observes, the control of proles, the mass of the population, depended on nothing more sophisticated than classification, segregation and behaviour modification. 17 Crime control in the later twentieth century, with all the humane talk of decarceration, seems to have some surprising affinities with Orwell; surveillance, anticipation, prevention are its watchwords. One might add that consumer surveillance operates by a smiliar logic as well, though seduction and channelling of choices might here be better terms than 'prevention'. 18 </w:t>
      </w:r>
      <w:r w:rsidRPr="00E121DD">
        <w:rPr>
          <w:rStyle w:val="StyleUnderline"/>
        </w:rPr>
        <w:t>This kind of exposition ties Orwell even more closely to Bentham, for whom the instrumental channelling of behaviour was paramount. A technique was sought in the Panopticon that would ensure the automatic functioning of the system, so that organizational certainty could be obtained at the price of uncertainty in the people it contained</w:t>
      </w:r>
      <w:r>
        <w:t xml:space="preserve">. Though Bentham conceived of his 'moral architecture' as a place for the 'fabrication of virtue', in fact the Panopticon served to redefined virtue itself. </w:t>
      </w:r>
      <w:r w:rsidRPr="00E121DD">
        <w:rPr>
          <w:rStyle w:val="StyleUnderline"/>
        </w:rPr>
        <w:t>This production of virtue is essentially cynical</w:t>
      </w:r>
      <w:r>
        <w:t xml:space="preserve"> - Bentham unwittingly used 'fabrication' in an ambiguous way. Psychological conditioning of the most deplorable kind here supplants genuine responsibility. 19 There are some differences between Orwell's vision and that of Foucault's Bentham, however. Whereas Orwell's could be viewed as a 'possible but preventable' future, as it is in, say, Rule's hands, </w:t>
      </w:r>
      <w:r w:rsidRPr="00E121DD">
        <w:rPr>
          <w:rStyle w:val="StyleUnderline"/>
        </w:rPr>
        <w:t xml:space="preserve">Foucault's Panopticon often appears as imminent and inevitable. </w:t>
      </w:r>
      <w:r>
        <w:t xml:space="preserve">Whereas the contemporary interpreters of Orwell's dystopia may under certain circumstances galvanize action and resistance - 'Big Brother is watching you' must be the best known anti-surveillance slogan </w:t>
      </w:r>
      <w:r w:rsidRPr="00E121DD">
        <w:rPr>
          <w:rStyle w:val="StyleUnderline"/>
        </w:rPr>
        <w:t>- Foucault's dystopia seems rather to instil paranoia and paralysis</w:t>
      </w:r>
      <w:r>
        <w:t xml:space="preserve">. Whereas </w:t>
      </w:r>
      <w:r w:rsidRPr="00E121DD">
        <w:rPr>
          <w:rStyle w:val="StyleUnderline"/>
        </w:rPr>
        <w:t>Nineteen EightyFour still clings to some shadowy hopes</w:t>
      </w:r>
      <w:r>
        <w:t xml:space="preserve"> of democracy and decency, </w:t>
      </w:r>
      <w:r w:rsidRPr="00E121DD">
        <w:rPr>
          <w:rStyle w:val="StyleUnderline"/>
        </w:rPr>
        <w:t>Discipline and Punish dissolves them in discourses of ubiquitous power</w:t>
      </w:r>
      <w:r>
        <w:t xml:space="preserve">. </w:t>
      </w:r>
      <w:r w:rsidRPr="00E121DD">
        <w:rPr>
          <w:rStyle w:val="StyleUnderline"/>
        </w:rPr>
        <w:t xml:space="preserve">The </w:t>
      </w:r>
      <w:r w:rsidRPr="00E121DD">
        <w:rPr>
          <w:rStyle w:val="Emphasis"/>
        </w:rPr>
        <w:t>differences should not</w:t>
      </w:r>
      <w:r w:rsidRPr="00E121DD">
        <w:rPr>
          <w:rStyle w:val="StyleUnderline"/>
        </w:rPr>
        <w:t xml:space="preserve"> however </w:t>
      </w:r>
      <w:r w:rsidRPr="00E121DD">
        <w:rPr>
          <w:rStyle w:val="Emphasis"/>
        </w:rPr>
        <w:t>be exaggerated</w:t>
      </w:r>
      <w:r>
        <w:t xml:space="preserve">. </w:t>
      </w:r>
      <w:r w:rsidRPr="00E121DD">
        <w:rPr>
          <w:rStyle w:val="StyleUnderline"/>
        </w:rPr>
        <w:t xml:space="preserve">Even </w:t>
      </w:r>
      <w:r w:rsidRPr="00E121DD">
        <w:rPr>
          <w:rStyle w:val="Emphasis"/>
        </w:rPr>
        <w:t>Orwell's dystopia</w:t>
      </w:r>
      <w:r w:rsidRPr="00E121DD">
        <w:rPr>
          <w:rStyle w:val="StyleUnderline"/>
        </w:rPr>
        <w:t xml:space="preserve"> finally </w:t>
      </w:r>
      <w:r w:rsidRPr="00E121DD">
        <w:rPr>
          <w:rStyle w:val="Emphasis"/>
        </w:rPr>
        <w:t>leaves us with</w:t>
      </w:r>
      <w:r w:rsidRPr="00E121DD">
        <w:rPr>
          <w:rStyle w:val="StyleUnderline"/>
        </w:rPr>
        <w:t xml:space="preserve"> almost </w:t>
      </w:r>
      <w:r w:rsidRPr="00E121DD">
        <w:rPr>
          <w:rStyle w:val="Emphasis"/>
        </w:rPr>
        <w:t>unrelieved pessimism</w:t>
      </w:r>
      <w:r w:rsidRPr="00E121DD">
        <w:rPr>
          <w:rStyle w:val="StyleUnderline"/>
        </w:rPr>
        <w:t>. True, conflict, struggle, and resistance are present, but in the end only at an elite level</w:t>
      </w:r>
      <w:r>
        <w:t xml:space="preserve">. </w:t>
      </w:r>
      <w:r w:rsidRPr="00E121DD">
        <w:rPr>
          <w:rStyle w:val="StyleUnderline"/>
        </w:rPr>
        <w:t>The proles - 85% of the population - are</w:t>
      </w:r>
      <w:r>
        <w:t xml:space="preserve"> a pretty docile, </w:t>
      </w:r>
      <w:r w:rsidRPr="00E121DD">
        <w:rPr>
          <w:rStyle w:val="StyleUnderline"/>
        </w:rPr>
        <w:t>determinable</w:t>
      </w:r>
      <w:r>
        <w:t xml:space="preserve"> and one-dimensional lot. </w:t>
      </w:r>
      <w:r w:rsidRPr="00E121DD">
        <w:rPr>
          <w:rStyle w:val="StyleUnderline"/>
        </w:rPr>
        <w:t>Does not even Orwell underestimate their knowledgeability, their capacity for making a difference?</w:t>
      </w:r>
      <w:r>
        <w:t xml:space="preserve"> As Raymond Willams notes, </w:t>
      </w:r>
      <w:r w:rsidRPr="00E121DD">
        <w:rPr>
          <w:rStyle w:val="StyleUnderline"/>
        </w:rPr>
        <w:t xml:space="preserve">'by viewing the struggle as one between only a few people over the heads of an apathetic mass, </w:t>
      </w:r>
      <w:r w:rsidRPr="00E121DD">
        <w:rPr>
          <w:rStyle w:val="Emphasis"/>
        </w:rPr>
        <w:t>Orwell created the conditions for defeat and despair'</w:t>
      </w:r>
      <w:r>
        <w:t xml:space="preserve">. 20 But </w:t>
      </w:r>
      <w:r w:rsidRPr="00E121DD">
        <w:rPr>
          <w:rStyle w:val="Emphasis"/>
        </w:rPr>
        <w:t>even if Orwell had a more positive message</w:t>
      </w:r>
      <w:r>
        <w:t xml:space="preserve">, the problem is that </w:t>
      </w:r>
      <w:r w:rsidRPr="00E121DD">
        <w:rPr>
          <w:rStyle w:val="Emphasis"/>
        </w:rPr>
        <w:t>after Foucault it is hard to go back</w:t>
      </w:r>
      <w:r w:rsidRPr="00E121DD">
        <w:rPr>
          <w:rStyle w:val="StyleUnderline"/>
        </w:rPr>
        <w:t xml:space="preserve"> to Orwell.</w:t>
      </w:r>
      <w:r>
        <w:t xml:space="preserve"> For </w:t>
      </w:r>
      <w:r w:rsidRPr="00E121DD">
        <w:rPr>
          <w:rStyle w:val="StyleUnderline"/>
        </w:rPr>
        <w:t>Foucault has shown how the 'autonomous individuals' or Orwell's elite are indeed the product of post-Enlightenment Western thought</w:t>
      </w:r>
      <w:r>
        <w:t>. The quest for 'privacy' bound up with that approach is thus equally suspect as a means of countersurveillance. Even if we grant that Orwell's desire for dignity and decency barked up the right tree, it is not clear how they would be preserved</w:t>
      </w:r>
      <w:r w:rsidRPr="00E121DD">
        <w:rPr>
          <w:rStyle w:val="StyleUnderline"/>
        </w:rPr>
        <w:t xml:space="preserve">. Foucault's approach, for all its luminary quality, also seems unsatisfactory, because it is unclear exactly what is wrong with the Panopticon or </w:t>
      </w:r>
      <w:r w:rsidRPr="00E121DD">
        <w:rPr>
          <w:rStyle w:val="StyleUnderline"/>
        </w:rPr>
        <w:lastRenderedPageBreak/>
        <w:t>what strategy might be appropriate to question or resist it</w:t>
      </w:r>
      <w:r>
        <w:t xml:space="preserve">. </w:t>
      </w:r>
      <w:r w:rsidRPr="00E121DD">
        <w:rPr>
          <w:rStyle w:val="StyleUnderline"/>
        </w:rPr>
        <w:t>Herein lies</w:t>
      </w:r>
      <w:r w:rsidRPr="00E121DD">
        <w:rPr>
          <w:rStyle w:val="Emphasis"/>
        </w:rPr>
        <w:t xml:space="preserve"> the challenge for surveillance theory</w:t>
      </w:r>
      <w:r>
        <w:t xml:space="preserve">. I propose that </w:t>
      </w:r>
      <w:r w:rsidRPr="00E121DD">
        <w:rPr>
          <w:rStyle w:val="StyleUnderline"/>
        </w:rPr>
        <w:t xml:space="preserve">such theory often </w:t>
      </w:r>
      <w:r w:rsidRPr="00E121DD">
        <w:rPr>
          <w:rStyle w:val="Emphasis"/>
        </w:rPr>
        <w:t xml:space="preserve">depends </w:t>
      </w:r>
      <w:r w:rsidRPr="00E121DD">
        <w:rPr>
          <w:rStyle w:val="StyleUnderline"/>
        </w:rPr>
        <w:t xml:space="preserve">for its criterion of judgement, its normative basis, </w:t>
      </w:r>
      <w:r w:rsidRPr="00E121DD">
        <w:rPr>
          <w:rStyle w:val="Emphasis"/>
        </w:rPr>
        <w:t>upon dystopian visions</w:t>
      </w:r>
      <w:r w:rsidRPr="00E121DD">
        <w:rPr>
          <w:rStyle w:val="StyleUnderline"/>
        </w:rPr>
        <w:t>.</w:t>
      </w:r>
      <w:r>
        <w:t xml:space="preserve"> </w:t>
      </w:r>
      <w:r w:rsidRPr="00E121DD">
        <w:rPr>
          <w:rStyle w:val="StyleUnderline"/>
        </w:rPr>
        <w:t>These have the virtue of directing our attention to the negative, constraining, and unjust aspects of surveillance, and of helping us to identify which kinds of trends are especially dangerous</w:t>
      </w:r>
      <w:r>
        <w:t xml:space="preserve"> from this point of view. But their </w:t>
      </w:r>
      <w:r w:rsidRPr="00E121DD">
        <w:rPr>
          <w:rStyle w:val="Emphasis"/>
        </w:rPr>
        <w:t xml:space="preserve">disadvantage </w:t>
      </w:r>
      <w:r w:rsidRPr="00E121DD">
        <w:rPr>
          <w:rStyle w:val="StyleUnderline"/>
        </w:rPr>
        <w:t xml:space="preserve">is that they may thus </w:t>
      </w:r>
      <w:r w:rsidRPr="00E121DD">
        <w:rPr>
          <w:rStyle w:val="Emphasis"/>
        </w:rPr>
        <w:t>exaggerate the negative</w:t>
      </w:r>
      <w:r w:rsidRPr="00E121DD">
        <w:rPr>
          <w:rStyle w:val="StyleUnderline"/>
        </w:rPr>
        <w:t xml:space="preserve"> by </w:t>
      </w:r>
      <w:r w:rsidRPr="00E121DD">
        <w:rPr>
          <w:rStyle w:val="Emphasis"/>
        </w:rPr>
        <w:t>seeing only one side</w:t>
      </w:r>
      <w:r w:rsidRPr="00E121DD">
        <w:rPr>
          <w:rStyle w:val="StyleUnderline"/>
        </w:rPr>
        <w:t xml:space="preserve"> of surveillance, </w:t>
      </w:r>
      <w:r w:rsidRPr="00E121DD">
        <w:rPr>
          <w:rStyle w:val="Emphasis"/>
        </w:rPr>
        <w:t>promote pessimism</w:t>
      </w:r>
      <w:r w:rsidRPr="00E121DD">
        <w:rPr>
          <w:rStyle w:val="StyleUnderline"/>
        </w:rPr>
        <w:t xml:space="preserve"> about whether such negative traits can be countered, and </w:t>
      </w:r>
      <w:r w:rsidRPr="00E121DD">
        <w:rPr>
          <w:rStyle w:val="Emphasis"/>
        </w:rPr>
        <w:t>fail to offer</w:t>
      </w:r>
      <w:r w:rsidRPr="00E121DD">
        <w:rPr>
          <w:rStyle w:val="StyleUnderline"/>
        </w:rPr>
        <w:t xml:space="preserve"> any indication as to what the content of </w:t>
      </w:r>
      <w:r w:rsidRPr="00E121DD">
        <w:rPr>
          <w:rStyle w:val="Emphasis"/>
        </w:rPr>
        <w:t>an alternative</w:t>
      </w:r>
      <w:r w:rsidRPr="00E121DD">
        <w:rPr>
          <w:rStyle w:val="StyleUnderline"/>
        </w:rPr>
        <w:t xml:space="preserve"> might be.</w:t>
      </w:r>
    </w:p>
    <w:p w:rsidR="00441418" w:rsidRDefault="00441418" w:rsidP="00441418"/>
    <w:p w:rsidR="00441418" w:rsidRDefault="00441418" w:rsidP="00441418">
      <w:pPr>
        <w:pStyle w:val="Heading4"/>
      </w:pPr>
      <w:r>
        <w:t xml:space="preserve">The critique is unreflective and overly fatalistic – contemporary surveillance’s </w:t>
      </w:r>
      <w:r w:rsidRPr="00084329">
        <w:rPr>
          <w:u w:val="single"/>
        </w:rPr>
        <w:t>potential</w:t>
      </w:r>
      <w:r>
        <w:t xml:space="preserve"> for harm is </w:t>
      </w:r>
      <w:r w:rsidRPr="00084329">
        <w:t>distinct from</w:t>
      </w:r>
      <w:r>
        <w:t xml:space="preserve"> its </w:t>
      </w:r>
      <w:r w:rsidRPr="00084329">
        <w:rPr>
          <w:u w:val="single"/>
        </w:rPr>
        <w:t>realization</w:t>
      </w:r>
      <w:r>
        <w:t xml:space="preserve"> –multiple factors check. </w:t>
      </w:r>
    </w:p>
    <w:p w:rsidR="00441418" w:rsidRPr="00084329" w:rsidRDefault="00441418" w:rsidP="00441418">
      <w:pPr>
        <w:rPr>
          <w:rStyle w:val="Style13ptBold"/>
        </w:rPr>
      </w:pPr>
      <w:r>
        <w:rPr>
          <w:rStyle w:val="Style13ptBold"/>
        </w:rPr>
        <w:t xml:space="preserve">Marx 3 </w:t>
      </w:r>
      <w:r w:rsidRPr="00084329">
        <w:t>– Professor Emeritus of Sociology</w:t>
      </w:r>
      <w:r>
        <w:t xml:space="preserve"> </w:t>
      </w:r>
      <w:r w:rsidRPr="00084329">
        <w:t>M.I.T. (Gary, “A Tack in the Shoe: Neutralizing and Resisting the New Surveillance”, Journal of Social Issues, Vol. 59, No. 2, 2003, pp. 369—390)</w:t>
      </w:r>
    </w:p>
    <w:p w:rsidR="00441418" w:rsidRPr="00084329" w:rsidRDefault="00441418" w:rsidP="00441418">
      <w:pPr>
        <w:rPr>
          <w:rStyle w:val="StyleUnderline"/>
        </w:rPr>
      </w:pPr>
      <w:r w:rsidRPr="00084329">
        <w:rPr>
          <w:rStyle w:val="StyleUnderline"/>
        </w:rPr>
        <w:t>The identification of factors encouraging the spread of surveillance and the ready availability of newsworthy horror stories of privacy invasions</w:t>
      </w:r>
      <w:r>
        <w:t xml:space="preserve"> </w:t>
      </w:r>
      <w:r w:rsidRPr="00084329">
        <w:rPr>
          <w:rStyle w:val="StyleUnderline"/>
        </w:rPr>
        <w:t>such as the selling of information from AIDS tests</w:t>
      </w:r>
      <w:r>
        <w:t xml:space="preserve"> or cameras hidden in dressing rooms (e.g., Smith, 1990</w:t>
      </w:r>
      <w:r w:rsidRPr="00084329">
        <w:t xml:space="preserve">) </w:t>
      </w:r>
      <w:r w:rsidRPr="00084329">
        <w:rPr>
          <w:rStyle w:val="StyleUnderline"/>
        </w:rPr>
        <w:t xml:space="preserve">too often lead to an </w:t>
      </w:r>
      <w:r w:rsidRPr="00084329">
        <w:rPr>
          <w:rStyle w:val="Emphasis"/>
        </w:rPr>
        <w:t>unreflective</w:t>
      </w:r>
      <w:r w:rsidRPr="00084329">
        <w:rPr>
          <w:rStyle w:val="StyleUnderline"/>
        </w:rPr>
        <w:t xml:space="preserve"> “the sky is falling” </w:t>
      </w:r>
      <w:r w:rsidRPr="00084329">
        <w:rPr>
          <w:rStyle w:val="Emphasis"/>
        </w:rPr>
        <w:t>view of contemporary surveillance</w:t>
      </w:r>
      <w:r>
        <w:t xml:space="preserve">, whether explicit or implicit. </w:t>
      </w:r>
      <w:r w:rsidRPr="00084329">
        <w:rPr>
          <w:rStyle w:val="Emphasis"/>
        </w:rPr>
        <w:t>The potential of a technology for harm needs to be kept distinct from its realization.</w:t>
      </w:r>
      <w:r>
        <w:t xml:space="preserve"> </w:t>
      </w:r>
      <w:r w:rsidRPr="00084329">
        <w:rPr>
          <w:rStyle w:val="StyleUnderline"/>
        </w:rPr>
        <w:t>Just because something negative could happen, does not mean that it must happen</w:t>
      </w:r>
      <w:r>
        <w:t xml:space="preserve">. In short, </w:t>
      </w:r>
      <w:r w:rsidRPr="00084329">
        <w:rPr>
          <w:rStyle w:val="StyleUnderline"/>
        </w:rPr>
        <w:t xml:space="preserve">little consideration is given to how the dystopia will actually be produced or to </w:t>
      </w:r>
      <w:r w:rsidRPr="00084329">
        <w:rPr>
          <w:rStyle w:val="Emphasis"/>
        </w:rPr>
        <w:t>factors working against it</w:t>
      </w:r>
      <w:r w:rsidRPr="00084329">
        <w:rPr>
          <w:rStyle w:val="StyleUnderline"/>
        </w:rPr>
        <w:t>, such as practicality, cost, laws and fears of lawsuits, organizational policies, morality, doubts about effectiveness or the ability to control the technology, and concern with public opinion</w:t>
      </w:r>
      <w:r>
        <w:t xml:space="preserve">. </w:t>
      </w:r>
      <w:r w:rsidRPr="00084329">
        <w:rPr>
          <w:rStyle w:val="StyleUnderline"/>
        </w:rPr>
        <w:t xml:space="preserve">Control systems are not </w:t>
      </w:r>
      <w:r>
        <w:t xml:space="preserve">usually </w:t>
      </w:r>
      <w:r w:rsidRPr="00084329">
        <w:rPr>
          <w:rStyle w:val="StyleUnderline"/>
        </w:rPr>
        <w:t>as effective and efficient as their advocates claim and they often have a variety of unintended consequences</w:t>
      </w:r>
      <w:r>
        <w:t xml:space="preserve"> (Marx, 1995; Sieber, 1981; Tenner, 1996). There is frequently a gap between visible conforming behavior and less visible attitudes, emotions, and fantasies. </w:t>
      </w:r>
      <w:r w:rsidRPr="00084329">
        <w:rPr>
          <w:rStyle w:val="StyleUnderline"/>
        </w:rPr>
        <w:t xml:space="preserve">Moreover, new technologies rarely enter passive environments of total inequality. </w:t>
      </w:r>
      <w:r>
        <w:t xml:space="preserve">Instead, they become </w:t>
      </w:r>
      <w:r w:rsidRPr="00084329">
        <w:rPr>
          <w:rStyle w:val="StyleUnderline"/>
        </w:rPr>
        <w:t xml:space="preserve">enmeshed in complex, </w:t>
      </w:r>
      <w:r w:rsidRPr="00084329">
        <w:rPr>
          <w:rStyle w:val="Emphasis"/>
        </w:rPr>
        <w:t>pre-existing</w:t>
      </w:r>
      <w:r w:rsidRPr="00084329">
        <w:rPr>
          <w:rStyle w:val="StyleUnderline"/>
        </w:rPr>
        <w:t xml:space="preserve"> systems. They are as likely to be altered as to alter</w:t>
      </w:r>
      <w:r>
        <w:t xml:space="preserve">. </w:t>
      </w:r>
      <w:r w:rsidRPr="00084329">
        <w:rPr>
          <w:rStyle w:val="StyleUnderline"/>
        </w:rPr>
        <w:t>Professional associations, oversight organizations, and political and social movements are also factors.</w:t>
      </w:r>
    </w:p>
    <w:p w:rsidR="00441418" w:rsidRDefault="00441418" w:rsidP="00441418">
      <w:pPr>
        <w:pStyle w:val="Heading4"/>
      </w:pPr>
      <w:r>
        <w:t xml:space="preserve">Technological innovation in surveillance will never result in a totalitarianism state – they ignore the potential of human ingenuity for resistance. </w:t>
      </w:r>
    </w:p>
    <w:p w:rsidR="00441418" w:rsidRPr="00084329" w:rsidRDefault="00441418" w:rsidP="00441418">
      <w:pPr>
        <w:rPr>
          <w:b/>
          <w:bCs/>
          <w:sz w:val="26"/>
        </w:rPr>
      </w:pPr>
      <w:r>
        <w:rPr>
          <w:rStyle w:val="Style13ptBold"/>
        </w:rPr>
        <w:t xml:space="preserve">Marx 3 </w:t>
      </w:r>
      <w:r w:rsidRPr="00084329">
        <w:t>– Professor Emeritus of Sociology</w:t>
      </w:r>
      <w:r>
        <w:t xml:space="preserve"> </w:t>
      </w:r>
      <w:r w:rsidRPr="00084329">
        <w:t>M.I.T. (Gary, “A Tack in the Shoe: Neutralizing and Resisting the New Surveillance”, Journal of Social Issues, Vol. 59, No. 2, 2003, pp. 369—390)</w:t>
      </w:r>
    </w:p>
    <w:p w:rsidR="00441418" w:rsidRDefault="00441418" w:rsidP="00441418">
      <w:r w:rsidRPr="00084329">
        <w:rPr>
          <w:rStyle w:val="StyleUnderline"/>
        </w:rPr>
        <w:t>As the examples of neutralization suggest</w:t>
      </w:r>
      <w:r>
        <w:t xml:space="preserve">, </w:t>
      </w:r>
      <w:r w:rsidRPr="00084329">
        <w:rPr>
          <w:rStyle w:val="Emphasis"/>
        </w:rPr>
        <w:t>the human spirit valiantly expresses itself in the face of the machine</w:t>
      </w:r>
      <w:r>
        <w:t xml:space="preserve">. </w:t>
      </w:r>
      <w:r w:rsidRPr="00084329">
        <w:rPr>
          <w:rStyle w:val="StyleUnderline"/>
        </w:rPr>
        <w:t xml:space="preserve">It frequently </w:t>
      </w:r>
      <w:r w:rsidRPr="00084329">
        <w:rPr>
          <w:rStyle w:val="Emphasis"/>
        </w:rPr>
        <w:t>proves richer than</w:t>
      </w:r>
      <w:r w:rsidRPr="00084329">
        <w:rPr>
          <w:rStyle w:val="StyleUnderline"/>
        </w:rPr>
        <w:t xml:space="preserve"> the possibilities </w:t>
      </w:r>
      <w:r w:rsidRPr="00084329">
        <w:rPr>
          <w:rStyle w:val="Emphasis"/>
        </w:rPr>
        <w:t>anticipated</w:t>
      </w:r>
      <w:r>
        <w:t xml:space="preserve"> and built into the latter. However, </w:t>
      </w:r>
      <w:r w:rsidRPr="00084329">
        <w:t>victory may be short lived</w:t>
      </w:r>
      <w:r>
        <w:t xml:space="preserve">. While the present analysis is static, in reality </w:t>
      </w:r>
      <w:r w:rsidRPr="00084329">
        <w:rPr>
          <w:rStyle w:val="StyleUnderline"/>
        </w:rPr>
        <w:t>the processes are fluid and dynamic.</w:t>
      </w:r>
      <w:r>
        <w:t xml:space="preserve"> That is, </w:t>
      </w:r>
      <w:r w:rsidRPr="00084329">
        <w:rPr>
          <w:rStyle w:val="StyleUnderline"/>
        </w:rPr>
        <w:t>just as new means of information collection can lead to innovations in resistance, those in the surveillance business respond to neutralization efforts with their own innovations that are then responded to in a reoccurring pattern</w:t>
      </w:r>
      <w:r>
        <w:t xml:space="preserve">. This is not to deny the greater power of employers, manufacturers, merchants, landlords, professionals, parents, and state agents, such as welfare workers, teachers, police, and prison guards, over those subordinate to them. </w:t>
      </w:r>
      <w:r w:rsidRPr="00084329">
        <w:rPr>
          <w:rStyle w:val="StyleUnderline"/>
        </w:rPr>
        <w:t xml:space="preserve">Issues of power and control are </w:t>
      </w:r>
      <w:r w:rsidRPr="00084329">
        <w:rPr>
          <w:rStyle w:val="StyleUnderline"/>
        </w:rPr>
        <w:lastRenderedPageBreak/>
        <w:t>central to the kinds of surveillance that become social issues</w:t>
      </w:r>
      <w:r>
        <w:t xml:space="preserve">. </w:t>
      </w:r>
      <w:r w:rsidRPr="00084329">
        <w:rPr>
          <w:rStyle w:val="StyleUnderline"/>
        </w:rPr>
        <w:t xml:space="preserve">Yet </w:t>
      </w:r>
      <w:r w:rsidRPr="00084329">
        <w:rPr>
          <w:rStyle w:val="Emphasis"/>
        </w:rPr>
        <w:t>power is rarely a zero-sum game</w:t>
      </w:r>
      <w:r w:rsidRPr="00084329">
        <w:rPr>
          <w:rStyle w:val="StyleUnderline"/>
        </w:rPr>
        <w:t>.</w:t>
      </w:r>
      <w:r>
        <w:t xml:space="preserve"> </w:t>
      </w:r>
      <w:r w:rsidRPr="00084329">
        <w:rPr>
          <w:rStyle w:val="StyleUnderline"/>
        </w:rPr>
        <w:t>Beyond varying degrees of normative constraint on power holders, power is not unlimited because it is often rooted in interdependency and occurs on a broad and decentralized scale</w:t>
      </w:r>
      <w:r>
        <w:t xml:space="preserve">. In informational-conflict 388 Marx settings </w:t>
      </w:r>
      <w:r w:rsidRPr="00084329">
        <w:t>in democratic societies,</w:t>
      </w:r>
      <w:r w:rsidRPr="00084329">
        <w:rPr>
          <w:rStyle w:val="StyleUnderline"/>
        </w:rPr>
        <w:t xml:space="preserve"> the advantage of technological and other </w:t>
      </w:r>
      <w:r w:rsidRPr="00084329">
        <w:rPr>
          <w:rStyle w:val="Emphasis"/>
        </w:rPr>
        <w:t>strategic surveillance advances are often short-lived and contain</w:t>
      </w:r>
      <w:r w:rsidRPr="00084329">
        <w:rPr>
          <w:rStyle w:val="StyleUnderline"/>
        </w:rPr>
        <w:t xml:space="preserve"> ironic </w:t>
      </w:r>
      <w:r w:rsidRPr="00084329">
        <w:rPr>
          <w:rStyle w:val="Emphasis"/>
        </w:rPr>
        <w:t>vulnerabilities.</w:t>
      </w:r>
      <w:r>
        <w:t xml:space="preserve"> </w:t>
      </w:r>
      <w:r w:rsidRPr="00084329">
        <w:rPr>
          <w:rStyle w:val="StyleUnderline"/>
        </w:rPr>
        <w:t>Neutralization is a dynamic adversarial social dance involving strategic moves and counter-moves. It has the quality of an endless chess game</w:t>
      </w:r>
      <w:r>
        <w:t xml:space="preserve">. This emergent phenomenon is well worth studying as a conflict interaction process. Note the escalation and “the see-saw principle” of military technology in which new developments are balanced by counter-developments. Consider for example the appearance of the “unshredder,” a computerized document reconstruction process that appeared in response to the initial strip-cut type of shredder. This cat-and-mouse reciprocity raises questions such as: How are neutralization and counter-neutralization techniques discovered, chosen, combined, and diffused? Useful in studying this would be the “how to do it” literature made possible by a free market and free press (with an enormous boost from the Internet) and communications of the surveillance industry. What are the major “career paths” and “life cycles” of techniques of surveillance and neutralization? Does the lag time vary by the properties of the technique and characteristics of the players, by resource and skill factors, or by the perceived importance of success and cost of failure? Final Comments In summary, I have noted factors encouraging compliance with and subverting the vast expansion in the collection of personal information. I have identified 11 behavioral techniques of neutralization intended to subvert the collection of personal information and some issues for research. </w:t>
      </w:r>
      <w:r w:rsidRPr="00084329">
        <w:rPr>
          <w:rStyle w:val="Emphasis"/>
        </w:rPr>
        <w:t>In spite of doomsday scenarios about the death of privacy</w:t>
      </w:r>
      <w:r w:rsidRPr="00084329">
        <w:rPr>
          <w:rStyle w:val="StyleUnderline"/>
        </w:rPr>
        <w:t xml:space="preserve">, in societies with liberal democratic economic and political systems, the initial advantages offered by </w:t>
      </w:r>
      <w:r w:rsidRPr="00084329">
        <w:rPr>
          <w:rStyle w:val="Emphasis"/>
        </w:rPr>
        <w:t>technological developments may be weakened by</w:t>
      </w:r>
      <w:r w:rsidRPr="00084329">
        <w:rPr>
          <w:rStyle w:val="StyleUnderline"/>
        </w:rPr>
        <w:t xml:space="preserve"> their own ironic </w:t>
      </w:r>
      <w:r w:rsidRPr="00084329">
        <w:rPr>
          <w:rStyle w:val="Emphasis"/>
        </w:rPr>
        <w:t>vulnerabilities</w:t>
      </w:r>
      <w:r w:rsidRPr="00084329">
        <w:rPr>
          <w:rStyle w:val="StyleUnderline"/>
        </w:rPr>
        <w:t xml:space="preserve"> and</w:t>
      </w:r>
      <w:r>
        <w:t xml:space="preserve">, in Poe’s (1843/1967, p. 153) term, </w:t>
      </w:r>
      <w:r w:rsidRPr="00084329">
        <w:rPr>
          <w:rStyle w:val="StyleUnderline"/>
        </w:rPr>
        <w:t>“human ingenuity</w:t>
      </w:r>
      <w:r>
        <w:t>.” This is certainly not to argue for complacency because power imbalances (both legitimate and illegitimate) are central to a majority of surveillance situations. It is, however, to ask that our vigilance be informed by careful empirical research and analysis.</w:t>
      </w:r>
    </w:p>
    <w:p w:rsidR="00441418" w:rsidRPr="00572936" w:rsidRDefault="00441418" w:rsidP="00441418"/>
    <w:p w:rsidR="00441418" w:rsidRPr="00CC2DA8" w:rsidRDefault="00441418" w:rsidP="00441418"/>
    <w:p w:rsidR="00441418" w:rsidRPr="00441418" w:rsidRDefault="00441418" w:rsidP="00441418"/>
    <w:p w:rsidR="00BB0FD9" w:rsidRDefault="00BB0FD9" w:rsidP="00BB0FD9">
      <w:pPr>
        <w:pStyle w:val="Heading2"/>
      </w:pPr>
      <w:r>
        <w:lastRenderedPageBreak/>
        <w:t>Giroux</w:t>
      </w:r>
    </w:p>
    <w:p w:rsidR="00BB0FD9" w:rsidRPr="006B5F94" w:rsidRDefault="00BB0FD9" w:rsidP="00BB0FD9"/>
    <w:p w:rsidR="00BB0FD9" w:rsidRDefault="000C2627" w:rsidP="00BB0FD9">
      <w:pPr>
        <w:pStyle w:val="Heading3"/>
      </w:pPr>
      <w:r>
        <w:lastRenderedPageBreak/>
        <w:t>2ac – Giroux dissent alternative</w:t>
      </w:r>
    </w:p>
    <w:p w:rsidR="00BB0FD9" w:rsidRDefault="00BB0FD9" w:rsidP="00BB0FD9"/>
    <w:p w:rsidR="00BB0FD9" w:rsidRDefault="00BB0FD9" w:rsidP="00BB0FD9">
      <w:pPr>
        <w:pStyle w:val="Heading4"/>
      </w:pPr>
      <w:r>
        <w:t>The permutation is the best option. The aff may not be the end all be all, but rolling back the surveillance state through reform is also worth fighting for.</w:t>
      </w:r>
    </w:p>
    <w:p w:rsidR="00BB0FD9" w:rsidRPr="009D7326" w:rsidRDefault="00BB0FD9" w:rsidP="00BB0FD9">
      <w:r w:rsidRPr="009D7326">
        <w:rPr>
          <w:b/>
        </w:rPr>
        <w:t>Giroux 14</w:t>
      </w:r>
      <w:r w:rsidRPr="009D7326">
        <w:t xml:space="preserve"> [Henry A., Global TV Network Chair Professor at McMaster University in the English and Cultural Studies Department and a Distinguished Visiting Professor at Ryerson University, “Totalitarian Paranoia in the Post-Orwellian Surveillance State,” Truthout, 10 February 2014, </w:t>
      </w:r>
      <w:hyperlink r:id="rId34" w:history="1">
        <w:r w:rsidRPr="009D7326">
          <w:rPr>
            <w:rStyle w:val="Hyperlink"/>
          </w:rPr>
          <w:t>http://www.truth-out.org/opinion/item/21656-totalitarian-paranoia-in-the-post-orwellian-surveillance-state</w:t>
        </w:r>
      </w:hyperlink>
      <w:r w:rsidRPr="009D7326">
        <w:t>]</w:t>
      </w:r>
    </w:p>
    <w:p w:rsidR="00BB0FD9" w:rsidRDefault="00BB0FD9" w:rsidP="00BB0FD9">
      <w:pPr>
        <w:rPr>
          <w:sz w:val="14"/>
        </w:rPr>
      </w:pPr>
      <w:r w:rsidRPr="00AB4C2D">
        <w:rPr>
          <w:sz w:val="14"/>
        </w:rPr>
        <w:t xml:space="preserve">If the first task of resistance is to make dominant power clear by addressing critically and meaningfully the abuses perpetrated by the corporate surveillance state and how such transgressions affect the daily lives of people in different ways, the second step is to move from understanding and critique to the hard work of building popular movements that integrate rather than get stuck and fixated in single-issue politics. </w:t>
      </w:r>
      <w:r w:rsidRPr="00517348">
        <w:rPr>
          <w:rStyle w:val="StyleUnderline"/>
        </w:rPr>
        <w:t>The left has been fragmented for too long</w:t>
      </w:r>
      <w:r w:rsidRPr="00AB4C2D">
        <w:rPr>
          <w:sz w:val="14"/>
        </w:rPr>
        <w:t xml:space="preserve">, and the time has come to build national and international movements capable of dismantling the political, economic and cultural architecture put in place by the new authoritarianism and its post-Orwellian surveillance industries. </w:t>
      </w:r>
      <w:r w:rsidRPr="00247AFC">
        <w:rPr>
          <w:rStyle w:val="StyleUnderline"/>
        </w:rPr>
        <w:t xml:space="preserve">This is </w:t>
      </w:r>
      <w:r w:rsidRPr="00517348">
        <w:rPr>
          <w:rStyle w:val="Emphasis"/>
        </w:rPr>
        <w:t>not a call to reject</w:t>
      </w:r>
      <w:r w:rsidRPr="00247AFC">
        <w:rPr>
          <w:rStyle w:val="StyleUnderline"/>
        </w:rPr>
        <w:t xml:space="preserve"> </w:t>
      </w:r>
      <w:r w:rsidRPr="00AB4C2D">
        <w:rPr>
          <w:sz w:val="14"/>
        </w:rPr>
        <w:t xml:space="preserve">identity and </w:t>
      </w:r>
      <w:r w:rsidRPr="00517348">
        <w:rPr>
          <w:rStyle w:val="Emphasis"/>
        </w:rPr>
        <w:t>special-issue politics</w:t>
      </w:r>
      <w:r w:rsidRPr="00247AFC">
        <w:rPr>
          <w:rStyle w:val="StyleUnderline"/>
        </w:rPr>
        <w:t xml:space="preserve"> as much as it is a call to build broad-based alliances and movements</w:t>
      </w:r>
      <w:r w:rsidRPr="00AB4C2D">
        <w:rPr>
          <w:sz w:val="14"/>
        </w:rPr>
        <w:t xml:space="preserve">, especially </w:t>
      </w:r>
      <w:r w:rsidRPr="00247AFC">
        <w:rPr>
          <w:rStyle w:val="StyleUnderline"/>
        </w:rPr>
        <w:t>among workers</w:t>
      </w:r>
      <w:r w:rsidRPr="00AB4C2D">
        <w:rPr>
          <w:sz w:val="14"/>
        </w:rPr>
        <w:t xml:space="preserve">, labor unions, </w:t>
      </w:r>
      <w:r w:rsidRPr="00247AFC">
        <w:rPr>
          <w:rStyle w:val="StyleUnderline"/>
        </w:rPr>
        <w:t>educators,</w:t>
      </w:r>
      <w:r w:rsidRPr="00AB4C2D">
        <w:rPr>
          <w:sz w:val="14"/>
        </w:rPr>
        <w:t xml:space="preserve"> youth groups, artists, intellectuals, </w:t>
      </w:r>
      <w:r w:rsidRPr="00247AFC">
        <w:rPr>
          <w:rStyle w:val="StyleUnderline"/>
        </w:rPr>
        <w:t>students</w:t>
      </w:r>
      <w:r w:rsidRPr="00AB4C2D">
        <w:rPr>
          <w:sz w:val="14"/>
        </w:rPr>
        <w:t xml:space="preserve">, the unemployed </w:t>
      </w:r>
      <w:r w:rsidRPr="00247AFC">
        <w:rPr>
          <w:rStyle w:val="StyleUnderline"/>
        </w:rPr>
        <w:t>and others relegated</w:t>
      </w:r>
      <w:r w:rsidRPr="00AB4C2D">
        <w:rPr>
          <w:sz w:val="14"/>
        </w:rPr>
        <w:t xml:space="preserve">, marginalized and harassed </w:t>
      </w:r>
      <w:r w:rsidRPr="00247AFC">
        <w:rPr>
          <w:rStyle w:val="StyleUnderline"/>
        </w:rPr>
        <w:t>by the</w:t>
      </w:r>
      <w:r w:rsidRPr="00AB4C2D">
        <w:rPr>
          <w:sz w:val="14"/>
        </w:rPr>
        <w:t xml:space="preserve"> political and financial </w:t>
      </w:r>
      <w:r w:rsidRPr="00247AFC">
        <w:rPr>
          <w:rStyle w:val="StyleUnderline"/>
        </w:rPr>
        <w:t>elite</w:t>
      </w:r>
      <w:r w:rsidRPr="00AB4C2D">
        <w:rPr>
          <w:sz w:val="14"/>
        </w:rPr>
        <w:t xml:space="preserve">. At best, </w:t>
      </w:r>
      <w:r w:rsidRPr="00247AFC">
        <w:rPr>
          <w:rStyle w:val="StyleUnderline"/>
        </w:rPr>
        <w:t>such groups should form a vigorous and broad-based third party for the defense of public goods and the establishment of a radical democracy</w:t>
      </w:r>
      <w:r w:rsidRPr="00AB4C2D">
        <w:rPr>
          <w:sz w:val="14"/>
        </w:rPr>
        <w:t xml:space="preserve">. This is not a call for a party based on traditional hierarchical structures but a party consisting of a set of alliances among different groups that would democratically decide its tactics and strategies. Modern history is replete with such struggles, and the arch of that history has to be carried forward before it is too late. In a time of tyranny, thoughtful and organized resistance is not a choice; it is a necessity. </w:t>
      </w:r>
      <w:r w:rsidRPr="00FE1038">
        <w:rPr>
          <w:rStyle w:val="StyleUnderline"/>
        </w:rPr>
        <w:t>In the struggle to dismantle the authoritarian state, reform is only partially acceptable</w:t>
      </w:r>
      <w:r w:rsidRPr="00AB4C2D">
        <w:rPr>
          <w:sz w:val="14"/>
        </w:rPr>
        <w:t xml:space="preserve">. Surely, as Fred Branfman argues, </w:t>
      </w:r>
      <w:r w:rsidRPr="00FE1038">
        <w:rPr>
          <w:rStyle w:val="Emphasis"/>
        </w:rPr>
        <w:t>rolling back the surveillance state can take the form of fighting</w:t>
      </w:r>
      <w:r w:rsidRPr="00AB4C2D">
        <w:rPr>
          <w:sz w:val="14"/>
        </w:rPr>
        <w:t xml:space="preserve">: </w:t>
      </w:r>
      <w:r w:rsidRPr="00FE1038">
        <w:rPr>
          <w:rStyle w:val="StyleUnderline"/>
        </w:rPr>
        <w:t xml:space="preserve">to </w:t>
      </w:r>
      <w:r w:rsidRPr="00FE1038">
        <w:rPr>
          <w:rStyle w:val="Emphasis"/>
        </w:rPr>
        <w:t>end bulk collection</w:t>
      </w:r>
      <w:r w:rsidRPr="00FE1038">
        <w:rPr>
          <w:rStyle w:val="StyleUnderline"/>
        </w:rPr>
        <w:t xml:space="preserve"> of information</w:t>
      </w:r>
      <w:r w:rsidRPr="00AB4C2D">
        <w:rPr>
          <w:rStyle w:val="StyleUnderline"/>
        </w:rPr>
        <w:t xml:space="preserve">; </w:t>
      </w:r>
      <w:r w:rsidRPr="00FE1038">
        <w:rPr>
          <w:rStyle w:val="Emphasis"/>
        </w:rPr>
        <w:t>demand</w:t>
      </w:r>
      <w:r w:rsidRPr="00FE1038">
        <w:rPr>
          <w:rStyle w:val="StyleUnderline"/>
        </w:rPr>
        <w:t xml:space="preserve"> Congressional </w:t>
      </w:r>
      <w:r w:rsidRPr="00FE1038">
        <w:rPr>
          <w:rStyle w:val="Emphasis"/>
        </w:rPr>
        <w:t>oversight</w:t>
      </w:r>
      <w:r w:rsidRPr="00AB4C2D">
        <w:rPr>
          <w:sz w:val="14"/>
        </w:rPr>
        <w:t xml:space="preserve">; </w:t>
      </w:r>
      <w:r w:rsidRPr="00FE1038">
        <w:rPr>
          <w:rStyle w:val="StyleUnderline"/>
        </w:rPr>
        <w:t>indict executive-branch officials when they commit perjury; give Congress the capacity to genuinely oversee executive agency; provide strong whistle-blower protection; and restructure the present system of classification</w:t>
      </w:r>
      <w:r w:rsidRPr="00AB4C2D">
        <w:rPr>
          <w:sz w:val="14"/>
        </w:rPr>
        <w:t xml:space="preserve">.84 </w:t>
      </w:r>
      <w:r w:rsidRPr="00FE1038">
        <w:rPr>
          <w:rStyle w:val="Emphasis"/>
        </w:rPr>
        <w:t>These are important reforms worth fighting for</w:t>
      </w:r>
      <w:r w:rsidRPr="00AB4C2D">
        <w:rPr>
          <w:sz w:val="14"/>
        </w:rPr>
        <w:t xml:space="preserve">, </w:t>
      </w:r>
      <w:r w:rsidRPr="00FE1038">
        <w:rPr>
          <w:rStyle w:val="StyleUnderline"/>
        </w:rPr>
        <w:t>but they do not go far enough</w:t>
      </w:r>
      <w:r w:rsidRPr="00AB4C2D">
        <w:rPr>
          <w:sz w:val="14"/>
        </w:rPr>
        <w:t>. What is needed is a radical restructuring of our understanding of democracy and what it means to bring it into being. The words of Zygmunt Bauman are useful in understanding what is at stake in such a struggle. He writes: "</w:t>
      </w:r>
      <w:r w:rsidRPr="00AB4C2D">
        <w:rPr>
          <w:rStyle w:val="StyleUnderline"/>
        </w:rPr>
        <w:t>Democracy expresses itself in continuous and relentless critique of institutions</w:t>
      </w:r>
      <w:r w:rsidRPr="00AB4C2D">
        <w:rPr>
          <w:sz w:val="14"/>
        </w:rPr>
        <w:t xml:space="preserve">; democracy is an anarchic, disruptive element </w:t>
      </w:r>
      <w:r w:rsidRPr="00AB4C2D">
        <w:rPr>
          <w:rStyle w:val="Emphasis"/>
        </w:rPr>
        <w:t>inside the political system</w:t>
      </w:r>
      <w:r w:rsidRPr="00AB4C2D">
        <w:rPr>
          <w:sz w:val="14"/>
        </w:rPr>
        <w:t xml:space="preserve">; </w:t>
      </w:r>
      <w:r w:rsidRPr="00AB4C2D">
        <w:rPr>
          <w:rStyle w:val="StyleUnderline"/>
        </w:rPr>
        <w:t>essential, as a force of dissent and change</w:t>
      </w:r>
      <w:r w:rsidRPr="00AB4C2D">
        <w:rPr>
          <w:sz w:val="14"/>
        </w:rPr>
        <w:t xml:space="preserve">. One can best recognize a democratic society by its constant complaints that it is not democratic enough."85 What cannot be emphasized enough is that only through collective struggles can change take place against modern-day authoritarianism. If the first order of authoritarianism is unchecked secrecy, the first moment of resistance to such an order is widespread critical awareness of state and corporate power and its threat to democracy, coupled with a desire for radical change rather than reformist corrections. Democracy involves a sharing of political existence, an embrace of the commons and the demand for a future that cannot arrive quickly enough. In short, politics needs a jump start, because democracy is much too important to be left to the whims, secrecy and power of those who have turned the principles of self-government against themselves. </w:t>
      </w:r>
    </w:p>
    <w:p w:rsidR="00BB0FD9" w:rsidRDefault="00BB0FD9" w:rsidP="00BB0FD9"/>
    <w:p w:rsidR="00BB0FD9" w:rsidRDefault="00BB0FD9" w:rsidP="00BB0FD9">
      <w:pPr>
        <w:pStyle w:val="Heading4"/>
      </w:pPr>
      <w:r>
        <w:t xml:space="preserve">Restraints on the executive democratizes information and creates a strong public check against surveillance state encroachment </w:t>
      </w:r>
    </w:p>
    <w:p w:rsidR="00BB0FD9" w:rsidRDefault="00BB0FD9" w:rsidP="00BB0FD9">
      <w:r>
        <w:rPr>
          <w:rStyle w:val="Style13ptBold"/>
        </w:rPr>
        <w:t xml:space="preserve">Balkin 8 – </w:t>
      </w:r>
      <w:r w:rsidRPr="00517348">
        <w:t>professor of law at Yale</w:t>
      </w:r>
      <w:r>
        <w:rPr>
          <w:rStyle w:val="Style13ptBold"/>
        </w:rPr>
        <w:t xml:space="preserve"> </w:t>
      </w:r>
      <w:r w:rsidRPr="00DB7405">
        <w:t>(Jack M., Yale Law School Legal Scholarship Repository, “The Constitution in the National Surveillance State</w:t>
      </w:r>
      <w:proofErr w:type="gramStart"/>
      <w:r w:rsidRPr="00DB7405">
        <w:t>” ,</w:t>
      </w:r>
      <w:proofErr w:type="gramEnd"/>
      <w:r w:rsidRPr="00DB7405">
        <w:t xml:space="preserve"> 1/1/08, </w:t>
      </w:r>
      <w:hyperlink r:id="rId35" w:history="1">
        <w:r w:rsidRPr="00E87119">
          <w:rPr>
            <w:rStyle w:val="Hyperlink"/>
          </w:rPr>
          <w:t>http://digitalcommons.law.yale.edu/cgi/viewcontent.cgi?article=1224&amp;context=fss_papers</w:t>
        </w:r>
      </w:hyperlink>
      <w:r w:rsidRPr="00DB7405">
        <w:t>)</w:t>
      </w:r>
    </w:p>
    <w:p w:rsidR="00BB0FD9" w:rsidRPr="00DB7405" w:rsidRDefault="00BB0FD9" w:rsidP="00BB0FD9"/>
    <w:p w:rsidR="00BB0FD9" w:rsidRPr="00BA2095" w:rsidRDefault="00BB0FD9" w:rsidP="00BB0FD9">
      <w:pPr>
        <w:rPr>
          <w:rStyle w:val="StyleUnderline"/>
        </w:rPr>
      </w:pPr>
      <w:r w:rsidRPr="00A64741">
        <w:rPr>
          <w:rStyle w:val="StyleUnderline"/>
        </w:rPr>
        <w:t xml:space="preserve">If some form of the National Surveillance State is </w:t>
      </w:r>
      <w:r w:rsidRPr="00A64741">
        <w:rPr>
          <w:rStyle w:val="Emphasis"/>
        </w:rPr>
        <w:t>inevitable</w:t>
      </w:r>
      <w:r w:rsidRPr="00A64741">
        <w:rPr>
          <w:rStyle w:val="StyleUnderline"/>
        </w:rPr>
        <w:t>, how do we continue to protect individual rights</w:t>
      </w:r>
      <w:r w:rsidRPr="00404B8C">
        <w:rPr>
          <w:sz w:val="12"/>
        </w:rPr>
        <w:t xml:space="preserve"> and constitutional government? Today’s challenge is similar to that faced during the first half of the twentieth century, when government transitioned into the Welfare State and the National Security State. Americans had to figure out how to tame these new forms of governance within constitutional boundaries. It is no accident that this period spawned both the New Deal—with its vast increase in government power—and the Civil Rights Revolution. The more power the state amasses, the more Americans need constitutional guarantees to keep governments honest and devoted to the public good. </w:t>
      </w:r>
      <w:r w:rsidRPr="00A64741">
        <w:rPr>
          <w:rStyle w:val="Emphasis"/>
        </w:rPr>
        <w:t xml:space="preserve">We might begin by distinguishing between an authoritarian information </w:t>
      </w:r>
      <w:r w:rsidRPr="00A64741">
        <w:rPr>
          <w:rStyle w:val="Emphasis"/>
        </w:rPr>
        <w:lastRenderedPageBreak/>
        <w:t>state and a democratic information state</w:t>
      </w:r>
      <w:r w:rsidRPr="00404B8C">
        <w:rPr>
          <w:sz w:val="12"/>
        </w:rPr>
        <w:t>.</w:t>
      </w:r>
      <w:r w:rsidRPr="00EF60F0">
        <w:t xml:space="preserve">68 </w:t>
      </w:r>
      <w:r w:rsidRPr="00A64741">
        <w:rPr>
          <w:rStyle w:val="StyleUnderline"/>
        </w:rPr>
        <w:t>Authoritarian information states are information gluttons and information misers</w:t>
      </w:r>
      <w:r w:rsidRPr="00404B8C">
        <w:rPr>
          <w:sz w:val="12"/>
        </w:rPr>
        <w:t xml:space="preserve">. Like gluttons </w:t>
      </w:r>
      <w:r w:rsidRPr="00A64741">
        <w:rPr>
          <w:rStyle w:val="StyleUnderline"/>
        </w:rPr>
        <w:t>they grab as much information as possible because this helps maximize their power</w:t>
      </w:r>
      <w:r w:rsidRPr="00404B8C">
        <w:rPr>
          <w:sz w:val="12"/>
        </w:rPr>
        <w:t xml:space="preserve">. Authoritarian states are information misers because </w:t>
      </w:r>
      <w:r w:rsidRPr="00A64741">
        <w:rPr>
          <w:rStyle w:val="StyleUnderline"/>
        </w:rPr>
        <w:t>they try to keep the information they collect—and their own operations—secret from the public</w:t>
      </w:r>
      <w:r w:rsidRPr="00404B8C">
        <w:rPr>
          <w:sz w:val="12"/>
        </w:rPr>
        <w:t xml:space="preserve">. </w:t>
      </w:r>
      <w:r w:rsidRPr="00A64741">
        <w:rPr>
          <w:rStyle w:val="StyleUnderline"/>
        </w:rPr>
        <w:t>They try to treat everything that might embarrass them or undermine their authority as state secrets, and</w:t>
      </w:r>
      <w:r w:rsidRPr="00404B8C">
        <w:rPr>
          <w:sz w:val="12"/>
        </w:rPr>
        <w:t xml:space="preserve"> they multiply secret rules and regulations, which lets them claim to obey the law without having to account for what they do. In this way </w:t>
      </w:r>
      <w:r w:rsidRPr="00295B96">
        <w:rPr>
          <w:rStyle w:val="StyleUnderline"/>
        </w:rPr>
        <w:t>they avoid accountability for violating people’s rights and for their own policy failures</w:t>
      </w:r>
      <w:r w:rsidRPr="00404B8C">
        <w:rPr>
          <w:sz w:val="12"/>
        </w:rPr>
        <w:t xml:space="preserve">. Thus, information gluttony and information miserliness are two sides of the same coin: both secure governments’ power by using information to control their populations, to prevent inquiry into their own operations, to limit avenues of political accountability, and to facilitate self-serving propaganda.69 </w:t>
      </w:r>
      <w:r w:rsidRPr="00295B96">
        <w:rPr>
          <w:rStyle w:val="StyleUnderline"/>
        </w:rPr>
        <w:t xml:space="preserve">By contrast, </w:t>
      </w:r>
      <w:r w:rsidRPr="00295B96">
        <w:rPr>
          <w:rStyle w:val="Emphasis"/>
        </w:rPr>
        <w:t>democratic information states</w:t>
      </w:r>
      <w:r w:rsidRPr="00295B96">
        <w:rPr>
          <w:rStyle w:val="StyleUnderline"/>
        </w:rPr>
        <w:t xml:space="preserve"> are information gourmets and information philanthropists</w:t>
      </w:r>
      <w:r w:rsidRPr="00404B8C">
        <w:rPr>
          <w:sz w:val="12"/>
        </w:rPr>
        <w:t xml:space="preserve">. Like gourmets </w:t>
      </w:r>
      <w:r w:rsidRPr="004528E9">
        <w:rPr>
          <w:rStyle w:val="StyleUnderline"/>
        </w:rPr>
        <w:t>they collect and collate only the information they need to ensure efficient government and national security</w:t>
      </w:r>
      <w:r w:rsidRPr="00404B8C">
        <w:rPr>
          <w:sz w:val="12"/>
        </w:rPr>
        <w:t xml:space="preserve">. </w:t>
      </w:r>
      <w:r w:rsidRPr="004528E9">
        <w:rPr>
          <w:rStyle w:val="StyleUnderline"/>
        </w:rPr>
        <w:t>They do not keep tabs on citizens without justifiable reasons; they create</w:t>
      </w:r>
      <w:r w:rsidRPr="00404B8C">
        <w:rPr>
          <w:sz w:val="12"/>
        </w:rPr>
        <w:t xml:space="preserve"> a regular system of </w:t>
      </w:r>
      <w:r w:rsidRPr="004528E9">
        <w:rPr>
          <w:rStyle w:val="StyleUnderline"/>
        </w:rPr>
        <w:t>checks and procedures to avoid abuse</w:t>
      </w:r>
      <w:r w:rsidRPr="00404B8C">
        <w:rPr>
          <w:sz w:val="12"/>
        </w:rPr>
        <w:t xml:space="preserve">. They stop collecting information when it is no longer needed and </w:t>
      </w:r>
      <w:r w:rsidRPr="004528E9">
        <w:rPr>
          <w:rStyle w:val="StyleUnderline"/>
        </w:rPr>
        <w:t>they discard information at regular intervals</w:t>
      </w:r>
      <w:r w:rsidRPr="00404B8C">
        <w:rPr>
          <w:sz w:val="12"/>
        </w:rPr>
        <w:t xml:space="preserve"> to protect privacy. When it is impossible or impractical to destroy information—for example, because it is stored redundantly in many different locations—</w:t>
      </w:r>
      <w:r w:rsidRPr="004528E9">
        <w:rPr>
          <w:rStyle w:val="StyleUnderline"/>
        </w:rPr>
        <w:t xml:space="preserve">democratic information states </w:t>
      </w:r>
      <w:r w:rsidRPr="004528E9">
        <w:rPr>
          <w:rStyle w:val="Emphasis"/>
        </w:rPr>
        <w:t>strictly regulate</w:t>
      </w:r>
      <w:r w:rsidRPr="00404B8C">
        <w:rPr>
          <w:sz w:val="12"/>
        </w:rPr>
        <w:t xml:space="preserve"> its subsequent use. If the information state is unable to forget, it is imperative that it be able to forgive. </w:t>
      </w:r>
      <w:r w:rsidRPr="004528E9">
        <w:rPr>
          <w:rStyle w:val="StyleUnderline"/>
        </w:rPr>
        <w:t>Democratic information states are</w:t>
      </w:r>
      <w:r w:rsidRPr="00404B8C">
        <w:rPr>
          <w:sz w:val="12"/>
        </w:rPr>
        <w:t xml:space="preserve"> also</w:t>
      </w:r>
      <w:r w:rsidRPr="004528E9">
        <w:rPr>
          <w:rStyle w:val="StyleUnderline"/>
        </w:rPr>
        <w:t xml:space="preserve"> information philanthropists because they willingly distribute</w:t>
      </w:r>
      <w:r w:rsidRPr="00404B8C">
        <w:rPr>
          <w:sz w:val="12"/>
        </w:rPr>
        <w:t xml:space="preserve"> much </w:t>
      </w:r>
      <w:r w:rsidRPr="004528E9">
        <w:rPr>
          <w:rStyle w:val="StyleUnderline"/>
        </w:rPr>
        <w:t>valuable information they create to the public</w:t>
      </w:r>
      <w:r w:rsidRPr="00404B8C">
        <w:rPr>
          <w:sz w:val="12"/>
        </w:rPr>
        <w:t xml:space="preserve">, </w:t>
      </w:r>
      <w:r w:rsidRPr="004528E9">
        <w:rPr>
          <w:rStyle w:val="StyleUnderline"/>
        </w:rPr>
        <w:t>in the form of education, scientific research, and agricultural and medical information</w:t>
      </w:r>
      <w:r w:rsidRPr="00404B8C">
        <w:rPr>
          <w:sz w:val="12"/>
        </w:rPr>
        <w:t xml:space="preserve">. </w:t>
      </w:r>
      <w:r w:rsidRPr="00761A39">
        <w:rPr>
          <w:rStyle w:val="StyleUnderline"/>
        </w:rPr>
        <w:t>They allow</w:t>
      </w:r>
      <w:r w:rsidRPr="00404B8C">
        <w:rPr>
          <w:sz w:val="12"/>
        </w:rPr>
        <w:t xml:space="preserve"> the </w:t>
      </w:r>
      <w:r w:rsidRPr="00761A39">
        <w:rPr>
          <w:rStyle w:val="StyleUnderline"/>
        </w:rPr>
        <w:t>public access to information about their laws and</w:t>
      </w:r>
      <w:r w:rsidRPr="00404B8C">
        <w:rPr>
          <w:sz w:val="12"/>
        </w:rPr>
        <w:t xml:space="preserve"> their </w:t>
      </w:r>
      <w:r w:rsidRPr="00761A39">
        <w:rPr>
          <w:rStyle w:val="StyleUnderline"/>
        </w:rPr>
        <w:t>decision-making</w:t>
      </w:r>
      <w:r w:rsidRPr="00404B8C">
        <w:rPr>
          <w:sz w:val="12"/>
        </w:rPr>
        <w:t xml:space="preserve"> processes</w:t>
      </w:r>
      <w:r w:rsidRPr="00761A39">
        <w:rPr>
          <w:rStyle w:val="StyleUnderline"/>
        </w:rPr>
        <w:t xml:space="preserve"> so that the public can </w:t>
      </w:r>
      <w:r w:rsidRPr="00761A39">
        <w:rPr>
          <w:rStyle w:val="Emphasis"/>
        </w:rPr>
        <w:t>hold government officials accountable</w:t>
      </w:r>
      <w:r w:rsidRPr="00404B8C">
        <w:rPr>
          <w:sz w:val="12"/>
        </w:rPr>
        <w:t xml:space="preserve"> if they act illegally or arbitrarily or are corrupt or inefficient. They avoid secret laws and secret proceedings except where absolutely necessary. Democratic states recognize that access and disclosure help prevent governments from manipulating their citizens. They protect individual privacy because surveillance encourages abuses of power and inhibits freedom and democratic participation. Thus being an information gourmet and an information philanthropist are also connected: both help keep governments open and responsible to citizens; both further individual autonomy and democracy by respecting privacy and promoting access to knowledge. </w:t>
      </w:r>
      <w:r w:rsidRPr="0076188D">
        <w:t>You might think the Fourth Amendment70 would be the most important constitutional provision for controlling and preventing abuses of power in the National Surveillance State. But courts have largely debilitated the Fourth Amendment to meet the demands of the Regulatory and Welfare States, the National Security State, and the War on Drugs.71 Much government collection and use of personal data now falls outside the Fourth Amendment’s protection—at least as the courts currently construe it. The Supreme Court has held that there is no expectation of privacy in business records and information that people give to third parties like banks and other businesses</w:t>
      </w:r>
      <w:proofErr w:type="gramStart"/>
      <w:r w:rsidRPr="0076188D">
        <w:t>;72</w:t>
      </w:r>
      <w:proofErr w:type="gramEnd"/>
      <w:r w:rsidRPr="0076188D">
        <w:t xml:space="preserve"> in the digital age this accounts for a vast amount of personal information. Most e-mail messages are copied onto privately held servers, making their protection limited if not nonexistent.73 Courts have also held that the Fourth Amendment poses few limits on foreign intelligence surveillance, which is largely regulated by FISA;74 as a result,</w:t>
      </w:r>
      <w:r w:rsidRPr="00BA2095">
        <w:rPr>
          <w:rStyle w:val="StyleUnderline"/>
        </w:rPr>
        <w:t xml:space="preserve"> the executive branch has increasingly justified domestic surveillance by asserting that it is a permissible byproduct of foreign intelligence gathering.</w:t>
      </w:r>
      <w:r w:rsidRPr="00404B8C">
        <w:rPr>
          <w:sz w:val="12"/>
        </w:rPr>
        <w:t xml:space="preserve">75 Currently, governments are free to place cameras in public places like streets and parks because there is no expectation of privacy there.76 Governments can also collect information that people leave out in the open, like their presence on a public street; or abandon, like fingerprints, hair, or skin cells.77 Moreover, because the Fourth Amendment focuses on searches and seizures, it places few limits on collation and analysis, including data mining.78 The Fourth Amendment does not require governments to discard any information they have already lawfully collected. Digital files, once assembled, can be copied and augmented with new information indefinitely for later analysis and pattern matching. Finally, whatever constitutional limits might restrain government do not apply to private parties, who can freely collect, collate, and sell personal information back to the government free of Fourth Amendment restrictions, effectively allowing an end-run around the Constitution. We should try to change some of the weaknesses in current Fourth Amendment doctrine. But legislative, administrative, and technological solutions may be far more important means of guaranteeing constitutional freedoms in the National Surveillance State. These laws and technologies will probably do far more to enforce the constitutional values underlying the Fourth Amendment and the Due Process Clause. Congress must pass new superstatutes to regulate the collection, collation, purchase, and analysis of data. These new superstatutes would have three basic features. First, they would restrict the kinds of data governments may collect, collate, and use against people. They would strengthen the very limited protections of e-mail and digital business records, and rein in how the government purchases and uses data collected by private parties. They would institutionalize government “amnesia” by requiring that some kinds of data be regularly destroyed after a certain amount of time unless there were good reasons for retaining the data. Second, the new superstatutes would create a code of proper conduct for private companies that collect, analyze, and sell personal information. Third, the new superstatutes would create a series of oversight mechanisms for executive bureaucracies that collect, purchase, process, and use information. </w:t>
      </w:r>
      <w:r w:rsidRPr="00BA2095">
        <w:rPr>
          <w:rStyle w:val="Emphasis"/>
        </w:rPr>
        <w:t>Oversight of executive branch officials may be the single most important goal in securing freedom in the National Surveillance State</w:t>
      </w:r>
      <w:r w:rsidRPr="00404B8C">
        <w:rPr>
          <w:sz w:val="12"/>
        </w:rPr>
        <w:t xml:space="preserve">. </w:t>
      </w:r>
      <w:r w:rsidRPr="00BA2095">
        <w:rPr>
          <w:rStyle w:val="StyleUnderline"/>
        </w:rPr>
        <w:t xml:space="preserve">Without appropriate checks and oversight mechanisms, executive officials will too </w:t>
      </w:r>
      <w:r w:rsidRPr="00BA2095">
        <w:rPr>
          <w:rStyle w:val="StyleUnderline"/>
        </w:rPr>
        <w:lastRenderedPageBreak/>
        <w:t xml:space="preserve">easily slide into the bad tendencies that characterize authoritarian information states. They will increase secrecy, avoid accountability, cover up mistakes, and confuse their interest with the public interest. </w:t>
      </w:r>
    </w:p>
    <w:p w:rsidR="00BB0FD9" w:rsidRDefault="00BB0FD9" w:rsidP="00BB0FD9"/>
    <w:p w:rsidR="000C2627" w:rsidRDefault="000C2627" w:rsidP="000C2627">
      <w:pPr>
        <w:pStyle w:val="Heading2"/>
      </w:pPr>
      <w:r>
        <w:lastRenderedPageBreak/>
        <w:t>Resilience (Evans and Reid)</w:t>
      </w:r>
    </w:p>
    <w:p w:rsidR="000C2627" w:rsidRDefault="000C2627" w:rsidP="000C2627"/>
    <w:p w:rsidR="000C2627" w:rsidRDefault="000C2627" w:rsidP="000C2627">
      <w:pPr>
        <w:pStyle w:val="Heading3"/>
      </w:pPr>
      <w:r>
        <w:lastRenderedPageBreak/>
        <w:t>2ac – resilience</w:t>
      </w:r>
    </w:p>
    <w:p w:rsidR="000C2627" w:rsidRPr="000C2627" w:rsidRDefault="000C2627" w:rsidP="000C2627"/>
    <w:p w:rsidR="000C2627" w:rsidRPr="00514688" w:rsidRDefault="000C2627" w:rsidP="000C2627">
      <w:pPr>
        <w:pStyle w:val="Heading4"/>
      </w:pPr>
      <w:r>
        <w:t>Their alternative is anti-political and is just another form of reinforcing the resilient subject – seeking change through traditional politics is a better way of overcoming resilience.  We can accept vulnerability AND act to prevent threats we can change</w:t>
      </w:r>
    </w:p>
    <w:p w:rsidR="000C2627" w:rsidRDefault="000C2627" w:rsidP="000C2627">
      <w:r>
        <w:rPr>
          <w:b/>
        </w:rPr>
        <w:t xml:space="preserve">Juntunena and Hyvönen, 14 - </w:t>
      </w:r>
      <w:r w:rsidRPr="009937BE">
        <w:t xml:space="preserve">*School of Management, University of Tampere, </w:t>
      </w:r>
      <w:proofErr w:type="gramStart"/>
      <w:r w:rsidRPr="009937BE">
        <w:t>Tampere</w:t>
      </w:r>
      <w:proofErr w:type="gramEnd"/>
      <w:r w:rsidRPr="009937BE">
        <w:t>, Finland AND **Department of Social Sciences and Philosophy, University of Jyväskylä, Jyväskylä, Finland (Tapio Juntunen &amp; Ari-Elmeri Hyvönen (2014) Resilience, security and the politics of processes, Resilience: International Policies, Practices and Discourses, 2:3, 195-209, DOI: 10.1080/21693293.2014.948323</w:t>
      </w:r>
    </w:p>
    <w:p w:rsidR="000C2627" w:rsidRDefault="000C2627" w:rsidP="000C2627"/>
    <w:p w:rsidR="000C2627" w:rsidRDefault="000C2627" w:rsidP="000C2627">
      <w:r>
        <w:t xml:space="preserve">Arendt’s emphasis on the public and collective nature of political action also sets our approach somewhat apart from the tentative suggestions made by Evans and Reid on the topic of going beyond the resilient subject. Their approach builds on the idea of the ‘poetic subject’, capable of ‘thinking the atmospheric-aesthetic-affective register differently’.68 As with Chandler above, we tend to agree with the general lines of their argument, such as the call for ‘reintroducing political meaning back into the world’.69 However, </w:t>
      </w:r>
      <w:r w:rsidRPr="000111A6">
        <w:rPr>
          <w:rStyle w:val="StyleUnderline"/>
        </w:rPr>
        <w:t>when it comes to Evans and Reid’s notion of the poetic subjec</w:t>
      </w:r>
      <w:r>
        <w:t xml:space="preserve">t, the above reservations apply here as well. Furthermore, our worry is that </w:t>
      </w:r>
      <w:r w:rsidRPr="000111A6">
        <w:rPr>
          <w:rStyle w:val="StyleUnderline"/>
        </w:rPr>
        <w:t>the</w:t>
      </w:r>
      <w:r>
        <w:t xml:space="preserve"> Nietzschean–Foucauldian ‘</w:t>
      </w:r>
      <w:r w:rsidRPr="000111A6">
        <w:rPr>
          <w:rStyle w:val="StyleUnderline"/>
        </w:rPr>
        <w:t>art of the self’ promoted by them is not adequate to the task of rescuing politics proper from the perils of resilience</w:t>
      </w:r>
      <w:r>
        <w:t xml:space="preserve">.70 </w:t>
      </w:r>
      <w:r w:rsidRPr="000111A6">
        <w:rPr>
          <w:rStyle w:val="StyleUnderline"/>
        </w:rPr>
        <w:t>We fail to see how the politics of the ‘art of the self’ manages to overcome an individualistic bias in order to take the necessary step towards changing the structures and political institutions of the world</w:t>
      </w:r>
      <w:r>
        <w:t xml:space="preserve">. While it is important to resist resilience on the same ground where it makes its principal interventions – on the construction of the individual subject – it is even more crucial to </w:t>
      </w:r>
      <w:proofErr w:type="gramStart"/>
      <w:r>
        <w:t>act</w:t>
      </w:r>
      <w:proofErr w:type="gramEnd"/>
      <w:r>
        <w:t xml:space="preserve"> against the undoing of political structures and institutions – the processualisation of everything – by resilience policies. It is in the safeguarding of these shared structures of meaning that the Arendtian approach can make its foremost contribution.</w:t>
      </w:r>
    </w:p>
    <w:p w:rsidR="000C2627" w:rsidRDefault="000C2627" w:rsidP="000C2627">
      <w:r w:rsidRPr="000111A6">
        <w:rPr>
          <w:rStyle w:val="StyleUnderline"/>
        </w:rPr>
        <w:t>This brings us to the assessment made by Evans and Reid according to which resilience can be seen as an anti-politics of nihilism, a political will to nothingness</w:t>
      </w:r>
      <w:r>
        <w:t>. To us, this seems to hit the mark. From an Arendtian perspective, this is because practices of resilience intensify the process whereby public spaces and the shared world of meaningful structures disappear. Arendt argued that ours is the ‘objective situation of nihilism where nothingness and nobodyness threaten to destroy the world’.71 However, the problem of resilience is thus not so much that it ‘cheats us of the notion of learning to die’</w:t>
      </w:r>
      <w:proofErr w:type="gramStart"/>
      <w:r>
        <w:t>,72</w:t>
      </w:r>
      <w:proofErr w:type="gramEnd"/>
      <w:r>
        <w:t xml:space="preserve"> as it is that resilience is the latest phase in the long process steadily depriving us of the possibility of a second birth, the birth of the public self. This loss is not unrelated to our conceptions of life, death and immortality, however. Resilience-centred liberalism is able to go on ‘living without death’ because the societal life process has taken the part of the individual, whose lifespan is limited. In our society, the only thing that can be ‘potentially immortal, as immortal as the body politic in antiquity and as individual life during the Middle Ages, [is] life itself, that is, the possibly everlasting life process of the species mankind’.73 However, for Arendt, ‘learning how to die’ is not the solution. Neither care for life (or ‘making life live’74) nor coming to terms with death is in itself political. What matters is the establishment of a public space where neither of these concerns constitutes the focal point of attention. In Heidegger’s and Arendt’s footsteps, we argue that death is always mine individually. In other words, there is no political potential in coming to terms with death. While fostering the life process surrenders politics to necessitarian-processual attitudes, the care for death is a question of the existential (Arendt says </w:t>
      </w:r>
      <w:r>
        <w:lastRenderedPageBreak/>
        <w:t>metaphysical), rather than the political, since it is essentially a question of the self and not of the world.75</w:t>
      </w:r>
    </w:p>
    <w:p w:rsidR="000C2627" w:rsidRDefault="000C2627" w:rsidP="000C2627">
      <w:r>
        <w:t>Nihilism, then, derives from a deterioration of a meaningful common world and politics. As Arendt put it in a powerful passage:</w:t>
      </w:r>
    </w:p>
    <w:p w:rsidR="000C2627" w:rsidRDefault="000C2627" w:rsidP="000C2627">
      <w:r>
        <w:t>The answer to the question of the meaning of politics is so simple and so conclusive that one might think all other answers are utterly beside the point. The answer is: The meaning of politics is freedom [ . . . ] Today this answer is in fact neither self-evident nor immediately plausible [ . . . ] Our question is thus far more radical, more aggressive, and more desperate: Does politics still have any meaning at all?76</w:t>
      </w:r>
    </w:p>
    <w:p w:rsidR="000C2627" w:rsidRDefault="000C2627" w:rsidP="000C2627">
      <w:r>
        <w:t xml:space="preserve">While such questions as free will and choice are no doubt important for human liberty, Arendt is steadfast in holding that the experience of freedom proper is only possible among equals in a public space. As she puts it in another succinct statement about the theme: ‘the raison d’eˆtre of politics is freedom, and its field of experience is action’.77 </w:t>
      </w:r>
      <w:proofErr w:type="gramStart"/>
      <w:r>
        <w:t>Without</w:t>
      </w:r>
      <w:proofErr w:type="gramEnd"/>
      <w:r>
        <w:t xml:space="preserve"> the human artifice and human institutions – public space in particular – any meaningful action is not possible. As Chandler has also pointed out, the exercise of freedom is only possible if we can ‘conceive of ourselves as acting meaningfully in the world – i.e. in relation to temporal and spatial structures’.78 As we already pointed out above, the public world, like every relationally constituted in-between, has the double function of bringing people together and separating them simultaneously; it gathers us together, and ‘prevents our falling over each other’.79 Consequently, as Margaret Canovan explains, </w:t>
      </w:r>
      <w:r w:rsidRPr="000111A6">
        <w:rPr>
          <w:rStyle w:val="StyleUnderline"/>
        </w:rPr>
        <w:t>without the world human beings cannot be plural individuals but merely interchangeable members of a species</w:t>
      </w:r>
      <w:r>
        <w:t xml:space="preserve">.80 </w:t>
      </w:r>
      <w:r w:rsidRPr="00915011">
        <w:rPr>
          <w:rStyle w:val="StyleUnderline"/>
        </w:rPr>
        <w:t>Since the world is seen as a product of meaningful human interaction, it is also possible to change it. By acting together as a collective, human beings can change the structures of this world</w:t>
      </w:r>
      <w:r>
        <w:t xml:space="preserve"> and start new endeavours within it.81 </w:t>
      </w:r>
      <w:r w:rsidRPr="00915011">
        <w:rPr>
          <w:rStyle w:val="StyleUnderline"/>
        </w:rPr>
        <w:t>This</w:t>
      </w:r>
      <w:r>
        <w:t xml:space="preserve"> Arendt-inspired </w:t>
      </w:r>
      <w:r w:rsidRPr="00915011">
        <w:rPr>
          <w:rStyle w:val="StyleUnderline"/>
        </w:rPr>
        <w:t>conceptualisation is in stark contradiction to the image of human capabilities painted by the resilience-based security discourses, one of the key tenets of which is the belief that, amidst the demand to cultivate individual adaptive capacities and social cohesion, we cannot change the world in any meaningful sense</w:t>
      </w:r>
      <w:r>
        <w:t xml:space="preserve">. No radical departures from the societal life process are possible. Yet, </w:t>
      </w:r>
      <w:r w:rsidRPr="00915011">
        <w:rPr>
          <w:rStyle w:val="StyleUnderline"/>
        </w:rPr>
        <w:t xml:space="preserve">if we consider humans as acting, instead of behaving beings, it is exactly the disruptions of processes that matter. </w:t>
      </w:r>
      <w:r w:rsidRPr="00915011">
        <w:t>Each political act</w:t>
      </w:r>
      <w:r>
        <w:t>, as Arendt explains,</w:t>
      </w:r>
    </w:p>
    <w:p w:rsidR="000C2627" w:rsidRDefault="000C2627" w:rsidP="000C2627">
      <w:r>
        <w:t xml:space="preserve">. . . </w:t>
      </w:r>
      <w:proofErr w:type="gramStart"/>
      <w:r>
        <w:t>bursts</w:t>
      </w:r>
      <w:proofErr w:type="gramEnd"/>
      <w:r>
        <w:t xml:space="preserve"> into the context of predictable processes as something unexpected, unpredictable, and ultimately causally inexplicable – just like a miracle. In other words every new beginning is by nature a miracle when seen and experienced from the standpoint of the processes it necessarily interrupts.82</w:t>
      </w:r>
    </w:p>
    <w:p w:rsidR="000C2627" w:rsidRDefault="000C2627" w:rsidP="000C2627">
      <w:r>
        <w:t>Conclusion</w:t>
      </w:r>
    </w:p>
    <w:p w:rsidR="000C2627" w:rsidRDefault="000C2627" w:rsidP="000C2627">
      <w:r>
        <w:t>In this article, we have traced the emergence of the resilience discourse from ecology and complexity thinking to politics, and the area of security policy and governance in particular. We have noted that the modes of thinking derived from these sciences, when brought to the realm of politics, have detrimental consequences for the basic activities of politics as acting and for the exercise of public freedom. In ecology, resilience is understood as a capacity of a system to absorb disruptions, and it not only maintains its functions but also renews and reorganises as a result. In this kind of thinking, the processual nature of living systems becomes an all-embracing fact of life. We then moved to the analysis of the consequences of this kind of thinking for the concepts of security, public freedom and political action itself, emphasising the problematic nature of reactivity and vulnerability implied in resilience thinking.</w:t>
      </w:r>
    </w:p>
    <w:p w:rsidR="000C2627" w:rsidRDefault="000C2627" w:rsidP="000C2627">
      <w:r>
        <w:t xml:space="preserve">Towards the end of the article, we provided preliminary thoughts on the possibility of surpassing this predicament. We argued that what is needed is not another philosophical idea, or even a return to a previously articulated idea. As Chandler notes, </w:t>
      </w:r>
      <w:r w:rsidRPr="00915011">
        <w:rPr>
          <w:rStyle w:val="StyleUnderline"/>
        </w:rPr>
        <w:t>we need to develop a ‘</w:t>
      </w:r>
      <w:r w:rsidRPr="00514688">
        <w:rPr>
          <w:rStyle w:val="Emphasis"/>
        </w:rPr>
        <w:t>practical political approach’</w:t>
      </w:r>
      <w:r>
        <w:t xml:space="preserve">.83 </w:t>
      </w:r>
      <w:r w:rsidRPr="00915011">
        <w:rPr>
          <w:rStyle w:val="StyleUnderline"/>
        </w:rPr>
        <w:lastRenderedPageBreak/>
        <w:t>Resilience invites us to accept that we are fundamentally vulnerable and that the world is a complex</w:t>
      </w:r>
      <w:r>
        <w:t xml:space="preserve"> </w:t>
      </w:r>
      <w:r w:rsidRPr="00B6553C">
        <w:rPr>
          <w:rStyle w:val="StyleUnderline"/>
        </w:rPr>
        <w:t>bundle of</w:t>
      </w:r>
      <w:r>
        <w:t xml:space="preserve"> emergent and overlapping socio-ecological </w:t>
      </w:r>
      <w:r w:rsidRPr="00B6553C">
        <w:rPr>
          <w:rStyle w:val="StyleUnderline"/>
        </w:rPr>
        <w:t xml:space="preserve">processes </w:t>
      </w:r>
      <w:r w:rsidRPr="00915011">
        <w:rPr>
          <w:rStyle w:val="StyleUnderline"/>
        </w:rPr>
        <w:t>to which we can only respond by societal adaptation and assimilation, not through political structures in a traditional manner. We see this as an indication of actively promoted, self-imposed powerlessness</w:t>
      </w:r>
      <w:r>
        <w:t xml:space="preserve">. This is detrimental for a plurality of reasons, beginning with the fact that </w:t>
      </w:r>
      <w:r w:rsidRPr="00B6553C">
        <w:rPr>
          <w:rStyle w:val="StyleUnderline"/>
        </w:rPr>
        <w:t>it prevents us from effectively tackling the political issues behind the insecurities we face. Our wager is that</w:t>
      </w:r>
      <w:r>
        <w:t xml:space="preserve"> </w:t>
      </w:r>
      <w:r w:rsidRPr="00915011">
        <w:rPr>
          <w:rStyle w:val="StyleUnderline"/>
        </w:rPr>
        <w:t xml:space="preserve">what is needed </w:t>
      </w:r>
      <w:r w:rsidRPr="00B6553C">
        <w:t>in today’s global and seemingly complex world</w:t>
      </w:r>
      <w:r w:rsidRPr="00915011">
        <w:rPr>
          <w:rStyle w:val="StyleUnderline"/>
        </w:rPr>
        <w:t xml:space="preserve"> is keeping open the agonistic spaces of political contestation, of public spaces where problems, challenges and threats to the common world can be addressed</w:t>
      </w:r>
      <w:r>
        <w:t>.</w:t>
      </w:r>
    </w:p>
    <w:p w:rsidR="000C2627" w:rsidRDefault="000C2627" w:rsidP="000C2627"/>
    <w:p w:rsidR="000C2627" w:rsidRPr="00053FB8" w:rsidRDefault="000C2627" w:rsidP="000C2627">
      <w:pPr>
        <w:pStyle w:val="Heading4"/>
      </w:pPr>
      <w:r>
        <w:t xml:space="preserve">Building resilience </w:t>
      </w:r>
      <w:r>
        <w:rPr>
          <w:u w:val="single"/>
        </w:rPr>
        <w:t>enables politics</w:t>
      </w:r>
      <w:r>
        <w:t xml:space="preserve"> – refusing it generates </w:t>
      </w:r>
      <w:r w:rsidRPr="00CD56B7">
        <w:rPr>
          <w:u w:val="single"/>
        </w:rPr>
        <w:t>greater anxiety</w:t>
      </w:r>
    </w:p>
    <w:p w:rsidR="000C2627" w:rsidRPr="003C3180" w:rsidRDefault="000C2627" w:rsidP="000C2627">
      <w:pPr>
        <w:rPr>
          <w:sz w:val="18"/>
          <w:szCs w:val="18"/>
        </w:rPr>
      </w:pPr>
      <w:r>
        <w:rPr>
          <w:b/>
          <w:sz w:val="26"/>
          <w:szCs w:val="26"/>
        </w:rPr>
        <w:t xml:space="preserve">Kolers 15 - </w:t>
      </w:r>
      <w:r w:rsidRPr="00060F9C">
        <w:t>professor of philosophy at University of Louisville</w:t>
      </w:r>
      <w:r>
        <w:rPr>
          <w:b/>
          <w:sz w:val="26"/>
          <w:szCs w:val="26"/>
        </w:rPr>
        <w:t xml:space="preserve"> </w:t>
      </w:r>
      <w:r>
        <w:rPr>
          <w:sz w:val="18"/>
          <w:szCs w:val="18"/>
        </w:rPr>
        <w:t>(Avery, “</w:t>
      </w:r>
      <w:r w:rsidRPr="003C3180">
        <w:rPr>
          <w:sz w:val="18"/>
          <w:szCs w:val="18"/>
        </w:rPr>
        <w:t>Review of Brad Evans and Julian Reid, Resilient Life: The Art of Living Dangerously</w:t>
      </w:r>
      <w:r>
        <w:rPr>
          <w:sz w:val="18"/>
          <w:szCs w:val="18"/>
        </w:rPr>
        <w:t xml:space="preserve">.” 2015. </w:t>
      </w:r>
      <w:r w:rsidRPr="003C3180">
        <w:rPr>
          <w:sz w:val="18"/>
          <w:szCs w:val="18"/>
        </w:rPr>
        <w:t>https://www.academia.edu/9999493/Review_of_Brad_Evans_and_Julian_Reid_Resilient_Life_The_Art_of_Living_Dangerously</w:t>
      </w:r>
      <w:r>
        <w:rPr>
          <w:sz w:val="18"/>
          <w:szCs w:val="18"/>
        </w:rPr>
        <w:t>)//CB</w:t>
      </w:r>
    </w:p>
    <w:p w:rsidR="000C2627" w:rsidRPr="008A1213" w:rsidRDefault="000C2627" w:rsidP="000C2627"/>
    <w:p w:rsidR="000C2627" w:rsidRDefault="000C2627" w:rsidP="000C2627">
      <w:r w:rsidRPr="00053FB8">
        <w:rPr>
          <w:rStyle w:val="StyleUnderline"/>
        </w:rPr>
        <w:t>Evans and Reid’s answer is that the politics of resilience foregrounds our continuous vulnerability</w:t>
      </w:r>
      <w:r>
        <w:t xml:space="preserve">, which has deeper, more corrosive consequences (170). </w:t>
      </w:r>
      <w:r w:rsidRPr="00053FB8">
        <w:rPr>
          <w:rStyle w:val="StyleUnderline"/>
        </w:rPr>
        <w:t>What exactly are we afraid of? Death? Extinction? These are inevitable</w:t>
      </w:r>
      <w:r>
        <w:t xml:space="preserve">. If climate change doesn’t get us, eventually something will (151-2). So the anxious pursuit of resilience is self-deceptive. What liberal resilience wants to save us for is worse than what it purports to save us from. </w:t>
      </w:r>
    </w:p>
    <w:p w:rsidR="000C2627" w:rsidRDefault="000C2627" w:rsidP="000C2627">
      <w:r>
        <w:t>The authors instead insist “that there is more to life than this ongoing survival” (167); we can “live through the source of our endangerment” (169). This attitude frees us for creativity, for life as poetry or work of art. “The political task of our times, remains learning to … thrive beyond the catastrophe of our times … and welcome with confidence a more poetic subjectivity” (203).</w:t>
      </w:r>
    </w:p>
    <w:p w:rsidR="000C2627" w:rsidRDefault="000C2627" w:rsidP="000C2627">
      <w:r w:rsidRPr="00053FB8">
        <w:t xml:space="preserve">This is </w:t>
      </w:r>
      <w:r>
        <w:t xml:space="preserve">insightful and even inspiring, though underdeveloped. </w:t>
      </w:r>
      <w:r w:rsidRPr="008A1213">
        <w:rPr>
          <w:rStyle w:val="StyleUnderline"/>
        </w:rPr>
        <w:t>What does it mean to say that life is art or poetry? The authors promise all good things</w:t>
      </w:r>
      <w:r>
        <w:t xml:space="preserve"> (174), </w:t>
      </w:r>
      <w:r w:rsidRPr="008A1213">
        <w:rPr>
          <w:rStyle w:val="StyleUnderline"/>
        </w:rPr>
        <w:t>but provide no rules of the craft. Is life as poetry really incompatible with resilience or liberalism?</w:t>
      </w:r>
      <w:r>
        <w:t xml:space="preserve"> </w:t>
      </w:r>
      <w:r w:rsidRPr="008A1213">
        <w:rPr>
          <w:rStyle w:val="StyleUnderline"/>
        </w:rPr>
        <w:t>The authors claim that the resilience industry stokes our anxiety</w:t>
      </w:r>
      <w:r>
        <w:t xml:space="preserve"> such that “the prevailing mode of contemporary affect is a state of normalized anxiety” (92) </w:t>
      </w:r>
      <w:r w:rsidRPr="008A1213">
        <w:rPr>
          <w:rStyle w:val="StyleUnderline"/>
        </w:rPr>
        <w:t>which dulls our creativity and renders us docile</w:t>
      </w:r>
      <w:r>
        <w:t xml:space="preserve"> workers and </w:t>
      </w:r>
      <w:r w:rsidRPr="008A1213">
        <w:rPr>
          <w:rStyle w:val="StyleUnderline"/>
        </w:rPr>
        <w:t>consumers</w:t>
      </w:r>
      <w:r>
        <w:t xml:space="preserve">. </w:t>
      </w:r>
      <w:r w:rsidRPr="008A1213">
        <w:rPr>
          <w:rStyle w:val="Emphasis"/>
        </w:rPr>
        <w:t>But they do not offer any evidence for this causal claim</w:t>
      </w:r>
      <w:r>
        <w:t xml:space="preserve">, </w:t>
      </w:r>
      <w:r w:rsidRPr="008A1213">
        <w:rPr>
          <w:rStyle w:val="StyleUnderline"/>
        </w:rPr>
        <w:t>or even for believing that this “mode of affect” is indeed “prevailing</w:t>
      </w:r>
      <w:r>
        <w:t xml:space="preserve">.” To the contrary, it seems to me that resilience’ is principally the concern of academics and policy-wonks. </w:t>
      </w:r>
      <w:r w:rsidRPr="008A1213">
        <w:rPr>
          <w:rStyle w:val="StyleUnderline"/>
        </w:rPr>
        <w:t>Most people just don’t think about it, and hence, are not anxious</w:t>
      </w:r>
      <w:r>
        <w:t xml:space="preserve">. </w:t>
      </w:r>
      <w:r w:rsidRPr="008A1213">
        <w:rPr>
          <w:rStyle w:val="StyleUnderline"/>
        </w:rPr>
        <w:t xml:space="preserve">Moreover, resilience </w:t>
      </w:r>
      <w:r>
        <w:t xml:space="preserve">— whether as fact or as discourse — </w:t>
      </w:r>
      <w:r w:rsidRPr="008A1213">
        <w:rPr>
          <w:rStyle w:val="Emphasis"/>
        </w:rPr>
        <w:t>can enable creativity, politics, and activism</w:t>
      </w:r>
      <w:r>
        <w:t xml:space="preserve">. Insofar as I have confidence in my children’s resilience, I eschew ‘helicopter parenting’ in hopes that they will grow to be resourceful and courageous. More broadly, </w:t>
      </w:r>
      <w:r w:rsidRPr="00053FB8">
        <w:rPr>
          <w:rStyle w:val="StyleUnderline"/>
        </w:rPr>
        <w:t xml:space="preserve">insofar as California’s infrastructure is resilient to earthquakes, Californians are free to not think about it. They can live creatively while others, whose infrastructure is more precarious, are </w:t>
      </w:r>
      <w:r w:rsidRPr="00053FB8">
        <w:rPr>
          <w:rStyle w:val="Emphasis"/>
        </w:rPr>
        <w:t>busy rebuilding and burying the dead</w:t>
      </w:r>
      <w:r>
        <w:t>.</w:t>
      </w:r>
    </w:p>
    <w:p w:rsidR="000C2627" w:rsidRDefault="000C2627" w:rsidP="000C2627">
      <w:r>
        <w:t xml:space="preserve">Ultimately, Resilient Life provides a powerful challenge to the discourse of resilience. The book does repay sympathetic engagement, but the reader must indulge an excess of jargon and point-scoring. </w:t>
      </w:r>
      <w:r w:rsidRPr="00053FB8">
        <w:rPr>
          <w:rStyle w:val="StyleUnderline"/>
        </w:rPr>
        <w:t>The authors promise future work</w:t>
      </w:r>
      <w:r>
        <w:t xml:space="preserve"> developing their Nietzschean conception of life as poetry; it will be welcome, </w:t>
      </w:r>
      <w:r w:rsidRPr="00053FB8">
        <w:rPr>
          <w:rStyle w:val="StyleUnderline"/>
        </w:rPr>
        <w:t>but I hope it will be</w:t>
      </w:r>
      <w:r>
        <w:t xml:space="preserve"> more generous and </w:t>
      </w:r>
      <w:r w:rsidRPr="00053FB8">
        <w:rPr>
          <w:rStyle w:val="Emphasis"/>
        </w:rPr>
        <w:t>less narcissistic</w:t>
      </w:r>
      <w:r>
        <w:t>.</w:t>
      </w:r>
    </w:p>
    <w:p w:rsidR="000C2627" w:rsidRDefault="000C2627" w:rsidP="000C2627"/>
    <w:p w:rsidR="000C2627" w:rsidRDefault="000C2627" w:rsidP="000C2627">
      <w:pPr>
        <w:pStyle w:val="Heading4"/>
      </w:pPr>
      <w:r>
        <w:lastRenderedPageBreak/>
        <w:t>No epistemic basis for the K and the alternative won’t have political salience</w:t>
      </w:r>
    </w:p>
    <w:p w:rsidR="000C2627" w:rsidRPr="003C3180" w:rsidRDefault="000C2627" w:rsidP="000C2627">
      <w:pPr>
        <w:rPr>
          <w:sz w:val="18"/>
          <w:szCs w:val="18"/>
        </w:rPr>
      </w:pPr>
      <w:r>
        <w:rPr>
          <w:b/>
          <w:sz w:val="26"/>
          <w:szCs w:val="26"/>
        </w:rPr>
        <w:t xml:space="preserve">Kolers 15 - </w:t>
      </w:r>
      <w:r w:rsidRPr="00060F9C">
        <w:t>professor of philosophy at University of Louisville</w:t>
      </w:r>
      <w:r>
        <w:rPr>
          <w:b/>
          <w:sz w:val="26"/>
          <w:szCs w:val="26"/>
        </w:rPr>
        <w:t xml:space="preserve"> </w:t>
      </w:r>
      <w:r>
        <w:rPr>
          <w:sz w:val="18"/>
          <w:szCs w:val="18"/>
        </w:rPr>
        <w:t>(Avery, “</w:t>
      </w:r>
      <w:r w:rsidRPr="003C3180">
        <w:rPr>
          <w:sz w:val="18"/>
          <w:szCs w:val="18"/>
        </w:rPr>
        <w:t>Review of Brad Evans and Julian Reid, Resilient Life: The Art of Living Dangerously</w:t>
      </w:r>
      <w:r>
        <w:rPr>
          <w:sz w:val="18"/>
          <w:szCs w:val="18"/>
        </w:rPr>
        <w:t xml:space="preserve">.” 2015. </w:t>
      </w:r>
      <w:r w:rsidRPr="003C3180">
        <w:rPr>
          <w:sz w:val="18"/>
          <w:szCs w:val="18"/>
        </w:rPr>
        <w:t>https://www.academia.edu/9999493/Review_of_Brad_Evans_and_Julian_Reid_Resilient_Life_The_Art_of_Living_Dangerously</w:t>
      </w:r>
      <w:r>
        <w:rPr>
          <w:sz w:val="18"/>
          <w:szCs w:val="18"/>
        </w:rPr>
        <w:t>)//CB</w:t>
      </w:r>
    </w:p>
    <w:p w:rsidR="000C2627" w:rsidRDefault="000C2627" w:rsidP="000C2627"/>
    <w:p w:rsidR="000C2627" w:rsidRPr="008A1213" w:rsidRDefault="000C2627" w:rsidP="000C2627">
      <w:r>
        <w:t xml:space="preserve">Their critique has two connected, but distinct, core elements. The first is a challenge not to the concept itself but to its function in ‘neoliberal’ regimes. What could explain the sudden popularity of </w:t>
      </w:r>
      <w:proofErr w:type="gramStart"/>
      <w:r>
        <w:t>‘resilience’ ?</w:t>
      </w:r>
      <w:proofErr w:type="gramEnd"/>
      <w:r>
        <w:t xml:space="preserve"> What makes it so useful not only for scholars but for governments, security firms, and so on? The merits of the concept as such cannot answer this question; that requires a political analysis of its uptake. The second element is a challenge to the concept itself, i.e., to the attitude toward life and politics that it engenders. </w:t>
      </w:r>
      <w:r w:rsidRPr="008A1213">
        <w:rPr>
          <w:rStyle w:val="StyleUnderline"/>
        </w:rPr>
        <w:t>Evans and Reid</w:t>
      </w:r>
      <w:r>
        <w:t xml:space="preserve"> claim that ‘resilience’ closes us down as political and creative subjects.</w:t>
      </w:r>
    </w:p>
    <w:p w:rsidR="000C2627" w:rsidRDefault="000C2627" w:rsidP="000C2627">
      <w:r>
        <w:t xml:space="preserve">Each of these challenges deserves careful attention. Unfortunately, </w:t>
      </w:r>
      <w:r w:rsidRPr="008A1213">
        <w:t xml:space="preserve">the authors’ style is the enemy of the substance. They </w:t>
      </w:r>
      <w:r w:rsidRPr="008A1213">
        <w:rPr>
          <w:rStyle w:val="StyleUnderline"/>
        </w:rPr>
        <w:t>obfuscate causal claims by both using the passive voice to ascribe actions to no one in particular, and also imputing agency to constructs like ‘neoliberalism’, ‘the species’, even ‘Life’</w:t>
      </w:r>
      <w:r>
        <w:t xml:space="preserve">. </w:t>
      </w:r>
      <w:r w:rsidRPr="008A1213">
        <w:rPr>
          <w:rStyle w:val="StyleUnderline"/>
        </w:rPr>
        <w:t>They thereby treat complex, multifaceted phenomena as unitary agents working in concert</w:t>
      </w:r>
      <w:r>
        <w:t xml:space="preserve">. </w:t>
      </w:r>
      <w:r w:rsidRPr="008A1213">
        <w:rPr>
          <w:rStyle w:val="StyleUnderline"/>
        </w:rPr>
        <w:t>Nor do the authors give evidence for causal claims or empirical assertions</w:t>
      </w:r>
      <w:r>
        <w:t xml:space="preserve">; though to be sure, their subject is not the world itself but the contemporary </w:t>
      </w:r>
      <w:proofErr w:type="gramStart"/>
      <w:r>
        <w:t>‘imaginary’ ,</w:t>
      </w:r>
      <w:proofErr w:type="gramEnd"/>
      <w:r>
        <w:t xml:space="preserve"> so perhaps the scholarly and literary works they cite count as evidence. And </w:t>
      </w:r>
      <w:r w:rsidRPr="008A1213">
        <w:rPr>
          <w:rStyle w:val="StyleUnderline"/>
        </w:rPr>
        <w:t>in place of arguments they tend to deploy praise and blame</w:t>
      </w:r>
      <w:r>
        <w:t xml:space="preserve">, </w:t>
      </w:r>
      <w:r w:rsidRPr="008A1213">
        <w:rPr>
          <w:rStyle w:val="StyleUnderline"/>
        </w:rPr>
        <w:t>dividing the academic world into teams of “intellectuals</w:t>
      </w:r>
      <w:r>
        <w:t xml:space="preserve"> worthy of the term” (xiv) who see clearly what “the Left today is forced to think against” (107), </w:t>
      </w:r>
      <w:r w:rsidRPr="008A1213">
        <w:rPr>
          <w:rStyle w:val="StyleUnderline"/>
        </w:rPr>
        <w:t xml:space="preserve">vs. “those who </w:t>
      </w:r>
      <w:r w:rsidRPr="00053FB8">
        <w:t>only reason to</w:t>
      </w:r>
      <w:r w:rsidRPr="008A1213">
        <w:rPr>
          <w:rStyle w:val="StyleUnderline"/>
        </w:rPr>
        <w:t xml:space="preserve"> teach mediocrity</w:t>
      </w:r>
      <w:r w:rsidRPr="00053FB8">
        <w:t xml:space="preserve"> on account of their intellectual limitations”</w:t>
      </w:r>
      <w:r>
        <w:t xml:space="preserve"> (xvi) . </w:t>
      </w:r>
      <w:r w:rsidRPr="008A1213">
        <w:rPr>
          <w:rStyle w:val="StyleUnderline"/>
        </w:rPr>
        <w:t>The risk is that those who most need to engage with the authors’</w:t>
      </w:r>
      <w:r>
        <w:t xml:space="preserve"> genuinely valuable </w:t>
      </w:r>
      <w:r w:rsidRPr="008A1213">
        <w:rPr>
          <w:rStyle w:val="StyleUnderline"/>
        </w:rPr>
        <w:t xml:space="preserve">critical analysis will understandably </w:t>
      </w:r>
      <w:r w:rsidRPr="008A1213">
        <w:rPr>
          <w:rStyle w:val="Emphasis"/>
        </w:rPr>
        <w:t>roll their eyes and ignore this book</w:t>
      </w:r>
      <w:r>
        <w:t>.</w:t>
      </w:r>
    </w:p>
    <w:p w:rsidR="000C2627" w:rsidRDefault="000C2627" w:rsidP="000C2627"/>
    <w:p w:rsidR="000C2627" w:rsidRDefault="000C2627" w:rsidP="000C2627">
      <w:pPr>
        <w:pStyle w:val="Heading4"/>
      </w:pPr>
      <w:r>
        <w:t>Their alternative is rhetorical conjecture not strong enough to overcome their criticism</w:t>
      </w:r>
    </w:p>
    <w:p w:rsidR="000C2627" w:rsidRDefault="000C2627" w:rsidP="000C2627">
      <w:r>
        <w:rPr>
          <w:b/>
        </w:rPr>
        <w:t xml:space="preserve">Mitchell, 14 </w:t>
      </w:r>
      <w:r>
        <w:t xml:space="preserve">– Department of Politics at the University of York (Audra, Review of </w:t>
      </w:r>
      <w:r>
        <w:rPr>
          <w:u w:val="single"/>
        </w:rPr>
        <w:t>Resilient Life</w:t>
      </w:r>
      <w:r>
        <w:t>, Antipode, https://radicalantipode.files.wordpress.com/2014/08/book-review_mitchell-on-evans-and-reid.pdf.</w:t>
      </w:r>
    </w:p>
    <w:p w:rsidR="000C2627" w:rsidRPr="00777D27" w:rsidRDefault="000C2627" w:rsidP="000C2627"/>
    <w:p w:rsidR="000C2627" w:rsidRPr="00003540" w:rsidRDefault="000C2627" w:rsidP="000C2627">
      <w:pPr>
        <w:rPr>
          <w:rStyle w:val="StyleUnderline"/>
        </w:rPr>
      </w:pPr>
      <w:r>
        <w:t xml:space="preserve">More broadly, </w:t>
      </w:r>
      <w:r w:rsidRPr="00777D27">
        <w:rPr>
          <w:rStyle w:val="StyleUnderline"/>
        </w:rPr>
        <w:t>Resilient Life</w:t>
      </w:r>
      <w:r>
        <w:t xml:space="preserve"> makes a substantial contribution to the radical social sciences and humanities. In particular, it </w:t>
      </w:r>
      <w:r w:rsidRPr="00777D27">
        <w:rPr>
          <w:rStyle w:val="StyleUnderline"/>
        </w:rPr>
        <w:t>does an excellent job of demonstrating how contributions from the Left</w:t>
      </w:r>
      <w:r>
        <w:t xml:space="preserve">, in an effort to respond ethically to disaster, </w:t>
      </w:r>
      <w:r w:rsidRPr="00003540">
        <w:rPr>
          <w:rStyle w:val="StyleUnderline"/>
        </w:rPr>
        <w:t>often</w:t>
      </w:r>
      <w:r>
        <w:t xml:space="preserve"> collapse into a mood of mourning and </w:t>
      </w:r>
      <w:r w:rsidRPr="00003540">
        <w:rPr>
          <w:rStyle w:val="StyleUnderline"/>
        </w:rPr>
        <w:t xml:space="preserve">become </w:t>
      </w:r>
      <w:r>
        <w:t xml:space="preserve">(unintentional) </w:t>
      </w:r>
      <w:r w:rsidRPr="00003540">
        <w:rPr>
          <w:rStyle w:val="StyleUnderline"/>
        </w:rPr>
        <w:t>accomplices of liberal rule. But does Resilient Life itself escape this trap itself?</w:t>
      </w:r>
    </w:p>
    <w:p w:rsidR="000C2627" w:rsidRDefault="000C2627" w:rsidP="000C2627">
      <w:r w:rsidRPr="00777D27">
        <w:rPr>
          <w:rStyle w:val="StyleUnderline"/>
        </w:rPr>
        <w:t>In order to avoid fuelling nihilism, a project of this kind</w:t>
      </w:r>
      <w:r>
        <w:t xml:space="preserve"> needs to confront its readers face-on with the enormities that poison the backgrounds of their lives, which the book does quite effectively. However, it also </w:t>
      </w:r>
      <w:r w:rsidRPr="00777D27">
        <w:rPr>
          <w:rStyle w:val="StyleUnderline"/>
        </w:rPr>
        <w:t>needs to</w:t>
      </w:r>
      <w:r>
        <w:t xml:space="preserve"> bring its readers through the ‘wall of fear’ and </w:t>
      </w:r>
      <w:r w:rsidRPr="00777D27">
        <w:rPr>
          <w:rStyle w:val="StyleUnderline"/>
        </w:rPr>
        <w:t>activate</w:t>
      </w:r>
      <w:r>
        <w:t xml:space="preserve"> within them </w:t>
      </w:r>
      <w:r w:rsidRPr="00777D27">
        <w:rPr>
          <w:rStyle w:val="StyleUnderline"/>
        </w:rPr>
        <w:t xml:space="preserve">a </w:t>
      </w:r>
      <w:r w:rsidRPr="00003540">
        <w:rPr>
          <w:rStyle w:val="Emphasis"/>
        </w:rPr>
        <w:t>genuine</w:t>
      </w:r>
      <w:r w:rsidRPr="00777D27">
        <w:rPr>
          <w:rStyle w:val="StyleUnderline"/>
        </w:rPr>
        <w:t xml:space="preserve"> sense of the possibility of radical change</w:t>
      </w:r>
      <w:r>
        <w:t xml:space="preserve">. In other words, </w:t>
      </w:r>
      <w:r w:rsidRPr="00777D27">
        <w:rPr>
          <w:rStyle w:val="StyleUnderline"/>
        </w:rPr>
        <w:t xml:space="preserve">it needs to give concrete indications of how humans might ‘live dangerously’ </w:t>
      </w:r>
      <w:r>
        <w:t xml:space="preserve">in the second sense of the term: that is, in defiance of resilience, and </w:t>
      </w:r>
      <w:r w:rsidRPr="00777D27">
        <w:rPr>
          <w:rStyle w:val="StyleUnderline"/>
        </w:rPr>
        <w:t xml:space="preserve">in the embrace of becoming-other. This </w:t>
      </w:r>
      <w:r>
        <w:t xml:space="preserve">does not necessarily require prescriptions for action, but it </w:t>
      </w:r>
      <w:r w:rsidRPr="00777D27">
        <w:rPr>
          <w:rStyle w:val="StyleUnderline"/>
        </w:rPr>
        <w:t>should entail a strong sense of what alternatives might look or feel like.</w:t>
      </w:r>
      <w:r>
        <w:t xml:space="preserve"> </w:t>
      </w:r>
      <w:r w:rsidRPr="00777D27">
        <w:rPr>
          <w:rStyle w:val="StyleUnderline"/>
        </w:rPr>
        <w:t>As it stands, the invocations of affirmative sensibilities come across as</w:t>
      </w:r>
      <w:r w:rsidRPr="00003540">
        <w:t xml:space="preserve"> </w:t>
      </w:r>
      <w:r w:rsidRPr="00777D27">
        <w:rPr>
          <w:rStyle w:val="Emphasis"/>
        </w:rPr>
        <w:t>largely rhetorical</w:t>
      </w:r>
      <w:r w:rsidRPr="00003540">
        <w:rPr>
          <w:rStyle w:val="StyleUnderline"/>
        </w:rPr>
        <w:t xml:space="preserve">, </w:t>
      </w:r>
      <w:r w:rsidRPr="00777D27">
        <w:rPr>
          <w:rStyle w:val="StyleUnderline"/>
        </w:rPr>
        <w:t>and do not seem strong enough to counter the weight of the analysis that precedes them</w:t>
      </w:r>
      <w:r>
        <w:t xml:space="preserve">. Here, the authors could have drawn more on the work of authors such as William Connolly (2011), who gives a much more detailed (if still abstract) account of the micro-politics of responsiveness, attachment, and becoming that might help humans to overcome </w:t>
      </w:r>
      <w:r>
        <w:lastRenderedPageBreak/>
        <w:t xml:space="preserve">ressentiment. In the latter sections of the book, </w:t>
      </w:r>
      <w:r w:rsidRPr="00003540">
        <w:rPr>
          <w:rStyle w:val="StyleUnderline"/>
        </w:rPr>
        <w:t>Evans and Reid make appeals to imagination, the artful cultivation of the self, an ethos of ‘welcoming’ catastrophe, and a poetic sensibility; but what might it be like to exist in this way?</w:t>
      </w:r>
      <w:r>
        <w:t xml:space="preserve"> </w:t>
      </w:r>
      <w:r w:rsidRPr="00003540">
        <w:rPr>
          <w:rStyle w:val="StyleUnderline"/>
        </w:rPr>
        <w:t>Are there any examples actually existing in the world that we might draw from?</w:t>
      </w:r>
      <w:r>
        <w:t xml:space="preserve"> And what might it feel like to ‘live dangerously’ in this second, more affirmative sense?</w:t>
      </w:r>
    </w:p>
    <w:p w:rsidR="000C2627" w:rsidRDefault="000C2627" w:rsidP="000C2627"/>
    <w:p w:rsidR="00441418" w:rsidRDefault="00441418" w:rsidP="00441418">
      <w:pPr>
        <w:pStyle w:val="Heading2"/>
      </w:pPr>
      <w:r>
        <w:lastRenderedPageBreak/>
        <w:t>Cosmopolitanism</w:t>
      </w:r>
    </w:p>
    <w:p w:rsidR="00866502" w:rsidRDefault="00866502" w:rsidP="00866502"/>
    <w:p w:rsidR="00866502" w:rsidRDefault="00866502" w:rsidP="00866502">
      <w:pPr>
        <w:pStyle w:val="Heading3"/>
      </w:pPr>
      <w:r>
        <w:lastRenderedPageBreak/>
        <w:t>2ac – cedes the political</w:t>
      </w:r>
    </w:p>
    <w:p w:rsidR="00866502" w:rsidRDefault="00866502" w:rsidP="00866502"/>
    <w:p w:rsidR="00866502" w:rsidRDefault="00866502" w:rsidP="00866502">
      <w:pPr>
        <w:pStyle w:val="Heading4"/>
      </w:pPr>
      <w:r>
        <w:t>Cosmopolitanism cedes the political to the Right – creates a more virulent state</w:t>
      </w:r>
    </w:p>
    <w:p w:rsidR="00866502" w:rsidRPr="00CA26CE" w:rsidRDefault="00866502" w:rsidP="00866502">
      <w:r>
        <w:rPr>
          <w:b/>
        </w:rPr>
        <w:t xml:space="preserve">Pugh, 10 </w:t>
      </w:r>
      <w:r>
        <w:t>- Senior Academic Fellow, Director ‘The Spaces of Democracy and the Democracy of Space’ network, Department of Geography, School of Geography, Politics and Sociology, Newcastle University (Jonathan, “The Stakes of Radical Politics have Changed: Post-crisis, Relevance and the State” Globalizations March–June 2010, Vol. 7, Nos. 1–2, pp. 289–301)</w:t>
      </w:r>
    </w:p>
    <w:p w:rsidR="00866502" w:rsidRDefault="00866502" w:rsidP="00866502"/>
    <w:p w:rsidR="00866502" w:rsidRDefault="00866502" w:rsidP="00866502">
      <w:r>
        <w:t xml:space="preserve">Given this dominant imaginary, </w:t>
      </w:r>
      <w:r w:rsidRPr="00226F4E">
        <w:rPr>
          <w:rStyle w:val="StyleUnderline"/>
        </w:rPr>
        <w:t xml:space="preserve">for some radicals </w:t>
      </w:r>
      <w:r>
        <w:t xml:space="preserve">on the Left </w:t>
      </w:r>
      <w:r w:rsidRPr="00226F4E">
        <w:rPr>
          <w:rStyle w:val="StyleUnderline"/>
        </w:rPr>
        <w:t>it made sense to turn to a more mobile and trans-national civil society, rather than the state for radical politics</w:t>
      </w:r>
      <w:r>
        <w:t xml:space="preserve"> (Appadurai, 1996; Routledge, 2003). Within some academic disciplines there was a certain ‘distaste for [the] state’ (Low, 2003, p. 628). For society did not seem to operate anymore according to the rules of those older, modern, disciplinary categories, which concerned those radicals from the previous generation, like Foucault or Laclau and Mouffe. So new forms of analysis and radical politics were developed by new radicals, responding to the arrival of a new era (Featherstone, 2003; Anand et al., 2004). Hardt and Negri (2000), for example, talked up the idea that the new phase of capitalism operated far beyond the nation state, directly organising brain and body, through the complex interactions of globalised systems of trade and global media. Hardt and Negri therefore sought to work with the stakes of radical politics, as they saw them at the time, pre-crisis radicalising the post-modern categories4 of a global networked society itself, to create a borderless, less oppressive world. When these new radicals developed their manifesto, </w:t>
      </w:r>
      <w:r w:rsidRPr="00226F4E">
        <w:rPr>
          <w:rStyle w:val="StyleUnderline"/>
        </w:rPr>
        <w:t>it seemed an almost natural conclusion to seek to get rid of outdated modes of representational politics, instead radicalising the deterritorialised potential of the multitude into new trans-national forms of bio-power</w:t>
      </w:r>
      <w:r>
        <w:t>, by intensifying this new phase of capitalism. This seemed logical, when all the analysis pointed to the way that globalised capitalism was going precrisis— states were holding back the revolutionary potential of the multitude.</w:t>
      </w:r>
    </w:p>
    <w:p w:rsidR="00866502" w:rsidRDefault="00866502" w:rsidP="00866502">
      <w:r>
        <w:t xml:space="preserve">As well as those radicals who advocate a global civil society ‘from below’, like Hardt and Negri and Mary Kaldor, there are of course those who advocate global civil society ‘from above’, in the form of some sort of global governance, such as the United Nations. Developing theories of globalisation in a particular way, many have argued for a move away ‘from the national to the cosmopolitan public sphere’, claiming that we are witnessing ‘the formation of a global polity’ (Ko¨hler, 1998, p. 231). </w:t>
      </w:r>
      <w:r w:rsidRPr="00226F4E">
        <w:rPr>
          <w:rStyle w:val="StyleUnderline"/>
        </w:rPr>
        <w:t>The reality is of course that this ‘global polity’ is dominated by quasi-governmental organisations and elites that claim to speak on behalf of civil society</w:t>
      </w:r>
      <w:r>
        <w:t xml:space="preserve">, often without being elected by it. </w:t>
      </w:r>
      <w:r w:rsidRPr="00226F4E">
        <w:rPr>
          <w:rStyle w:val="StyleUnderline"/>
        </w:rPr>
        <w:t>Nevertheless</w:t>
      </w:r>
      <w:r>
        <w:t xml:space="preserve">, as David Harvey (2000, p. 529) has written: </w:t>
      </w:r>
      <w:r w:rsidRPr="00226F4E">
        <w:rPr>
          <w:rStyle w:val="StyleUnderline"/>
        </w:rPr>
        <w:t>‘Cosmopolitanism is back.</w:t>
      </w:r>
      <w:r>
        <w:t>’ This revival has been led by authors such as David Held, Daniele Archibugi, Richard Falk, and Martin Ko¨hler (see Archibugi et al., 1998, for some examples). As David Chandler (2004, p. 320) said pre-crisis, such authors tend to look upon representational politics as a ‘mechanism of domination’. The belief is that trends in globalisation have shifted the way in which government is being and should be done.</w:t>
      </w:r>
    </w:p>
    <w:p w:rsidR="00866502" w:rsidRDefault="00866502" w:rsidP="00866502">
      <w:r w:rsidRPr="00226F4E">
        <w:rPr>
          <w:rStyle w:val="StyleUnderline"/>
        </w:rPr>
        <w:t>Yet</w:t>
      </w:r>
      <w:r>
        <w:t xml:space="preserve"> as Will Hutton (2009, p. 214) said post-crisis, on 5 December 2008:</w:t>
      </w:r>
    </w:p>
    <w:p w:rsidR="00866502" w:rsidRDefault="00866502" w:rsidP="00866502">
      <w:proofErr w:type="gramStart"/>
      <w:r>
        <w:t>to</w:t>
      </w:r>
      <w:proofErr w:type="gramEnd"/>
      <w:r>
        <w:t xml:space="preserve"> those who say that globalisation really constrains states, I say well look at the bail out of the last six or eight weeks. Look at the way in which when push came to shove, it was nation states that had to write taxpayers’ money to support Western banks, and suddenly </w:t>
      </w:r>
      <w:r w:rsidRPr="00226F4E">
        <w:rPr>
          <w:rStyle w:val="StyleUnderline"/>
        </w:rPr>
        <w:t>we were all reminded that these nation states that allegedly had little or no power were, when the system broke, the only thing that you had</w:t>
      </w:r>
      <w:r>
        <w:t>.</w:t>
      </w:r>
    </w:p>
    <w:p w:rsidR="00866502" w:rsidRDefault="00866502" w:rsidP="00866502">
      <w:r>
        <w:t xml:space="preserve">It would have been unthinkable a few years ago that the government of the USA would own 60% of General Motors. It would have been unthinkable that British citizens would, without any major protests, </w:t>
      </w:r>
      <w:r>
        <w:lastRenderedPageBreak/>
        <w:t xml:space="preserve">allow 8% of national income to be invested in failing private banks, making the state the major shareholder in some of the world’s largest companies, like the Royal Bank of Scotland (84% in this case). From the USA to India, as recent elections reveal and trends in the global economy suggest, the new era is going to be one that extends the powers of government. Elected governments have expressed their power in an unparalleled way since 2007. </w:t>
      </w:r>
      <w:r w:rsidRPr="00226F4E">
        <w:rPr>
          <w:rStyle w:val="StyleUnderline"/>
        </w:rPr>
        <w:t>Those who command the representational politics of the state command an incredibly powerful force. Radicals will need to work with the new tide of history</w:t>
      </w:r>
      <w:r>
        <w:t>, and the new opportunities it presents.</w:t>
      </w:r>
    </w:p>
    <w:p w:rsidR="00866502" w:rsidRDefault="00866502" w:rsidP="00866502">
      <w:r>
        <w:t>As Saskia Sassen (2009) says, in her contribution to a recent analysis of radical politics today,</w:t>
      </w:r>
    </w:p>
    <w:p w:rsidR="00866502" w:rsidRDefault="00866502" w:rsidP="00866502">
      <w:proofErr w:type="gramStart"/>
      <w:r w:rsidRPr="00226F4E">
        <w:rPr>
          <w:rStyle w:val="Emphasis"/>
        </w:rPr>
        <w:t>the</w:t>
      </w:r>
      <w:proofErr w:type="gramEnd"/>
      <w:r w:rsidRPr="00226F4E">
        <w:rPr>
          <w:rStyle w:val="Emphasis"/>
        </w:rPr>
        <w:t xml:space="preserve"> radical Left now needs to re-engage with the state</w:t>
      </w:r>
      <w:r>
        <w:t>. A point that wraps up this section of my</w:t>
      </w:r>
    </w:p>
    <w:p w:rsidR="00866502" w:rsidRDefault="00866502" w:rsidP="00866502">
      <w:proofErr w:type="gramStart"/>
      <w:r>
        <w:t>essay</w:t>
      </w:r>
      <w:proofErr w:type="gramEnd"/>
      <w:r>
        <w:t xml:space="preserve"> is that in that same book Chantal Mouffe (2009) looks back over the past decade or so,</w:t>
      </w:r>
    </w:p>
    <w:p w:rsidR="00866502" w:rsidRDefault="00866502" w:rsidP="00866502">
      <w:proofErr w:type="gramStart"/>
      <w:r>
        <w:t>noticing</w:t>
      </w:r>
      <w:proofErr w:type="gramEnd"/>
      <w:r>
        <w:t xml:space="preserve"> two dominant trends in radical politics. The first is ‘critique as withdrawal’ from the</w:t>
      </w:r>
    </w:p>
    <w:p w:rsidR="00866502" w:rsidRDefault="00866502" w:rsidP="00866502">
      <w:proofErr w:type="gramStart"/>
      <w:r>
        <w:t>state</w:t>
      </w:r>
      <w:proofErr w:type="gramEnd"/>
      <w:r>
        <w:t>; the second is ‘critique as engagement’ with it. She says that many radicals believe withdrawal</w:t>
      </w:r>
    </w:p>
    <w:p w:rsidR="00866502" w:rsidRDefault="00866502" w:rsidP="00866502">
      <w:proofErr w:type="gramStart"/>
      <w:r>
        <w:t>is</w:t>
      </w:r>
      <w:proofErr w:type="gramEnd"/>
      <w:r>
        <w:t xml:space="preserve"> more valuable. This was (and probably still is) the dominant trend within contemporary</w:t>
      </w:r>
    </w:p>
    <w:p w:rsidR="00866502" w:rsidRPr="00226F4E" w:rsidRDefault="00866502" w:rsidP="00866502">
      <w:pPr>
        <w:rPr>
          <w:rStyle w:val="StyleUnderline"/>
        </w:rPr>
      </w:pPr>
      <w:proofErr w:type="gramStart"/>
      <w:r>
        <w:t>radical</w:t>
      </w:r>
      <w:proofErr w:type="gramEnd"/>
      <w:r>
        <w:t xml:space="preserve"> politics. And it is this trend that we need to reverse. As I will now discuss, </w:t>
      </w:r>
      <w:r w:rsidRPr="00226F4E">
        <w:rPr>
          <w:rStyle w:val="StyleUnderline"/>
        </w:rPr>
        <w:t>the new stakes</w:t>
      </w:r>
    </w:p>
    <w:p w:rsidR="00866502" w:rsidRPr="00226F4E" w:rsidRDefault="00866502" w:rsidP="00866502">
      <w:pPr>
        <w:rPr>
          <w:rStyle w:val="StyleUnderline"/>
        </w:rPr>
      </w:pPr>
      <w:proofErr w:type="gramStart"/>
      <w:r w:rsidRPr="00226F4E">
        <w:rPr>
          <w:rStyle w:val="StyleUnderline"/>
        </w:rPr>
        <w:t>also</w:t>
      </w:r>
      <w:proofErr w:type="gramEnd"/>
      <w:r w:rsidRPr="00226F4E">
        <w:rPr>
          <w:rStyle w:val="StyleUnderline"/>
        </w:rPr>
        <w:t xml:space="preserve"> demand that the radical Left re-engage in representational politics more seriously, if the</w:t>
      </w:r>
    </w:p>
    <w:p w:rsidR="00866502" w:rsidRDefault="00866502" w:rsidP="00866502">
      <w:r w:rsidRPr="00226F4E">
        <w:rPr>
          <w:rStyle w:val="StyleUnderline"/>
        </w:rPr>
        <w:t>Right is not to continue its rise to power</w:t>
      </w:r>
      <w:r>
        <w:t>.</w:t>
      </w:r>
    </w:p>
    <w:p w:rsidR="00866502" w:rsidRPr="00866502" w:rsidRDefault="00866502" w:rsidP="00866502"/>
    <w:p w:rsidR="00441418" w:rsidRDefault="00582045" w:rsidP="00582045">
      <w:pPr>
        <w:pStyle w:val="Heading3"/>
      </w:pPr>
      <w:r>
        <w:lastRenderedPageBreak/>
        <w:t>2ac – cosmopolitanism bad</w:t>
      </w:r>
    </w:p>
    <w:p w:rsidR="00582045" w:rsidRDefault="00582045" w:rsidP="00582045"/>
    <w:p w:rsidR="00582045" w:rsidRPr="00F72C35" w:rsidRDefault="00582045" w:rsidP="00582045">
      <w:pPr>
        <w:pStyle w:val="Heading4"/>
      </w:pPr>
      <w:r>
        <w:t xml:space="preserve">A cosmopolitan ethic is driven by Western paternalism </w:t>
      </w:r>
      <w:proofErr w:type="gramStart"/>
      <w:r>
        <w:t>that  assumes</w:t>
      </w:r>
      <w:proofErr w:type="gramEnd"/>
      <w:r>
        <w:t xml:space="preserve"> the third world is unfit to help themselves and establishes Western superiority </w:t>
      </w:r>
    </w:p>
    <w:p w:rsidR="00582045" w:rsidRDefault="00582045" w:rsidP="00582045">
      <w:r w:rsidRPr="00DE41AA">
        <w:rPr>
          <w:rStyle w:val="StyleUnderline"/>
          <w:b/>
          <w:u w:val="none"/>
        </w:rPr>
        <w:t>Dhawan 13</w:t>
      </w:r>
      <w:r w:rsidRPr="00DE41AA">
        <w:rPr>
          <w:rStyle w:val="StyleUnderline"/>
          <w:u w:val="none"/>
        </w:rPr>
        <w:t>- Professor for Political Theory at the University of Innsbruck</w:t>
      </w:r>
      <w:r>
        <w:rPr>
          <w:rStyle w:val="StyleUnderline"/>
          <w:u w:val="none"/>
        </w:rPr>
        <w:t xml:space="preserve"> </w:t>
      </w:r>
      <w:r>
        <w:t>(Nikita Dhawan, Fall/ Winter 2013, “</w:t>
      </w:r>
      <w:r w:rsidRPr="00077792">
        <w:rPr>
          <w:rStyle w:val="StyleUnderline"/>
          <w:u w:val="none"/>
        </w:rPr>
        <w:t>Human Rights between Past and Future</w:t>
      </w:r>
      <w:r>
        <w:t>”, Qui Parle, Vol. 22, No. 1pp. 139-166, JSTOR)//Yak</w:t>
      </w:r>
    </w:p>
    <w:p w:rsidR="00582045" w:rsidRDefault="00582045" w:rsidP="00582045"/>
    <w:p w:rsidR="00582045" w:rsidRDefault="00582045" w:rsidP="00582045">
      <w:r>
        <w:t xml:space="preserve">The German sociologist </w:t>
      </w:r>
      <w:r w:rsidRPr="00F72C35">
        <w:rPr>
          <w:u w:val="single"/>
        </w:rPr>
        <w:t>U</w:t>
      </w:r>
      <w:r w:rsidRPr="00DF0F26">
        <w:rPr>
          <w:rStyle w:val="StyleUnderline"/>
        </w:rPr>
        <w:t>lrich Beck points out that</w:t>
      </w:r>
      <w:r w:rsidRPr="00DF0F26">
        <w:t xml:space="preserve">, because we live in an increasingly interdependent world, </w:t>
      </w:r>
      <w:r w:rsidRPr="00DF0F26">
        <w:rPr>
          <w:rStyle w:val="StyleUnderline"/>
        </w:rPr>
        <w:t xml:space="preserve">we face common threats </w:t>
      </w:r>
      <w:r w:rsidRPr="00DF0F26">
        <w:t xml:space="preserve">to our ecologies, finances, and security, </w:t>
      </w:r>
      <w:r w:rsidRPr="00DF0F26">
        <w:rPr>
          <w:rStyle w:val="StyleUnderline"/>
        </w:rPr>
        <w:t>so that any violation of rights in one part of the world is felt everywhere</w:t>
      </w:r>
      <w:r>
        <w:t xml:space="preserve">. </w:t>
      </w:r>
      <w:r w:rsidRPr="00DF0F26">
        <w:rPr>
          <w:rStyle w:val="StyleUnderline"/>
        </w:rPr>
        <w:t>This “globalization of risk” unites us in our equal vulnerability, providing the basis for the “cosmopolitan moment” of a world risk society</w:t>
      </w:r>
      <w:r>
        <w:t>.9 In response to the question “How can the relationship between global risk and the creation of a global public be understood?,” Beck discusses a “</w:t>
      </w:r>
      <w:r w:rsidRPr="00DF0F26">
        <w:rPr>
          <w:rStyle w:val="StyleUnderline"/>
        </w:rPr>
        <w:t>globalization of compassion</w:t>
      </w:r>
      <w:r>
        <w:t xml:space="preserve">” (W, 114), as seen in global media events such as the Haitian earthquake and the tsunamis, spectacularly </w:t>
      </w:r>
      <w:r w:rsidRPr="00DF0F26">
        <w:rPr>
          <w:rStyle w:val="StyleUnderline"/>
        </w:rPr>
        <w:t>demonstrated by the unprecedented readiness of citizens in faraway countries to donate to relief efforts</w:t>
      </w:r>
      <w:r>
        <w:t xml:space="preserve">. World risk society’s shocking threats open up questions of social accountability and responsibility that cannot be adequately addressed either in terms of national politics or the available forms of international cooperation. Public debate enables a range of voices to be heard and the public to participate in decisions that would otherwise evade their involvement. </w:t>
      </w:r>
      <w:r w:rsidRPr="00DF0F26">
        <w:rPr>
          <w:rStyle w:val="StyleUnderline"/>
        </w:rPr>
        <w:t>For Beck, international civil society actors are thus given new opportunities to intercede in the fields of human rights and global justice and in the search for a new grand narrative of radical- democratic globalization</w:t>
      </w:r>
      <w:r>
        <w:t xml:space="preserve">. </w:t>
      </w:r>
      <w:r w:rsidRPr="00DF0F26">
        <w:rPr>
          <w:rStyle w:val="StyleUnderline"/>
        </w:rPr>
        <w:t>Beck</w:t>
      </w:r>
      <w:r>
        <w:t xml:space="preserve"> endorses a “cosmopolitan realpolitik” (W, 368), </w:t>
      </w:r>
      <w:r w:rsidRPr="00DF0F26">
        <w:rPr>
          <w:rStyle w:val="StyleUnderline"/>
        </w:rPr>
        <w:t>view</w:t>
      </w:r>
      <w:r>
        <w:t xml:space="preserve">ing </w:t>
      </w:r>
      <w:r w:rsidRPr="00DF0F26">
        <w:rPr>
          <w:rStyle w:val="StyleUnderline"/>
        </w:rPr>
        <w:t>global institutions</w:t>
      </w:r>
      <w:r>
        <w:t xml:space="preserve"> such as the United Nations and the International Criminal Court, as well as global NGOs and transnational social movements such as the World Social Forum, </w:t>
      </w:r>
      <w:r w:rsidRPr="00DF0F26">
        <w:rPr>
          <w:rStyle w:val="StyleUnderline"/>
        </w:rPr>
        <w:t>as legitimate vanguards of global governance</w:t>
      </w:r>
      <w:r>
        <w:t>. International NGOs like Amnesty International and Greenpeace enjoy a high level of legitimacy in the public sphere and are increasingly entrusted with the task of globally monitoring issues of human rights and ecology.</w:t>
      </w:r>
    </w:p>
    <w:p w:rsidR="00582045" w:rsidRPr="00DF0F26" w:rsidRDefault="00582045" w:rsidP="00582045">
      <w:pPr>
        <w:rPr>
          <w:rStyle w:val="StyleUnderline"/>
        </w:rPr>
      </w:pPr>
      <w:r>
        <w:t xml:space="preserve">Although Nussbaum and Beck enthusiastically endorse cosmopolitanism as a “solution” for past injustices and a “promise” of better times to come, </w:t>
      </w:r>
      <w:r w:rsidRPr="00DF0F26">
        <w:rPr>
          <w:rStyle w:val="StyleUnderline"/>
        </w:rPr>
        <w:t>I want to emphasize the complicities between liberal cosmopolitan articulations of solidarity and the global structures of domination they claim to resist</w:t>
      </w:r>
      <w:r>
        <w:t xml:space="preserve">. Pheng Cheah argues that </w:t>
      </w:r>
      <w:r w:rsidRPr="00DF0F26">
        <w:t>such a critique of cosmopolitanism’s elitist detachment is motivated by a vision of cosmopolitanism as an “intellectual ethos” espoused by a “select clerisy” lacking feasible political structures for the universal institutionalization of its ideals.</w:t>
      </w:r>
      <w:r>
        <w:t xml:space="preserve">10 But </w:t>
      </w:r>
      <w:r w:rsidRPr="00DF0F26">
        <w:rPr>
          <w:rStyle w:val="StyleUnderline"/>
        </w:rPr>
        <w:t>I object to the project of cosmopolitanism, because it fails to seriously address the historical processes through which certain individuals are placed in a situation from which they can aspire to global solidarity and universal benevolence</w:t>
      </w:r>
      <w:r>
        <w:t xml:space="preserve">— in other words, </w:t>
      </w:r>
      <w:r w:rsidRPr="00DF0F26">
        <w:rPr>
          <w:rStyle w:val="StyleUnderline"/>
        </w:rPr>
        <w:t>it lacks a concept of cosmopolitanism as the self- indulgence of the altruistic and the magnanimous.</w:t>
      </w:r>
    </w:p>
    <w:p w:rsidR="00582045" w:rsidRDefault="00582045" w:rsidP="00582045">
      <w:r>
        <w:t xml:space="preserve">Nussbaum, to her credit, is </w:t>
      </w:r>
      <w:r w:rsidRPr="00DF0F26">
        <w:rPr>
          <w:rStyle w:val="StyleUnderline"/>
        </w:rPr>
        <w:t>trying to explore ways of improving people’s lives</w:t>
      </w:r>
      <w:r>
        <w:t xml:space="preserve">. But that </w:t>
      </w:r>
      <w:r w:rsidRPr="00DF0F26">
        <w:rPr>
          <w:rStyle w:val="StyleUnderline"/>
        </w:rPr>
        <w:t>itself is the problem</w:t>
      </w:r>
      <w:r>
        <w:t xml:space="preserve">. </w:t>
      </w:r>
      <w:r w:rsidRPr="00DF0F26">
        <w:rPr>
          <w:rStyle w:val="StyleUnderline"/>
        </w:rPr>
        <w:t>Her attempt to act in the interests of distant others, to look beyond her position and make everyone have as good a life as “ours,” disregards the connection between the well- off “here” and the impoverished “elsewhere</w:t>
      </w:r>
      <w:r>
        <w:t>.” As Spivak has argued</w:t>
      </w:r>
      <w:r w:rsidRPr="00DF0F26">
        <w:rPr>
          <w:rStyle w:val="StyleUnderline"/>
        </w:rPr>
        <w:t>, Nussbaum’s cosmopolitanism appears profoundly provincial, in its too- hasty assumption, as “given,” that a “first- world” metropolitan academic and a “third</w:t>
      </w:r>
      <w:r>
        <w:rPr>
          <w:rStyle w:val="StyleUnderline"/>
        </w:rPr>
        <w:t xml:space="preserve"> </w:t>
      </w:r>
      <w:r w:rsidRPr="00DF0F26">
        <w:rPr>
          <w:rStyle w:val="StyleUnderline"/>
        </w:rPr>
        <w:t>world” sexed subaltern subject would share fundamental aims and interests</w:t>
      </w:r>
      <w:r>
        <w:t xml:space="preserve">.11 Nussbaum firmly believes in a </w:t>
      </w:r>
      <w:r w:rsidRPr="00DF0F26">
        <w:rPr>
          <w:rStyle w:val="StyleUnderline"/>
        </w:rPr>
        <w:t>critical Socratic pedagogy</w:t>
      </w:r>
      <w:r w:rsidRPr="00DF0F26">
        <w:t>12</w:t>
      </w:r>
      <w:r>
        <w:t xml:space="preserve"> </w:t>
      </w:r>
      <w:r w:rsidRPr="00DF0F26">
        <w:rPr>
          <w:rStyle w:val="StyleUnderline"/>
        </w:rPr>
        <w:t xml:space="preserve">that would circumvent Eurocentrism through cultivating </w:t>
      </w:r>
      <w:r w:rsidRPr="00DF0F26">
        <w:rPr>
          <w:rStyle w:val="StyleUnderline"/>
        </w:rPr>
        <w:lastRenderedPageBreak/>
        <w:t>sensitivity to other cultures and perspectives, even as she asserts that she “would rather risk charges of imperialism than refuse to take a moral stand on</w:t>
      </w:r>
      <w:r w:rsidRPr="006A2881">
        <w:t xml:space="preserve"> urgent </w:t>
      </w:r>
      <w:r w:rsidRPr="00DF0F26">
        <w:rPr>
          <w:rStyle w:val="StyleUnderline"/>
        </w:rPr>
        <w:t>issues facing women</w:t>
      </w:r>
      <w:r>
        <w:t>” (WCD, 2).</w:t>
      </w:r>
    </w:p>
    <w:p w:rsidR="00582045" w:rsidRPr="00F72C35" w:rsidRDefault="00582045" w:rsidP="00582045">
      <w:pPr>
        <w:rPr>
          <w:rStyle w:val="StyleUnderline"/>
        </w:rPr>
      </w:pPr>
      <w:r>
        <w:t>In contrast to Nussbaum’s faith in cosmopolitanism’s self-correctional reflexivity, S</w:t>
      </w:r>
      <w:r w:rsidRPr="00F72C35">
        <w:rPr>
          <w:rStyle w:val="StyleUnderline"/>
        </w:rPr>
        <w:t>pivak diagnoses in the cosmopolitan call to align ourselves with our fellow citizens a shift from “the white man’s burden” to the “the burden of the fittest</w:t>
      </w:r>
      <w:r>
        <w:t xml:space="preserve">.”13 </w:t>
      </w:r>
      <w:r w:rsidRPr="00F72C35">
        <w:rPr>
          <w:rStyle w:val="StyleUnderline"/>
        </w:rPr>
        <w:t>This revision of social Darwinism defi</w:t>
      </w:r>
      <w:r>
        <w:rPr>
          <w:rStyle w:val="StyleUnderline"/>
        </w:rPr>
        <w:t>nes the “unfi</w:t>
      </w:r>
      <w:r w:rsidRPr="00F72C35">
        <w:rPr>
          <w:rStyle w:val="StyleUnderline"/>
        </w:rPr>
        <w:t>t” as unable either to help or to govern themselves</w:t>
      </w:r>
      <w:r>
        <w:t xml:space="preserve">. The </w:t>
      </w:r>
      <w:r w:rsidRPr="00F72C35">
        <w:rPr>
          <w:rStyle w:val="StyleUnderline"/>
        </w:rPr>
        <w:t xml:space="preserve">distance between those who “dispense” justice, aid, rights, and solidarity and those who are </w:t>
      </w:r>
      <w:r>
        <w:t xml:space="preserve">simply </w:t>
      </w:r>
      <w:r w:rsidRPr="00F72C35">
        <w:rPr>
          <w:rStyle w:val="StyleUnderline"/>
        </w:rPr>
        <w:t xml:space="preserve">coded as </w:t>
      </w:r>
      <w:r>
        <w:t>“victims of wrongs” and thus as “</w:t>
      </w:r>
      <w:r w:rsidRPr="00F72C35">
        <w:rPr>
          <w:rStyle w:val="StyleUnderline"/>
        </w:rPr>
        <w:t>receivers” remains a signature of historical violence</w:t>
      </w:r>
      <w:r>
        <w:t xml:space="preserve"> (OA, 266n14). </w:t>
      </w:r>
      <w:r w:rsidRPr="00F72C35">
        <w:rPr>
          <w:rStyle w:val="StyleUnderline"/>
        </w:rPr>
        <w:t>When progressive activists and intellectuals intervene “benevolently” in the struggles of subaltern groups for greater recognition and rights, they reinforce the very power relations that they seek to demolish.</w:t>
      </w:r>
    </w:p>
    <w:p w:rsidR="00582045" w:rsidRDefault="00582045" w:rsidP="00582045">
      <w:r>
        <w:t xml:space="preserve">Conversely, </w:t>
      </w:r>
      <w:r w:rsidRPr="00F72C35">
        <w:rPr>
          <w:rStyle w:val="StyleUnderline"/>
        </w:rPr>
        <w:t>Beck proposes that our common vulnerability in the face of risk brings us together</w:t>
      </w:r>
      <w:r>
        <w:t xml:space="preserve">. But as we all know, </w:t>
      </w:r>
      <w:r w:rsidRPr="00F72C35">
        <w:rPr>
          <w:rStyle w:val="StyleUnderline"/>
        </w:rPr>
        <w:t>though we might be facing the same storm, we are not all in the same boat</w:t>
      </w:r>
      <w:r w:rsidRPr="00F72C35">
        <w:t>, and that makes all the difference</w:t>
      </w:r>
      <w:r>
        <w:t xml:space="preserve">. For Beck, the tsunamis resulted in the “globalization of compassion”; but, as an instructive contrast, I would like to </w:t>
      </w:r>
      <w:r w:rsidRPr="00F72C35">
        <w:rPr>
          <w:rStyle w:val="StyleUnderline"/>
        </w:rPr>
        <w:t>consider a moment in Spivak’s narrative of a major cyclone in Bangladesh in 1991 and the subsequent intervention by Médecins sans frontière</w:t>
      </w:r>
      <w:r>
        <w:t xml:space="preserve">s. The MSF workers, none of whom spoke the local language, were obliged to work through interpreters. When Spivak later arrived at one of the villages where she had worked actively in the past, some of the </w:t>
      </w:r>
      <w:r w:rsidRPr="00F72C35">
        <w:rPr>
          <w:rStyle w:val="StyleUnderline"/>
        </w:rPr>
        <w:t>villagers ran up</w:t>
      </w:r>
      <w:r>
        <w:t xml:space="preserve"> to her, </w:t>
      </w:r>
      <w:r w:rsidRPr="00F72C35">
        <w:rPr>
          <w:rStyle w:val="StyleUnderline"/>
        </w:rPr>
        <w:t>saying, “We don’t want to be saved, we want to die, they are treating us like animals</w:t>
      </w:r>
      <w:r>
        <w:t xml:space="preserve">.”14 </w:t>
      </w:r>
      <w:r w:rsidRPr="00F72C35">
        <w:rPr>
          <w:rStyle w:val="StyleUnderline"/>
        </w:rPr>
        <w:t>In a situation like this, and without any common language, can we even think of solidarity?</w:t>
      </w:r>
      <w:r>
        <w:t xml:space="preserve"> For these reasons, the Sri Lankan feminist Malathi De </w:t>
      </w:r>
      <w:r w:rsidRPr="00F72C35">
        <w:rPr>
          <w:rStyle w:val="StyleUnderline"/>
        </w:rPr>
        <w:t>Alwis</w:t>
      </w:r>
      <w:r w:rsidRPr="00F72C35">
        <w:rPr>
          <w:rStyle w:val="StyleUnderline"/>
          <w:u w:val="none"/>
        </w:rPr>
        <w:t>15</w:t>
      </w:r>
      <w:r w:rsidRPr="00F72C35">
        <w:rPr>
          <w:rStyle w:val="StyleUnderline"/>
        </w:rPr>
        <w:t xml:space="preserve"> has asked if we are truly capable of empathizing with the pain of others, and even if we should be allowed to witness their pain if this</w:t>
      </w:r>
      <w:r>
        <w:rPr>
          <w:rStyle w:val="StyleUnderline"/>
        </w:rPr>
        <w:t xml:space="preserve"> witnessing only serves to affi</w:t>
      </w:r>
      <w:r w:rsidRPr="00F72C35">
        <w:rPr>
          <w:rStyle w:val="StyleUnderline"/>
        </w:rPr>
        <w:t>rm our humanity and our capacity to care</w:t>
      </w:r>
      <w:r>
        <w:t>. Correspondingly, of course, we need to find “authentic victims” who truly deserve our benevolence. What do we do with our “will to empower” the “disenfranchised and the vulnerable,” and how do we deal with those who refuse to be interpellated as appropriate objects of our solidarity?</w:t>
      </w:r>
    </w:p>
    <w:p w:rsidR="00582045" w:rsidRDefault="00582045" w:rsidP="00582045"/>
    <w:p w:rsidR="005B0AA8" w:rsidRPr="009057BE" w:rsidRDefault="005B0AA8" w:rsidP="005B0AA8">
      <w:pPr>
        <w:pStyle w:val="Heading4"/>
      </w:pPr>
      <w:r>
        <w:t>Cosmopolitanism has an authoritarian underside that reinforces state power</w:t>
      </w:r>
    </w:p>
    <w:p w:rsidR="005B0AA8" w:rsidRPr="009057BE" w:rsidRDefault="005B0AA8" w:rsidP="005B0AA8">
      <w:r w:rsidRPr="009057BE">
        <w:rPr>
          <w:rStyle w:val="Style13ptBold"/>
        </w:rPr>
        <w:t>Pallitto and Heyman 8</w:t>
      </w:r>
      <w:r>
        <w:t xml:space="preserve"> – Political Science, Seton Hall University; Department of Sociology and Anthropology, The University of Texas at El Paso (Robert and Josiah, “Theorizing Cross-Border Mobility: Surveillance, Security and Identity”, 2008, </w:t>
      </w:r>
      <w:hyperlink r:id="rId36" w:history="1">
        <w:r w:rsidRPr="004C3EF2">
          <w:rPr>
            <w:rStyle w:val="Hyperlink"/>
          </w:rPr>
          <w:t>http://library.queensu.ca/ojs/index.php/surveillance-and-society/article/viewFile/3426/3389</w:t>
        </w:r>
      </w:hyperlink>
      <w:r>
        <w:t>) KW</w:t>
      </w:r>
    </w:p>
    <w:p w:rsidR="005B0AA8" w:rsidRDefault="005B0AA8" w:rsidP="005B0AA8">
      <w:r>
        <w:t xml:space="preserve">One such analysis involves the concept of cosmopolitanism. </w:t>
      </w:r>
      <w:r w:rsidRPr="003B5134">
        <w:rPr>
          <w:rStyle w:val="StyleUnderline"/>
        </w:rPr>
        <w:t>Cosmopolitanism covers various phenomena within which political and cultural imaginations become relatively unbounded, losing their localized prejudices and sentiments, and thus cosmopolitanism is</w:t>
      </w:r>
      <w:r>
        <w:t xml:space="preserve">, predictably, </w:t>
      </w:r>
      <w:r w:rsidRPr="003B5134">
        <w:rPr>
          <w:rStyle w:val="StyleUnderline"/>
        </w:rPr>
        <w:t>often celebrated as a triumph of technology</w:t>
      </w:r>
      <w:r>
        <w:t xml:space="preserve">, or of social-cultural development (Vertovec and Cohen, 2002). However, </w:t>
      </w:r>
      <w:r w:rsidRPr="003B5134">
        <w:rPr>
          <w:rStyle w:val="StyleUnderline"/>
        </w:rPr>
        <w:t>its benefits are</w:t>
      </w:r>
      <w:r>
        <w:t xml:space="preserve"> </w:t>
      </w:r>
      <w:r w:rsidRPr="003B5134">
        <w:rPr>
          <w:rStyle w:val="Emphasis"/>
        </w:rPr>
        <w:t>unequally distributed, and they come at a cost</w:t>
      </w:r>
      <w:r>
        <w:t xml:space="preserve">. </w:t>
      </w:r>
      <w:r w:rsidRPr="003B5134">
        <w:rPr>
          <w:rStyle w:val="StyleUnderline"/>
        </w:rPr>
        <w:t>The mobility freedom enjoyed by some depends on an</w:t>
      </w:r>
      <w:r>
        <w:t xml:space="preserve"> </w:t>
      </w:r>
      <w:r w:rsidRPr="003B5134">
        <w:rPr>
          <w:rStyle w:val="Emphasis"/>
        </w:rPr>
        <w:t>“authoritarian underside” that denies movement to others</w:t>
      </w:r>
      <w:r>
        <w:t xml:space="preserve"> (Sparke, 2006: 173, 174).</w:t>
      </w:r>
      <w:r w:rsidRPr="003B5134">
        <w:rPr>
          <w:rStyle w:val="StyleUnderline"/>
        </w:rPr>
        <w:t xml:space="preserve"> </w:t>
      </w:r>
      <w:r w:rsidRPr="00A81F8B">
        <w:rPr>
          <w:rStyle w:val="StyleUnderline"/>
        </w:rPr>
        <w:t>Mobility freedom</w:t>
      </w:r>
      <w:r w:rsidRPr="003B5134">
        <w:t xml:space="preserve"> can be seen as a right or as a privilege, but either way it usually </w:t>
      </w:r>
      <w:r w:rsidRPr="00A81F8B">
        <w:rPr>
          <w:rStyle w:val="StyleUnderline"/>
        </w:rPr>
        <w:t>comes with greater speed of movement and lower designation of risk</w:t>
      </w:r>
      <w:r w:rsidRPr="003B5134">
        <w:t xml:space="preserve">; that is, high rights and high speed are mutually reinforcing, and they are associated with lower risk. </w:t>
      </w:r>
      <w:r w:rsidRPr="00A81F8B">
        <w:rPr>
          <w:rStyle w:val="StyleUnderline"/>
        </w:rPr>
        <w:t>Those designated as “higher-risk</w:t>
      </w:r>
      <w:r w:rsidRPr="003B5134">
        <w:t xml:space="preserve">,” on the other hand, will experience risk in a double sense: they are seen to pose a higher risk of harm to others, and at the same time they themselves </w:t>
      </w:r>
      <w:r w:rsidRPr="00A81F8B">
        <w:rPr>
          <w:rStyle w:val="StyleUnderline"/>
        </w:rPr>
        <w:t>are more at risk for state scrutiny, detention and even mistreatment</w:t>
      </w:r>
      <w:r w:rsidRPr="003B5134">
        <w:t>. Ulrich Beck (1992</w:t>
      </w:r>
      <w:proofErr w:type="gramStart"/>
      <w:r w:rsidRPr="003B5134">
        <w:t>,1999</w:t>
      </w:r>
      <w:proofErr w:type="gramEnd"/>
      <w:r w:rsidRPr="003B5134">
        <w:t xml:space="preserve">) sees risks as products of modern and post-modern technological, social, and </w:t>
      </w:r>
      <w:r w:rsidRPr="003B5134">
        <w:lastRenderedPageBreak/>
        <w:t xml:space="preserve">economic processes, creating new, shared domains of political collectivity that cut across traditionally bounded polities. </w:t>
      </w:r>
      <w:r w:rsidRPr="00A81F8B">
        <w:rPr>
          <w:rStyle w:val="StyleUnderline"/>
        </w:rPr>
        <w:t>Risk calculations made on a global scale can drive political decisionmaking, with the resulting calculations shaping the space for action in a postmodern context.</w:t>
      </w:r>
      <w:r>
        <w:t xml:space="preserve"> This may be plausible for some issues (such as global warming), but as our analysis of securitization of movement after 9/11 shows, world risk may also result in greater differentiation of treatment and potentially segmentation of subjectivities. When applied to social groups, </w:t>
      </w:r>
      <w:r w:rsidRPr="00A81F8B">
        <w:rPr>
          <w:rStyle w:val="StyleUnderline"/>
        </w:rPr>
        <w:t>risk calculation is problematic because of its stratifying effect that entrenches the unequal position of those at the losing end of the rights/risk/speed calculus</w:t>
      </w:r>
      <w:r>
        <w:t>.</w:t>
      </w:r>
    </w:p>
    <w:p w:rsidR="005B0AA8" w:rsidRPr="00B55AD5" w:rsidRDefault="005B0AA8" w:rsidP="005B0AA8"/>
    <w:p w:rsidR="005B0AA8" w:rsidRPr="00582045" w:rsidRDefault="005B0AA8" w:rsidP="00582045"/>
    <w:p w:rsidR="00441418" w:rsidRDefault="00441418" w:rsidP="00441418">
      <w:pPr>
        <w:pStyle w:val="Heading3"/>
      </w:pPr>
      <w:r>
        <w:lastRenderedPageBreak/>
        <w:t>2ac – state good</w:t>
      </w:r>
    </w:p>
    <w:p w:rsidR="00441418" w:rsidRDefault="00441418" w:rsidP="00441418"/>
    <w:p w:rsidR="00441418" w:rsidRDefault="00441418" w:rsidP="00441418">
      <w:pPr>
        <w:pStyle w:val="Heading4"/>
      </w:pPr>
      <w:r>
        <w:t>Transforming state institutions from within is a better political strategy – giving up on the state fully cedes it to corporate control and subjects the subaltern to the violence of the market</w:t>
      </w:r>
    </w:p>
    <w:p w:rsidR="00441418" w:rsidRDefault="00441418" w:rsidP="00441418">
      <w:r w:rsidRPr="00E11B68">
        <w:rPr>
          <w:rStyle w:val="Style13ptBold"/>
        </w:rPr>
        <w:t>Dhawan, 13</w:t>
      </w:r>
      <w:r>
        <w:t xml:space="preserve">- NIKITA DHAWAN is a junior professor of political science for gender/postcolonial studies at Goethe University in Frankfurt. (Nikita Dhawan, </w:t>
      </w:r>
      <w:proofErr w:type="gramStart"/>
      <w:r>
        <w:t>Winter</w:t>
      </w:r>
      <w:proofErr w:type="gramEnd"/>
      <w:r>
        <w:t xml:space="preserve"> 2013, “Coercive Cosmopolitanism and Impossible Solidarities”, Studies in American Indian Literatures, JSTOR)</w:t>
      </w:r>
    </w:p>
    <w:p w:rsidR="00441418" w:rsidRDefault="00441418" w:rsidP="00441418"/>
    <w:p w:rsidR="00441418" w:rsidRPr="00B21C50" w:rsidRDefault="00441418" w:rsidP="00441418">
      <w:r>
        <w:t xml:space="preserve">The other significant challenge lies in negotiating the Enlightenment legacies of cosmopolitanism, democracy, justice, and rights without reproducing the constitutive violence that marked the emergence of these normative ideals. Spivak proposes that the aporetic, simultaneously imperial and counter-imperial, nature of the Enlightenment makes the exploration of possible ways to mobilize anti-paternalistic forms of Enlightenment more necessary than nativist denunciations of the legacies of Enlightenment or ethnocentric searches for “pure” non-Western knowledge systems. </w:t>
      </w:r>
      <w:r w:rsidRPr="00A010EE">
        <w:rPr>
          <w:rStyle w:val="StyleUnderline"/>
        </w:rPr>
        <w:t>Despite their white, bourgeois, masculinist bias, Enlightenment ideals are eminently indispensable, and we “cannot not want them,” even as we must doggedly critique their coercive mobilization in service</w:t>
      </w:r>
      <w:r>
        <w:t xml:space="preserve"> [End Page 156] </w:t>
      </w:r>
      <w:r w:rsidRPr="00A010EE">
        <w:rPr>
          <w:rStyle w:val="StyleUnderline"/>
        </w:rPr>
        <w:t>of the continued justification of imperialism</w:t>
      </w:r>
      <w:r>
        <w:t xml:space="preserve">. Spivak proposes an “affirmative sabotage” of those Enlightenment principles “with which we are in sympathy, enough to subvert!”32 One etymology of “sabotage” traces the word back to sabot (wooden shoe): workers in fifteenth-century Holland would throw their clogs into the gears of textile looms, breaking their cogs lest the automated machines render the human workers obsolete. The saboteur aims to subvert through obstruction and disruption, through intentionally withdrawing efficiency. Spivak supplements the term with the adjective “affirmative,” devising a strategy in which </w:t>
      </w:r>
      <w:r w:rsidRPr="00A010EE">
        <w:rPr>
          <w:rStyle w:val="StyleUnderline"/>
        </w:rPr>
        <w:t xml:space="preserve">the instruments of colonialism are turned around into tools for transgression, </w:t>
      </w:r>
      <w:r w:rsidRPr="00A010EE">
        <w:rPr>
          <w:rStyle w:val="Emphasis"/>
        </w:rPr>
        <w:t>poison turned into medicine</w:t>
      </w:r>
      <w:r>
        <w:t xml:space="preserve">. She explains: “The invention of the telephone by a European upper class male in no way preempts its being put to the use of an anti-imperialist revolution.”33 </w:t>
      </w:r>
      <w:r w:rsidRPr="005A0CD5">
        <w:rPr>
          <w:rStyle w:val="StyleUnderline"/>
        </w:rPr>
        <w:t xml:space="preserve">Thus decolonization is not about forsaking the “master’s tools” but about </w:t>
      </w:r>
      <w:r w:rsidRPr="005A0CD5">
        <w:rPr>
          <w:rStyle w:val="Emphasis"/>
        </w:rPr>
        <w:t>enabling subaltern access to these tools</w:t>
      </w:r>
      <w:r>
        <w:t xml:space="preserve">.34 </w:t>
      </w:r>
      <w:proofErr w:type="gramStart"/>
      <w:r w:rsidRPr="005A0CD5">
        <w:t>The</w:t>
      </w:r>
      <w:proofErr w:type="gramEnd"/>
      <w:r w:rsidRPr="005A0CD5">
        <w:t xml:space="preserve"> problem is that native elites have monopolized the “master’s tools” and use them not to dismantle the master’s house but to cement their own hegemony.</w:t>
      </w:r>
      <w:r>
        <w:t xml:space="preserve"> Transnational elites have an interest in preventing subaltern agency and manipulating the tools to serve their purposes.</w:t>
      </w:r>
    </w:p>
    <w:p w:rsidR="00441418" w:rsidRDefault="00441418" w:rsidP="00441418">
      <w:r>
        <w:t xml:space="preserve">The project of desubalternization poses some interesting questions, which it leaves necessarily unanswered. How can we listen to and learn from those who have been exiled from intellectual labor, from those who do not know the larger script? How can we resolve the paradox in which the intellectual must learn to be transformed through an ethical encounter with the subaltern, even as he or she must create conditions conducive to subaltern agency, activate habits of democracy, and insert subalterns into hegemony, which in turn reinforce the agency of the vanguard? Finally, we must ask: What is the role of “wrongs” in the constitution of our ethical agency? Spivak stresses that wrongs is not the only antonym of rights; rather, responsibility is another possible antonym that has not yet been derived from rights. Differentiating between “rights-based” and “responsibility-based” subordinate cultures (oa , 37) impels us to rethink the meaning of responsibility, not as the duty of the “fitter self” for the other but as responsibility to the other (ph , 180; oa , 28). Spivak moves beyond the traditional [End Page 157] </w:t>
      </w:r>
      <w:r>
        <w:lastRenderedPageBreak/>
        <w:t xml:space="preserve">aporias of ethics and politics: here </w:t>
      </w:r>
      <w:r w:rsidRPr="00A010EE">
        <w:rPr>
          <w:rStyle w:val="StyleUnderline"/>
        </w:rPr>
        <w:t>ethics is imagined not as a self-driven political calculus of doing the right thing but rather as openness toward the imagined agency of the other; and political work is marked by uncertainty, the ethical interrupting the political even as they become more and more entangled</w:t>
      </w:r>
      <w:r>
        <w:t xml:space="preserve">. Spivak describes critical practice through the example of brushing your teeth: although you know that you will die, you still brush your teeth as an act of defiance of mortality.35 </w:t>
      </w:r>
      <w:r w:rsidRPr="00A010EE">
        <w:rPr>
          <w:rStyle w:val="StyleUnderline"/>
        </w:rPr>
        <w:t>Revisiting Lenin’s suggestion in “What Is to Be Done?,” Spivak recommends that vanguardism be supplanted by the slow, patient work of “building up of a will to social justice for all”</w:t>
      </w:r>
      <w:r>
        <w:t xml:space="preserve"> in place of the promotion of self-interest and consciousness raising. </w:t>
      </w:r>
      <w:r w:rsidRPr="00A010EE">
        <w:rPr>
          <w:rStyle w:val="Emphasis"/>
        </w:rPr>
        <w:t>Changing the intellectual’s habits of mind</w:t>
      </w:r>
      <w:r>
        <w:t xml:space="preserve"> </w:t>
      </w:r>
      <w:r w:rsidRPr="00A010EE">
        <w:rPr>
          <w:rStyle w:val="StyleUnderline"/>
        </w:rPr>
        <w:t>while training the subaltern to undertake “intellectual performance” involves much more than producing “educated electorates</w:t>
      </w:r>
      <w:r>
        <w:t>.” In contrast to Rousseau’s dictum “Men must be forced to be free,” Spivak outlines the impossible, albeit necessary, task of uncoercive rearrangement of desires.</w:t>
      </w:r>
    </w:p>
    <w:p w:rsidR="00441418" w:rsidRDefault="00441418" w:rsidP="00441418">
      <w:r w:rsidRPr="00A010EE">
        <w:rPr>
          <w:rStyle w:val="StyleUnderline"/>
        </w:rPr>
        <w:t>The task of undoing subalternity demands the</w:t>
      </w:r>
      <w:r>
        <w:t xml:space="preserve"> Gramscian/Spivakian </w:t>
      </w:r>
      <w:r w:rsidRPr="00A010EE">
        <w:rPr>
          <w:rStyle w:val="StyleUnderline"/>
        </w:rPr>
        <w:t xml:space="preserve">intellectual to be a </w:t>
      </w:r>
      <w:r w:rsidRPr="00A010EE">
        <w:rPr>
          <w:rStyle w:val="Emphasis"/>
        </w:rPr>
        <w:t>“permanent persuader”</w:t>
      </w:r>
      <w:r>
        <w:t xml:space="preserve"> even as the question of how uncoercive persuasion should function poses itself more and more forcefully. In contrast to Nussbaum’s project of educating “intelligent world citizens” (</w:t>
      </w:r>
      <w:proofErr w:type="gramStart"/>
      <w:r>
        <w:t>np ,</w:t>
      </w:r>
      <w:proofErr w:type="gramEnd"/>
      <w:r>
        <w:t xml:space="preserve"> 100), I find more compelling Spivak’s idea of preparing subalterns to enter the circuit of hegemony so that they are capable of governing. </w:t>
      </w:r>
      <w:r w:rsidRPr="00A010EE">
        <w:rPr>
          <w:rStyle w:val="StyleUnderline"/>
        </w:rPr>
        <w:t>The challenge is to transform the subaltern from an object of benevolence into an agent of democracy.</w:t>
      </w:r>
      <w:r>
        <w:t xml:space="preserve"> Instead of ensuring the survival of the suffering classes, thus reducing the deprived to their basic needs (themselves coded as transparent to our reading practices), decolonization engages with the imaginations and desires of both the dispensers and the receivers of justice. Against theories that presume sovereign subjects, who know what they need and how to get it, Spivak unpacks the discontinuity of interest and desire, namely, how subjects perceive unpleasure as pleasure to protect themselves. Rather than teach self-help or seek to ensure immediate material comfort, Spivak attempts to act as a conduit between class-privileged and subaltern subjects and to construct a necessary but impossible collectivity: her aim is the “uncoercive undermining of the class habit [End Page 158] of obedience” (“</w:t>
      </w:r>
      <w:proofErr w:type="gramStart"/>
      <w:r>
        <w:t>ss ,</w:t>
      </w:r>
      <w:proofErr w:type="gramEnd"/>
      <w:r>
        <w:t>” 562), to elicit consent rather than compliance (“ss ,” 558).</w:t>
      </w:r>
    </w:p>
    <w:p w:rsidR="00441418" w:rsidRDefault="00441418" w:rsidP="00441418">
      <w:r>
        <w:t>The “epistemic discontinuity” between the advocates of global justice and human rights and those they protect is a constant reminder of the subaltern as a “space of difference.” The subaltern has been torn away from the public sphere, and this tear must be invisibly sutured through epistemic transformation, as a supplement to infrastructural support (</w:t>
      </w:r>
      <w:proofErr w:type="gramStart"/>
      <w:r>
        <w:t>oa ,</w:t>
      </w:r>
      <w:proofErr w:type="gramEnd"/>
      <w:r>
        <w:t xml:space="preserve"> 34–35). This demands a “wider egoity” of the postcolonial feminist: we are forced to think beyond ourselves. We have to resist becoming “self-selected moral entrepreneurs who distribute philanthrophy without democracy” (“</w:t>
      </w:r>
      <w:proofErr w:type="gramStart"/>
      <w:r>
        <w:t>ss ,</w:t>
      </w:r>
      <w:proofErr w:type="gramEnd"/>
      <w:r>
        <w:t xml:space="preserve">” 482). Spivak reminds us that colonialism was carried out by ethical subjects like us with good intentions. </w:t>
      </w:r>
      <w:r w:rsidRPr="00A010EE">
        <w:rPr>
          <w:rStyle w:val="StyleUnderline"/>
        </w:rPr>
        <w:t>Directly scapegoating colonialism masks our complicity in global injustice.</w:t>
      </w:r>
      <w:r>
        <w:t>36</w:t>
      </w:r>
    </w:p>
    <w:p w:rsidR="00441418" w:rsidRDefault="00441418" w:rsidP="00441418">
      <w:r>
        <w:t>Spivak examines a case of sati in 1987 in India, in which the mother of the eighteen-year-old Rup Kanwar, who had been married for only eight months, smiled at her daughter’s suicide and said that she was proud. She points out that feminist activists in India could not come to terms with this smile. To remove this smile involves engaging in a painstaking and patient work of epistemic change, which any “mere” criminalization of gender violence will not achieve.37 Instead of seeing ourselves the altruistic solvers of the world’s problems, as those who have the responsibility as well as the capacity to implement global democracy, peace, and justice, we have to learn to see ourselves as part of the problem. This entails “a productive acknowledgement of complicity” wherein we need to interrogate the processes that convert us into dispensers of justice and rights. Self-doubt and modesty are important aspects of ethico-political practice, but not in the Christian sense of “selflessness.” Instead, we must question the invincibility of our convictions (“</w:t>
      </w:r>
      <w:proofErr w:type="gramStart"/>
      <w:r>
        <w:t>we ,</w:t>
      </w:r>
      <w:proofErr w:type="gramEnd"/>
      <w:r>
        <w:t xml:space="preserve">” 532). As Spivak warns: “History is larger </w:t>
      </w:r>
      <w:r>
        <w:lastRenderedPageBreak/>
        <w:t>than personal goodwill. In this business of solidarity with the poorest of the poor in the global south personal goodwill is not enough. That’s a Christian thing to think that you can undo thousands of years of oppression by just being nice” (“</w:t>
      </w:r>
      <w:proofErr w:type="gramStart"/>
      <w:r>
        <w:t>mg ,</w:t>
      </w:r>
      <w:proofErr w:type="gramEnd"/>
      <w:r>
        <w:t>” 27). In addition to the necessary collective efforts to reform laws and relations of production and to improve access to education and health care (cpr , 383), [End Page 159] we must undo the rupture between the privileged classes and the gendered subaltern, and this will not be done through top-down solidarity politics. Spivak cautions that without persistent efforts to establish ethical singularity with subalterns (cpr , 384) first-world activism (US-based anti-sweatshop consumer boycott campaigns, for example) can take the form of the highly damaging “moral imperialism” of “solidarity tourists” (cpr , 415). Instead, the “uncoercive rearrangement of desires” through an interruptive, supplementary education, the remapping of subject formation through “epistemic change” at both ends of postcoloniality, is the heart of the project of decolonization. This entails a recoding of our reading practices of interpreting and acting in the world. We, transnational elites, urgently need to rethink and reimagine our understanding of politics by examining how, despite our best efforts, subaltern groups remain the objects of benevolence and not the agents of transformation.</w:t>
      </w:r>
    </w:p>
    <w:p w:rsidR="00441418" w:rsidRDefault="00441418" w:rsidP="00441418">
      <w:r w:rsidRPr="00A010EE">
        <w:rPr>
          <w:rStyle w:val="StyleUnderline"/>
        </w:rPr>
        <w:t>The relationship of democratization and decolonization to the indigenous subalterns remains a tenuous one</w:t>
      </w:r>
      <w:r>
        <w:t xml:space="preserve">. </w:t>
      </w:r>
      <w:r w:rsidRPr="00A010EE">
        <w:rPr>
          <w:rStyle w:val="StyleUnderline"/>
        </w:rPr>
        <w:t>Even as subaltern groups weather the impact of neocolonial globalization, they remain marginal to both nation-states and to civil society</w:t>
      </w:r>
      <w:r>
        <w:t xml:space="preserve">. </w:t>
      </w:r>
      <w:r w:rsidRPr="00A010EE">
        <w:rPr>
          <w:rStyle w:val="StyleUnderline"/>
        </w:rPr>
        <w:t xml:space="preserve">Resistance, for subaltern groups, lies not in anti-statism or postnationalism, but instead in their </w:t>
      </w:r>
      <w:r w:rsidRPr="00A010EE">
        <w:rPr>
          <w:rStyle w:val="Emphasis"/>
        </w:rPr>
        <w:t>insertion into the existing framework of the nation-state</w:t>
      </w:r>
      <w:r>
        <w:t xml:space="preserve">.38 Despite the nation-state’s crisis of legitimacy, </w:t>
      </w:r>
      <w:r w:rsidRPr="00A010EE">
        <w:rPr>
          <w:rStyle w:val="StyleUnderline"/>
        </w:rPr>
        <w:t xml:space="preserve">it is dangerous to disregard the </w:t>
      </w:r>
      <w:r w:rsidRPr="00A010EE">
        <w:rPr>
          <w:rStyle w:val="Emphasis"/>
        </w:rPr>
        <w:t>immense political implications of state-phobic positions</w:t>
      </w:r>
      <w:r w:rsidRPr="00A010EE">
        <w:rPr>
          <w:rStyle w:val="StyleUnderline"/>
        </w:rPr>
        <w:t>, which are immensely popular in radical discourses in the West</w:t>
      </w:r>
      <w:r>
        <w:t xml:space="preserve"> (“</w:t>
      </w:r>
      <w:proofErr w:type="gramStart"/>
      <w:r>
        <w:t>cn ,</w:t>
      </w:r>
      <w:proofErr w:type="gramEnd"/>
      <w:r>
        <w:t xml:space="preserve">” 106). </w:t>
      </w:r>
      <w:r w:rsidRPr="00A010EE">
        <w:rPr>
          <w:rStyle w:val="StyleUnderline"/>
        </w:rPr>
        <w:t>Postcolonial states are still the most important mediators between the injunctions of global capital and disenfranchised groups</w:t>
      </w:r>
      <w:r>
        <w:t xml:space="preserve">. </w:t>
      </w:r>
      <w:r w:rsidRPr="00A010EE">
        <w:rPr>
          <w:rStyle w:val="StyleUnderline"/>
        </w:rPr>
        <w:t>We cannot understand the state narrowly as a repressive apparatus; instead, we must envisage a different state capable of articulating the will of excluded subaltern populations</w:t>
      </w:r>
      <w:r>
        <w:t xml:space="preserve"> (“</w:t>
      </w:r>
      <w:proofErr w:type="gramStart"/>
      <w:r>
        <w:t>cn ,</w:t>
      </w:r>
      <w:proofErr w:type="gramEnd"/>
      <w:r>
        <w:t xml:space="preserve">” 106). To a large extent, </w:t>
      </w:r>
      <w:r w:rsidRPr="00A010EE">
        <w:rPr>
          <w:rStyle w:val="StyleUnderline"/>
        </w:rPr>
        <w:t>the dictates of neoliberal political economy, which posits a false opposition between the ills of state planning and the virtues of free markets, drive this attack on the state</w:t>
      </w:r>
      <w:r>
        <w:t xml:space="preserve">. </w:t>
      </w:r>
      <w:r w:rsidRPr="00A010EE">
        <w:rPr>
          <w:rStyle w:val="StyleUnderline"/>
        </w:rPr>
        <w:t>What this operation conveniently conceals is that neoliberalism itself requires the state as its precondition</w:t>
      </w:r>
      <w:r>
        <w:t xml:space="preserve"> (“</w:t>
      </w:r>
      <w:proofErr w:type="gramStart"/>
      <w:r>
        <w:t>cn ,</w:t>
      </w:r>
      <w:proofErr w:type="gramEnd"/>
      <w:r>
        <w:t xml:space="preserve">” 114). </w:t>
      </w:r>
      <w:r w:rsidRPr="00A010EE">
        <w:rPr>
          <w:rStyle w:val="StyleUnderline"/>
        </w:rPr>
        <w:t>Thus we should not frame the discussion as for or against the state, but instead focus on how the interests of disenfranchised groups can be articulated in the struggle for hegemony, through</w:t>
      </w:r>
      <w:r>
        <w:t xml:space="preserve"> [End Page 160] </w:t>
      </w:r>
      <w:r w:rsidRPr="00A010EE">
        <w:rPr>
          <w:rStyle w:val="Emphasis"/>
        </w:rPr>
        <w:t>the institutionalization of the redistributive functions of the state</w:t>
      </w:r>
      <w:r>
        <w:t xml:space="preserve"> (“cn ,” 114). </w:t>
      </w:r>
      <w:r w:rsidRPr="00A010EE">
        <w:rPr>
          <w:rStyle w:val="StyleUnderline"/>
        </w:rPr>
        <w:t>We should direct our efforts toward enabling subaltern groups to make claims on the state within the formal grammar of rights and citizenship to activate a “democracy from below</w:t>
      </w:r>
      <w:r>
        <w:t>.”</w:t>
      </w:r>
    </w:p>
    <w:p w:rsidR="00441418" w:rsidRPr="007D3301" w:rsidRDefault="00441418" w:rsidP="00441418"/>
    <w:p w:rsidR="00441418" w:rsidRPr="00441418" w:rsidRDefault="00441418" w:rsidP="00441418"/>
    <w:p w:rsidR="000C2627" w:rsidRDefault="000C2627" w:rsidP="000C2627">
      <w:pPr>
        <w:pStyle w:val="Heading2"/>
      </w:pPr>
      <w:r>
        <w:lastRenderedPageBreak/>
        <w:t>Security</w:t>
      </w:r>
    </w:p>
    <w:p w:rsidR="000C2627" w:rsidRDefault="000C2627" w:rsidP="000C2627"/>
    <w:p w:rsidR="000C2627" w:rsidRDefault="000C2627" w:rsidP="000C2627">
      <w:pPr>
        <w:pStyle w:val="Heading3"/>
      </w:pPr>
      <w:r>
        <w:lastRenderedPageBreak/>
        <w:t>2ac threats real</w:t>
      </w:r>
    </w:p>
    <w:p w:rsidR="000C2627" w:rsidRDefault="000C2627" w:rsidP="000C2627"/>
    <w:p w:rsidR="000C2627" w:rsidRPr="000971E8" w:rsidRDefault="000C2627" w:rsidP="000C2627">
      <w:pPr>
        <w:pStyle w:val="Heading4"/>
      </w:pPr>
      <w:r>
        <w:t>Some threats are objective – defer to expert judgments, the alternative isn’t credible</w:t>
      </w:r>
    </w:p>
    <w:p w:rsidR="000C2627" w:rsidRDefault="000C2627" w:rsidP="000C2627">
      <w:r>
        <w:rPr>
          <w:b/>
        </w:rPr>
        <w:t xml:space="preserve">Cole, 12 </w:t>
      </w:r>
      <w:r>
        <w:t xml:space="preserve">– professor of law at Georgetown (David, “Confronting the Wizard of Oz: National Security, Expertise, and Secrecy”, 44 Conn. L. Rev. 1617, </w:t>
      </w:r>
      <w:hyperlink r:id="rId37" w:history="1">
        <w:r w:rsidRPr="004368EC">
          <w:rPr>
            <w:rStyle w:val="Hyperlink"/>
          </w:rPr>
          <w:t>http://scholarship.law.georgetown.edu/facpub</w:t>
        </w:r>
      </w:hyperlink>
    </w:p>
    <w:p w:rsidR="000C2627" w:rsidRDefault="000C2627" w:rsidP="000C2627"/>
    <w:p w:rsidR="000C2627" w:rsidRDefault="000C2627" w:rsidP="000C2627">
      <w:r>
        <w:t xml:space="preserve">Rana notes that in the early days of the republic, every able-bodied man had to serve in the militia, whereas today only a small (and largely disadvantaged) portion of society serves in the military.11 </w:t>
      </w:r>
      <w:proofErr w:type="gramStart"/>
      <w:r>
        <w:t>But</w:t>
      </w:r>
      <w:proofErr w:type="gramEnd"/>
      <w:r>
        <w:t xml:space="preserve"> serving in the militia and making decisions about national security are two different matters. The early days of the Republic were at least as dominated by “elites” as today. Rana points to no evidence that decisions about foreign affairs were any more democratic then than now. And, of course, the nation as a whole was far less democratic, as the majority of its inhabitants could not vote at all.12 Rather than moving away from a golden age of democratic decision-making, it seems more likely that we have simply replaced one group of elites (the aristocracy) with another (the experts).</w:t>
      </w:r>
    </w:p>
    <w:p w:rsidR="000C2627" w:rsidRPr="009937BE" w:rsidRDefault="000C2627" w:rsidP="000C2627">
      <w:pPr>
        <w:rPr>
          <w:rStyle w:val="StyleUnderline"/>
        </w:rPr>
      </w:pPr>
      <w:r>
        <w:t xml:space="preserve">Second, </w:t>
      </w:r>
      <w:r w:rsidRPr="009937BE">
        <w:rPr>
          <w:rStyle w:val="StyleUnderline"/>
        </w:rPr>
        <w:t>to the extent that there has been an epistemological shift with respect to national security, it</w:t>
      </w:r>
      <w:r>
        <w:t xml:space="preserve"> seems likely that it </w:t>
      </w:r>
      <w:r w:rsidRPr="009937BE">
        <w:rPr>
          <w:rStyle w:val="StyleUnderline"/>
        </w:rPr>
        <w:t>is</w:t>
      </w:r>
      <w:r>
        <w:t xml:space="preserve"> at least in some measure </w:t>
      </w:r>
      <w:r w:rsidRPr="009937BE">
        <w:rPr>
          <w:rStyle w:val="StyleUnderline"/>
        </w:rPr>
        <w:t>a response to objective conditions, not just an ideological developmen</w:t>
      </w:r>
      <w:r>
        <w:t xml:space="preserve">t. If so, </w:t>
      </w:r>
      <w:r w:rsidRPr="009937BE">
        <w:rPr>
          <w:rStyle w:val="StyleUnderline"/>
        </w:rPr>
        <w:t>it’s not clear that we can solve the problem merely by “thinking differently” about national security</w:t>
      </w:r>
      <w:r>
        <w:t xml:space="preserve">. </w:t>
      </w:r>
      <w:r w:rsidRPr="009937BE">
        <w:rPr>
          <w:rStyle w:val="StyleUnderline"/>
        </w:rPr>
        <w:t>The world has, in fact, become more interconnected and dangerous</w:t>
      </w:r>
      <w:r>
        <w:t xml:space="preserve"> than it was when the Constitution was drafted. At our founding, the oceans were a significant buffer against attacks, weapons were primitive, and travel over long distances was extremely arduous and costly. The attacks of September 11, 2001, or anything like them, would have been inconceivable in the eighteenth or nineteenth centuries. Small groups of non-state actors can now inflict the kinds of attacks that once were the exclusive province of states. But because such actors do not have the governance responsibilities that states have, they are less susceptible to deterrence. </w:t>
      </w:r>
      <w:r w:rsidRPr="009937BE">
        <w:rPr>
          <w:rStyle w:val="StyleUnderline"/>
        </w:rPr>
        <w:t>The Internet makes information about dangerous weapons and civil vulnerabilities far more readily available</w:t>
      </w:r>
      <w:r>
        <w:t xml:space="preserve">, </w:t>
      </w:r>
      <w:r w:rsidRPr="009937BE">
        <w:rPr>
          <w:rStyle w:val="StyleUnderline"/>
        </w:rPr>
        <w:t>airplane travel dramatically increases the potential range of a hostile actor, and</w:t>
      </w:r>
      <w:r>
        <w:t xml:space="preserve"> it is not impossible that </w:t>
      </w:r>
      <w:r w:rsidRPr="009937BE">
        <w:rPr>
          <w:rStyle w:val="StyleUnderline"/>
        </w:rPr>
        <w:t>terrorists could obtain and use nuclear, biological, or chemical weapon</w:t>
      </w:r>
      <w:r>
        <w:t xml:space="preserve">s.13 The knowledge necessary to monitor nuclear weapons, respond to cyber warfare, develop technological defenses to technological threats, and gather intelligence is increasingly specialized. </w:t>
      </w:r>
      <w:r w:rsidRPr="009937BE">
        <w:rPr>
          <w:rStyle w:val="StyleUnderline"/>
        </w:rPr>
        <w:t>The problem is not just how we think about security threats; it is also</w:t>
      </w:r>
      <w:r>
        <w:t xml:space="preserve"> at least in part </w:t>
      </w:r>
      <w:r w:rsidRPr="009937BE">
        <w:rPr>
          <w:rStyle w:val="StyleUnderline"/>
        </w:rPr>
        <w:t>objectively based.</w:t>
      </w:r>
    </w:p>
    <w:p w:rsidR="000C2627" w:rsidRDefault="000C2627" w:rsidP="000C2627">
      <w:r>
        <w:t xml:space="preserve">Third, </w:t>
      </w:r>
      <w:r w:rsidRPr="00514688">
        <w:t>deference to expertise is not always an error; sometimes it is a rational response to complexity.</w:t>
      </w:r>
      <w:r>
        <w:t xml:space="preserve"> </w:t>
      </w:r>
      <w:r w:rsidRPr="00514688">
        <w:rPr>
          <w:rStyle w:val="StyleUnderline"/>
        </w:rPr>
        <w:t>Expertise is generally developed by devoting substantial time and attention to a particular set of problems</w:t>
      </w:r>
      <w:r>
        <w:t xml:space="preserve">. </w:t>
      </w:r>
      <w:r w:rsidRPr="00514688">
        <w:rPr>
          <w:rStyle w:val="StyleUnderline"/>
        </w:rPr>
        <w:t>We cannot possibly be experts in everything that concerns us</w:t>
      </w:r>
      <w:r>
        <w:t xml:space="preserve">. So I defer to my son on the remote control, to my wife on directions (and so much else), to the plumber on my leaky faucet, to the electrician when the wiring starts to fail, to my doctor on my back problems, and to my mutual fund manager on investments. I could develop more expertise in some of these areas, but that would mean less time teaching, raising a family, </w:t>
      </w:r>
      <w:proofErr w:type="gramStart"/>
      <w:r>
        <w:t>writing</w:t>
      </w:r>
      <w:proofErr w:type="gramEnd"/>
      <w:r>
        <w:t xml:space="preserve">, swimming, and listening to music. The same is true, in greater or lesser degrees, for all of us. And it is true at the level of the national community, not only for national security, but for all sorts of matters. We defer to the Environmental Protection Agency on environmental matters, to the Federal Reserve Board on monetary policy, to the Department of Agriculture on how best to support farming, and to the Federal Aviation Administration and the Transportation Security Administration on how best to make air travel safe. </w:t>
      </w:r>
      <w:r w:rsidRPr="00514688">
        <w:rPr>
          <w:rStyle w:val="StyleUnderline"/>
        </w:rPr>
        <w:t>Specialization</w:t>
      </w:r>
      <w:r>
        <w:t xml:space="preserve"> is not something unique to national security. It </w:t>
      </w:r>
      <w:r w:rsidRPr="00514688">
        <w:rPr>
          <w:rStyle w:val="StyleUnderline"/>
        </w:rPr>
        <w:t>is a rational response to an increasingly complex world in which we cannot possibly spend the time necessary to gain mastery over all that affects our daily lives</w:t>
      </w:r>
      <w:r>
        <w:t>.</w:t>
      </w:r>
    </w:p>
    <w:p w:rsidR="000C2627" w:rsidRPr="00514688" w:rsidRDefault="000C2627" w:rsidP="000C2627">
      <w:pPr>
        <w:rPr>
          <w:rStyle w:val="StyleUnderline"/>
        </w:rPr>
      </w:pPr>
      <w:r w:rsidRPr="00514688">
        <w:rPr>
          <w:rStyle w:val="StyleUnderline"/>
        </w:rPr>
        <w:lastRenderedPageBreak/>
        <w:t>If our increasing deference to experts on national security issues is in part the result of objective circumstances</w:t>
      </w:r>
      <w:r>
        <w:t xml:space="preserve">, in part a rational response to complexity, and not necessarily less “elitist” than earlier times, </w:t>
      </w:r>
      <w:r w:rsidRPr="00514688">
        <w:rPr>
          <w:rStyle w:val="StyleUnderline"/>
        </w:rPr>
        <w:t>then it is not enough to “think differently”</w:t>
      </w:r>
      <w:r>
        <w:t xml:space="preserve"> about the issue. We may indeed need to question the extent to which we rely on experts, but surely </w:t>
      </w:r>
      <w:r w:rsidRPr="00514688">
        <w:rPr>
          <w:rStyle w:val="StyleUnderline"/>
        </w:rPr>
        <w:t>there is a role for expertise when it comes to assessing threats</w:t>
      </w:r>
      <w:r>
        <w:t xml:space="preserve"> to critical infrastructure, </w:t>
      </w:r>
      <w:r w:rsidRPr="00514688">
        <w:rPr>
          <w:rStyle w:val="StyleUnderline"/>
        </w:rPr>
        <w:t>devising ways to counter those threats</w:t>
      </w:r>
      <w:r>
        <w:t xml:space="preserve">, and deploying technology to secure us from technology’s threats. As challenging as it may be to adjust our epistemological framework, it seems likely that </w:t>
      </w:r>
      <w:r w:rsidRPr="00514688">
        <w:rPr>
          <w:rStyle w:val="StyleUnderline"/>
        </w:rPr>
        <w:t>even if we were able to sheer away all the unjustified deference to “expertise,” we would still need to rely in substantial measure on experts.</w:t>
      </w:r>
    </w:p>
    <w:p w:rsidR="000C2627" w:rsidRDefault="000C2627" w:rsidP="000C2627">
      <w:r>
        <w:t xml:space="preserve">The issue, in other words, is not whether to rely on experts, but how to do so in a way that nonetheless retains some measure of self-government. The need for specialists need not preclude democratic decision-making. Consider, for example, the model of adjudication. Trials involving products liability, antitrust, patents, and a wide range of other issues typically rely heavily on experts.14 </w:t>
      </w:r>
      <w:proofErr w:type="gramStart"/>
      <w:r>
        <w:t>But</w:t>
      </w:r>
      <w:proofErr w:type="gramEnd"/>
      <w:r>
        <w:t xml:space="preserve"> critically, the decision is not left to the experts. The decision rests with the jury or judge, neither of whom purports to be an expert. Experts testify, but do so in a way that allows for adversarial testing and requires them to explain their conclusions to laypersons, who render judgment informed, but not determined, by the expert testimony.</w:t>
      </w:r>
    </w:p>
    <w:p w:rsidR="000C2627" w:rsidRPr="00DA5DE3" w:rsidRDefault="000C2627" w:rsidP="000C2627"/>
    <w:p w:rsidR="000C2627" w:rsidRDefault="000C2627" w:rsidP="000C2627">
      <w:pPr>
        <w:pStyle w:val="Heading4"/>
      </w:pPr>
      <w:r>
        <w:t>The US is more likely to underestimate threats</w:t>
      </w:r>
    </w:p>
    <w:p w:rsidR="000C2627" w:rsidRPr="00F47CEF" w:rsidRDefault="000C2627" w:rsidP="000C2627">
      <w:r>
        <w:rPr>
          <w:b/>
        </w:rPr>
        <w:t xml:space="preserve">Schweller, 4 </w:t>
      </w:r>
      <w:r>
        <w:t xml:space="preserve">– professor of political science at Ohio State (Randall, “Unanswered Threats </w:t>
      </w:r>
      <w:proofErr w:type="gramStart"/>
      <w:r>
        <w:t>A</w:t>
      </w:r>
      <w:proofErr w:type="gramEnd"/>
      <w:r>
        <w:t xml:space="preserve"> Neoclassical Realist Theory of Underbalancing” International Security, JSTOR)</w:t>
      </w:r>
    </w:p>
    <w:p w:rsidR="000C2627" w:rsidRDefault="000C2627" w:rsidP="000C2627"/>
    <w:p w:rsidR="000C2627" w:rsidRDefault="000C2627" w:rsidP="000C2627">
      <w:r>
        <w:t xml:space="preserve">Despite the historical frequency of underbalancing, little has been written on the subject. Indeed, Geoffrey Blainey's memorable observation that for "every thousand pages published on the causes of wars there is less than one page directly on the causes of peace" could have been made with equal veracity about overreactions to threats as opposed to underreactions to them.92 </w:t>
      </w:r>
      <w:r w:rsidRPr="00F47CEF">
        <w:rPr>
          <w:rStyle w:val="StyleUnderline"/>
        </w:rPr>
        <w:t xml:space="preserve">Library shelves are filled with books on the </w:t>
      </w:r>
      <w:r>
        <w:t xml:space="preserve">causes and </w:t>
      </w:r>
      <w:r w:rsidRPr="00F47CEF">
        <w:rPr>
          <w:rStyle w:val="StyleUnderline"/>
        </w:rPr>
        <w:t>dangers of exaggerating threats</w:t>
      </w:r>
      <w:r>
        <w:t xml:space="preserve">, ranging from studies of domestic politics to bureaucratic politics, to political psychology, to organization theory. By comparison, </w:t>
      </w:r>
      <w:r w:rsidRPr="00F47CEF">
        <w:rPr>
          <w:rStyle w:val="StyleUnderline"/>
        </w:rPr>
        <w:t>there have been few studies</w:t>
      </w:r>
      <w:r>
        <w:t xml:space="preserve"> at any level of analysis or from any theoretical perspective </w:t>
      </w:r>
      <w:r w:rsidRPr="00F47CEF">
        <w:rPr>
          <w:rStyle w:val="StyleUnderline"/>
        </w:rPr>
        <w:t>that directly explain why states have with</w:t>
      </w:r>
      <w:r w:rsidRPr="00F47CEF">
        <w:t xml:space="preserve"> some, </w:t>
      </w:r>
      <w:r>
        <w:t xml:space="preserve">if not </w:t>
      </w:r>
      <w:r w:rsidRPr="00F47CEF">
        <w:rPr>
          <w:rStyle w:val="StyleUnderline"/>
        </w:rPr>
        <w:t>equal, regularity underestimated dangers to their survival</w:t>
      </w:r>
      <w:r>
        <w:t>.</w:t>
      </w:r>
    </w:p>
    <w:p w:rsidR="000C2627" w:rsidRDefault="000C2627" w:rsidP="000C2627">
      <w:r>
        <w:t xml:space="preserve">There may be some cognitive or normative bias at work here. Consider, for instance, that there is a commonly used word, paranoia, for the unwarranted fear that people are, |in some way, "out to get you" or are planning to do one harm. I suspect that just as </w:t>
      </w:r>
      <w:r w:rsidRPr="00F47CEF">
        <w:rPr>
          <w:rStyle w:val="StyleUnderline"/>
        </w:rPr>
        <w:t>many people are afflicted with the</w:t>
      </w:r>
      <w:r>
        <w:t xml:space="preserve"> opposite </w:t>
      </w:r>
      <w:r w:rsidRPr="00F47CEF">
        <w:rPr>
          <w:rStyle w:val="StyleUnderline"/>
        </w:rPr>
        <w:t>psychosis</w:t>
      </w:r>
      <w:r>
        <w:t xml:space="preserve">: the delusion </w:t>
      </w:r>
      <w:r w:rsidRPr="00F47CEF">
        <w:rPr>
          <w:rStyle w:val="StyleUnderline"/>
        </w:rPr>
        <w:t>that everyone loves you</w:t>
      </w:r>
      <w:r>
        <w:t xml:space="preserve"> when, in fact, they do not even like you. Yet, we do not have a familiar word for this phenomenon. Indeed, I am unaware of any word that describes this pathology (hubris and over- confidence come close, but they plainly define something other than what I have described).</w:t>
      </w:r>
    </w:p>
    <w:p w:rsidR="000C2627" w:rsidRDefault="000C2627" w:rsidP="000C2627">
      <w:r>
        <w:t>That noted, international relations theory does have a frequently used phrase for the pathology of states' underestimation of threats to their survival, the so-called Munich analogy. The term is used, however, in a disparaging way by theorists to ridicule those who employ it. The central claim is that the naivete associated with Munich and the outbreak of World War II has become an overused and inappropriate analogy because few leaders are as evil and un- appeasable as Adolf Hitler. Thus, the analogy either mistakenly causes leaders to adopt hawkish and overly competitive policies or is deliberately used by leaders to justify such policies and mislead the public.</w:t>
      </w:r>
    </w:p>
    <w:p w:rsidR="000C2627" w:rsidRDefault="000C2627" w:rsidP="000C2627">
      <w:r>
        <w:lastRenderedPageBreak/>
        <w:t xml:space="preserve">A more compelling explanation for the paucity of studies on underreactions to threats, however, is the tendency of theories to reflect contemporary issues as well as the desire of theorists and journals to provide society with policy- relevant theories that may help resolve or manage urgent security problems. Thus, born in the atomic age with its new balance of terror and an ongoing Cold War, the field of </w:t>
      </w:r>
      <w:r w:rsidRPr="00F47CEF">
        <w:rPr>
          <w:rStyle w:val="StyleUnderline"/>
        </w:rPr>
        <w:t>security studies has naturally produced theories</w:t>
      </w:r>
      <w:r>
        <w:t xml:space="preserve"> of and prescriptions for national security </w:t>
      </w:r>
      <w:r w:rsidRPr="00F47CEF">
        <w:rPr>
          <w:rStyle w:val="StyleUnderline"/>
        </w:rPr>
        <w:t xml:space="preserve">that </w:t>
      </w:r>
      <w:r>
        <w:t xml:space="preserve">have had little to say about—and </w:t>
      </w:r>
      <w:r w:rsidRPr="00F47CEF">
        <w:rPr>
          <w:rStyle w:val="StyleUnderline"/>
        </w:rPr>
        <w:t>are</w:t>
      </w:r>
      <w:r>
        <w:t xml:space="preserve">, in fact, </w:t>
      </w:r>
      <w:r w:rsidRPr="00F47CEF">
        <w:rPr>
          <w:rStyle w:val="Emphasis"/>
        </w:rPr>
        <w:t>heavily biased</w:t>
      </w:r>
      <w:r w:rsidRPr="00F47CEF">
        <w:t xml:space="preserve"> </w:t>
      </w:r>
      <w:r w:rsidRPr="00F47CEF">
        <w:rPr>
          <w:rStyle w:val="StyleUnderline"/>
        </w:rPr>
        <w:t>against</w:t>
      </w:r>
      <w:r w:rsidRPr="00F47CEF">
        <w:t xml:space="preserve"> warnings of</w:t>
      </w:r>
      <w:r>
        <w:t>—</w:t>
      </w:r>
      <w:r w:rsidRPr="00F47CEF">
        <w:rPr>
          <w:rStyle w:val="StyleUnderline"/>
        </w:rPr>
        <w:t xml:space="preserve">the dangers of </w:t>
      </w:r>
      <w:r>
        <w:t xml:space="preserve">underreacting to or </w:t>
      </w:r>
      <w:r w:rsidRPr="00F47CEF">
        <w:rPr>
          <w:rStyle w:val="StyleUnderline"/>
        </w:rPr>
        <w:t>underestimating threats</w:t>
      </w:r>
      <w:r>
        <w:t xml:space="preserve">. After all, the nuclear revolution was not about over- kill but, as Thomas Schelling pointed out, speed of kill and mutual kill.93 </w:t>
      </w:r>
      <w:proofErr w:type="gramStart"/>
      <w:r>
        <w:t>Given</w:t>
      </w:r>
      <w:proofErr w:type="gramEnd"/>
      <w:r>
        <w:t xml:space="preserve"> the apocalyptic consequences of miscalculation, accidents, or inadvertent nuclear war, small wonder that theorists were more concerned about overreacting to threats than underresponding to them. At a time when all of humankind could be wiped out in less than twenty-five minutes, theorists may be excused for stressing the benefits of caution under conditions of uncertainty and erring on the side of inferring from ambiguous actions overly benign assessments of the opponent's intentions. The overwhelming fear was that a crisis "might unleash forces of an essentially military nature that overwhelm the political process and bring on a war that nobody wants. Many important conclusions about the risk of nuclear war, and thus about the political meaning of nuclear forces, rest on this fundamental idea."94</w:t>
      </w:r>
    </w:p>
    <w:p w:rsidR="000C2627" w:rsidRDefault="000C2627" w:rsidP="000C2627">
      <w:r>
        <w:t xml:space="preserve">Now that the Cold War is over, we can begin to redress these biases in the literature. In that spirit, I have offered a domestic politics model to explain why threatened states often fail to adjust in a prudent and coherent way to dangerous changes in their strategic environment. The model fits nicely with recent realist studies on imperial under- and overstretch. Specifically, it is consistent with Fareed Zakaria's analysis of U.S. foreign policy from 1865 to 1889, when, he claims, the United States had the national power and opportunity to expand but failed to do so because it lacked sufficient state power (i.e., the state was weak relative to society).95 Zakaria claims that the United States did not take advantage of opportunities in its environment to expand because it lacked the institutional state strength to harness resources from society that were needed to do so. I am making a similar argument with respect to balancing rather than expansion: incoherent, fragmented </w:t>
      </w:r>
      <w:r w:rsidRPr="00DF68BF">
        <w:rPr>
          <w:rStyle w:val="StyleUnderline"/>
        </w:rPr>
        <w:t>states are unwilling and un- able to balance against potentially dangerous threats because elites view the domestic risks as too high, and they are una</w:t>
      </w:r>
      <w:r>
        <w:rPr>
          <w:rStyle w:val="StyleUnderline"/>
        </w:rPr>
        <w:t>ble to mobilize the required re</w:t>
      </w:r>
      <w:r w:rsidRPr="00DF68BF">
        <w:rPr>
          <w:rStyle w:val="StyleUnderline"/>
        </w:rPr>
        <w:t>sources from a divided society</w:t>
      </w:r>
      <w:r>
        <w:t>.</w:t>
      </w:r>
    </w:p>
    <w:p w:rsidR="000C2627" w:rsidRDefault="000C2627" w:rsidP="000C2627">
      <w:r>
        <w:t xml:space="preserve">The arguments presented here also suggest that elite fragmentation and dis- agreement within a competitive political process, which Jack Snyder cites as an explanation for overexpansionist policies, are more likely to produce underbalancing than overbalancing behavior among threatened incoherent states.96 This is because </w:t>
      </w:r>
      <w:r w:rsidRPr="00DF68BF">
        <w:rPr>
          <w:rStyle w:val="StyleUnderline"/>
        </w:rPr>
        <w:t>a balancing strategy carries certain political costs and risks with few</w:t>
      </w:r>
      <w:r>
        <w:t xml:space="preserve">, if any, </w:t>
      </w:r>
      <w:r w:rsidRPr="00DF68BF">
        <w:rPr>
          <w:rStyle w:val="StyleUnderline"/>
        </w:rPr>
        <w:t>compensating short-term political gains</w:t>
      </w:r>
      <w:r>
        <w:t xml:space="preserve">, and because the strategic environment is always somewhat uncertain. Consequently, </w:t>
      </w:r>
      <w:r w:rsidRPr="00DF68BF">
        <w:rPr>
          <w:rStyle w:val="StyleUnderline"/>
        </w:rPr>
        <w:t>logrolling among fragmented elites within threatened states is more likely to generate overly cautious responses to threats</w:t>
      </w:r>
      <w:r>
        <w:t xml:space="preserve"> than overreactions to them. This dynamic captures the underreaction of democratic states to the rise of Nazi Germany during the interwar period.97 In addition to elite fragmentation, I have suggested some basic domestic-level variables that regularly intervene to thwart balance of power predictions.</w:t>
      </w:r>
    </w:p>
    <w:p w:rsidR="000C2627" w:rsidRDefault="000C2627" w:rsidP="000C2627"/>
    <w:p w:rsidR="000C2627" w:rsidRDefault="000C2627" w:rsidP="000C2627">
      <w:pPr>
        <w:pStyle w:val="Heading2"/>
      </w:pPr>
      <w:r>
        <w:lastRenderedPageBreak/>
        <w:t>Countersurveillance</w:t>
      </w:r>
    </w:p>
    <w:p w:rsidR="000C2627" w:rsidRDefault="000C2627" w:rsidP="000C2627"/>
    <w:p w:rsidR="000C2627" w:rsidRDefault="000C2627" w:rsidP="000C2627">
      <w:pPr>
        <w:pStyle w:val="Heading3"/>
      </w:pPr>
      <w:r>
        <w:lastRenderedPageBreak/>
        <w:t xml:space="preserve">2ac – </w:t>
      </w:r>
      <w:r w:rsidR="00BF0F2E">
        <w:t>Anti</w:t>
      </w:r>
      <w:r>
        <w:t>surveillance fails</w:t>
      </w:r>
    </w:p>
    <w:p w:rsidR="000C2627" w:rsidRDefault="000C2627" w:rsidP="000C2627"/>
    <w:p w:rsidR="000C2627" w:rsidRDefault="00BF0F2E" w:rsidP="000C2627">
      <w:pPr>
        <w:pStyle w:val="Heading4"/>
      </w:pPr>
      <w:r>
        <w:t>Anti</w:t>
      </w:r>
      <w:r w:rsidR="000C2627">
        <w:t>surveillance fails because it doesn’t offer an actual alternative to the state</w:t>
      </w:r>
    </w:p>
    <w:p w:rsidR="000C2627" w:rsidRDefault="000C2627" w:rsidP="000C2627">
      <w:r>
        <w:rPr>
          <w:b/>
        </w:rPr>
        <w:t xml:space="preserve">Martin, 98 </w:t>
      </w:r>
      <w:r>
        <w:t xml:space="preserve">– Professor of Social Sciences at the University </w:t>
      </w:r>
      <w:proofErr w:type="gramStart"/>
      <w:r>
        <w:t>of</w:t>
      </w:r>
      <w:proofErr w:type="gramEnd"/>
      <w:r>
        <w:t xml:space="preserve"> Wollongong, Australia (Brian, “Antisurveillance” </w:t>
      </w:r>
      <w:r>
        <w:rPr>
          <w:u w:val="single"/>
        </w:rPr>
        <w:t>Information Liberation</w:t>
      </w:r>
      <w:r>
        <w:t xml:space="preserve">, </w:t>
      </w:r>
      <w:hyperlink r:id="rId38" w:history="1">
        <w:r w:rsidRPr="00E87119">
          <w:rPr>
            <w:rStyle w:val="Hyperlink"/>
          </w:rPr>
          <w:t>http://www.bmartin.cc/pubs/98il/il04.html</w:t>
        </w:r>
      </w:hyperlink>
    </w:p>
    <w:p w:rsidR="000C2627" w:rsidRPr="007A4210" w:rsidRDefault="000C2627" w:rsidP="000C2627"/>
    <w:p w:rsidR="000C2627" w:rsidRDefault="000C2627" w:rsidP="000C2627">
      <w:r>
        <w:t xml:space="preserve">Instead of disrupting the surveillance that is carried out by powerful organisations, </w:t>
      </w:r>
      <w:r w:rsidRPr="007A4210">
        <w:rPr>
          <w:rStyle w:val="StyleUnderline"/>
        </w:rPr>
        <w:t>another approach is to undertake "countersurveillance": surveillance of powerful organisations</w:t>
      </w:r>
      <w:r>
        <w:t>. Today, large organisations and powerful individuals have as much privacy as money will buy, and most surveillance is carried out against the weak, disorganised and defenceless. The builders of weapons of mass destruction use every available means to ensure secrecy while spying on their enemies (foreign powers and peace movements). Can this pattern be challenged and reversed by promoting surveillance of the rich, powerful and dangerous?</w:t>
      </w:r>
    </w:p>
    <w:p w:rsidR="000C2627" w:rsidRDefault="000C2627" w:rsidP="000C2627">
      <w:r>
        <w:t>The challenge is enormous, but some courageous individuals and groups have made efforts in this direction. A few investigators have probed the corridors of power</w:t>
      </w:r>
      <w:proofErr w:type="gramStart"/>
      <w:r>
        <w:t>.[</w:t>
      </w:r>
      <w:proofErr w:type="gramEnd"/>
      <w:r>
        <w:t xml:space="preserve">10] Their </w:t>
      </w:r>
      <w:r w:rsidRPr="007A4210">
        <w:t xml:space="preserve">exposés are incredibly threatening to organisational elites simply because they reveal what is actually happening on the inside. </w:t>
      </w:r>
      <w:r>
        <w:t>Such information undoubtedly contributes to better strategies by social movements. Many more exposés are needed. Even more daring is spying on spies and publicising the results, such as the efforts of the magazine Counterspy to expose CIA agents. This was so threatening to the spy agency that special legislation was passed to stop such revelations.</w:t>
      </w:r>
    </w:p>
    <w:p w:rsidR="000C2627" w:rsidRDefault="000C2627" w:rsidP="000C2627">
      <w:r>
        <w:t xml:space="preserve">Much more could be said of the potential for disrupting surveillance. The techniques to do this deserve much more study and experimentation. It does seem, though, that </w:t>
      </w:r>
      <w:r w:rsidRPr="007A4210">
        <w:rPr>
          <w:rStyle w:val="StyleUnderline"/>
        </w:rPr>
        <w:t>they offer at most one part of a solution: they interfere with surveillance but do not offer an alternative to the systems that generate and thrive on it</w:t>
      </w:r>
      <w:r>
        <w:t xml:space="preserve">. Furthermore, </w:t>
      </w:r>
      <w:r w:rsidRPr="007A4210">
        <w:rPr>
          <w:rStyle w:val="StyleUnderline"/>
        </w:rPr>
        <w:t xml:space="preserve">as the experience of Earth First! </w:t>
      </w:r>
      <w:proofErr w:type="gramStart"/>
      <w:r w:rsidRPr="007A4210">
        <w:rPr>
          <w:rStyle w:val="StyleUnderline"/>
        </w:rPr>
        <w:t>has</w:t>
      </w:r>
      <w:proofErr w:type="gramEnd"/>
      <w:r w:rsidRPr="007A4210">
        <w:rPr>
          <w:rStyle w:val="StyleUnderline"/>
        </w:rPr>
        <w:t xml:space="preserve"> shown, disruption sometimes triggers increased surveillance and repression. To achieve a society with less surveillance, disruption is far from an ideal approach</w:t>
      </w:r>
      <w:r>
        <w:t xml:space="preserve">. </w:t>
      </w:r>
    </w:p>
    <w:p w:rsidR="000C2627" w:rsidRPr="000C2627" w:rsidRDefault="000C2627" w:rsidP="000C2627"/>
    <w:p w:rsidR="00BB0FD9" w:rsidRDefault="00441418" w:rsidP="00441418">
      <w:pPr>
        <w:pStyle w:val="Heading3"/>
      </w:pPr>
      <w:r>
        <w:lastRenderedPageBreak/>
        <w:t xml:space="preserve">1ar – </w:t>
      </w:r>
      <w:r w:rsidR="00BF0F2E">
        <w:t>Anti</w:t>
      </w:r>
      <w:r>
        <w:t>surveillance fails</w:t>
      </w:r>
    </w:p>
    <w:p w:rsidR="00441418" w:rsidRDefault="00441418" w:rsidP="00441418"/>
    <w:p w:rsidR="00441418" w:rsidRDefault="00BF0F2E" w:rsidP="00441418">
      <w:pPr>
        <w:pStyle w:val="Heading4"/>
      </w:pPr>
      <w:r>
        <w:t>Anti</w:t>
      </w:r>
      <w:r w:rsidR="00441418">
        <w:t>-surveillance fails – state surveillance is too strong, the alt is a palliative</w:t>
      </w:r>
    </w:p>
    <w:p w:rsidR="00441418" w:rsidRDefault="00441418" w:rsidP="00441418">
      <w:r w:rsidRPr="007223A4">
        <w:rPr>
          <w:b/>
        </w:rPr>
        <w:t>Green 99</w:t>
      </w:r>
      <w:r>
        <w:t xml:space="preserve"> – London School of Economics and Political Sciences, UK (Stephen, “A PLAGUE ON THE PANOPTICON: Surveillance and power in the global information economy, Information, Communication &amp; Society, 2:1, 26-44”, 1999, </w:t>
      </w:r>
      <w:hyperlink r:id="rId39" w:history="1">
        <w:r w:rsidRPr="004368EC">
          <w:rPr>
            <w:rStyle w:val="Hyperlink"/>
          </w:rPr>
          <w:t>http://dx.doi.org/10.1080/136911899359745)//AS</w:t>
        </w:r>
      </w:hyperlink>
    </w:p>
    <w:p w:rsidR="00441418" w:rsidRDefault="00441418" w:rsidP="00441418"/>
    <w:p w:rsidR="00441418" w:rsidRDefault="00441418" w:rsidP="00441418">
      <w:r w:rsidRPr="007223A4">
        <w:rPr>
          <w:rStyle w:val="StyleUnderline"/>
        </w:rPr>
        <w:t>The question</w:t>
      </w:r>
      <w:r>
        <w:t xml:space="preserve">, however, </w:t>
      </w:r>
      <w:r w:rsidRPr="007223A4">
        <w:rPr>
          <w:rStyle w:val="StyleUnderline"/>
        </w:rPr>
        <w:t>is how far this cyberspace utopianism actually impacts on social and political realities. Surveillance may ‘flow’ out of these communities</w:t>
      </w:r>
      <w:r>
        <w:t xml:space="preserve">, </w:t>
      </w:r>
      <w:r w:rsidRPr="007223A4">
        <w:rPr>
          <w:rStyle w:val="StyleUnderline"/>
        </w:rPr>
        <w:t>it might express grief and injustice, but the danger is that it doesn’t do anything</w:t>
      </w:r>
      <w:r>
        <w:t xml:space="preserve">. </w:t>
      </w:r>
      <w:r w:rsidRPr="007223A4">
        <w:rPr>
          <w:rStyle w:val="StyleUnderline"/>
        </w:rPr>
        <w:t xml:space="preserve">The surveillance target is ‘neoliberalism’, but the resources available are painfully limited, in comparison to what are perceived to be the ‘enemy’ assets of electronic listening-devices, infrared heat-sensors, aerial surveillance and well-established DEA/CIA ground-operatives </w:t>
      </w:r>
      <w:r>
        <w:t xml:space="preserve">(&lt;http://home.actlab.utexas.edu/~zapatistas/infowar/&gt;). </w:t>
      </w:r>
      <w:r w:rsidRPr="007223A4">
        <w:rPr>
          <w:rStyle w:val="StyleUnderline"/>
        </w:rPr>
        <w:t xml:space="preserve">Not only </w:t>
      </w:r>
      <w:proofErr w:type="gramStart"/>
      <w:r w:rsidRPr="007223A4">
        <w:rPr>
          <w:rStyle w:val="StyleUnderline"/>
        </w:rPr>
        <w:t>this but the entire battalion of ‘neoliberal’ forces from Wall Street to the Congress have</w:t>
      </w:r>
      <w:proofErr w:type="gramEnd"/>
      <w:r w:rsidRPr="007223A4">
        <w:rPr>
          <w:rStyle w:val="StyleUnderline"/>
        </w:rPr>
        <w:t xml:space="preserve"> been allied against what is perceived to be threatening ‘instability’</w:t>
      </w:r>
      <w:r>
        <w:t>. Linking networks may indeed spread information, but the challenge which confronts these self-consciously counter-hegemonic groups is converting information into productive political action and change. It is possible. Amnesty International, for instance, actively employs e-mail technology to connect local human rights monitors with a large and diverse audience (&lt;http</w:t>
      </w:r>
      <w:proofErr w:type="gramStart"/>
      <w:r>
        <w:t>:/</w:t>
      </w:r>
      <w:proofErr w:type="gramEnd"/>
      <w:r>
        <w:t xml:space="preserve">/www.amnesty. org&gt;). This enables rapid protest after an arrest and has been found to be instrumental in the early release of political prisoners.  Yet there are limits: </w:t>
      </w:r>
      <w:r w:rsidRPr="007223A4">
        <w:rPr>
          <w:rStyle w:val="StyleUnderline"/>
        </w:rPr>
        <w:t>the vast majority of ‘backstreet’, non-media-friendly protest groups do not receive attention, be it in virtual or in the more material forms of reality</w:t>
      </w:r>
      <w:r>
        <w:t>.</w:t>
      </w:r>
    </w:p>
    <w:p w:rsidR="00441418" w:rsidRDefault="00441418" w:rsidP="00441418"/>
    <w:p w:rsidR="00BF0F2E" w:rsidRDefault="00BF0F2E" w:rsidP="00BF0F2E">
      <w:pPr>
        <w:pStyle w:val="Heading4"/>
      </w:pPr>
      <w:r>
        <w:t>Disruption tactics fail – too small scale and vulnerable to federal infiltration</w:t>
      </w:r>
    </w:p>
    <w:p w:rsidR="00BF0F2E" w:rsidRDefault="00BF0F2E" w:rsidP="00BF0F2E">
      <w:r>
        <w:rPr>
          <w:b/>
        </w:rPr>
        <w:t xml:space="preserve">Martin, 98 </w:t>
      </w:r>
      <w:r>
        <w:t xml:space="preserve">– Professor of Social Sciences at the University </w:t>
      </w:r>
      <w:proofErr w:type="gramStart"/>
      <w:r>
        <w:t>of</w:t>
      </w:r>
      <w:proofErr w:type="gramEnd"/>
      <w:r>
        <w:t xml:space="preserve"> Wollongong, Australia (Brian, “Antisurveillance” </w:t>
      </w:r>
      <w:r>
        <w:rPr>
          <w:u w:val="single"/>
        </w:rPr>
        <w:t>Information Liberation</w:t>
      </w:r>
      <w:r>
        <w:t xml:space="preserve">, </w:t>
      </w:r>
      <w:hyperlink r:id="rId40" w:history="1">
        <w:r w:rsidRPr="00E87119">
          <w:rPr>
            <w:rStyle w:val="Hyperlink"/>
          </w:rPr>
          <w:t>http://www.bmartin.cc/pubs/98il/il04.html</w:t>
        </w:r>
      </w:hyperlink>
    </w:p>
    <w:p w:rsidR="00BF0F2E" w:rsidRPr="007A4210" w:rsidRDefault="00BF0F2E" w:rsidP="00BF0F2E"/>
    <w:p w:rsidR="00BF0F2E" w:rsidRDefault="00BF0F2E" w:rsidP="00BF0F2E">
      <w:r>
        <w:t xml:space="preserve">Corrupting databases and other ways of disrupting surveillance challenge the encroachments of the surveillance society, but they have a number of limitations. </w:t>
      </w:r>
      <w:r w:rsidRPr="007A4210">
        <w:rPr>
          <w:rStyle w:val="StyleUnderline"/>
        </w:rPr>
        <w:t>Introducing errors into databases sounds effective, but databases are full of errors already. How much difference would more errors make?</w:t>
      </w:r>
      <w:r>
        <w:t xml:space="preserve"> The impact would need to be financially significant (even more wrong names on mailing lists!) or politically potent (names of powerful people on embarrassing lists).</w:t>
      </w:r>
    </w:p>
    <w:p w:rsidR="00BF0F2E" w:rsidRDefault="00BF0F2E" w:rsidP="00BF0F2E">
      <w:r>
        <w:t xml:space="preserve">More importantly, </w:t>
      </w:r>
      <w:r w:rsidRPr="007A4210">
        <w:rPr>
          <w:rStyle w:val="StyleUnderline"/>
        </w:rPr>
        <w:t>disrupting surveillance in this fashion is, by necessity, mostly an individual activity. It provides a poor basis for mobilising a social movement</w:t>
      </w:r>
      <w:r>
        <w:t xml:space="preserve">; </w:t>
      </w:r>
      <w:r w:rsidRPr="007A4210">
        <w:rPr>
          <w:rStyle w:val="StyleUnderline"/>
        </w:rPr>
        <w:t>instead, it tends to breed secrecy and vanguards. Such secret activities are ideal for the duels of spy versus counterspy</w:t>
      </w:r>
      <w:r>
        <w:t xml:space="preserve">. </w:t>
      </w:r>
      <w:r w:rsidRPr="007A4210">
        <w:rPr>
          <w:rStyle w:val="StyleUnderline"/>
        </w:rPr>
        <w:t>When it comes to spying and infiltration, social movements are likely to come off second best to state agencies</w:t>
      </w:r>
      <w:r>
        <w:t>.</w:t>
      </w:r>
    </w:p>
    <w:p w:rsidR="00BF0F2E" w:rsidRDefault="00BF0F2E" w:rsidP="00BF0F2E">
      <w:r w:rsidRPr="007A4210">
        <w:rPr>
          <w:rStyle w:val="StyleUnderline"/>
        </w:rPr>
        <w:t>This was certainly the case with Earth First</w:t>
      </w:r>
      <w:proofErr w:type="gramStart"/>
      <w:r w:rsidRPr="007A4210">
        <w:rPr>
          <w:rStyle w:val="StyleUnderline"/>
        </w:rPr>
        <w:t>!,</w:t>
      </w:r>
      <w:proofErr w:type="gramEnd"/>
      <w:r w:rsidRPr="007A4210">
        <w:rPr>
          <w:rStyle w:val="StyleUnderline"/>
        </w:rPr>
        <w:t xml:space="preserve"> which was infiltrated by the FBI</w:t>
      </w:r>
      <w:r>
        <w:t>. Some Earth First</w:t>
      </w:r>
      <w:proofErr w:type="gramStart"/>
      <w:r>
        <w:t>!ers</w:t>
      </w:r>
      <w:proofErr w:type="gramEnd"/>
      <w:r>
        <w:t xml:space="preserve"> have renounced sabotage and secret tactics and, as a result, been able to forge links with workers in a way impossible using individualist, secretive methods.</w:t>
      </w:r>
    </w:p>
    <w:p w:rsidR="00BF0F2E" w:rsidRDefault="00BF0F2E" w:rsidP="00BF0F2E"/>
    <w:p w:rsidR="00BF0F2E" w:rsidRDefault="00BF0F2E" w:rsidP="00441418"/>
    <w:p w:rsidR="00441418" w:rsidRDefault="00441418" w:rsidP="00441418">
      <w:pPr>
        <w:pStyle w:val="Heading4"/>
      </w:pPr>
      <w:r>
        <w:lastRenderedPageBreak/>
        <w:t>Bottom up reform fails – the state can track movements</w:t>
      </w:r>
    </w:p>
    <w:p w:rsidR="00441418" w:rsidRDefault="00441418" w:rsidP="00441418">
      <w:proofErr w:type="gramStart"/>
      <w:r w:rsidRPr="00C97E51">
        <w:rPr>
          <w:rStyle w:val="Style13ptBold"/>
        </w:rPr>
        <w:t>de</w:t>
      </w:r>
      <w:proofErr w:type="gramEnd"/>
      <w:r w:rsidRPr="00C97E51">
        <w:rPr>
          <w:rStyle w:val="Style13ptBold"/>
        </w:rPr>
        <w:t xml:space="preserve"> Ville, 13</w:t>
      </w:r>
      <w:r>
        <w:t>- Geraud de Ville is a PhD researcher on on indigenous issues, ICTs and development at The Open University</w:t>
      </w:r>
    </w:p>
    <w:p w:rsidR="00441418" w:rsidRDefault="00441418" w:rsidP="00441418">
      <w:r>
        <w:t>(Geraud, 9/29/13, “Megaphone for social movements: campaigning in the surveillance state”, http://www.theguardian.com/global-development-professionals-network/2013/nov/29/surveillance-online-campaigning-tips)//Yak</w:t>
      </w:r>
    </w:p>
    <w:p w:rsidR="00441418" w:rsidRDefault="00441418" w:rsidP="00441418">
      <w:r>
        <w:t xml:space="preserve">From the Arab revolutions to indigenous-led campaigns and, more recently, the </w:t>
      </w:r>
      <w:r w:rsidRPr="00C97E51">
        <w:rPr>
          <w:rStyle w:val="StyleUnderline"/>
        </w:rPr>
        <w:t>spontaneous social movements that burst in Turkey and Brazil over the last three years, the internet seems to have turned into a megaphone for social movements</w:t>
      </w:r>
      <w:r>
        <w:t>.</w:t>
      </w:r>
    </w:p>
    <w:p w:rsidR="00441418" w:rsidRPr="00947BB8" w:rsidRDefault="00441418" w:rsidP="00441418">
      <w:r w:rsidRPr="00947BB8">
        <w:t>The networked nature of web 2.0 applications, in particular social media, and the explosion of users worldwide provide citizens and activists with unprecedented tools to communicate their ideas, mobilise supporters and take action outside established hierarchical power structures. Platforms such as Facebook, Twitter and YouTube have become privileged fields of action for professional campaigners as well as grassroots movements.</w:t>
      </w:r>
    </w:p>
    <w:p w:rsidR="00441418" w:rsidRPr="00947BB8" w:rsidRDefault="00441418" w:rsidP="00441418">
      <w:r w:rsidRPr="00947BB8">
        <w:t>With their built-in feature allowing many-to-many communication, social media have revolutionised the way information is produced and shared: everyone is encouraged to participate, share opinions, pictures and videos on issues they care about or witness and instantly upload them from their smartphone on the Internet. Institutions and individuals that represent public authority are now under constant citizen scrutiny.</w:t>
      </w:r>
    </w:p>
    <w:p w:rsidR="00441418" w:rsidRPr="00947BB8" w:rsidRDefault="00441418" w:rsidP="00441418">
      <w:r w:rsidRPr="00947BB8">
        <w:t>They know that any abuse, any mistake can spark online retaliation and take proportions that may be hard to control. Many activists and academics see in digital networks a new source of power that will eventually force the ruling elite around the world to become more transparent, more accountable and protect human rights and democracy.</w:t>
      </w:r>
    </w:p>
    <w:p w:rsidR="00441418" w:rsidRPr="00C97E51" w:rsidRDefault="00441418" w:rsidP="00441418">
      <w:pPr>
        <w:rPr>
          <w:rStyle w:val="StyleUnderline"/>
        </w:rPr>
      </w:pPr>
      <w:r w:rsidRPr="00947BB8">
        <w:rPr>
          <w:rStyle w:val="StyleUnderline"/>
        </w:rPr>
        <w:t>Unfortunately, there is no such thing as a technological fix to a complex problem and, the solution itself has quite a few downsides.</w:t>
      </w:r>
      <w:r>
        <w:t xml:space="preserve"> Indeed, </w:t>
      </w:r>
      <w:r w:rsidRPr="00C97E51">
        <w:t>while</w:t>
      </w:r>
      <w:r>
        <w:t xml:space="preserve"> digital </w:t>
      </w:r>
      <w:r w:rsidRPr="00C97E51">
        <w:rPr>
          <w:rStyle w:val="StyleUnderline"/>
        </w:rPr>
        <w:t>technologies</w:t>
      </w:r>
      <w:r>
        <w:t xml:space="preserve"> have helped the success of social and revolutionary movements, they also </w:t>
      </w:r>
      <w:r w:rsidRPr="00C97E51">
        <w:rPr>
          <w:rStyle w:val="StyleUnderline"/>
        </w:rPr>
        <w:t>tremendously enhance the effectiveness of state surveillance.</w:t>
      </w:r>
    </w:p>
    <w:p w:rsidR="00441418" w:rsidRDefault="00441418" w:rsidP="00441418">
      <w:r>
        <w:t xml:space="preserve">Due to the supervision they exert on the physical infrastructure, </w:t>
      </w:r>
      <w:r w:rsidRPr="00C97E51">
        <w:rPr>
          <w:rStyle w:val="StyleUnderline"/>
        </w:rPr>
        <w:t>governments are tempted to use digital networks to control populations</w:t>
      </w:r>
      <w:r>
        <w:t xml:space="preserve"> </w:t>
      </w:r>
      <w:r w:rsidRPr="00947BB8">
        <w:rPr>
          <w:rStyle w:val="StyleUnderline"/>
        </w:rPr>
        <w:t>by monitoring communications, blocking access of certain users or even tracking and imprisoning dissidents</w:t>
      </w:r>
      <w:r>
        <w:t>, e.g. in China and Iran.</w:t>
      </w:r>
    </w:p>
    <w:p w:rsidR="00441418" w:rsidRPr="00C97E51" w:rsidRDefault="00441418" w:rsidP="00441418">
      <w:pPr>
        <w:rPr>
          <w:rStyle w:val="StyleUnderline"/>
        </w:rPr>
      </w:pPr>
      <w:r>
        <w:t xml:space="preserve">Recent revelations by the Guardian on the surveillance system set up by the US National Security Agency (NSA) and its British counterpart: the Government Communications Headquarters (GCHQ) have shown that </w:t>
      </w:r>
      <w:r w:rsidRPr="00C97E51">
        <w:rPr>
          <w:rStyle w:val="StyleUnderline"/>
        </w:rPr>
        <w:t>this is not an exclusive feature of authoritarian or non-democratic regimes.</w:t>
      </w:r>
    </w:p>
    <w:p w:rsidR="00441418" w:rsidRDefault="00441418" w:rsidP="00441418"/>
    <w:p w:rsidR="00441418" w:rsidRDefault="00441418" w:rsidP="00441418">
      <w:pPr>
        <w:pStyle w:val="Heading3"/>
      </w:pPr>
      <w:r>
        <w:lastRenderedPageBreak/>
        <w:t>2ac – sousveillance</w:t>
      </w:r>
    </w:p>
    <w:p w:rsidR="00441418" w:rsidRDefault="00441418" w:rsidP="00441418"/>
    <w:p w:rsidR="00441418" w:rsidRPr="00E909E2" w:rsidRDefault="00441418" w:rsidP="00441418">
      <w:pPr>
        <w:pStyle w:val="Heading4"/>
      </w:pPr>
      <w:r>
        <w:t>Sousveillance is a flawed theory – farmer's dilemma and lack of trust</w:t>
      </w:r>
    </w:p>
    <w:p w:rsidR="00441418" w:rsidRDefault="00441418" w:rsidP="00441418">
      <w:r w:rsidRPr="00360679">
        <w:rPr>
          <w:rStyle w:val="Style13ptBold"/>
        </w:rPr>
        <w:t>Danaher 14</w:t>
      </w:r>
      <w:r>
        <w:t xml:space="preserve"> - John Danaher holds a PhD from University College Cork (Ireland) and is currently a lecturer in law at NUI Galway (Ireland). His research interests are eclectic, ranging broadly from philosophy of religion to legal theory, with particular interests in human enhancement and neuroethics. (John, "What's the case for sousveillance?</w:t>
      </w:r>
      <w:proofErr w:type="gramStart"/>
      <w:r>
        <w:t>",</w:t>
      </w:r>
      <w:proofErr w:type="gramEnd"/>
      <w:r>
        <w:t xml:space="preserve"> IEET, Feb 10, 2014, http://ieet.org/index.php/IEET/more/danaher20140210)//A-Sharma</w:t>
      </w:r>
    </w:p>
    <w:p w:rsidR="00441418" w:rsidRPr="00EF528A" w:rsidRDefault="00441418" w:rsidP="00441418">
      <w:pPr>
        <w:rPr>
          <w:sz w:val="16"/>
        </w:rPr>
      </w:pPr>
      <w:r w:rsidRPr="00EF528A">
        <w:rPr>
          <w:sz w:val="16"/>
        </w:rPr>
        <w:t xml:space="preserve">Mann and Ali are clear that </w:t>
      </w:r>
      <w:r>
        <w:rPr>
          <w:sz w:val="16"/>
        </w:rPr>
        <w:t>"</w:t>
      </w:r>
      <w:r w:rsidRPr="00EF528A">
        <w:rPr>
          <w:sz w:val="16"/>
        </w:rPr>
        <w:t>authority</w:t>
      </w:r>
      <w:r>
        <w:rPr>
          <w:sz w:val="16"/>
        </w:rPr>
        <w:t>"</w:t>
      </w:r>
      <w:r w:rsidRPr="00EF528A">
        <w:rPr>
          <w:sz w:val="16"/>
        </w:rPr>
        <w:t xml:space="preserve"> here is understood in terms of ability and legitimacy. In other words, a person possesses authority over another if they have the ability and the legitimacy to impose their will on that other.</w:t>
      </w:r>
      <w:r w:rsidRPr="00EF528A">
        <w:rPr>
          <w:rStyle w:val="StyleUnderline"/>
          <w:sz w:val="16"/>
          <w:u w:val="none"/>
        </w:rPr>
        <w:t xml:space="preserve"> </w:t>
      </w:r>
      <w:r w:rsidRPr="00EF528A">
        <w:rPr>
          <w:sz w:val="16"/>
        </w:rPr>
        <w:t>This is the first slip-up in the argument for me</w:t>
      </w:r>
      <w:r w:rsidRPr="00360679">
        <w:t xml:space="preserve">. </w:t>
      </w:r>
      <w:r w:rsidRPr="00360679">
        <w:rPr>
          <w:rStyle w:val="StyleUnderline"/>
        </w:rPr>
        <w:t>They</w:t>
      </w:r>
      <w:r w:rsidRPr="00360679">
        <w:t xml:space="preserve"> </w:t>
      </w:r>
      <w:r w:rsidRPr="00EF528A">
        <w:rPr>
          <w:sz w:val="16"/>
        </w:rPr>
        <w:t>explicitly</w:t>
      </w:r>
      <w:r w:rsidRPr="00360679">
        <w:t xml:space="preserve"> </w:t>
      </w:r>
      <w:r w:rsidRPr="00360679">
        <w:rPr>
          <w:rStyle w:val="StyleUnderline"/>
        </w:rPr>
        <w:t>say that legitimacy is understood in a "normative sense</w:t>
      </w:r>
      <w:r w:rsidRPr="00360679">
        <w:t xml:space="preserve">", </w:t>
      </w:r>
      <w:r w:rsidRPr="00EF528A">
        <w:rPr>
          <w:sz w:val="16"/>
        </w:rPr>
        <w:t>but I don</w:t>
      </w:r>
      <w:r>
        <w:rPr>
          <w:sz w:val="16"/>
        </w:rPr>
        <w:t>'</w:t>
      </w:r>
      <w:r w:rsidRPr="00EF528A">
        <w:rPr>
          <w:sz w:val="16"/>
        </w:rPr>
        <w:t>t see why they say that</w:t>
      </w:r>
      <w:r w:rsidRPr="00360679">
        <w:t xml:space="preserve">. </w:t>
      </w:r>
      <w:r w:rsidRPr="00360679">
        <w:rPr>
          <w:rStyle w:val="StyleUnderline"/>
        </w:rPr>
        <w:t>Indeed, many of the most problematic cases of surveillance — ones that sousveillance may be able to counteract — arise precisely because the person doing watching can illegitimately impose their will on another</w:t>
      </w:r>
      <w:r w:rsidRPr="00360679">
        <w:t xml:space="preserve">. </w:t>
      </w:r>
      <w:r w:rsidRPr="00EF528A">
        <w:rPr>
          <w:sz w:val="16"/>
        </w:rPr>
        <w:t>Furthermore, depending on how you define legitimacy</w:t>
      </w:r>
      <w:r w:rsidRPr="00360679">
        <w:t xml:space="preserve">, </w:t>
      </w:r>
      <w:r w:rsidRPr="00360679">
        <w:rPr>
          <w:rStyle w:val="StyleUnderline"/>
        </w:rPr>
        <w:t>this definition of "authority" risks foreclosing much of the ethical debate about surveillance and sousveillance. If legitimacy entails the moral right to enforce your will, it's difficult to see how or why the use of surveillance equipment would be of major ethical concern. I would suggest, then, that we drop "legitimacy" from the definition of authority</w:t>
      </w:r>
      <w:r w:rsidRPr="00360679">
        <w:t xml:space="preserve">. </w:t>
      </w:r>
      <w:r w:rsidRPr="00EF528A">
        <w:rPr>
          <w:sz w:val="16"/>
        </w:rPr>
        <w:t>This raises the next issue. It seems obvious that in making a case for sousveillance you must, implicitly or explicitly, believe that there is something morally problematic or sub-optimal about a world in which surveillance dominates. But what is that something? Well, first of all, let</w:t>
      </w:r>
      <w:r>
        <w:rPr>
          <w:sz w:val="16"/>
        </w:rPr>
        <w:t>'</w:t>
      </w:r>
      <w:r w:rsidRPr="00EF528A">
        <w:rPr>
          <w:sz w:val="16"/>
        </w:rPr>
        <w:t>s consider the advantages of surveillance. Clearly, surveillance has advantages from the perspective of authority. It can be used to police and enforce behavioural norms (e.g. street cameras and laws against vandalism) or to prevent the breach of such norms. Consequently, to the extent that these norms are morally valid, surveillance is of benefit to us all. The obvious disadvantages of surveillance are when it goes too far, and personal rights such as the right to privacy are traded-off against the good of enforcement, or when the norms being enforced are not morally valid. Another, perhaps more subtle, problem with a surveillance culture is best-expressed using republican conceptions of liberty and non-domination. One thing that constant surveillance seems to carry with it is the implicit threat that if you do something to displease the de facto authority figure, you risk punishment or sanction. You live in the permanent shadow of a threat. This will force you to engage in ingratiating, self-censoring and extra-cautious acts. The position strikes me as being similar to that of the happy slave in neo-republican political theory. The happy slave is happy only to the extent that he or she doesn</w:t>
      </w:r>
      <w:r>
        <w:rPr>
          <w:sz w:val="16"/>
        </w:rPr>
        <w:t>'</w:t>
      </w:r>
      <w:r w:rsidRPr="00EF528A">
        <w:rPr>
          <w:sz w:val="16"/>
        </w:rPr>
        <w:t>t step out of line. That</w:t>
      </w:r>
      <w:r>
        <w:rPr>
          <w:sz w:val="16"/>
        </w:rPr>
        <w:t>'</w:t>
      </w:r>
      <w:r w:rsidRPr="00EF528A">
        <w:rPr>
          <w:sz w:val="16"/>
        </w:rPr>
        <w:t xml:space="preserve">s not real freedom (according to the republican theory). Those </w:t>
      </w:r>
      <w:proofErr w:type="gramStart"/>
      <w:r w:rsidRPr="00EF528A">
        <w:rPr>
          <w:sz w:val="16"/>
        </w:rPr>
        <w:t>us</w:t>
      </w:r>
      <w:proofErr w:type="gramEnd"/>
      <w:r w:rsidRPr="00EF528A">
        <w:rPr>
          <w:sz w:val="16"/>
        </w:rPr>
        <w:t xml:space="preserve"> living under the domination of surveilling authorities might have a similarly restricted type of freedom. This problem of surveillance and domination needs further exploration, but it seems important to me. Indeed, I think it can be used to great effect when evaluating the strengths and weaknesses of Mann</w:t>
      </w:r>
      <w:r>
        <w:rPr>
          <w:sz w:val="16"/>
        </w:rPr>
        <w:t>'</w:t>
      </w:r>
      <w:r w:rsidRPr="00EF528A">
        <w:rPr>
          <w:sz w:val="16"/>
        </w:rPr>
        <w:t>s case for sousveillance. Let</w:t>
      </w:r>
      <w:r>
        <w:rPr>
          <w:sz w:val="16"/>
        </w:rPr>
        <w:t>'</w:t>
      </w:r>
      <w:r w:rsidRPr="00EF528A">
        <w:rPr>
          <w:sz w:val="16"/>
        </w:rPr>
        <w:t xml:space="preserve">s turn to that case next. 2. Trust, Exchange and the Case for Sousveillance The </w:t>
      </w:r>
      <w:r w:rsidRPr="00360679">
        <w:rPr>
          <w:rStyle w:val="StyleUnderline"/>
        </w:rPr>
        <w:t>main argument that Ali and Mann make for sousveillance is based on the value of efficient economic exchange</w:t>
      </w:r>
      <w:r w:rsidRPr="00EF528A">
        <w:rPr>
          <w:sz w:val="16"/>
        </w:rPr>
        <w:t xml:space="preserve">. As any classical economist will tell you, free and fully-informed exchanges between rational agents should increase societal well-being. The idea being that such a system of exchange ensures that resources are distributed to their highest expected value uses. Now, </w:t>
      </w:r>
      <w:r w:rsidRPr="00360679">
        <w:rPr>
          <w:rStyle w:val="StyleUnderline"/>
        </w:rPr>
        <w:t>there are many problems with this model, particularly in terms of the idealistic assumptions one needs to make in order for the conclusion to hold</w:t>
      </w:r>
      <w:r w:rsidRPr="00360679">
        <w:t>. N</w:t>
      </w:r>
      <w:r w:rsidRPr="00EF528A">
        <w:rPr>
          <w:sz w:val="16"/>
        </w:rPr>
        <w:t>evertheless, Mann and Ali</w:t>
      </w:r>
      <w:r>
        <w:rPr>
          <w:sz w:val="16"/>
        </w:rPr>
        <w:t>'</w:t>
      </w:r>
      <w:r w:rsidRPr="00EF528A">
        <w:rPr>
          <w:sz w:val="16"/>
        </w:rPr>
        <w:t xml:space="preserve">s arguments are based on the notion that sousveillance gets us closer to those idealistic assumptions. </w:t>
      </w:r>
      <w:r w:rsidRPr="00360679">
        <w:rPr>
          <w:rStyle w:val="StyleUnderline"/>
        </w:rPr>
        <w:t>Central</w:t>
      </w:r>
      <w:r w:rsidRPr="00EF528A">
        <w:rPr>
          <w:sz w:val="16"/>
        </w:rPr>
        <w:t xml:space="preserve"> to this </w:t>
      </w:r>
      <w:r w:rsidRPr="00360679">
        <w:rPr>
          <w:rStyle w:val="StyleUnderline"/>
        </w:rPr>
        <w:t>argument is an analysis of the conditions for efficient economic exchange. It has long been clear that social cooperation can be mutually advantageous. It has also long been clear that such cooperation carries risks. Hume's story of the two corn farmers illustrates the point rather nicely</w:t>
      </w:r>
      <w:r w:rsidRPr="00360679">
        <w:t xml:space="preserve">. </w:t>
      </w:r>
      <w:r w:rsidRPr="00EF528A">
        <w:rPr>
          <w:sz w:val="16"/>
        </w:rPr>
        <w:t>Imagine that there are</w:t>
      </w:r>
      <w:r w:rsidRPr="00360679">
        <w:t xml:space="preserve"> </w:t>
      </w:r>
      <w:r w:rsidRPr="00360679">
        <w:rPr>
          <w:rStyle w:val="StyleUnderline"/>
        </w:rPr>
        <w:t>two farmers, A and B, both with crops of corn</w:t>
      </w:r>
      <w:r w:rsidRPr="00EF528A">
        <w:rPr>
          <w:sz w:val="16"/>
        </w:rPr>
        <w:t xml:space="preserve">. These </w:t>
      </w:r>
      <w:r w:rsidRPr="00360679">
        <w:rPr>
          <w:rStyle w:val="StyleUnderline"/>
        </w:rPr>
        <w:t>crops</w:t>
      </w:r>
      <w:r w:rsidRPr="00EF528A">
        <w:rPr>
          <w:sz w:val="16"/>
        </w:rPr>
        <w:t xml:space="preserve"> will </w:t>
      </w:r>
      <w:r w:rsidRPr="00360679">
        <w:rPr>
          <w:rStyle w:val="StyleUnderline"/>
        </w:rPr>
        <w:t>ripen at different times. Each farmer will need the help of the other to ensure that they can harvest their crops, and put them in storage in good time</w:t>
      </w:r>
      <w:r w:rsidRPr="00EF528A">
        <w:rPr>
          <w:sz w:val="16"/>
        </w:rPr>
        <w:t xml:space="preserve">. Without such help, a portion of the crops will start rotting in the field. In this case, cooperation would be mutually beneficial. The </w:t>
      </w:r>
      <w:r w:rsidRPr="00360679">
        <w:rPr>
          <w:rStyle w:val="StyleUnderline"/>
        </w:rPr>
        <w:t>problem is that a purely rationalistic analysis suggests that they won't help each other:</w:t>
      </w:r>
      <w:r w:rsidRPr="00360679">
        <w:t xml:space="preserve"> </w:t>
      </w:r>
      <w:r w:rsidRPr="00EF528A">
        <w:rPr>
          <w:sz w:val="16"/>
        </w:rPr>
        <w:t xml:space="preserve">if farmer </w:t>
      </w:r>
      <w:proofErr w:type="gramStart"/>
      <w:r w:rsidRPr="00EF528A">
        <w:rPr>
          <w:sz w:val="16"/>
        </w:rPr>
        <w:t>A</w:t>
      </w:r>
      <w:proofErr w:type="gramEnd"/>
      <w:r w:rsidRPr="00EF528A">
        <w:rPr>
          <w:sz w:val="16"/>
        </w:rPr>
        <w:t xml:space="preserve"> helps B before his crops ripen, then farmer B will have no real incentive to help farmer A later on. Reasoning backwards, A will expect B to betray him and so won</w:t>
      </w:r>
      <w:r>
        <w:rPr>
          <w:sz w:val="16"/>
        </w:rPr>
        <w:t>'</w:t>
      </w:r>
      <w:r w:rsidRPr="00EF528A">
        <w:rPr>
          <w:sz w:val="16"/>
        </w:rPr>
        <w:t>t bother helping B</w:t>
      </w:r>
      <w:r w:rsidRPr="00360679">
        <w:t xml:space="preserve">. </w:t>
      </w:r>
      <w:r w:rsidRPr="00360679">
        <w:rPr>
          <w:rStyle w:val="StyleUnderline"/>
        </w:rPr>
        <w:t>This is</w:t>
      </w:r>
      <w:r w:rsidRPr="00360679">
        <w:t xml:space="preserve"> </w:t>
      </w:r>
      <w:r w:rsidRPr="00EF528A">
        <w:rPr>
          <w:sz w:val="16"/>
        </w:rPr>
        <w:t>sometimes</w:t>
      </w:r>
      <w:r w:rsidRPr="00360679">
        <w:t xml:space="preserve"> </w:t>
      </w:r>
      <w:r w:rsidRPr="00360679">
        <w:rPr>
          <w:rStyle w:val="StyleUnderline"/>
        </w:rPr>
        <w:t>referred to as the Farmers' Dilemma.</w:t>
      </w:r>
      <w:r w:rsidRPr="00360679">
        <w:t xml:space="preserve"> </w:t>
      </w:r>
      <w:r w:rsidRPr="00EF528A">
        <w:rPr>
          <w:sz w:val="16"/>
        </w:rPr>
        <w:t xml:space="preserve">There are various solutions to this dilemma. A legal system that enforces promises is one: if the breach of promise carries with it a risk of legal sanction, then more people might be inclined to keep their promises. So too is trust: simply voluntarily committing yourself to help another, in spite of the risk. Some people argue that trust is a social emotion that evolved so that we could solve the problem of social cooperation. And some people argue that trust of this sort is incredibly virtuous. Something that society should be keen to promote and protect. Indeed, trust plays a considerable role in </w:t>
      </w:r>
      <w:r w:rsidRPr="00EF528A">
        <w:rPr>
          <w:sz w:val="16"/>
        </w:rPr>
        <w:lastRenderedPageBreak/>
        <w:t>many important social exchanges. People can feel offended if you don</w:t>
      </w:r>
      <w:r>
        <w:rPr>
          <w:sz w:val="16"/>
        </w:rPr>
        <w:t>'</w:t>
      </w:r>
      <w:r w:rsidRPr="00EF528A">
        <w:rPr>
          <w:sz w:val="16"/>
        </w:rPr>
        <w:t xml:space="preserve">t trust them, and may back out of an exchange if you seem to lack trust. Think, for example, of how betrayed you might feel if you caught your partner snooping through your text messages just to make sure you were being faithful. Ali and Mann argue that sousveillance can facilitate beneficial social exchanges. They say it does so by making the parties to an exchange less vulnerable to exploitation. The mechanism for this is not stated, but I assume the authors are imagining something like the following: There is a system in place that will enforce promises if they are breached (this system could be a formal legal system or an informal social one). This system relies on proof of claim before enforcement. Those who use sousveillance will record every detail of every negotiated promise. In this way, they will always be able to prove a claim should they need to rely on the social system of enforcement. Consequently, every exchange with a sousveiller will carry an implicit threat of enforcement. If both parties are sousveillers (as they should be according to Ali and Mann), they can keep each other honest, and thereby clear the path to beneficial exchange. In this sense, sousveillance is a trust-substitute: it overrides the vulnerabilities inherent in exchange without forcing us to voluntarily assume the risk of exploitation. To lay this out more formally: (1) </w:t>
      </w:r>
      <w:proofErr w:type="gramStart"/>
      <w:r w:rsidRPr="00EF528A">
        <w:rPr>
          <w:sz w:val="16"/>
        </w:rPr>
        <w:t>If</w:t>
      </w:r>
      <w:proofErr w:type="gramEnd"/>
      <w:r w:rsidRPr="00EF528A">
        <w:rPr>
          <w:sz w:val="16"/>
        </w:rPr>
        <w:t xml:space="preserve"> mutually advantageous social exchanges carried less risk of exploitation, people will be more likely to undertake them. (2) Sousveillance helps to reduce the risk of exploitation inherent in mutually advantageous social exchanges. (3) Therefore, sousveillance increases the likelihood of people undertaking mutually advantageous social exchanges. We</w:t>
      </w:r>
      <w:r>
        <w:rPr>
          <w:sz w:val="16"/>
        </w:rPr>
        <w:t>'</w:t>
      </w:r>
      <w:r w:rsidRPr="00EF528A">
        <w:rPr>
          <w:sz w:val="16"/>
        </w:rPr>
        <w:t xml:space="preserve">ve already considered the case for premise (2) in the preceding paragraph. I want to dwell on premise (1). It seems to me that </w:t>
      </w:r>
      <w:r w:rsidRPr="00360679">
        <w:rPr>
          <w:rStyle w:val="StyleUnderline"/>
        </w:rPr>
        <w:t>this is potentially vulnerable to a counterargument</w:t>
      </w:r>
      <w:r w:rsidRPr="00EF528A">
        <w:rPr>
          <w:sz w:val="16"/>
        </w:rPr>
        <w:t xml:space="preserve">. The counterargument </w:t>
      </w:r>
      <w:r w:rsidRPr="00360679">
        <w:rPr>
          <w:rStyle w:val="StyleUnderline"/>
        </w:rPr>
        <w:t>brings us back to the virtue of trust</w:t>
      </w:r>
      <w:r w:rsidRPr="00EF528A">
        <w:rPr>
          <w:sz w:val="16"/>
        </w:rPr>
        <w:t>. Although some exchanges could be facilitated by sousveillance</w:t>
      </w:r>
      <w:r w:rsidRPr="00360679">
        <w:rPr>
          <w:rStyle w:val="StyleUnderline"/>
        </w:rPr>
        <w:t>, it could also be the case that people insist on the voluntary assumption of risk as a gesture of good faith prior to entering into an exchange</w:t>
      </w:r>
      <w:r w:rsidRPr="00360679">
        <w:t>.</w:t>
      </w:r>
      <w:r w:rsidRPr="00EF528A">
        <w:rPr>
          <w:sz w:val="16"/>
        </w:rPr>
        <w:t xml:space="preserve"> We could imagine, for example, </w:t>
      </w:r>
      <w:r w:rsidRPr="00360679">
        <w:rPr>
          <w:rStyle w:val="StyleUnderline"/>
        </w:rPr>
        <w:t>one of the CEOs of two major corporations, negotiating a merger deal, asking the other to "switch off" his sousveillance equipment before they agree on the final terms of the deal. After all, if this merger is going to work, they need to trust each other, and they can't do that if they are constantly monitoring and recording one another's words</w:t>
      </w:r>
      <w:r w:rsidRPr="00360679">
        <w:t xml:space="preserve">. </w:t>
      </w:r>
      <w:r w:rsidRPr="00EF528A">
        <w:rPr>
          <w:sz w:val="16"/>
        </w:rPr>
        <w:t xml:space="preserve">This might, of course, be terribly naive, and agreeing to this gesture of good faith may be costly, but </w:t>
      </w:r>
      <w:r w:rsidRPr="00360679">
        <w:rPr>
          <w:rStyle w:val="StyleUnderline"/>
        </w:rPr>
        <w:t>humans are sometimes irrational and one could imagine this kind of insistence taking place. What matters is whether the number of valuable exchanges in which people insist upon trust, will be larger than the number of valuable exchanges facilitated by sousveillance</w:t>
      </w:r>
      <w:r w:rsidRPr="00360679">
        <w:t>.</w:t>
      </w:r>
      <w:r w:rsidRPr="00EF528A">
        <w:rPr>
          <w:sz w:val="16"/>
        </w:rPr>
        <w:t xml:space="preserve"> In their discussion, Ali and Mann break the possible exchanges down into three categories: (i) those that are unaffected by the presence of sousveillance; (ii) those that are facilitated by sousveillance; and (iii) those that are discouraged or prevented by sousveillance. As long as categories (i) and (ii) are larger and more valuable than category (iii), a case for sousveillance can be made. So which is it? Ali and Mann try to argue that the number of exchanges in category (iii) will be minimal. They do so on the grounds of desensitisation. As sousveillance becomes more widespread, people will adjust their expectations to accommodate it. They will be less </w:t>
      </w:r>
      <w:r>
        <w:rPr>
          <w:sz w:val="16"/>
        </w:rPr>
        <w:t>"</w:t>
      </w:r>
      <w:r w:rsidRPr="00EF528A">
        <w:rPr>
          <w:sz w:val="16"/>
        </w:rPr>
        <w:t>creeped out</w:t>
      </w:r>
      <w:r>
        <w:rPr>
          <w:sz w:val="16"/>
        </w:rPr>
        <w:t>"</w:t>
      </w:r>
      <w:r w:rsidRPr="00EF528A">
        <w:rPr>
          <w:sz w:val="16"/>
        </w:rPr>
        <w:t xml:space="preserve"> or offended by its use. Arguably, this has already happened with surveillance technologies. Whenever I get the train, I see little signs reminding me that my every movement is being recorded by CCTV. It doesn</w:t>
      </w:r>
      <w:r>
        <w:rPr>
          <w:sz w:val="16"/>
        </w:rPr>
        <w:t>'</w:t>
      </w:r>
      <w:r w:rsidRPr="00EF528A">
        <w:rPr>
          <w:sz w:val="16"/>
        </w:rPr>
        <w:t>t bother me. I</w:t>
      </w:r>
      <w:r>
        <w:rPr>
          <w:sz w:val="16"/>
        </w:rPr>
        <w:t>'</w:t>
      </w:r>
      <w:r w:rsidRPr="00EF528A">
        <w:rPr>
          <w:sz w:val="16"/>
        </w:rPr>
        <w:t xml:space="preserve">ve become so used to it. </w:t>
      </w:r>
      <w:r w:rsidRPr="00360679">
        <w:rPr>
          <w:rStyle w:val="StyleUnderline"/>
        </w:rPr>
        <w:t>Why wouldn't the same thing happen with sousveillance</w:t>
      </w:r>
      <w:r w:rsidRPr="00360679">
        <w:t xml:space="preserve">? </w:t>
      </w:r>
      <w:r w:rsidRPr="00EF528A">
        <w:rPr>
          <w:sz w:val="16"/>
        </w:rPr>
        <w:t xml:space="preserve">I think there are some problems with this argument. </w:t>
      </w:r>
      <w:r w:rsidRPr="00360679">
        <w:rPr>
          <w:rStyle w:val="StyleUnderline"/>
        </w:rPr>
        <w:t>While it is true that we could become desensitised to sousveillance if it achieved sufficient social penetration, that seems to assume what needs to be proved, namely: that sousveillance will achieve sufficient social penetration</w:t>
      </w:r>
      <w:r w:rsidRPr="00EF528A">
        <w:rPr>
          <w:sz w:val="16"/>
        </w:rPr>
        <w:t>. Elsewhere in their article, Ali and Mann defend this on the grounds of economic inevitability: sousveillance will be so economically beneficial that it will become widespread. But, again, that seems to assume what needs to be proved: that sousveillance really is economically beneficial.</w:t>
      </w:r>
      <w:r w:rsidRPr="00360679">
        <w:t xml:space="preserve"> </w:t>
      </w:r>
      <w:r w:rsidRPr="00360679">
        <w:rPr>
          <w:rStyle w:val="StyleUnderline"/>
        </w:rPr>
        <w:t>If</w:t>
      </w:r>
      <w:r w:rsidRPr="00EF528A">
        <w:rPr>
          <w:sz w:val="16"/>
        </w:rPr>
        <w:t xml:space="preserve"> the </w:t>
      </w:r>
      <w:r w:rsidRPr="00360679">
        <w:rPr>
          <w:rStyle w:val="StyleUnderline"/>
        </w:rPr>
        <w:t>economic benefit of technology depends on whether it facilitates voluntary exchange between parties, and if a sufficient number of parties are offended by the use of sousveillance technologies, then they won't be economically beneficial. People won't consent to their use</w:t>
      </w:r>
      <w:r w:rsidRPr="00EF528A">
        <w:rPr>
          <w:sz w:val="16"/>
        </w:rPr>
        <w:t xml:space="preserve">. This is markedly different from the surveillance case. Since </w:t>
      </w:r>
      <w:r w:rsidRPr="00360679">
        <w:rPr>
          <w:rStyle w:val="StyleUnderline"/>
        </w:rPr>
        <w:t>surveillance technologies are imposed from the top-down — by de facto authorities — they don't require the immediate consent of those being watched. Economic exchanges arguably do.</w:t>
      </w:r>
      <w:r w:rsidRPr="00360679">
        <w:t xml:space="preserve"> </w:t>
      </w:r>
      <w:r w:rsidRPr="00EF528A">
        <w:rPr>
          <w:sz w:val="16"/>
        </w:rPr>
        <w:t>Admittedly, this is a technical objection, based more on how Ali and Mann make their argument, than on what I think the reality is going to be. The fact is that the marketplace is currently characterised by inequalities of bargaining power between parties to economic exchange. It is perfectly possible that those inequalities create conditions in which veillance technologies will get a foothold. This may clear the path to widespread sousveillance</w:t>
      </w:r>
    </w:p>
    <w:p w:rsidR="00441418" w:rsidRDefault="00441418" w:rsidP="00441418">
      <w:pPr>
        <w:rPr>
          <w:sz w:val="16"/>
        </w:rPr>
      </w:pPr>
    </w:p>
    <w:p w:rsidR="00441418" w:rsidRDefault="00441418" w:rsidP="00441418">
      <w:pPr>
        <w:pStyle w:val="Heading3"/>
      </w:pPr>
      <w:r>
        <w:lastRenderedPageBreak/>
        <w:t>1ar – sousveillance fails</w:t>
      </w:r>
    </w:p>
    <w:p w:rsidR="00441418" w:rsidRDefault="00441418" w:rsidP="00441418"/>
    <w:p w:rsidR="00441418" w:rsidRPr="00360679" w:rsidRDefault="00441418" w:rsidP="00441418">
      <w:pPr>
        <w:pStyle w:val="Heading4"/>
      </w:pPr>
      <w:r w:rsidRPr="00360679">
        <w:t>Sousveillance can't solve – gives rise to liberty-undermining surveillance and is counterproductive in nature</w:t>
      </w:r>
    </w:p>
    <w:p w:rsidR="00441418" w:rsidRDefault="00441418" w:rsidP="00441418">
      <w:r w:rsidRPr="00360679">
        <w:rPr>
          <w:rStyle w:val="Style13ptBold"/>
        </w:rPr>
        <w:t xml:space="preserve">Danaher 14 </w:t>
      </w:r>
      <w:r>
        <w:t>- John Danaher holds a PhD from University College Cork (Ireland) and is currently a lecturer in law at NUI Galway (Ireland). His research interests are eclectic, ranging broadly from philosophy of religion to legal theory, with particular interests in human enhancement and neuroethics. (John, "What's the case for sousveillance?</w:t>
      </w:r>
      <w:proofErr w:type="gramStart"/>
      <w:r>
        <w:t>",</w:t>
      </w:r>
      <w:proofErr w:type="gramEnd"/>
      <w:r>
        <w:t xml:space="preserve"> IEET, Feb 10, 2014, http://ieet.org/index.php/IEET/more/danaher20140210)//A-Sharma</w:t>
      </w:r>
    </w:p>
    <w:p w:rsidR="00441418" w:rsidRPr="001E7D31" w:rsidRDefault="00441418" w:rsidP="00441418">
      <w:pPr>
        <w:rPr>
          <w:u w:val="single"/>
        </w:rPr>
      </w:pPr>
      <w:r w:rsidRPr="00360679">
        <w:rPr>
          <w:rStyle w:val="StyleUnderline"/>
        </w:rPr>
        <w:t>Here's my problem</w:t>
      </w:r>
      <w:r w:rsidRPr="00EF528A">
        <w:rPr>
          <w:sz w:val="16"/>
        </w:rPr>
        <w:t xml:space="preserve"> with all of this: Although I have no doubt that constant monitoring of activities with veillance technologies — both pre and post-transaction — could reduce (some) information asymmetries</w:t>
      </w:r>
      <w:r w:rsidRPr="00360679">
        <w:rPr>
          <w:rStyle w:val="StyleUnderline"/>
        </w:rPr>
        <w:t>, I find it hard to see how this wouldn't simply give rise tosur-veillance of a highly coercive and insidious nature, rather than sousveillance of a positive and autonomy-enhancing nature</w:t>
      </w:r>
      <w:r w:rsidRPr="00EF528A">
        <w:rPr>
          <w:sz w:val="16"/>
        </w:rPr>
        <w:t>. As you</w:t>
      </w:r>
      <w:r>
        <w:rPr>
          <w:sz w:val="16"/>
        </w:rPr>
        <w:t>'</w:t>
      </w:r>
      <w:r w:rsidRPr="00EF528A">
        <w:rPr>
          <w:sz w:val="16"/>
        </w:rPr>
        <w:t xml:space="preserve">ll recall from part one, surveillance is when de facto authorities impose surveillance on ordinary people; sousveillance is when everybody uses veillance technologies. </w:t>
      </w:r>
      <w:r w:rsidRPr="00360679">
        <w:rPr>
          <w:rStyle w:val="StyleUnderline"/>
        </w:rPr>
        <w:t>Whenever there are inequalities of power, there is a potential de facto authority</w:t>
      </w:r>
      <w:r w:rsidRPr="00EF528A">
        <w:rPr>
          <w:sz w:val="16"/>
        </w:rPr>
        <w:t xml:space="preserve">. If those authorities can insist upon monitoring our activities, it seems to me like we have the conditions for liberty-undermining surveillance. I suspect this is what would happen in the case of things like insurance contracts. Consider, in the first instance, the signalling powers of sousveillance technologies could indeed be quite autonomy-enhancing. The early-adopters could credibly signal that they are low-risk customers, and reap all the benefits of reduced costs of insurance premiums. But </w:t>
      </w:r>
      <w:r w:rsidRPr="00360679">
        <w:rPr>
          <w:rStyle w:val="StyleUnderline"/>
        </w:rPr>
        <w:t xml:space="preserve">this could easily set-up a slippery slope to the compulsory use of such technologies. After all, given the benefits, why wouldn't the insurance company insist upon monitoring every customer's waking move before agreeing to give them </w:t>
      </w:r>
      <w:proofErr w:type="gramStart"/>
      <w:r w:rsidRPr="00360679">
        <w:rPr>
          <w:rStyle w:val="StyleUnderline"/>
        </w:rPr>
        <w:t>insurance.</w:t>
      </w:r>
      <w:proofErr w:type="gramEnd"/>
      <w:r w:rsidRPr="00360679">
        <w:rPr>
          <w:rStyle w:val="StyleUnderline"/>
        </w:rPr>
        <w:t xml:space="preserve"> And since the exchange between insurance providers and customers is characterised by inequalities of bargaining power</w:t>
      </w:r>
      <w:r w:rsidRPr="00EF528A">
        <w:rPr>
          <w:sz w:val="16"/>
        </w:rPr>
        <w:t xml:space="preserve"> (e.g. we are often legally obliged to buy insurance), </w:t>
      </w:r>
      <w:r w:rsidRPr="00360679">
        <w:rPr>
          <w:rStyle w:val="StyleUnderline"/>
        </w:rPr>
        <w:t>it is hard to see why this wouldn't amount to a kind of coercive surveillance</w:t>
      </w:r>
      <w:r w:rsidRPr="00360679">
        <w:t>.</w:t>
      </w:r>
      <w:r w:rsidRPr="00EF528A">
        <w:rPr>
          <w:sz w:val="16"/>
        </w:rPr>
        <w:t xml:space="preserve"> </w:t>
      </w:r>
      <w:r w:rsidRPr="00360679">
        <w:rPr>
          <w:sz w:val="16"/>
        </w:rPr>
        <w:t>You would be dominated</w:t>
      </w:r>
      <w:r w:rsidRPr="00EF528A">
        <w:rPr>
          <w:sz w:val="16"/>
        </w:rPr>
        <w:t xml:space="preserve"> by the company: subtly encouraged to bring your behaviour in-line with their preferences, whatever those preferences happen to be. And since similar inequalities of bargaining power are present in other markets, I think</w:t>
      </w:r>
      <w:r w:rsidRPr="00360679">
        <w:rPr>
          <w:rStyle w:val="StyleUnderline"/>
        </w:rPr>
        <w:t xml:space="preserve"> this is a general problem for the economic case for sousveillance</w:t>
      </w:r>
      <w:r w:rsidRPr="00EF528A">
        <w:rPr>
          <w:sz w:val="16"/>
        </w:rPr>
        <w:t>. (There are possibly counterarguments to this domination-style argument. I</w:t>
      </w:r>
      <w:r>
        <w:rPr>
          <w:sz w:val="16"/>
        </w:rPr>
        <w:t>'</w:t>
      </w:r>
      <w:r w:rsidRPr="00EF528A">
        <w:rPr>
          <w:sz w:val="16"/>
        </w:rPr>
        <w:t xml:space="preserve">d be interested in hearing about them in the comments section) 3. Conclusion </w:t>
      </w:r>
      <w:proofErr w:type="gramStart"/>
      <w:r w:rsidRPr="00EF528A">
        <w:rPr>
          <w:sz w:val="16"/>
        </w:rPr>
        <w:t>So</w:t>
      </w:r>
      <w:proofErr w:type="gramEnd"/>
      <w:r w:rsidRPr="00EF528A">
        <w:rPr>
          <w:sz w:val="16"/>
        </w:rPr>
        <w:t xml:space="preserve"> that brings us to the end of this aspect of my series on Mann</w:t>
      </w:r>
      <w:r>
        <w:rPr>
          <w:sz w:val="16"/>
        </w:rPr>
        <w:t>'</w:t>
      </w:r>
      <w:r w:rsidRPr="00EF528A">
        <w:rPr>
          <w:sz w:val="16"/>
        </w:rPr>
        <w:t>s arguments for sousveillance. The next post on the topic will be more concerned with the general concept of sousveillance and different types of veillance society. Consequently, it</w:t>
      </w:r>
      <w:r>
        <w:rPr>
          <w:sz w:val="16"/>
        </w:rPr>
        <w:t>'</w:t>
      </w:r>
      <w:r w:rsidRPr="00EF528A">
        <w:rPr>
          <w:sz w:val="16"/>
        </w:rPr>
        <w:t xml:space="preserve">s worth briefly recapping the arguments discussed so far. As we have seen, Ali and </w:t>
      </w:r>
      <w:r w:rsidRPr="00360679">
        <w:rPr>
          <w:rStyle w:val="StyleUnderline"/>
        </w:rPr>
        <w:t>Mann's primary case in favour of sousveillance is based on its potential economic advantages.</w:t>
      </w:r>
      <w:r w:rsidRPr="00EF528A">
        <w:rPr>
          <w:sz w:val="16"/>
        </w:rPr>
        <w:t xml:space="preserve"> They present this argument in three different ways. The first being a general argument about trust and the risks of economic exchange; the second being about information asymmetries; and the third being about opportunism. They then add to this economic case the claim that sousveillance will help to reduce feelings of terror/helplessness in the face of bureaucratic decision-making. </w:t>
      </w:r>
      <w:r w:rsidRPr="00360679">
        <w:rPr>
          <w:rStyle w:val="StyleUnderline"/>
        </w:rPr>
        <w:t>In each case, I've</w:t>
      </w:r>
      <w:r w:rsidRPr="00360679">
        <w:t xml:space="preserve"> </w:t>
      </w:r>
      <w:r w:rsidRPr="00360679">
        <w:rPr>
          <w:rStyle w:val="StyleUnderline"/>
        </w:rPr>
        <w:t>suggested that Ali and Mann may have overstated the arguments for sousveillance. Although there may be some benefits, it's possible that several of the examples discussed by Ali and Mann would give rise to liberty-undermining surveillance, rather than autonomy-enhancing sousveillance. This is due to their underappreciation of inequalities of bargaining power in economic exchanges. Furthermore, although sousveillance may encourage some kinds of good behaviour, its widespread use may be counterproductive. This is because many people might perceive it as an affront to their autonomy, or a sign of a lack of trust.</w:t>
      </w:r>
    </w:p>
    <w:p w:rsidR="00441418" w:rsidRPr="00360679" w:rsidRDefault="00441418" w:rsidP="00441418">
      <w:pPr>
        <w:pStyle w:val="Heading4"/>
      </w:pPr>
      <w:r>
        <w:t xml:space="preserve">Sousveillance fails – "surveillers" will have access to </w:t>
      </w:r>
      <w:r w:rsidRPr="00360679">
        <w:t>more</w:t>
      </w:r>
      <w:r>
        <w:t xml:space="preserve"> data and lead to a </w:t>
      </w:r>
      <w:r w:rsidRPr="007456B9">
        <w:t>loss of freedom</w:t>
      </w:r>
    </w:p>
    <w:p w:rsidR="00441418" w:rsidRPr="00930532" w:rsidRDefault="00441418" w:rsidP="00441418">
      <w:r w:rsidRPr="00360679">
        <w:rPr>
          <w:rStyle w:val="Style13ptBold"/>
        </w:rPr>
        <w:t>Pesce 14</w:t>
      </w:r>
      <w:r>
        <w:t xml:space="preserve"> - Specialties: Columnist for The Register, Producer &amp; Host, This Week in Startups Australia; Inventor of VRML, the standard for 3D on the Internet and a core component of MPEG-4. Author of 6 books, including "VRML: Browsing and Building Cyberspace", "The Playful World", and, most recently, </w:t>
      </w:r>
      <w:r>
        <w:lastRenderedPageBreak/>
        <w:t>"The Next Billion Seconds". Founder &amp; CEO of MooresCloud, an IoT startup. Well-known speaker, consultant in areas intersecting technology and culture. Well-respected educator, and panelist / judge on the Australian Broadcasting Corporation's "The New Inventors" from 2005 – 2011 (</w:t>
      </w:r>
      <w:r w:rsidRPr="00930532">
        <w:t>Mark Pesce, 4-17-2014, "Finding freedom in a 'sousveillance' society," ABC News, http://www.abc.net.au/news/2014-04-17/pesce-finding-freedom-in-a-sousveillance-society/5395592</w:t>
      </w:r>
      <w:r>
        <w:t>)//A-Sharma</w:t>
      </w:r>
    </w:p>
    <w:p w:rsidR="00441418" w:rsidRDefault="00441418" w:rsidP="00441418">
      <w:pPr>
        <w:rPr>
          <w:sz w:val="16"/>
        </w:rPr>
      </w:pPr>
      <w:r w:rsidRPr="007456B9">
        <w:rPr>
          <w:sz w:val="16"/>
        </w:rPr>
        <w:t xml:space="preserve">In a world where everything is recorded by everyone, what is left of our freedom when the state collects this information? Mark Pesce writes. Cameras have become a commonplace phenomenon at protests of all sizes. No longer just the lenses of the mainstream media, high-definition cameras are now carried by every smartphone-toting individual (that is, nearly all of us) all the time. We can upload video of our protest to YouTube, and even stream it in real-time to everyone else on the internet. A few years ago I viewed the Oakland, California police department as they violently broke up the Occupy Oakland demonstrations via a stream from a smartphone rapidly burning through its batteries. More recently, you could see protests in Cairo or Istanbul from the point of view of the protesters, as the police came for them. All of this has happened entirely organically. No one orchestrated the transformation of political protest into pervasively broadcast events. Put enough smartphones into enough hands and it just happens. Surrounded in a halo of coverage, protests inevitably draw the attention of the forces of law and order. Police have cameras too, and after the protest has ended they go back to the tape, map faces to names, and issue arrest warrants. Each side in the conflict attempts to use the camera to undermine the natural advantages of the opposition. Protesters have shouted 'The whole world is watching!' into live cameras since the 1968 riots in Chicago; police wait until the mob disperses before going after its visibly identified leaders. Protesters now wear balaclavas to disguise their identities; police use artificial intelligence and pattern recognition to peer beneath the Guy Fawkes mask. From the empty (yet vaguely menacing) glare of CCTV cameras, to the seemingly innocent but far more pervasive 'sousveillance' (literally, 'to watch from below') of more than ten million smartphone-toting Australians, the public sphere places us under constant observation. </w:t>
      </w:r>
      <w:r w:rsidRPr="00360679">
        <w:rPr>
          <w:rStyle w:val="StyleUnderline"/>
        </w:rPr>
        <w:t>We've gone from Big Brother to a planet of 'Little Bothers', everyone watching everyone watching everyone watching everyone</w:t>
      </w:r>
      <w:r w:rsidRPr="007456B9">
        <w:rPr>
          <w:sz w:val="16"/>
        </w:rPr>
        <w:t xml:space="preserve">. Not a sparrow falls from the sky without its descent being captured and commented upon. </w:t>
      </w:r>
      <w:r w:rsidRPr="00360679">
        <w:rPr>
          <w:rStyle w:val="StyleUnderline"/>
        </w:rPr>
        <w:t xml:space="preserve">Sousveillance sounds friendly, as though all these watching eyes, so similar to our own, and on our same level, could never mean us harm. Individually they might not, but collected together, these moments of innocence can be assembled into a mosaic of meaning, and - in the right hands - power. </w:t>
      </w:r>
      <w:r w:rsidRPr="007456B9">
        <w:rPr>
          <w:sz w:val="16"/>
        </w:rPr>
        <w:t xml:space="preserve">Last week, the Los Angeles County Sheriff's Department announced the immediate availability of an app that twists sousveillance inside-out. The Large Emergency Event Digital Information Repository, or LEEDIR, allows citizens to contribute their own media to the LEEDIR collection - in effect, handing the images and video collected by their smartphones directly to the LAPD. </w:t>
      </w:r>
      <w:r w:rsidRPr="00360679">
        <w:rPr>
          <w:rStyle w:val="StyleUnderline"/>
        </w:rPr>
        <w:t>This could be immensely useful when the 'Big One' hits Los Angeles (presuming the mobile networks are still operational after a massive earthquake - a big ask), as LEEDIR could help emergency planners get a sense of the scope of the damage and the areas in need of greatest assistance. That's the good side of the tech - the side the police are happy to talk about. On the other hand, LEEDIR turns everyone into a police spy. While the LAPD never acknowledges this capacity, they have already used LEEDIR to request photos and videos of a wild party in a Los Angeles neighbourhood. The line between crowd-sourced emergency assistance and instruments of state surveillance collapses in LEEDIR</w:t>
      </w:r>
      <w:r w:rsidRPr="007456B9">
        <w:rPr>
          <w:sz w:val="16"/>
        </w:rPr>
        <w:t xml:space="preserve">. Under the cover of the best of intentions, LEEDIR encourages people to </w:t>
      </w:r>
      <w:proofErr w:type="gramStart"/>
      <w:r w:rsidRPr="007456B9">
        <w:rPr>
          <w:sz w:val="16"/>
        </w:rPr>
        <w:t>dob</w:t>
      </w:r>
      <w:proofErr w:type="gramEnd"/>
      <w:r w:rsidRPr="007456B9">
        <w:rPr>
          <w:sz w:val="16"/>
        </w:rPr>
        <w:t xml:space="preserve"> one another in. Already well on its way toward LEEDIR-ship, the </w:t>
      </w:r>
      <w:r w:rsidRPr="00360679">
        <w:rPr>
          <w:rStyle w:val="StyleUnderline"/>
        </w:rPr>
        <w:t>Federal Government</w:t>
      </w:r>
      <w:r w:rsidRPr="007456B9">
        <w:rPr>
          <w:sz w:val="16"/>
        </w:rPr>
        <w:t xml:space="preserve">, as recently reported by Fairfax, </w:t>
      </w:r>
      <w:r w:rsidRPr="00360679">
        <w:rPr>
          <w:rStyle w:val="StyleUnderline"/>
        </w:rPr>
        <w:t>now scours social media for content it considers "offensive" - particularly in the debate over immigration policy - and has intimidated its foes into removing offending posts.</w:t>
      </w:r>
      <w:r w:rsidRPr="007456B9">
        <w:rPr>
          <w:sz w:val="16"/>
        </w:rPr>
        <w:t xml:space="preserve"> If social media posts critical of government policies merit responses more appropriate to a standover man, then surely </w:t>
      </w:r>
      <w:r w:rsidRPr="00360679">
        <w:rPr>
          <w:rStyle w:val="StyleUnderline"/>
        </w:rPr>
        <w:t>any comments made in public</w:t>
      </w:r>
      <w:r w:rsidRPr="007456B9">
        <w:rPr>
          <w:sz w:val="16"/>
        </w:rPr>
        <w:t xml:space="preserve"> (social media being the latest incarnation of the public sphere</w:t>
      </w:r>
      <w:r w:rsidRPr="00360679">
        <w:t xml:space="preserve">) </w:t>
      </w:r>
      <w:r w:rsidRPr="00360679">
        <w:rPr>
          <w:rStyle w:val="StyleUnderline"/>
        </w:rPr>
        <w:t>by any citizen must be equally worthy both of detection and of swift, sure correction. If I had the ear of those in power, I might recommend requiring the telcos to install an app on the smartphones they sell us, one that records everything we say for later analysis.</w:t>
      </w:r>
      <w:r w:rsidRPr="00360679">
        <w:t xml:space="preserve"> </w:t>
      </w:r>
      <w:r w:rsidRPr="007456B9">
        <w:rPr>
          <w:sz w:val="16"/>
        </w:rPr>
        <w:t xml:space="preserve">It should also note the people we associate with, where, and for how long. </w:t>
      </w:r>
      <w:r w:rsidRPr="00360679">
        <w:rPr>
          <w:rStyle w:val="StyleUnderline"/>
        </w:rPr>
        <w:t>That data would be used to calculate a 'loyalty rating', one that would be displayed on the lock screen of our smartphones, so we need only peek at our mobiles to monitor the official assessment of our current behaviour</w:t>
      </w:r>
      <w:r w:rsidRPr="007456B9">
        <w:rPr>
          <w:sz w:val="16"/>
        </w:rPr>
        <w:t xml:space="preserve">. As the days passed, and we learned the boundaries of safe activity, we would begin to self-censor appropriately. The problem would soon take care of itself. And what of freedom? </w:t>
      </w:r>
      <w:r w:rsidRPr="00360679">
        <w:rPr>
          <w:rStyle w:val="StyleUnderline"/>
        </w:rPr>
        <w:t>We've suddenly realized freedom has a quantum-like slipperiness - it exists only when not being observed. The act of capturing something takes away its freedom</w:t>
      </w:r>
      <w:r w:rsidRPr="00360679">
        <w:t>.</w:t>
      </w:r>
      <w:r w:rsidRPr="007456B9">
        <w:rPr>
          <w:sz w:val="16"/>
        </w:rPr>
        <w:t xml:space="preserve"> Now that we live entirely in a world of recorded activities, where everything visible about us is being noted somewhere, what remains of our freedoms? Freedom exists - if at all - in what we do not say, at least not publicly. Freedom is hidden, but not invisible. </w:t>
      </w:r>
      <w:r w:rsidRPr="007456B9">
        <w:rPr>
          <w:rStyle w:val="StyleUnderline"/>
        </w:rPr>
        <w:t xml:space="preserve">Freedom is the private place, where the cameras have </w:t>
      </w:r>
      <w:r w:rsidRPr="007456B9">
        <w:rPr>
          <w:rStyle w:val="StyleUnderline"/>
        </w:rPr>
        <w:lastRenderedPageBreak/>
        <w:t>been taped over, where the mobile broadband has been blocked, where the devices have been turned off. Freedom is low voices conspiring in near darkness</w:t>
      </w:r>
      <w:r w:rsidRPr="007456B9">
        <w:rPr>
          <w:sz w:val="16"/>
        </w:rPr>
        <w:t>. Only there can we reveal who we are, without fear. This is who we are now.</w:t>
      </w:r>
    </w:p>
    <w:p w:rsidR="00441418" w:rsidRDefault="00441418" w:rsidP="00441418">
      <w:pPr>
        <w:rPr>
          <w:sz w:val="16"/>
        </w:rPr>
      </w:pPr>
    </w:p>
    <w:p w:rsidR="00441418" w:rsidRPr="00441418" w:rsidRDefault="00441418" w:rsidP="00441418"/>
    <w:p w:rsidR="00BB0FD9" w:rsidRDefault="00BB0FD9" w:rsidP="00BB0FD9">
      <w:pPr>
        <w:pStyle w:val="Heading2"/>
      </w:pPr>
      <w:r>
        <w:lastRenderedPageBreak/>
        <w:t>Psychoanalysis</w:t>
      </w:r>
    </w:p>
    <w:p w:rsidR="00BB0FD9" w:rsidRPr="006B5F94" w:rsidRDefault="00BB0FD9" w:rsidP="00BB0FD9"/>
    <w:p w:rsidR="00BB0FD9" w:rsidRDefault="00BB0FD9" w:rsidP="00BB0FD9">
      <w:pPr>
        <w:pStyle w:val="Heading3"/>
      </w:pPr>
      <w:r>
        <w:lastRenderedPageBreak/>
        <w:t>AT: Framework</w:t>
      </w:r>
    </w:p>
    <w:p w:rsidR="00BB0FD9" w:rsidRDefault="00BB0FD9" w:rsidP="00BB0FD9"/>
    <w:p w:rsidR="00BB0FD9" w:rsidRDefault="00BB0FD9" w:rsidP="00BB0FD9">
      <w:pPr>
        <w:pStyle w:val="Heading4"/>
      </w:pPr>
      <w:r>
        <w:t>Their attachment to theory is both useless and devolves into dogma</w:t>
      </w:r>
    </w:p>
    <w:p w:rsidR="00BB0FD9" w:rsidRDefault="00BB0FD9" w:rsidP="00BB0FD9">
      <w:r w:rsidRPr="004A1248">
        <w:rPr>
          <w:rStyle w:val="Style13ptBold"/>
        </w:rPr>
        <w:t>Bird 6</w:t>
      </w:r>
      <w:r>
        <w:t>, works at the University of the West of England, Bristol, UK, (John, ON THE POVERTY OF THEORY, http://www.palgrave-journals.com/pcs/journal/v11/n3/pdf/2100097a.pdf)//kap</w:t>
      </w:r>
    </w:p>
    <w:p w:rsidR="00BB0FD9" w:rsidRPr="004A1248" w:rsidRDefault="00BB0FD9" w:rsidP="00BB0FD9"/>
    <w:p w:rsidR="00BB0FD9" w:rsidRDefault="00BB0FD9" w:rsidP="00BB0FD9">
      <w:r w:rsidRPr="00D2411B">
        <w:rPr>
          <w:rStyle w:val="StyleUnderline"/>
        </w:rPr>
        <w:t>We could now think about</w:t>
      </w:r>
      <w:r>
        <w:t xml:space="preserve"> theory and </w:t>
      </w:r>
      <w:r w:rsidRPr="00D2411B">
        <w:rPr>
          <w:rStyle w:val="StyleUnderline"/>
        </w:rPr>
        <w:t xml:space="preserve">the attachment to theory as a form of psychic retreat, </w:t>
      </w:r>
      <w:r>
        <w:t xml:space="preserve">especially where this attachment avoids contact with reality and gives us a feeling of being locked in, such that theory becomes an end-in-itself. </w:t>
      </w:r>
      <w:r w:rsidRPr="00D2411B">
        <w:rPr>
          <w:rStyle w:val="StyleUnderline"/>
        </w:rPr>
        <w:t>This allows the free flow of phantasy and omnipotence in which the community of theorists avidly colludes</w:t>
      </w:r>
      <w:r>
        <w:t xml:space="preserve">. </w:t>
      </w:r>
      <w:r w:rsidRPr="00D2411B">
        <w:rPr>
          <w:rStyle w:val="StyleUnderline"/>
        </w:rPr>
        <w:t>Theory allows protection – from external and internal anxieties, ‘‘[but] at the expense of [the] development</w:t>
      </w:r>
      <w:r>
        <w:t xml:space="preserve"> and evolution </w:t>
      </w:r>
      <w:r w:rsidRPr="00D2411B">
        <w:rPr>
          <w:rStyle w:val="StyleUnderline"/>
        </w:rPr>
        <w:t>of meaning’’</w:t>
      </w:r>
      <w:r>
        <w:t xml:space="preserve"> (Armstrong, 1998, p 7). </w:t>
      </w:r>
      <w:r w:rsidRPr="00D2411B">
        <w:rPr>
          <w:rStyle w:val="StyleUnderline"/>
        </w:rPr>
        <w:t>Thus, Lacan and Zizek have the answer for everything</w:t>
      </w:r>
      <w:r>
        <w:t xml:space="preserve"> – even the answer to which is the real Freud – </w:t>
      </w:r>
      <w:r w:rsidRPr="00D2411B">
        <w:rPr>
          <w:rStyle w:val="StyleUnderline"/>
        </w:rPr>
        <w:t>and the community of Lacanians and Zizekians colludes with this</w:t>
      </w:r>
      <w:r>
        <w:t xml:space="preserve"> and excludes those who are not in the community. </w:t>
      </w:r>
    </w:p>
    <w:p w:rsidR="00BB0FD9" w:rsidRDefault="00BB0FD9" w:rsidP="00BB0FD9">
      <w:r>
        <w:t xml:space="preserve">If theory is a form of psychic retreat then what are the anxieties that this retreat is addressing? With reference to depressive affects, the helplessness and despair of the theorist in the face of </w:t>
      </w:r>
      <w:r w:rsidRPr="00D2411B">
        <w:rPr>
          <w:rStyle w:val="StyleUnderline"/>
        </w:rPr>
        <w:t>terrible social and political events</w:t>
      </w:r>
      <w:r>
        <w:t xml:space="preserve"> – 9/11, global warming, famine, the Asian Tsunami, 7/7 in London – </w:t>
      </w:r>
      <w:r w:rsidRPr="00D2411B">
        <w:rPr>
          <w:rStyle w:val="StyleUnderline"/>
        </w:rPr>
        <w:t>make theory an attractive retreat, an alternative to engagement with the realities of despair</w:t>
      </w:r>
      <w:r>
        <w:t xml:space="preserve">. With reference to paranoid-schizoid anxieties, </w:t>
      </w:r>
      <w:r w:rsidRPr="00535C84">
        <w:rPr>
          <w:rStyle w:val="StyleUnderline"/>
        </w:rPr>
        <w:t xml:space="preserve">the persecution of the theorist when faced with the call to certainty </w:t>
      </w:r>
      <w:r>
        <w:t xml:space="preserve">and a return to fundamental truths </w:t>
      </w:r>
      <w:r w:rsidRPr="00535C84">
        <w:rPr>
          <w:rStyle w:val="StyleUnderline"/>
        </w:rPr>
        <w:t xml:space="preserve">may lead to a paranoid attachment to theory through retreat </w:t>
      </w:r>
      <w:r w:rsidRPr="00535C84">
        <w:t>from</w:t>
      </w:r>
      <w:r>
        <w:t xml:space="preserve"> both a real and a phantasied persecution. These forms of retreat may be exacerbated in three ways: first, through the paranoid style in much contemporary political and social action and thought, a paranoid style exacerbated by the fear engendered by the war on terror; second, through the peculiar and particular conditions of the social production of knowledge in the academy (Sibley, 2004), with its attachment to systems of quality control and assessment, of tenure and promotion, of user engagement and so on; and third, through what seem to be the structural conditions of post-modernity, in which the fragmentation of the self and of identity become, as it were, normal conditions. The structural insecurities of flexible labour markets, and the constant pressure to change and cultivate identities, feed into forms of defensive attachment to theory (Bauman, 2005). </w:t>
      </w:r>
    </w:p>
    <w:p w:rsidR="00BB0FD9" w:rsidRDefault="00BB0FD9" w:rsidP="00BB0FD9">
      <w:r>
        <w:t xml:space="preserve">False self-relationships to theories </w:t>
      </w:r>
    </w:p>
    <w:p w:rsidR="00BB0FD9" w:rsidRDefault="00BB0FD9" w:rsidP="00BB0FD9">
      <w:r>
        <w:t xml:space="preserve">The idea that theory may be a form of psychic retreat implies that we often use theory for defensive purposes, both as individuals and as members of social organizations. As Belger suggests (2002), we can approach the difficulties and dangers of theory in another, but related way, that is, with reference to Winnicott’s idea of the False Self: </w:t>
      </w:r>
    </w:p>
    <w:p w:rsidR="00BB0FD9" w:rsidRDefault="00BB0FD9" w:rsidP="00BB0FD9">
      <w:r>
        <w:t xml:space="preserve">…this False Self functions as the reactive protector of the true core of the individual in an environmental context in which impingements [infantile and contemporary] and neglect, rather than attunements, have dominated the developmental field... The False Self is reactive instead of proactive. (Belger, 2002, p 51) </w:t>
      </w:r>
    </w:p>
    <w:p w:rsidR="00BB0FD9" w:rsidRDefault="00BB0FD9" w:rsidP="00BB0FD9">
      <w:r>
        <w:t xml:space="preserve">In the context of theory – in this case, the role of theory in the training of analysts – Belger postulates false self-relationships to theory which ‘‘foreclose potential space and inhibit the healthy development of the therapist-as-subject’’ (Belger, 2002, p 51). As such, there is ‘‘an elaboration of the intellectual at the expense of the real’’ (p 55). These defensive, false self-relationships to theory are further analysed by Ogden: </w:t>
      </w:r>
    </w:p>
    <w:p w:rsidR="00BB0FD9" w:rsidRDefault="00BB0FD9" w:rsidP="00BB0FD9">
      <w:r>
        <w:lastRenderedPageBreak/>
        <w:t xml:space="preserve">The illusion of knowing is achieved through the creation of a wide range of substitute formations that fill the ‘‘potential space’’ in which desire and fear, appetite and fullness, love and hate might otherwise come into </w:t>
      </w:r>
      <w:proofErr w:type="gramStart"/>
      <w:r>
        <w:t>beingy .</w:t>
      </w:r>
      <w:proofErr w:type="gramEnd"/>
      <w:r>
        <w:t xml:space="preserve"> In the absence of the capacity to generate potential space, one relies on defensive substitutes for the experience of being alive... (Ogden, 1989, cited in Belger, 2002, p 55). </w:t>
      </w:r>
    </w:p>
    <w:p w:rsidR="00BB0FD9" w:rsidRDefault="00BB0FD9" w:rsidP="00BB0FD9">
      <w:r w:rsidRPr="00535C84">
        <w:rPr>
          <w:rStyle w:val="StyleUnderline"/>
        </w:rPr>
        <w:t>Theory becomes defensive and delusional and provides us with a phantasy of being all-knowing and omnipotent</w:t>
      </w:r>
      <w:r>
        <w:t xml:space="preserve">. For Belger and Ogden, the problem becomes one of releasing omnipotent control in much the same way that the infant may find it difficult to release its control in its relationships with carers. As Belger suggests, following Wheelis (1958), </w:t>
      </w:r>
      <w:r w:rsidRPr="00535C84">
        <w:rPr>
          <w:rStyle w:val="StyleUnderline"/>
        </w:rPr>
        <w:t>theory becomes a way in which we foreclose creativity, such that it is not experience which dictates what might be called truth, but dogma</w:t>
      </w:r>
      <w:r>
        <w:t xml:space="preserve">. As we will see later, this release of control and this withdrawal from theoretical dogma is part of the development of what could be called a healthy relationship to theory. </w:t>
      </w:r>
    </w:p>
    <w:p w:rsidR="00BB0FD9" w:rsidRPr="00832994" w:rsidRDefault="00BB0FD9" w:rsidP="00BB0FD9"/>
    <w:p w:rsidR="00BB0FD9" w:rsidRPr="008C1B2E" w:rsidRDefault="00BB0FD9" w:rsidP="00BB0FD9"/>
    <w:p w:rsidR="00BB0FD9" w:rsidRDefault="00BB0FD9" w:rsidP="00BB0FD9">
      <w:pPr>
        <w:pStyle w:val="Heading3"/>
      </w:pPr>
      <w:r>
        <w:lastRenderedPageBreak/>
        <w:t>2ac – theory wrong</w:t>
      </w:r>
    </w:p>
    <w:p w:rsidR="00BB0FD9" w:rsidRDefault="00BB0FD9" w:rsidP="00BB0FD9"/>
    <w:p w:rsidR="00BB0FD9" w:rsidRDefault="00BB0FD9" w:rsidP="00BB0FD9">
      <w:pPr>
        <w:pStyle w:val="Heading4"/>
      </w:pPr>
      <w:r>
        <w:t xml:space="preserve">Psychoanalysis can’t describe IR, but the neg’s insistence that it does stems from their own anxiety of political </w:t>
      </w:r>
      <w:r w:rsidRPr="00AB0EC6">
        <w:rPr>
          <w:u w:val="single"/>
        </w:rPr>
        <w:t>impotency</w:t>
      </w:r>
      <w:r>
        <w:t xml:space="preserve"> and a </w:t>
      </w:r>
      <w:r w:rsidRPr="00AB0EC6">
        <w:rPr>
          <w:u w:val="single"/>
        </w:rPr>
        <w:t>desire</w:t>
      </w:r>
      <w:r>
        <w:t xml:space="preserve"> for control – that turns the K. </w:t>
      </w:r>
    </w:p>
    <w:p w:rsidR="00BB0FD9" w:rsidRPr="00AB0EC6" w:rsidRDefault="00BB0FD9" w:rsidP="00BB0FD9">
      <w:pPr>
        <w:rPr>
          <w:b/>
          <w:bCs/>
          <w:sz w:val="26"/>
        </w:rPr>
      </w:pPr>
      <w:r>
        <w:rPr>
          <w:rStyle w:val="Style13ptBold"/>
        </w:rPr>
        <w:t xml:space="preserve">Rosen-Carole 10 </w:t>
      </w:r>
      <w:r w:rsidRPr="00D872E0">
        <w:t>– Visiting Professor in the Philosophy Department at Bard College (Adam, “Menu Cards in Time of famine: on Psychoanalysis and Politics”, The Psychoanalytic Quarterly, 2010 Volume LXXIX, No. 1)//RZ</w:t>
      </w:r>
    </w:p>
    <w:p w:rsidR="00BB0FD9" w:rsidRDefault="00BB0FD9" w:rsidP="00BB0FD9">
      <w:r>
        <w:t xml:space="preserve">The second approach to the problem has to do with psychoanalytic contributions to political theory that avoid Freud’s methodological individualism, but nevertheless run into the same problem. </w:t>
      </w:r>
      <w:r w:rsidRPr="003555D0">
        <w:rPr>
          <w:rStyle w:val="StyleUnderline"/>
        </w:rPr>
        <w:t xml:space="preserve">An expanding trend in social criticism involves a tendency to discuss the death </w:t>
      </w:r>
      <w:r w:rsidRPr="0011543A">
        <w:t xml:space="preserve">or aggressive </w:t>
      </w:r>
      <w:r w:rsidRPr="003555D0">
        <w:rPr>
          <w:rStyle w:val="StyleUnderline"/>
        </w:rPr>
        <w:t>drives, fantasy formations</w:t>
      </w:r>
      <w:r>
        <w:t xml:space="preserve">, traumas, projective identifications, defensive repudiations, </w:t>
      </w:r>
      <w:r w:rsidRPr="003555D0">
        <w:rPr>
          <w:rStyle w:val="StyleUnderline"/>
        </w:rPr>
        <w:t xml:space="preserve">and other such “psychic phenomena” of collective subjects </w:t>
      </w:r>
      <w:r w:rsidRPr="003555D0">
        <w:rPr>
          <w:rStyle w:val="Emphasis"/>
        </w:rPr>
        <w:t>as if</w:t>
      </w:r>
      <w:r w:rsidRPr="003555D0">
        <w:rPr>
          <w:rStyle w:val="StyleUnderline"/>
        </w:rPr>
        <w:t xml:space="preserve"> such subjects were ontologically discrete and </w:t>
      </w:r>
      <w:r w:rsidRPr="003555D0">
        <w:rPr>
          <w:rStyle w:val="Emphasis"/>
        </w:rPr>
        <w:t>determinate</w:t>
      </w:r>
      <w:r>
        <w:t xml:space="preserve">. Take the following passage from </w:t>
      </w:r>
      <w:r w:rsidRPr="003555D0">
        <w:rPr>
          <w:rStyle w:val="StyleUnderline"/>
        </w:rPr>
        <w:t>Žižek</w:t>
      </w:r>
      <w:r>
        <w:t xml:space="preserve"> (1993) as </w:t>
      </w:r>
      <w:r w:rsidRPr="003555D0">
        <w:rPr>
          <w:rStyle w:val="StyleUnderline"/>
        </w:rPr>
        <w:t>symptomatic of the trend</w:t>
      </w:r>
      <w:r>
        <w:t xml:space="preserve"> I have in mind: </w:t>
      </w:r>
    </w:p>
    <w:p w:rsidR="00BB0FD9" w:rsidRDefault="00BB0FD9" w:rsidP="00BB0FD9">
      <w:r>
        <w:t xml:space="preserve">In Eastern Europe, the West seeks for its own lost origins, its own lost original experience of “democratic invention.” In other words, Eastern Europe functions for the West as its Ego-Ideal (Ich-Ideal): the point from which [the] West sees itself in a likable, idealized form, as worthy of love. The real object of fascination for the West is thus the gaze, namely the supposedly naive gaze by means of which Eastern Europe stares back at the West, fascinated by its democracy. [p. 201, italics in original] </w:t>
      </w:r>
    </w:p>
    <w:p w:rsidR="00BB0FD9" w:rsidRDefault="00BB0FD9" w:rsidP="00BB0FD9">
      <w:r>
        <w:t xml:space="preserve">Also, </w:t>
      </w:r>
      <w:r w:rsidRPr="003555D0">
        <w:rPr>
          <w:rStyle w:val="StyleUnderline"/>
        </w:rPr>
        <w:t>we might think here of the innumerable discussions of “America’s death drive” as propelling the recent invasions in the Middle East</w:t>
      </w:r>
      <w:r>
        <w:t xml:space="preserve">, or of the ways in which the motivation for the Persian Gulf Wars of the 1990s was a collective attempt “to kick the Vietnam War Syndrome”— that is, to solidify a national sense of power and prominence in the recognitive regard of the international community—or of the psychoanalytic speculations concerning the psychodynamics of various nations involved in the Cold War (here, of course, I have in mind Segal’s [1997] work), </w:t>
      </w:r>
      <w:r w:rsidRPr="003555D0">
        <w:rPr>
          <w:rStyle w:val="StyleUnderline"/>
        </w:rPr>
        <w:t>or of the collective racist fantasies and paranoiac traits that organize various nation-states’s domestic and foreign policies</w:t>
      </w:r>
      <w:r>
        <w:t xml:space="preserve">.7 Here are some further examples from Žižek, who, as a result of his popularity, might be said to function as a barometer of incipient trends: </w:t>
      </w:r>
    </w:p>
    <w:p w:rsidR="00BB0FD9" w:rsidRDefault="00BB0FD9" w:rsidP="00BB0FD9">
      <w:r>
        <w:t xml:space="preserve">• What is therefore at stake in ethnic tensions is always the possession of the national Thing. We always impute to the “other” [ethnic group, race, nation, etc.] an excessive enjoyment: he wants to steal our enjoyment (by ruining our way of life) and/or he has access to some secret, perverse enjoyment. [1993, pp. 202-203] </w:t>
      </w:r>
    </w:p>
    <w:p w:rsidR="00BB0FD9" w:rsidRDefault="00BB0FD9" w:rsidP="00BB0FD9">
      <w:r>
        <w:t xml:space="preserve">• Beneath the derision for the new Eastern European </w:t>
      </w:r>
      <w:proofErr w:type="gramStart"/>
      <w:r>
        <w:t>postCommunist</w:t>
      </w:r>
      <w:proofErr w:type="gramEnd"/>
      <w:r>
        <w:t xml:space="preserve"> states, it is easy to discern the contours of the wounded narcissism of the European “great nations.” [2004, p. 27, italics added] </w:t>
      </w:r>
    </w:p>
    <w:p w:rsidR="00BB0FD9" w:rsidRDefault="00BB0FD9" w:rsidP="00BB0FD9">
      <w:r>
        <w:t xml:space="preserve">• There is in fact something of a neurotic symptom in the Middle Eastern conflict—everyone recognizes the way to get rid of the obstacle, yet nonetheless, no one wants to remove it, as if there is some kind of pathological libidinal profit gained by persisting in the deadlock. [2004, p. 39, italics added] </w:t>
      </w:r>
    </w:p>
    <w:p w:rsidR="00BB0FD9" w:rsidRDefault="00BB0FD9" w:rsidP="00BB0FD9">
      <w:r>
        <w:t xml:space="preserve">• If there was ever a passionate attachment to the lost object, a refusal to come to terms with its loss, it is the Jewish attachment to their land and Jerusalem . . . . When the Jews lost their land and elevated it into the mythical lost object, “Jerusalem” became much more than a piece of land . . . . It becomes the stand-in for . . . all that we miss in our earthly lives. [2004, p. 41] </w:t>
      </w:r>
    </w:p>
    <w:p w:rsidR="00BB0FD9" w:rsidRDefault="00BB0FD9" w:rsidP="00BB0FD9">
      <w:r w:rsidRPr="004B12A1">
        <w:t>Rather than explore collective subjects through analyses of their individual members,</w:t>
      </w:r>
      <w:r w:rsidRPr="00FC2CE9">
        <w:rPr>
          <w:rStyle w:val="StyleUnderline"/>
        </w:rPr>
        <w:t xml:space="preserve"> this type of psychoanalytically inclined engagement with politics </w:t>
      </w:r>
      <w:r w:rsidRPr="00FC2CE9">
        <w:rPr>
          <w:rStyle w:val="Emphasis"/>
        </w:rPr>
        <w:t xml:space="preserve">treats a collective </w:t>
      </w:r>
      <w:r w:rsidRPr="004B12A1">
        <w:t xml:space="preserve">subject (a nation, a region, an </w:t>
      </w:r>
      <w:r w:rsidRPr="004B12A1">
        <w:lastRenderedPageBreak/>
        <w:t xml:space="preserve">ethnic group, etc.) </w:t>
      </w:r>
      <w:r w:rsidRPr="00FC2CE9">
        <w:rPr>
          <w:rStyle w:val="Emphasis"/>
        </w:rPr>
        <w:t>as if</w:t>
      </w:r>
      <w:r w:rsidRPr="00FC2CE9">
        <w:rPr>
          <w:rStyle w:val="StyleUnderline"/>
        </w:rPr>
        <w:t xml:space="preserve"> it were simply </w:t>
      </w:r>
      <w:r w:rsidRPr="00FC2CE9">
        <w:rPr>
          <w:rStyle w:val="Emphasis"/>
        </w:rPr>
        <w:t>amenable to explanation</w:t>
      </w:r>
      <w:r w:rsidRPr="00FC2CE9">
        <w:rPr>
          <w:rStyle w:val="StyleUnderline"/>
        </w:rPr>
        <w:t xml:space="preserve">, </w:t>
      </w:r>
      <w:r w:rsidRPr="00FC2CE9">
        <w:rPr>
          <w:rStyle w:val="Emphasis"/>
        </w:rPr>
        <w:t xml:space="preserve">and </w:t>
      </w:r>
      <w:r w:rsidRPr="004B12A1">
        <w:t xml:space="preserve">perhaps even to </w:t>
      </w:r>
      <w:r w:rsidRPr="00FC2CE9">
        <w:rPr>
          <w:rStyle w:val="Emphasis"/>
        </w:rPr>
        <w:t>intervention</w:t>
      </w:r>
      <w:r w:rsidRPr="00FC2CE9">
        <w:rPr>
          <w:rStyle w:val="StyleUnderline"/>
        </w:rPr>
        <w:t xml:space="preserve">, </w:t>
      </w:r>
      <w:r w:rsidRPr="004B12A1">
        <w:rPr>
          <w:rStyle w:val="StyleUnderline"/>
        </w:rPr>
        <w:t xml:space="preserve">in a </w:t>
      </w:r>
      <w:r w:rsidRPr="00FC2CE9">
        <w:rPr>
          <w:rStyle w:val="StyleUnderline"/>
        </w:rPr>
        <w:t xml:space="preserve">manner identical to an individual psyche in a </w:t>
      </w:r>
      <w:r w:rsidRPr="00FC2CE9">
        <w:rPr>
          <w:rStyle w:val="Emphasis"/>
        </w:rPr>
        <w:t>therapeutic context</w:t>
      </w:r>
      <w:r>
        <w:t xml:space="preserve">. </w:t>
      </w:r>
    </w:p>
    <w:p w:rsidR="00BB0FD9" w:rsidRDefault="00BB0FD9" w:rsidP="00BB0FD9">
      <w:r>
        <w:t xml:space="preserve">But </w:t>
      </w:r>
      <w:r w:rsidRPr="00FC2CE9">
        <w:rPr>
          <w:rStyle w:val="StyleUnderline"/>
        </w:rPr>
        <w:t xml:space="preserve">if the transpositions of psychoanalytic concepts into political theory are </w:t>
      </w:r>
      <w:r w:rsidRPr="00FC2CE9">
        <w:rPr>
          <w:rStyle w:val="Emphasis"/>
        </w:rPr>
        <w:t>epistemically questionable</w:t>
      </w:r>
      <w:r w:rsidRPr="00FC2CE9">
        <w:rPr>
          <w:rStyle w:val="StyleUnderline"/>
        </w:rPr>
        <w:t xml:space="preserve">, </w:t>
      </w:r>
      <w:r w:rsidRPr="004B12A1">
        <w:t>as I believe they are</w:t>
      </w:r>
      <w:proofErr w:type="gramStart"/>
      <w:r w:rsidRPr="004B12A1">
        <w:t>,8</w:t>
      </w:r>
      <w:proofErr w:type="gramEnd"/>
      <w:r>
        <w:t xml:space="preserve"> the question is: </w:t>
      </w:r>
      <w:r w:rsidRPr="00FC2CE9">
        <w:rPr>
          <w:rStyle w:val="StyleUnderline"/>
        </w:rPr>
        <w:t>why are they so prevalent?</w:t>
      </w:r>
      <w:r>
        <w:t xml:space="preserve"> Perhaps </w:t>
      </w:r>
      <w:r w:rsidRPr="00FC2CE9">
        <w:rPr>
          <w:rStyle w:val="StyleUnderline"/>
        </w:rPr>
        <w:t>the psychoanalytic interpretation of collective subjects</w:t>
      </w:r>
      <w:r>
        <w:t xml:space="preserve"> (nations, regions, etc.), or even the psychoanalytic interpretation of powerful political figures, </w:t>
      </w:r>
      <w:r w:rsidRPr="00FC2CE9">
        <w:rPr>
          <w:rStyle w:val="StyleUnderline"/>
        </w:rPr>
        <w:t xml:space="preserve">registers a certain </w:t>
      </w:r>
      <w:r w:rsidRPr="004B12A1">
        <w:rPr>
          <w:rStyle w:val="Emphasis"/>
        </w:rPr>
        <w:t xml:space="preserve">anxiety regarding political impotence </w:t>
      </w:r>
      <w:r w:rsidRPr="00FC2CE9">
        <w:rPr>
          <w:rStyle w:val="StyleUnderline"/>
        </w:rPr>
        <w:t>and provokes a fantasy that, to an extent, pacifies and modifies—defends against—that anxiety</w:t>
      </w:r>
      <w:r>
        <w:t xml:space="preserve">. </w:t>
      </w:r>
      <w:r w:rsidRPr="00FC2CE9">
        <w:rPr>
          <w:rStyle w:val="StyleUnderline"/>
        </w:rPr>
        <w:t>Perhaps such engagements, which are increasingly prevalent</w:t>
      </w:r>
      <w:r>
        <w:t xml:space="preserve"> in these days of excruciating political alienation, </w:t>
      </w:r>
      <w:r w:rsidRPr="00FC2CE9">
        <w:rPr>
          <w:rStyle w:val="StyleUnderline"/>
        </w:rPr>
        <w:t>operate within a fantasmatic frame wherein the anxiety of political exclusion</w:t>
      </w:r>
      <w:r>
        <w:t xml:space="preserve"> and “castration”—that is, </w:t>
      </w:r>
      <w:r w:rsidRPr="00FC2CE9">
        <w:rPr>
          <w:rStyle w:val="StyleUnderline"/>
        </w:rPr>
        <w:t>anxieties pertaining to a sense of oneself as politically inefficacious, a non-agent</w:t>
      </w:r>
      <w:r>
        <w:t xml:space="preserve"> in most relevant senses—</w:t>
      </w:r>
      <w:r w:rsidRPr="00FC2CE9">
        <w:rPr>
          <w:rStyle w:val="StyleUnderline"/>
        </w:rPr>
        <w:t xml:space="preserve">is </w:t>
      </w:r>
      <w:r>
        <w:t xml:space="preserve">both registered and </w:t>
      </w:r>
      <w:r w:rsidRPr="00FC2CE9">
        <w:rPr>
          <w:rStyle w:val="Emphasis"/>
        </w:rPr>
        <w:t xml:space="preserve">mitigated by the fantasmatic satisfaction of imagining oneself interpretively intervening </w:t>
      </w:r>
      <w:r w:rsidRPr="00FC2CE9">
        <w:rPr>
          <w:rStyle w:val="StyleUnderline"/>
        </w:rPr>
        <w:t xml:space="preserve">in the lives of political figures or </w:t>
      </w:r>
      <w:r w:rsidRPr="00FC2CE9">
        <w:rPr>
          <w:rStyle w:val="Emphasis"/>
        </w:rPr>
        <w:t>collective political subjects</w:t>
      </w:r>
      <w:r w:rsidRPr="00FC2CE9">
        <w:rPr>
          <w:rStyle w:val="StyleUnderline"/>
        </w:rPr>
        <w:t xml:space="preserve"> with the efficacy of a clinically successful psychoanalytic interpretation</w:t>
      </w:r>
      <w:r>
        <w:t xml:space="preserve">. </w:t>
      </w:r>
    </w:p>
    <w:p w:rsidR="00BB0FD9" w:rsidRDefault="00BB0FD9" w:rsidP="00BB0FD9">
      <w:r>
        <w:t>To risk a hypothesis: as alienation from political efficacy increases and becomes more palpable</w:t>
      </w:r>
      <w:r w:rsidRPr="004B12A1">
        <w:t>, as our sense of ourselves as political agents diminishes, fantasies of interpretive intervention abound.</w:t>
      </w:r>
      <w:r>
        <w:t xml:space="preserve"> Within such fantasy frames, one approaches a powerful political figure (or collective subject) as if s/he were “on the couch,” open and amenable to one’s interpretation.9 One approaches such a powerful political figure or ethnic group or nation as if s/he (or it) desired one’s interpretations and acknowledged her/his suffering, at least implicitly, by her/his very involvement in the scene of analysis. </w:t>
      </w:r>
    </w:p>
    <w:p w:rsidR="00BB0FD9" w:rsidRDefault="00BB0FD9" w:rsidP="00BB0FD9">
      <w:r>
        <w:t xml:space="preserve">Or </w:t>
      </w:r>
      <w:r w:rsidRPr="00FC2CE9">
        <w:rPr>
          <w:rStyle w:val="StyleUnderline"/>
        </w:rPr>
        <w:t xml:space="preserve">if such fantasies also provide for the satisfaction of sadistic desires provoked by political frustration </w:t>
      </w:r>
      <w:r w:rsidRPr="004B12A1">
        <w:t>and “castration” (</w:t>
      </w:r>
      <w:r>
        <w:t xml:space="preserve">a sense of oneself as politically voiceless, moot, uninvolved, irrelevant), as they very well might, </w:t>
      </w:r>
      <w:r w:rsidRPr="00FC2CE9">
        <w:rPr>
          <w:rStyle w:val="StyleUnderline"/>
        </w:rPr>
        <w:t xml:space="preserve">then one’s place within the fantasy might be that of the </w:t>
      </w:r>
      <w:r w:rsidRPr="004B12A1">
        <w:rPr>
          <w:rStyle w:val="Emphasis"/>
        </w:rPr>
        <w:t>all-powerful analyst,</w:t>
      </w:r>
      <w:r>
        <w:t xml:space="preserve"> </w:t>
      </w:r>
      <w:r w:rsidRPr="004B12A1">
        <w:t>the sujet supposé savoir, the analyst presumptively in control of her-/himself and her/his emotions,</w:t>
      </w:r>
      <w:r>
        <w:t xml:space="preserve"> etc. Here </w:t>
      </w:r>
      <w:r w:rsidRPr="004B12A1">
        <w:t>the analyst becomes the one who directs and organizes the analytic encounter, who commands psychoanalytic knowledge, who knows the analysand inside and out, to whom the analysand must speak, upon whom the analysand depends, who is in a position of having something to offer, whose advice—even if not directly heeded—cannot but make some sort of impact, and in the face of whom the analysand is quite vulnerable,</w:t>
      </w:r>
      <w:r>
        <w:t xml:space="preserve"> who is thus powerful, in control . . . perhaps the very figure whom the psychoanalytically inclined interpreter fears. 9 </w:t>
      </w:r>
    </w:p>
    <w:p w:rsidR="00BB0FD9" w:rsidRDefault="00BB0FD9" w:rsidP="00BB0FD9">
      <w:r>
        <w:t xml:space="preserve">Minimally, what I want to underscore here is that </w:t>
      </w:r>
      <w:r w:rsidRPr="00FC2CE9">
        <w:rPr>
          <w:rStyle w:val="StyleUnderline"/>
        </w:rPr>
        <w:t>(1) a sense of political alienation may be registered and fantasmatically mitigated by treating political subjects</w:t>
      </w:r>
      <w:r>
        <w:t xml:space="preserve">, individual or collective, </w:t>
      </w:r>
      <w:r w:rsidRPr="004B12A1">
        <w:rPr>
          <w:rStyle w:val="StyleUnderline"/>
        </w:rPr>
        <w:t>as if they were “on the couch”; and</w:t>
      </w:r>
      <w:r>
        <w:t xml:space="preserve"> </w:t>
      </w:r>
      <w:r w:rsidRPr="00FC2CE9">
        <w:rPr>
          <w:rStyle w:val="StyleUnderline"/>
        </w:rPr>
        <w:t>(2) expectations concerning the expository and therapeutic efficacy of psychoanalytic interpretations of political subjects may be conditioned by such a fantasy</w:t>
      </w:r>
      <w:r>
        <w:t xml:space="preserve">. </w:t>
      </w:r>
    </w:p>
    <w:p w:rsidR="00BB0FD9" w:rsidRDefault="00BB0FD9" w:rsidP="00BB0FD9"/>
    <w:p w:rsidR="00BB0FD9" w:rsidRPr="00A6572E" w:rsidRDefault="00BB0FD9" w:rsidP="00BB0FD9">
      <w:pPr>
        <w:pStyle w:val="Heading4"/>
      </w:pPr>
      <w:r>
        <w:t xml:space="preserve">Sweeping psychoanalytic generalizations lack predictive force and preclude effective politics – defer to specifics </w:t>
      </w:r>
    </w:p>
    <w:p w:rsidR="00BB0FD9" w:rsidRPr="00DC6BCB" w:rsidRDefault="00BB0FD9" w:rsidP="00BB0FD9">
      <w:pPr>
        <w:rPr>
          <w:rStyle w:val="Style13ptBold"/>
        </w:rPr>
      </w:pPr>
      <w:r>
        <w:rPr>
          <w:rStyle w:val="Style13ptBold"/>
        </w:rPr>
        <w:t xml:space="preserve">Robinson 5 </w:t>
      </w:r>
      <w:r w:rsidRPr="00DC6BCB">
        <w:t>(Andrew, political theorist</w:t>
      </w:r>
      <w:r>
        <w:t xml:space="preserve"> University of Nottingham</w:t>
      </w:r>
      <w:r w:rsidRPr="00DC6BCB">
        <w:t>, “The Political Theory of Constitutive Lack: A Critique”, Theory &amp; Event Vol. 8, Issue 1. Date: 2005, project muse)</w:t>
      </w:r>
      <w:r>
        <w:rPr>
          <w:rStyle w:val="Style13ptBold"/>
        </w:rPr>
        <w:t xml:space="preserve">  </w:t>
      </w:r>
    </w:p>
    <w:p w:rsidR="00BB0FD9" w:rsidRPr="00481038" w:rsidRDefault="00BB0FD9" w:rsidP="00BB0FD9">
      <w:r>
        <w:t>More precisely, I would maintain that "</w:t>
      </w:r>
      <w:r w:rsidRPr="00481038">
        <w:rPr>
          <w:rStyle w:val="StyleUnderline"/>
        </w:rPr>
        <w:t>constitutive lack" is a</w:t>
      </w:r>
      <w:r>
        <w:t xml:space="preserve">n instance of a </w:t>
      </w:r>
      <w:r w:rsidRPr="00481038">
        <w:rPr>
          <w:rStyle w:val="StyleUnderline"/>
        </w:rPr>
        <w:t>Barthesian myth</w:t>
      </w:r>
      <w:r>
        <w:t xml:space="preserve">. It is, after all, </w:t>
      </w:r>
      <w:r w:rsidRPr="00481038">
        <w:rPr>
          <w:rStyle w:val="StyleUnderline"/>
        </w:rPr>
        <w:t>the function of myth</w:t>
      </w:r>
      <w:r>
        <w:t xml:space="preserve"> to do exactly what this concept does: </w:t>
      </w:r>
      <w:r w:rsidRPr="00481038">
        <w:rPr>
          <w:rStyle w:val="StyleUnderline"/>
        </w:rPr>
        <w:t>to assert the empty facticity of a particular ideological schema while rejecting any need to argue for its assumptions</w:t>
      </w:r>
      <w:r>
        <w:t xml:space="preserve">. </w:t>
      </w:r>
      <w:r w:rsidRPr="002477F0">
        <w:rPr>
          <w:rStyle w:val="StyleUnderline"/>
        </w:rPr>
        <w:t>'Myth</w:t>
      </w:r>
      <w:r>
        <w:t xml:space="preserve"> does not deny things; on the contrary, </w:t>
      </w:r>
      <w:r w:rsidRPr="002477F0">
        <w:t>its function is to talk about them; simply, it</w:t>
      </w:r>
      <w:r w:rsidRPr="002477F0">
        <w:rPr>
          <w:rStyle w:val="StyleUnderline"/>
        </w:rPr>
        <w:t xml:space="preserve"> purifies them</w:t>
      </w:r>
      <w:r>
        <w:t xml:space="preserve">, it makes them </w:t>
      </w:r>
      <w:r>
        <w:lastRenderedPageBreak/>
        <w:t xml:space="preserve">innocent, </w:t>
      </w:r>
      <w:r w:rsidRPr="002477F0">
        <w:rPr>
          <w:rStyle w:val="StyleUnderline"/>
        </w:rPr>
        <w:t>it gives them a natural and eternal justification</w:t>
      </w:r>
      <w:r>
        <w:t xml:space="preserve">, it is a clarity which is </w:t>
      </w:r>
      <w:r w:rsidRPr="002477F0">
        <w:rPr>
          <w:rStyle w:val="Emphasis"/>
        </w:rPr>
        <w:t>not</w:t>
      </w:r>
      <w:r w:rsidRPr="002477F0">
        <w:rPr>
          <w:rStyle w:val="StyleUnderline"/>
        </w:rPr>
        <w:t xml:space="preserve"> that of </w:t>
      </w:r>
      <w:r w:rsidRPr="002477F0">
        <w:rPr>
          <w:rStyle w:val="Emphasis"/>
        </w:rPr>
        <w:t>an explanation</w:t>
      </w:r>
      <w:r>
        <w:t xml:space="preserve"> </w:t>
      </w:r>
      <w:r w:rsidRPr="002477F0">
        <w:rPr>
          <w:rStyle w:val="StyleUnderline"/>
        </w:rPr>
        <w:t>but that of a statement of fact'</w:t>
      </w:r>
      <w:r w:rsidRPr="002477F0">
        <w:t>37</w:t>
      </w:r>
      <w:r>
        <w:t xml:space="preserve">. This is precisely </w:t>
      </w:r>
      <w:r w:rsidRPr="002477F0">
        <w:rPr>
          <w:rStyle w:val="StyleUnderline"/>
        </w:rPr>
        <w:t>the status of "constitutive lack": a supposed fact which is supposed to operate above and beyond explanation, on an ontological level</w:t>
      </w:r>
      <w:r>
        <w:t xml:space="preserve"> instantly </w:t>
      </w:r>
      <w:r w:rsidRPr="002477F0">
        <w:rPr>
          <w:rStyle w:val="StyleUnderline"/>
        </w:rPr>
        <w:t>accessible to those with the courage to accept it.</w:t>
      </w:r>
      <w:r>
        <w:t xml:space="preserve"> </w:t>
      </w:r>
      <w:r w:rsidRPr="002477F0">
        <w:rPr>
          <w:rStyle w:val="StyleUnderline"/>
        </w:rPr>
        <w:t>Myths operate to construct euphoric enjoyment for those who use them</w:t>
      </w:r>
      <w:r>
        <w:t xml:space="preserve">, but their operation is in conflict with the social context with which they interact. This is because their operation is connotative: </w:t>
      </w:r>
      <w:r w:rsidRPr="002477F0">
        <w:rPr>
          <w:rStyle w:val="StyleUnderline"/>
        </w:rPr>
        <w:t>they are "received" rather than "read"</w:t>
      </w:r>
      <w:r>
        <w:t xml:space="preserve">38, and open only to a "readerly" and not a "writerly" interpretation. </w:t>
      </w:r>
      <w:r w:rsidRPr="002477F0">
        <w:rPr>
          <w:rStyle w:val="StyleUnderline"/>
        </w:rPr>
        <w:t>A myth is a second-order signification</w:t>
      </w:r>
      <w:r>
        <w:t xml:space="preserve"> attached </w:t>
      </w:r>
      <w:r w:rsidRPr="002477F0">
        <w:rPr>
          <w:rStyle w:val="StyleUnderline"/>
        </w:rPr>
        <w:t>to an already-constructed denotative sign</w:t>
      </w:r>
      <w:r>
        <w:t xml:space="preserve">, </w:t>
      </w:r>
      <w:r w:rsidRPr="002477F0">
        <w:rPr>
          <w:rStyle w:val="Emphasis"/>
        </w:rPr>
        <w:t>and the ideological message</w:t>
      </w:r>
      <w:r>
        <w:t xml:space="preserve"> projected into this sign </w:t>
      </w:r>
      <w:r w:rsidRPr="002477F0">
        <w:rPr>
          <w:rStyle w:val="Emphasis"/>
        </w:rPr>
        <w:t xml:space="preserve">is constructed outside the context </w:t>
      </w:r>
      <w:r w:rsidRPr="002477F0">
        <w:rPr>
          <w:rStyle w:val="StyleUnderline"/>
        </w:rPr>
        <w:t>of the signified</w:t>
      </w:r>
      <w:r>
        <w:t xml:space="preserve">. A myth is therefore, in Alfred Korzybski's sense, intensional: </w:t>
      </w:r>
      <w:r w:rsidRPr="002477F0">
        <w:rPr>
          <w:rStyle w:val="StyleUnderline"/>
        </w:rPr>
        <w:t xml:space="preserve">its meaning derives </w:t>
      </w:r>
      <w:r>
        <w:t xml:space="preserve">from a prior linguistic schema, </w:t>
      </w:r>
      <w:r w:rsidRPr="002477F0">
        <w:rPr>
          <w:rStyle w:val="StyleUnderline"/>
        </w:rPr>
        <w:t>not from interaction with the world in its complexity39</w:t>
      </w:r>
      <w:r>
        <w:t xml:space="preserve">. Furthermore, </w:t>
      </w:r>
      <w:r w:rsidRPr="002477F0">
        <w:rPr>
          <w:rStyle w:val="StyleUnderline"/>
        </w:rPr>
        <w:t>myths have a repressive social function</w:t>
      </w:r>
      <w:r>
        <w:t xml:space="preserve">, carrying in Barthes's words </w:t>
      </w:r>
      <w:r w:rsidRPr="002477F0">
        <w:rPr>
          <w:rStyle w:val="StyleUnderline"/>
        </w:rPr>
        <w:t>an 'order not to think'</w:t>
      </w:r>
      <w:r>
        <w:t xml:space="preserve">40. </w:t>
      </w:r>
      <w:r w:rsidRPr="002477F0">
        <w:rPr>
          <w:rStyle w:val="StyleUnderline"/>
        </w:rPr>
        <w:t>They are</w:t>
      </w:r>
      <w:r>
        <w:t xml:space="preserve"> necessarily projected onto or </w:t>
      </w:r>
      <w:r w:rsidRPr="002477F0">
        <w:rPr>
          <w:rStyle w:val="StyleUnderline"/>
        </w:rPr>
        <w:t>imposed</w:t>
      </w:r>
      <w:r>
        <w:t xml:space="preserve"> on actual people and events, </w:t>
      </w:r>
      <w:r w:rsidRPr="002477F0">
        <w:rPr>
          <w:rStyle w:val="StyleUnderline"/>
        </w:rPr>
        <w:t>under the cover of this order</w:t>
      </w:r>
      <w:r>
        <w:t xml:space="preserve">. The "triumph of literature" in the Dominici trial41 consists precisely in this projection of an externally-constructed mythical schema as a way of </w:t>
      </w:r>
      <w:r w:rsidRPr="002477F0">
        <w:rPr>
          <w:rStyle w:val="StyleUnderline"/>
        </w:rPr>
        <w:t>avoiding engagement</w:t>
      </w:r>
      <w:r>
        <w:t xml:space="preserve"> with something one does not understand. </w:t>
      </w:r>
      <w:r w:rsidRPr="002477F0">
        <w:rPr>
          <w:rStyle w:val="StyleUnderline"/>
        </w:rPr>
        <w:t>Lacanian theory,</w:t>
      </w:r>
      <w:r>
        <w:t xml:space="preserve"> like Barthesian myths, </w:t>
      </w:r>
      <w:r w:rsidRPr="002477F0">
        <w:rPr>
          <w:rStyle w:val="StyleUnderline"/>
        </w:rPr>
        <w:t>involves a prior idea of a structural matrix which is not open to change</w:t>
      </w:r>
      <w:r>
        <w:t xml:space="preserve"> </w:t>
      </w:r>
      <w:r w:rsidRPr="002477F0">
        <w:rPr>
          <w:rStyle w:val="StyleUnderline"/>
        </w:rPr>
        <w:t>in the light of the instances to which it is applied</w:t>
      </w:r>
      <w:r>
        <w:t xml:space="preserve">. </w:t>
      </w:r>
      <w:r>
        <w:rPr>
          <w:rFonts w:ascii="Tahoma" w:hAnsi="Tahoma" w:cs="Tahoma"/>
        </w:rPr>
        <w:t>Z</w:t>
      </w:r>
      <w:r>
        <w:t>i</w:t>
      </w:r>
      <w:r>
        <w:rPr>
          <w:rFonts w:ascii="Tahoma" w:hAnsi="Tahoma" w:cs="Tahoma"/>
        </w:rPr>
        <w:t>z</w:t>
      </w:r>
      <w:r>
        <w:t xml:space="preserve">ek's writes of a 'pre-ontological dimension which precedes and eludes the construction of reality'42, while Laclau suggests there is a formal structure of any chain of equivalences which necessitates the logic of hegemony43. Specific analyses are referred back to this underlying structure as its necessary expressions, without apparently being able to alter it; </w:t>
      </w:r>
      <w:r w:rsidRPr="002477F0">
        <w:rPr>
          <w:rStyle w:val="StyleUnderline"/>
        </w:rPr>
        <w:t>for instance, 'those who triggered the process of democratization in eastern Europe... are not those who today enjoy its fruits, not because of a simple usurpation... but because of a deeper structural logic</w:t>
      </w:r>
      <w:r>
        <w:t xml:space="preserve">'44. In most instances, </w:t>
      </w:r>
      <w:r w:rsidRPr="002477F0">
        <w:rPr>
          <w:rStyle w:val="StyleUnderline"/>
        </w:rPr>
        <w:t>the mythical operation of the idea of "constitutive lack" is implicit, revealed only by a rhetoric of denunciation</w:t>
      </w:r>
      <w:r>
        <w:t xml:space="preserve">. For instance, Mouffe accuses liberalism of an 'incapacity... to grasp... the irreducible character of antagonism'45, while </w:t>
      </w:r>
      <w:r>
        <w:rPr>
          <w:rFonts w:ascii="Tahoma" w:hAnsi="Tahoma" w:cs="Tahoma"/>
        </w:rPr>
        <w:t>Z</w:t>
      </w:r>
      <w:r>
        <w:t>i</w:t>
      </w:r>
      <w:r>
        <w:rPr>
          <w:rFonts w:ascii="Tahoma" w:hAnsi="Tahoma" w:cs="Tahoma"/>
        </w:rPr>
        <w:t>z</w:t>
      </w:r>
      <w:r>
        <w:t xml:space="preserve">ek claims that a 'dimension' is 'lost' in Butler's work because of her failure to conceive of "trouble" as constitutive of "gender"46. </w:t>
      </w:r>
      <w:r w:rsidRPr="002477F0">
        <w:rPr>
          <w:rStyle w:val="StyleUnderline"/>
        </w:rPr>
        <w:t xml:space="preserve">This language of "denial" which is invoked to </w:t>
      </w:r>
      <w:r w:rsidRPr="002477F0">
        <w:rPr>
          <w:rStyle w:val="Emphasis"/>
        </w:rPr>
        <w:t>silence critics</w:t>
      </w:r>
      <w:r w:rsidRPr="002477F0">
        <w:rPr>
          <w:rStyle w:val="StyleUnderline"/>
        </w:rPr>
        <w:t xml:space="preserve"> is a clear example of Barthes's "order not to think"</w:t>
      </w:r>
      <w:r>
        <w:t xml:space="preserve">: one is not to think about the idea of "constitutive lack", </w:t>
      </w:r>
      <w:r w:rsidRPr="002477F0">
        <w:rPr>
          <w:rStyle w:val="StyleUnderline"/>
        </w:rPr>
        <w:t>one is simply to "accept" it</w:t>
      </w:r>
      <w:r>
        <w:t xml:space="preserve">, under pain of invalidation. </w:t>
      </w:r>
      <w:r w:rsidRPr="002477F0">
        <w:rPr>
          <w:rStyle w:val="StyleUnderline"/>
        </w:rPr>
        <w:t>If someone else disagrees, s/he can simply be told that there is something crucial missing from her/his theory</w:t>
      </w:r>
      <w:r>
        <w:t xml:space="preserve">. Indeed, </w:t>
      </w:r>
      <w:r w:rsidRPr="002477F0">
        <w:rPr>
          <w:rStyle w:val="StyleUnderline"/>
        </w:rPr>
        <w:t>critics are as likely to be accused of being "dangerous" as to be accused of being wrong</w:t>
      </w:r>
      <w:r>
        <w:t xml:space="preserve">. One of </w:t>
      </w:r>
      <w:r w:rsidRPr="002477F0">
        <w:rPr>
          <w:rStyle w:val="StyleUnderline"/>
        </w:rPr>
        <w:t>the functions of myth is to cut out</w:t>
      </w:r>
      <w:r>
        <w:t xml:space="preserve"> what Trevor Pateman terms </w:t>
      </w:r>
      <w:r w:rsidRPr="002477F0">
        <w:rPr>
          <w:rStyle w:val="StyleUnderline"/>
        </w:rPr>
        <w:t xml:space="preserve">the "middle level" of analytical concepts, </w:t>
      </w:r>
      <w:r w:rsidRPr="002477F0">
        <w:rPr>
          <w:rStyle w:val="Emphasis"/>
        </w:rPr>
        <w:t xml:space="preserve">establishing </w:t>
      </w:r>
      <w:proofErr w:type="gramStart"/>
      <w:r w:rsidRPr="002477F0">
        <w:rPr>
          <w:rStyle w:val="Emphasis"/>
        </w:rPr>
        <w:t>a short-circuit</w:t>
      </w:r>
      <w:proofErr w:type="gramEnd"/>
      <w:r w:rsidRPr="002477F0">
        <w:rPr>
          <w:rStyle w:val="Emphasis"/>
        </w:rPr>
        <w:t xml:space="preserve"> between</w:t>
      </w:r>
      <w:r w:rsidRPr="002477F0">
        <w:rPr>
          <w:rStyle w:val="StyleUnderline"/>
        </w:rPr>
        <w:t xml:space="preserve"> high-level </w:t>
      </w:r>
      <w:r w:rsidRPr="002477F0">
        <w:rPr>
          <w:rStyle w:val="Emphasis"/>
        </w:rPr>
        <w:t>generalizations and</w:t>
      </w:r>
      <w:r w:rsidRPr="002477F0">
        <w:rPr>
          <w:rStyle w:val="StyleUnderline"/>
        </w:rPr>
        <w:t xml:space="preserve"> ultra-specific</w:t>
      </w:r>
      <w:r>
        <w:t xml:space="preserve"> (pseudo-)concrete </w:t>
      </w:r>
      <w:r w:rsidRPr="002477F0">
        <w:rPr>
          <w:rStyle w:val="Emphasis"/>
        </w:rPr>
        <w:t>instances</w:t>
      </w:r>
      <w:r>
        <w:t xml:space="preserve">. In Barthes's classic case of </w:t>
      </w:r>
      <w:r w:rsidRPr="002477F0">
        <w:rPr>
          <w:rStyle w:val="StyleUnderline"/>
        </w:rPr>
        <w:t>an image of a black soldier saluting the French flag</w:t>
      </w:r>
      <w:r>
        <w:t xml:space="preserve">, this individual action </w:t>
      </w:r>
      <w:r w:rsidRPr="002477F0">
        <w:rPr>
          <w:rStyle w:val="StyleUnderline"/>
        </w:rPr>
        <w:t>is implicitly connected to highly abstract concepts such as nationalism</w:t>
      </w:r>
      <w:r>
        <w:t xml:space="preserve">, </w:t>
      </w:r>
      <w:r w:rsidRPr="002477F0">
        <w:rPr>
          <w:rStyle w:val="StyleUnderline"/>
        </w:rPr>
        <w:t>without the mediation of the particularities of his situation.</w:t>
      </w:r>
      <w:r>
        <w:t xml:space="preserve"> (These </w:t>
      </w:r>
      <w:r w:rsidRPr="002477F0">
        <w:rPr>
          <w:rStyle w:val="Emphasis"/>
        </w:rPr>
        <w:t>particularities</w:t>
      </w:r>
      <w:r>
        <w:t xml:space="preserve">, if revealed, </w:t>
      </w:r>
      <w:r w:rsidRPr="002477F0">
        <w:rPr>
          <w:rStyle w:val="Emphasis"/>
        </w:rPr>
        <w:t>could undermine the myth</w:t>
      </w:r>
      <w:r>
        <w:t xml:space="preserve">. Perhaps he enlisted for financial reasons, or due to threats of violence). Thus, while myths provide an analysis of sorts, their basic operation is anti-analytical: the analytical schema is fixed in advance, and the relationship between this schema and the instances it organizes is hierarchically ordered to the exclusive advantage of the former. </w:t>
      </w:r>
      <w:r w:rsidRPr="002477F0">
        <w:rPr>
          <w:rStyle w:val="StyleUnderline"/>
        </w:rPr>
        <w:t>This is precisely what happens in Lacanian analyses of specific political and cultural phenomena</w:t>
      </w:r>
      <w:r>
        <w:t xml:space="preserve">. </w:t>
      </w:r>
      <w:r w:rsidRPr="002477F0">
        <w:rPr>
          <w:rStyle w:val="StyleUnderline"/>
        </w:rPr>
        <w:t>Zizek specifically advocates 'sweeping generalisations' and short-cuts between specific instances and high-level abstractions</w:t>
      </w:r>
      <w:r>
        <w:t xml:space="preserve">, evading the "middle level". </w:t>
      </w:r>
      <w:r w:rsidRPr="002477F0">
        <w:rPr>
          <w:rStyle w:val="StyleUnderline"/>
        </w:rPr>
        <w:t xml:space="preserve">'The correct dialectical procedure... can be best described as a direct jump from the singular to the universal, </w:t>
      </w:r>
      <w:r w:rsidRPr="002477F0">
        <w:rPr>
          <w:rStyle w:val="Emphasis"/>
        </w:rPr>
        <w:t>bypassing</w:t>
      </w:r>
      <w:r w:rsidRPr="002477F0">
        <w:rPr>
          <w:rStyle w:val="StyleUnderline"/>
        </w:rPr>
        <w:t xml:space="preserve"> the mid-level of </w:t>
      </w:r>
      <w:r w:rsidRPr="002477F0">
        <w:rPr>
          <w:rStyle w:val="Emphasis"/>
        </w:rPr>
        <w:t>particularity</w:t>
      </w:r>
      <w:r w:rsidRPr="002477F0">
        <w:rPr>
          <w:rStyle w:val="StyleUnderline"/>
        </w:rPr>
        <w:t>'</w:t>
      </w:r>
      <w:r>
        <w:t xml:space="preserve">. </w:t>
      </w:r>
      <w:r>
        <w:lastRenderedPageBreak/>
        <w:t xml:space="preserve">He wants a 'direct jump from the singular to the universal', without reference to particular contexts47. He also has a concept of a 'notion' which has a reality above and beyond any referent, so that, </w:t>
      </w:r>
      <w:r w:rsidRPr="009F26E5">
        <w:rPr>
          <w:rStyle w:val="StyleUnderline"/>
        </w:rPr>
        <w:t>if reality does not fit it, 'so much the worse for reality</w:t>
      </w:r>
      <w:r>
        <w:t xml:space="preserve">'48. </w:t>
      </w:r>
      <w:r w:rsidRPr="009F26E5">
        <w:rPr>
          <w:rStyle w:val="StyleUnderline"/>
        </w:rPr>
        <w:t>The failure to see what is really going on means that one sees more</w:t>
      </w:r>
      <w:r>
        <w:t xml:space="preserve">, not less, because libidinal </w:t>
      </w:r>
      <w:r w:rsidRPr="009F26E5">
        <w:rPr>
          <w:rStyle w:val="StyleUnderline"/>
        </w:rPr>
        <w:t>perception is not impeded by</w:t>
      </w:r>
      <w:r>
        <w:t xml:space="preserve"> annoying </w:t>
      </w:r>
      <w:r w:rsidRPr="009F26E5">
        <w:rPr>
          <w:rStyle w:val="StyleUnderline"/>
        </w:rPr>
        <w:t>facts</w:t>
      </w:r>
      <w:r>
        <w:t xml:space="preserve">49. </w:t>
      </w:r>
      <w:r>
        <w:rPr>
          <w:rFonts w:ascii="Tahoma" w:hAnsi="Tahoma" w:cs="Tahoma"/>
        </w:rPr>
        <w:t>Z</w:t>
      </w:r>
      <w:r>
        <w:t>i</w:t>
      </w:r>
      <w:r>
        <w:rPr>
          <w:rFonts w:ascii="Tahoma" w:hAnsi="Tahoma" w:cs="Tahoma"/>
        </w:rPr>
        <w:t>z</w:t>
      </w:r>
      <w:r>
        <w:t xml:space="preserve">ek insists on the necessity of the gesture of externally projecting a conception of an essence onto phenomena50, even affirming its necessity in the same case (anti-Semitism) in which Reich denounces its absurdity51. This amounts to an endorsement of myths in the Barthesian sense, as well as demonstrating the "dialectical" genius of the likes of Kelvin McKenzie. Lacanian analysis consists mainly of an exercise in projection. As a result, </w:t>
      </w:r>
      <w:r w:rsidRPr="009F26E5">
        <w:t>Lacanian "explanations" often look more propagandistic or pedagogical than explanatory.</w:t>
      </w:r>
      <w:r>
        <w:t xml:space="preserve"> </w:t>
      </w:r>
      <w:r w:rsidRPr="009F26E5">
        <w:rPr>
          <w:rStyle w:val="StyleUnderline"/>
        </w:rPr>
        <w:t>A particular case is dealt with only</w:t>
      </w:r>
      <w:r>
        <w:t xml:space="preserve"> in order to, and </w:t>
      </w:r>
      <w:r w:rsidRPr="009F26E5">
        <w:rPr>
          <w:rStyle w:val="StyleUnderline"/>
        </w:rPr>
        <w:t>to the extent that it can, confirm the already-formulated structural theory</w:t>
      </w:r>
      <w:r>
        <w:t xml:space="preserve">. Judith </w:t>
      </w:r>
      <w:r w:rsidRPr="009F26E5">
        <w:rPr>
          <w:rStyle w:val="StyleUnderline"/>
        </w:rPr>
        <w:t>Butler criticizes Zizek's method on the grounds that 'theory is applied to its examples', as if 'already true, prior to its exemplification'</w:t>
      </w:r>
      <w:r>
        <w:t xml:space="preserve">. </w:t>
      </w:r>
      <w:r w:rsidRPr="009F26E5">
        <w:rPr>
          <w:rStyle w:val="StyleUnderline"/>
        </w:rPr>
        <w:t>'The theory is articulated on its self-sufficiency</w:t>
      </w:r>
      <w:r>
        <w:t xml:space="preserve">, and then shifts register only for the pedagogical purpose of illustrating an already accomplished truth'. It is therefore 'a theoretical fetish that disavows the conditions of its own emergence'52. </w:t>
      </w:r>
      <w:r w:rsidRPr="009F26E5">
        <w:rPr>
          <w:rStyle w:val="StyleUnderline"/>
        </w:rPr>
        <w:t xml:space="preserve">She alleges that Lacanian psychoanalysis 'becomes a </w:t>
      </w:r>
      <w:r w:rsidRPr="009F26E5">
        <w:rPr>
          <w:rStyle w:val="Emphasis"/>
        </w:rPr>
        <w:t>theological project'</w:t>
      </w:r>
      <w:r>
        <w:t xml:space="preserve"> and also </w:t>
      </w:r>
      <w:r w:rsidRPr="009F26E5">
        <w:rPr>
          <w:rStyle w:val="StyleUnderline"/>
        </w:rPr>
        <w:t>'a way to avoid the</w:t>
      </w:r>
      <w:r>
        <w:t xml:space="preserve"> rather </w:t>
      </w:r>
      <w:r w:rsidRPr="009F26E5">
        <w:rPr>
          <w:rStyle w:val="StyleUnderline"/>
        </w:rPr>
        <w:t>messy psychic and social entanglement' involved in studying specific cases</w:t>
      </w:r>
      <w:r>
        <w:t xml:space="preserve">53. Similarly, Dominick LaCapra objects to the idea of constitutive lack because </w:t>
      </w:r>
      <w:r w:rsidRPr="009F26E5">
        <w:rPr>
          <w:rStyle w:val="Emphasis"/>
        </w:rPr>
        <w:t>specific 'losses cannot be adequately addressed</w:t>
      </w:r>
      <w:r w:rsidRPr="009F26E5">
        <w:rPr>
          <w:rStyle w:val="StyleUnderline"/>
        </w:rPr>
        <w:t xml:space="preserve"> when they are </w:t>
      </w:r>
      <w:r w:rsidRPr="009F26E5">
        <w:rPr>
          <w:rStyle w:val="Emphasis"/>
        </w:rPr>
        <w:t>enveloped in an overly generalised discourse of absence</w:t>
      </w:r>
      <w:r>
        <w:t xml:space="preserve">... Conversely, absence at a "foundational" level cannot simply be derived from particular historical losses'54. Attacking 'the long story of conflating absence with loss that becomes constitutive instead of historical'55, he accuses several theorists of eliding the difference between absence and loss, with 'confusing and dubious results', including a 'tendency to avoid addressing historical problems, including losses, in sufficiently specific terms', and a tendency to 'enshroud, perhaps even to etherealise, them in a generalised discourse of absence'56. Daniel </w:t>
      </w:r>
      <w:r w:rsidRPr="009F26E5">
        <w:rPr>
          <w:rStyle w:val="StyleUnderline"/>
        </w:rPr>
        <w:t>Bensaid draws out the</w:t>
      </w:r>
      <w:r w:rsidRPr="009F26E5">
        <w:rPr>
          <w:rStyle w:val="Emphasis"/>
        </w:rPr>
        <w:t xml:space="preserve"> political consequences of the projection of absolutes into politics</w:t>
      </w:r>
      <w:r>
        <w:t xml:space="preserve">. </w:t>
      </w:r>
      <w:r w:rsidRPr="009F26E5">
        <w:rPr>
          <w:rStyle w:val="StyleUnderline"/>
        </w:rPr>
        <w:t>'The fetishism of the absolute event involves... a suppression of historical intelligibility, necessary to its depoliticization</w:t>
      </w:r>
      <w:r>
        <w:t xml:space="preserve">'. </w:t>
      </w:r>
      <w:r w:rsidRPr="009F26E5">
        <w:rPr>
          <w:rStyle w:val="StyleUnderline"/>
        </w:rPr>
        <w:t>The space from which politics is evacuated 'becomes... a suitable place for abstractions, delusions and hypostases</w:t>
      </w:r>
      <w:r>
        <w:t xml:space="preserve">'. </w:t>
      </w:r>
      <w:r w:rsidRPr="009F26E5">
        <w:rPr>
          <w:rStyle w:val="Emphasis"/>
        </w:rPr>
        <w:t>Instead of actual social forces, there are 'shadows and spectres</w:t>
      </w:r>
      <w:r>
        <w:t>'57. The operation of the logic of projection is predictable. According to Lacanians, there is a basic structure (sometimes called a 'ground' or 'matrix') from which all social phenomena arise, and this structure, which remains unchanged in all eventualities, is the reference-point from which particular cases are viewed</w:t>
      </w:r>
      <w:r w:rsidRPr="009F26E5">
        <w:rPr>
          <w:rStyle w:val="StyleUnderline"/>
        </w:rPr>
        <w:t>.</w:t>
      </w:r>
      <w:r>
        <w:rPr>
          <w:rStyle w:val="StyleUnderline"/>
        </w:rPr>
        <w:t xml:space="preserve"> </w:t>
      </w:r>
      <w:r w:rsidRPr="009F26E5">
        <w:rPr>
          <w:rStyle w:val="StyleUnderline"/>
        </w:rPr>
        <w:t>The "fit" between theory and evidence is constructed</w:t>
      </w:r>
      <w:r>
        <w:t xml:space="preserve"> monologically </w:t>
      </w:r>
      <w:r w:rsidRPr="009F26E5">
        <w:rPr>
          <w:rStyle w:val="StyleUnderline"/>
        </w:rPr>
        <w:t xml:space="preserve">by the </w:t>
      </w:r>
      <w:r w:rsidRPr="009F26E5">
        <w:rPr>
          <w:rStyle w:val="Emphasis"/>
        </w:rPr>
        <w:t>reduction</w:t>
      </w:r>
      <w:r w:rsidRPr="009F26E5">
        <w:rPr>
          <w:rStyle w:val="StyleUnderline"/>
        </w:rPr>
        <w:t xml:space="preserve"> of the latter to the former</w:t>
      </w:r>
      <w:r>
        <w:t xml:space="preserve">, </w:t>
      </w:r>
      <w:r w:rsidRPr="009F26E5">
        <w:rPr>
          <w:rStyle w:val="StyleUnderline"/>
        </w:rPr>
        <w:t>or</w:t>
      </w:r>
      <w:r>
        <w:t xml:space="preserve"> by </w:t>
      </w:r>
      <w:r w:rsidRPr="009F26E5">
        <w:rPr>
          <w:rStyle w:val="StyleUnderline"/>
        </w:rPr>
        <w:t>selectivity in inclusion</w:t>
      </w:r>
      <w:r>
        <w:t xml:space="preserve"> and reading of examples. At its simplest, the Lacanian myth functions by </w:t>
      </w:r>
      <w:proofErr w:type="gramStart"/>
      <w:r>
        <w:t>a short-circuit</w:t>
      </w:r>
      <w:proofErr w:type="gramEnd"/>
      <w:r>
        <w:t xml:space="preserve"> between a particular instance and statements containing words such as "all", "always", "never", "necessity" and so on. A contingent example or a generic reference to "experience" is used, misleadingly, to found a claim with supposed universal validity. For instance, </w:t>
      </w:r>
      <w:r w:rsidRPr="009F26E5">
        <w:rPr>
          <w:rStyle w:val="StyleUnderline"/>
        </w:rPr>
        <w:t>Stavrakakis uses the fact that existing belief-systems are based on exclusions as a basis to claim that all belief-systems are necessarily based on exclusions</w:t>
      </w:r>
      <w:r>
        <w:t xml:space="preserve">58, and claims that particular traumas express an 'ultimate impossibility'59. Similarly, Laclau and Mouffe use the fact that a particular antagonism can disrupt a particular fixed identity to claim that the social as such is penetrated and constituted by antagonism as such60. Phenomena are often analysed as outgrowths of something exterior to the situation in question. For instance, </w:t>
      </w:r>
      <w:r w:rsidRPr="009F26E5">
        <w:rPr>
          <w:rStyle w:val="StyleUnderline"/>
        </w:rPr>
        <w:t xml:space="preserve">Zizek's concept of the "social symptom" </w:t>
      </w:r>
      <w:r w:rsidRPr="009F26E5">
        <w:rPr>
          <w:rStyle w:val="Emphasis"/>
        </w:rPr>
        <w:t>depends on</w:t>
      </w:r>
      <w:r w:rsidRPr="009F26E5">
        <w:rPr>
          <w:rStyle w:val="StyleUnderline"/>
        </w:rPr>
        <w:t xml:space="preserve"> a </w:t>
      </w:r>
      <w:r w:rsidRPr="009F26E5">
        <w:rPr>
          <w:rStyle w:val="Emphasis"/>
        </w:rPr>
        <w:t>reduction</w:t>
      </w:r>
      <w:r w:rsidRPr="009F26E5">
        <w:rPr>
          <w:rStyle w:val="StyleUnderline"/>
        </w:rPr>
        <w:t xml:space="preserve"> of the acts of one particular series of people</w:t>
      </w:r>
      <w:r>
        <w:t xml:space="preserve"> (the "socially excluded", </w:t>
      </w:r>
      <w:r>
        <w:lastRenderedPageBreak/>
        <w:t xml:space="preserve">"fundamentalists", Serbian paramilitaries, etc.) to a psychological function in the psyche of a different group (westerners). </w:t>
      </w:r>
      <w:r w:rsidRPr="003405D1">
        <w:rPr>
          <w:rStyle w:val="StyleUnderline"/>
        </w:rPr>
        <w:t>The "real" is a supposedly self-identical principle</w:t>
      </w:r>
      <w:r>
        <w:t xml:space="preserve"> which is used </w:t>
      </w:r>
      <w:r w:rsidRPr="003405D1">
        <w:rPr>
          <w:rStyle w:val="StyleUnderline"/>
        </w:rPr>
        <w:t>to reduce any</w:t>
      </w:r>
      <w:r>
        <w:t xml:space="preserve"> and all </w:t>
      </w:r>
      <w:r w:rsidRPr="003405D1">
        <w:rPr>
          <w:rStyle w:val="StyleUnderline"/>
        </w:rPr>
        <w:t>qualitative differences between situations to a relation of formal equivalence</w:t>
      </w:r>
      <w:r>
        <w:t xml:space="preserve">. This shows how mythical characteristics can be projected from the outside, although </w:t>
      </w:r>
      <w:r w:rsidRPr="003405D1">
        <w:rPr>
          <w:rStyle w:val="StyleUnderline"/>
        </w:rPr>
        <w:t>it also raises</w:t>
      </w:r>
      <w:r>
        <w:t xml:space="preserve"> different </w:t>
      </w:r>
      <w:r w:rsidRPr="003405D1">
        <w:rPr>
          <w:rStyle w:val="StyleUnderline"/>
        </w:rPr>
        <w:t>problems</w:t>
      </w:r>
      <w:r>
        <w:t xml:space="preserve">: </w:t>
      </w:r>
      <w:r w:rsidRPr="003405D1">
        <w:rPr>
          <w:rStyle w:val="StyleUnderline"/>
        </w:rPr>
        <w:t>the under-conceptualization of the relationship between individual psyches and collective phenomena in Lacanian theory</w:t>
      </w:r>
      <w:r>
        <w:t xml:space="preserve">, and a related tendency for psychological concepts to acquire an ersatz agency similar to that of a Marxian fetish. "The Real" or "antagonism" occurs in phrases which have it doing or causing something. As Barthes shows, </w:t>
      </w:r>
      <w:r w:rsidRPr="003405D1">
        <w:rPr>
          <w:rStyle w:val="StyleUnderline"/>
        </w:rPr>
        <w:t>myth offers the psychological benefits of empiricism without the epistemological costs</w:t>
      </w:r>
      <w:r>
        <w:t xml:space="preserve">. </w:t>
      </w:r>
      <w:r w:rsidRPr="003405D1">
        <w:rPr>
          <w:rStyle w:val="StyleUnderline"/>
        </w:rPr>
        <w:t>Tautology, for instance, is 'a minor ethical salvation,</w:t>
      </w:r>
      <w:r>
        <w:t xml:space="preserve"> the satisfaction of having militated in favour of a truth... </w:t>
      </w:r>
      <w:r w:rsidRPr="003405D1">
        <w:rPr>
          <w:rStyle w:val="StyleUnderline"/>
        </w:rPr>
        <w:t>without having to assume the risks which any somewhat positive search for truth inevitably involves</w:t>
      </w:r>
      <w:r>
        <w:t xml:space="preserve">'61. It dispenses with the need to have ideas, while treating this release as a stern morality. Tautology is a rationality which simultaneously denies itself, in which 'the accidental failure of language is magically identified with what one decides is a natural resistance of the object'62. This passage could almost have been written with the "Lacanian Real" in mind. </w:t>
      </w:r>
      <w:r w:rsidRPr="003405D1">
        <w:rPr>
          <w:rStyle w:val="StyleUnderline"/>
        </w:rPr>
        <w:t>The characteristic of the Real is precisely that</w:t>
      </w:r>
      <w:r>
        <w:t xml:space="preserve"> one can invoke it without defining it (since it is "beyond symbolization"), and that </w:t>
      </w:r>
      <w:r w:rsidRPr="003405D1">
        <w:rPr>
          <w:rStyle w:val="Emphasis"/>
        </w:rPr>
        <w:t>the accidental failure of language, or indeed a contingent failure in social praxis, is identified with an ontological resistance to symbolization projected into Being itself</w:t>
      </w:r>
      <w:r>
        <w:t xml:space="preserve">. For instance, </w:t>
      </w:r>
      <w:r>
        <w:rPr>
          <w:rFonts w:ascii="Tahoma" w:hAnsi="Tahoma" w:cs="Tahoma"/>
        </w:rPr>
        <w:t>Z</w:t>
      </w:r>
      <w:r>
        <w:t>i</w:t>
      </w:r>
      <w:r>
        <w:rPr>
          <w:rFonts w:ascii="Tahoma" w:hAnsi="Tahoma" w:cs="Tahoma"/>
        </w:rPr>
        <w:t>z</w:t>
      </w:r>
      <w:r>
        <w:t xml:space="preserve">ek's classification of the Nation as a Thing rests on the claim that 'the only way we can determine it is by... empty tautology', and that it is a 'semantic void'63. Similarly, he claims that 'the tautological gesture of the Master-Signifier', an empty performative which retroactively turns presuppositions into conclusions, is necessary, and also that tautology is the only way historical change can occur64. </w:t>
      </w:r>
      <w:r w:rsidRPr="003405D1">
        <w:rPr>
          <w:rStyle w:val="StyleUnderline"/>
        </w:rPr>
        <w:t>He even declares constitutive lack</w:t>
      </w:r>
      <w:r>
        <w:t xml:space="preserve"> (in this case, termed </w:t>
      </w:r>
      <w:r w:rsidRPr="003405D1">
        <w:rPr>
          <w:rStyle w:val="StyleUnderline"/>
        </w:rPr>
        <w:t>the "death drive") to be a tautology</w:t>
      </w:r>
      <w:r>
        <w:t xml:space="preserve">65. Lacanian references to "the Real" or "antagonism" as the cause of a contingent failure are </w:t>
      </w:r>
      <w:r w:rsidRPr="003405D1">
        <w:rPr>
          <w:rStyle w:val="StyleUnderline"/>
        </w:rPr>
        <w:t>reminiscent of</w:t>
      </w:r>
      <w:r>
        <w:t xml:space="preserve"> Robert </w:t>
      </w:r>
      <w:r w:rsidRPr="003405D1">
        <w:rPr>
          <w:rStyle w:val="StyleUnderline"/>
        </w:rPr>
        <w:t>Teflon's definition of God: 'an explanation which means "I have no explanation</w:t>
      </w:r>
      <w:r>
        <w:t xml:space="preserve">"'66. An "ethics of the Real" is a minor ethical salvation which says very little in positive terms, but which can pose in macho terms as a "hard" acceptance of terrifying realities. </w:t>
      </w:r>
      <w:r w:rsidRPr="003405D1">
        <w:rPr>
          <w:rStyle w:val="StyleUnderline"/>
        </w:rPr>
        <w:t>It authorizes truth-claims</w:t>
      </w:r>
      <w:r>
        <w:t xml:space="preserve"> - in Laclau's language, a 'reality' which is 'before our eyes67', or in Newman's, a 'harsh reality' hidden beneath a protective veil68 - </w:t>
      </w:r>
      <w:r w:rsidRPr="003405D1">
        <w:rPr>
          <w:rStyle w:val="StyleUnderline"/>
        </w:rPr>
        <w:t>without the attendant risks</w:t>
      </w:r>
      <w:r>
        <w:t xml:space="preserve">. Some </w:t>
      </w:r>
      <w:r w:rsidRPr="003405D1">
        <w:rPr>
          <w:rStyle w:val="StyleUnderline"/>
        </w:rPr>
        <w:t>Lacanian theorists also show indications of a commitment based on the particular kind of "euphoric" enjoyment Barthes associates with myths</w:t>
      </w:r>
      <w:r>
        <w:t xml:space="preserve">. Laclau in particular emphasizes his belief in the 'exhilarating' significance of the present69, hinting that he is </w:t>
      </w:r>
      <w:r w:rsidRPr="003405D1">
        <w:rPr>
          <w:rStyle w:val="StyleUnderline"/>
        </w:rPr>
        <w:t xml:space="preserve">committed to </w:t>
      </w:r>
      <w:r w:rsidRPr="003405D1">
        <w:rPr>
          <w:rStyle w:val="Emphasis"/>
        </w:rPr>
        <w:t>euphoric</w:t>
      </w:r>
      <w:r w:rsidRPr="003405D1">
        <w:rPr>
          <w:rStyle w:val="StyleUnderline"/>
        </w:rPr>
        <w:t xml:space="preserve"> investments </w:t>
      </w:r>
      <w:r w:rsidRPr="003405D1">
        <w:rPr>
          <w:rStyle w:val="Emphasis"/>
        </w:rPr>
        <w:t>generated through</w:t>
      </w:r>
      <w:r w:rsidRPr="003405D1">
        <w:rPr>
          <w:rStyle w:val="StyleUnderline"/>
        </w:rPr>
        <w:t xml:space="preserve"> the </w:t>
      </w:r>
      <w:r w:rsidRPr="003405D1">
        <w:rPr>
          <w:rStyle w:val="Emphasis"/>
        </w:rPr>
        <w:t>repetition of the same</w:t>
      </w:r>
      <w:r w:rsidRPr="003405D1">
        <w:rPr>
          <w:rStyle w:val="StyleUnderline"/>
        </w:rPr>
        <w:t>.</w:t>
      </w:r>
    </w:p>
    <w:p w:rsidR="00BB0FD9" w:rsidRDefault="00BB0FD9" w:rsidP="00BB0FD9"/>
    <w:p w:rsidR="00BB0FD9" w:rsidRDefault="00BB0FD9" w:rsidP="00BB0FD9">
      <w:pPr>
        <w:pStyle w:val="Heading4"/>
      </w:pPr>
      <w:r>
        <w:t>It’s junk science that doesn’t even work clinically</w:t>
      </w:r>
    </w:p>
    <w:p w:rsidR="00BB0FD9" w:rsidRDefault="00BB0FD9" w:rsidP="00BB0FD9">
      <w:r w:rsidRPr="00EB7438">
        <w:rPr>
          <w:rStyle w:val="Style13ptBold"/>
        </w:rPr>
        <w:t>Ellis 2</w:t>
      </w:r>
      <w:r>
        <w:t xml:space="preserve">, PhD in psychology, has written books on the harmfulness of psychoanalysis, (Albert, revised in 2002, Chapter 5: Psychoanalysis in Theory and Practice: Is Psychoanalysis Harmful from the book </w:t>
      </w:r>
      <w:r w:rsidRPr="00EB7438">
        <w:rPr>
          <w:rStyle w:val="StyleUnderline"/>
        </w:rPr>
        <w:t>Psychiatric Opinion</w:t>
      </w:r>
      <w:r w:rsidRPr="00EB7438">
        <w:t xml:space="preserve">, </w:t>
      </w:r>
      <w:hyperlink r:id="rId41" w:history="1">
        <w:r w:rsidRPr="00185F51">
          <w:rPr>
            <w:rStyle w:val="Hyperlink"/>
          </w:rPr>
          <w:t>http://studysites.sagepub.com/personalitytheoriesstudy/05/resources2.htm)//kap</w:t>
        </w:r>
      </w:hyperlink>
    </w:p>
    <w:p w:rsidR="00BB0FD9" w:rsidRDefault="00BB0FD9" w:rsidP="00BB0FD9"/>
    <w:p w:rsidR="00BB0FD9" w:rsidRPr="00EA1F2D" w:rsidRDefault="00BB0FD9" w:rsidP="00BB0FD9">
      <w:pPr>
        <w:rPr>
          <w:rStyle w:val="StyleUnderline"/>
        </w:rPr>
      </w:pPr>
      <w:r w:rsidRPr="00EB7438">
        <w:rPr>
          <w:rStyle w:val="StyleUnderline"/>
        </w:rPr>
        <w:t>Many articles and books have been written which purport to show that psychoanalysis is an ineffective form of psychotherapy</w:t>
      </w:r>
      <w:r w:rsidRPr="00A776D2">
        <w:rPr>
          <w:sz w:val="16"/>
        </w:rPr>
        <w:t xml:space="preserve">. Behavior therapists, existentialists, physical scientists, ra­tional philosophers, Marxists, and </w:t>
      </w:r>
      <w:r w:rsidRPr="00EB7438">
        <w:rPr>
          <w:rStyle w:val="StyleUnderline"/>
        </w:rPr>
        <w:t>many</w:t>
      </w:r>
      <w:r w:rsidRPr="00A776D2">
        <w:rPr>
          <w:sz w:val="16"/>
        </w:rPr>
        <w:t xml:space="preserve"> other kinds of </w:t>
      </w:r>
      <w:r w:rsidRPr="00EB7438">
        <w:rPr>
          <w:rStyle w:val="StyleUnderline"/>
        </w:rPr>
        <w:t>thinkers have held that psychoanalytic therapy rests on unverified assumptions and that it is largely a waste of tim</w:t>
      </w:r>
      <w:r w:rsidRPr="00A776D2">
        <w:rPr>
          <w:sz w:val="16"/>
        </w:rPr>
        <w:t xml:space="preserve">e. Relatively </w:t>
      </w:r>
      <w:r w:rsidRPr="00EB7438">
        <w:rPr>
          <w:rStyle w:val="StyleUnderline"/>
        </w:rPr>
        <w:t>few critics</w:t>
      </w:r>
      <w:r w:rsidRPr="00A776D2">
        <w:rPr>
          <w:sz w:val="16"/>
        </w:rPr>
        <w:t xml:space="preserve">, however, </w:t>
      </w:r>
      <w:r w:rsidRPr="00EB7438">
        <w:rPr>
          <w:rStyle w:val="StyleUnderline"/>
        </w:rPr>
        <w:t>have objectively pointed out some of the actual harm that may occur if an individual enters classical psychoanalysis or even undergoes intensive psychoanalytic psychotherapy.</w:t>
      </w:r>
      <w:r>
        <w:rPr>
          <w:rStyle w:val="StyleUnderline"/>
        </w:rPr>
        <w:t xml:space="preserve"> </w:t>
      </w:r>
      <w:r w:rsidRPr="00A776D2">
        <w:rPr>
          <w:sz w:val="16"/>
        </w:rPr>
        <w:t xml:space="preserve">To give and to document all the main reasons why virtually any form of truly psychoanalytic therapy is frequently </w:t>
      </w:r>
      <w:r w:rsidRPr="00A776D2">
        <w:rPr>
          <w:sz w:val="16"/>
        </w:rPr>
        <w:lastRenderedPageBreak/>
        <w:t>injurious to clients would take a sizable book; and someday I may write it. For the present</w:t>
      </w:r>
      <w:r w:rsidRPr="00EB7438">
        <w:rPr>
          <w:rStyle w:val="StyleUnderline"/>
        </w:rPr>
        <w:t>, let me briefly and inadequately outline some ways in which analysis does more harm than good.</w:t>
      </w:r>
      <w:r>
        <w:rPr>
          <w:rStyle w:val="StyleUnderline"/>
        </w:rPr>
        <w:t xml:space="preserve"> </w:t>
      </w:r>
      <w:r w:rsidRPr="00A776D2">
        <w:rPr>
          <w:sz w:val="16"/>
        </w:rPr>
        <w:t xml:space="preserve">SIDETRACKING </w:t>
      </w:r>
      <w:proofErr w:type="gramStart"/>
      <w:r w:rsidRPr="00A776D2">
        <w:rPr>
          <w:sz w:val="16"/>
        </w:rPr>
        <w:t>Probably</w:t>
      </w:r>
      <w:proofErr w:type="gramEnd"/>
      <w:r w:rsidRPr="00A776D2">
        <w:rPr>
          <w:sz w:val="16"/>
        </w:rPr>
        <w:t xml:space="preserve"> </w:t>
      </w:r>
      <w:r w:rsidRPr="00EB7438">
        <w:rPr>
          <w:rStyle w:val="StyleUnderline"/>
        </w:rPr>
        <w:t>the greatest harm that psychoanalysis does is its tendency to sidetrack clients from what they had better do to improve and to give them a “good” excuse not to work hard at helping themselves.</w:t>
      </w:r>
      <w:r w:rsidRPr="00A776D2">
        <w:rPr>
          <w:sz w:val="16"/>
        </w:rPr>
        <w:t xml:space="preserve"> What disturbed people preferably should do is fairly simple (although it is not at all easy); namely, to understand precisely what are the self-defeating irrational ideas they firmly believe and to vigorously contradict them, both verbally and actively. Thus one of the main senseless notions they usually hold is, “Unless I am remarkably competent and popular, and unless I am superior to others, I am rather worthless as an individual.” </w:t>
      </w:r>
      <w:r w:rsidRPr="00EB7438">
        <w:rPr>
          <w:rStyle w:val="StyleUnderline"/>
        </w:rPr>
        <w:t>They can strongly contradict this philosophy</w:t>
      </w:r>
      <w:r w:rsidRPr="00A776D2">
        <w:rPr>
          <w:sz w:val="16"/>
        </w:rPr>
        <w:t xml:space="preserve"> by asking themselves, ‘Why am I no good just because many of my performances are poor? Where is the evidence that I cannot accept myself if others do not like me? How is my self-acceptance really dependent on external criteria?” And </w:t>
      </w:r>
      <w:r w:rsidRPr="00EB7438">
        <w:rPr>
          <w:rStyle w:val="StyleUnderline"/>
        </w:rPr>
        <w:t>they can actively work against their self-defeating attitudes by performing, even when they may not do very well; by risking social disapproval when they want to achieve a desired goal; and by experimenting with potentially enjoyable pursuits in spite of the possibilities of failure and rejection.</w:t>
      </w:r>
      <w:r>
        <w:rPr>
          <w:rStyle w:val="StyleUnderline"/>
        </w:rPr>
        <w:t xml:space="preserve"> </w:t>
      </w:r>
      <w:r w:rsidRPr="00BF65D7">
        <w:rPr>
          <w:rStyle w:val="StyleUnderline"/>
        </w:rPr>
        <w:t>Psychoanalysis sidetracks health-seeking individuals verbally by encouraging them to concentrate on innumerable irrelevant events and ideas</w:t>
      </w:r>
      <w:r w:rsidRPr="00A776D2">
        <w:rPr>
          <w:sz w:val="16"/>
        </w:rPr>
        <w:t xml:space="preserve">: such as what happened during their early years, how they came to have an Oedipus complex, the pernicious influence of their unloving parents, what are the meanings of their dreams, how all-important are their relations with the analyst, how much they now unconsciously hate their mates, etc. These may all be interesting pieces of information about clients. But they not only do not reveal, they often seriously obscure, their basic irrational philosophies that originally caused, and that still instigate, their dysfunctional feelings and behaviors. Being mainly diagnostic and psychodynamic, analysis is practically allergic to philosophy, and therefore often never gets around to the basic ideological assumptions and value systems with which humans largely create their symptoms. To make matters much worse, </w:t>
      </w:r>
      <w:r w:rsidRPr="00BF65D7">
        <w:rPr>
          <w:rStyle w:val="StyleUnderline"/>
        </w:rPr>
        <w:t>psychoanalysis is essentially a talky, passive, insight-seeking process which encourages clients mainly to lie on their spine or sit on their behinds in order to get better</w:t>
      </w:r>
      <w:r w:rsidRPr="00A776D2">
        <w:rPr>
          <w:sz w:val="16"/>
        </w:rPr>
        <w:t xml:space="preserve">. Sensible unorthodox analysts frequently supplement this passive procedure by giving advice, directing the clients to do something, helping them change their environment, etc.; but they do so against psychoanalytic theory, which stoutly insists that they do otherwise. Meanwhile, the </w:t>
      </w:r>
      <w:r w:rsidRPr="00AC68FD">
        <w:rPr>
          <w:rStyle w:val="StyleUnderline"/>
        </w:rPr>
        <w:t>poor analysands,</w:t>
      </w:r>
      <w:r w:rsidRPr="00A776D2">
        <w:rPr>
          <w:sz w:val="16"/>
        </w:rPr>
        <w:t xml:space="preserve"> who probably have remained disturbed for most of their lives largely because they will not get off their asses and take risk after risk, are firmly encouraged, by the analytic procedure and by the non-directive behavior of the analyst, to continue their avoidant behavior. They now, moreover, </w:t>
      </w:r>
      <w:r w:rsidRPr="00AC68FD">
        <w:rPr>
          <w:rStyle w:val="StyleUnderline"/>
        </w:rPr>
        <w:t>have the excuse that they are “actively” trying to help themselves by being analyzed; but this</w:t>
      </w:r>
      <w:r w:rsidRPr="00A776D2">
        <w:rPr>
          <w:sz w:val="16"/>
        </w:rPr>
        <w:t xml:space="preserve">, of course, </w:t>
      </w:r>
      <w:r w:rsidRPr="00AC68FD">
        <w:rPr>
          <w:rStyle w:val="StyleUnderline"/>
        </w:rPr>
        <w:t>is a delusion</w:t>
      </w:r>
      <w:r w:rsidRPr="00A776D2">
        <w:rPr>
          <w:sz w:val="16"/>
        </w:rPr>
        <w:t xml:space="preserve"> if anything like classical pro­cedures are being followed; </w:t>
      </w:r>
      <w:r w:rsidRPr="00AC68FD">
        <w:rPr>
          <w:rStyle w:val="StyleUnderline"/>
        </w:rPr>
        <w:t>and they consequently tend to become more passive</w:t>
      </w:r>
      <w:r w:rsidRPr="00A776D2">
        <w:rPr>
          <w:sz w:val="16"/>
        </w:rPr>
        <w:t xml:space="preserve">, and possibly even more disturbed, than before. DEPENDENCY </w:t>
      </w:r>
      <w:proofErr w:type="gramStart"/>
      <w:r w:rsidRPr="00A776D2">
        <w:rPr>
          <w:sz w:val="16"/>
        </w:rPr>
        <w:t>Most</w:t>
      </w:r>
      <w:proofErr w:type="gramEnd"/>
      <w:r w:rsidRPr="00A776D2">
        <w:rPr>
          <w:sz w:val="16"/>
        </w:rPr>
        <w:t xml:space="preserve"> clients are overly dependent individuals who are afraid to think and act for themselves and to risk being criticized for making mistakes. </w:t>
      </w:r>
      <w:r w:rsidRPr="00EA1F2D">
        <w:rPr>
          <w:rStyle w:val="StyleUnderline"/>
        </w:rPr>
        <w:t>Psychoanalysis is usually a process that greatly fosters dependency</w:t>
      </w:r>
      <w:r w:rsidRPr="00A776D2">
        <w:rPr>
          <w:sz w:val="16"/>
        </w:rPr>
        <w:t xml:space="preserve">. The sessions are often several times a week; they continue for a period of years; the analyst frequently forbids the clients to make any major changes in their life during treatment a positive transference between the analyst and analysand is usually encouraged; </w:t>
      </w:r>
      <w:r w:rsidRPr="00EA1F2D">
        <w:rPr>
          <w:rStyle w:val="StyleUnderline"/>
        </w:rPr>
        <w:t>the clients are constantly brainwashed into accepting analytic interpretations, even when they seem to have a far-fetched relationship to the facts of their lives</w:t>
      </w:r>
      <w:r w:rsidRPr="00A776D2">
        <w:rPr>
          <w:sz w:val="16"/>
        </w:rPr>
        <w:t xml:space="preserve">; and in analytic group therapy, a family-like setting is often deliberately fostered and maintained. While many forms of therapy also abet the client’s being dependent on the therapist, classical analysis is surely one of the worst, and psychoanalytically-oriented psychotherapy one of the second-worst modes, in this respect. Several activity-directed forms of therapy, on the other hand — such as assertiveness­training therapy, rational emotive behavior therapy, and structured therapy — urge clients, as soon as feasible, into independent action and teach them how to t hink clearly for themselves. EMPHASIS ON FEELINGS </w:t>
      </w:r>
      <w:proofErr w:type="gramStart"/>
      <w:r w:rsidRPr="00A776D2">
        <w:rPr>
          <w:sz w:val="16"/>
        </w:rPr>
        <w:t>Because</w:t>
      </w:r>
      <w:proofErr w:type="gramEnd"/>
      <w:r w:rsidRPr="00A776D2">
        <w:rPr>
          <w:sz w:val="16"/>
        </w:rPr>
        <w:t xml:space="preserve"> it heavily emphasizes free association, dream analysis, and the involvement of the client and therapist in transference and counter-transference relations, </w:t>
      </w:r>
      <w:r w:rsidRPr="00EA1F2D">
        <w:rPr>
          <w:rStyle w:val="StyleUnderline"/>
        </w:rPr>
        <w:t>psychoanalysis inevitably puts a premium on the expression of feelings rather than the changing of these feelings and the self­defeating philosophies behind them.</w:t>
      </w:r>
      <w:r w:rsidRPr="00A776D2">
        <w:rPr>
          <w:sz w:val="16"/>
        </w:rPr>
        <w:t xml:space="preserve"> A good deal of the improvement in analytic therapy seems to come from clients’ feeling better, as a result of catharsis and abreaction, and because they believe that the analyst really understands and likes them. </w:t>
      </w:r>
      <w:r w:rsidRPr="00EA1F2D">
        <w:rPr>
          <w:rStyle w:val="StyleUnderline"/>
        </w:rPr>
        <w:t>This tendency of clients to “feel better,” however, frequently sabotages their potentiality to “get better</w:t>
      </w:r>
      <w:r w:rsidRPr="00A776D2">
        <w:rPr>
          <w:sz w:val="16"/>
        </w:rPr>
        <w:t xml:space="preserve">.” </w:t>
      </w:r>
      <w:r w:rsidRPr="00EA1F2D">
        <w:rPr>
          <w:rStyle w:val="StyleUnderline"/>
        </w:rPr>
        <w:t>Thus, the analysand who is terribly depressed about his being refused a job and who gets these feelings off his chest</w:t>
      </w:r>
      <w:r w:rsidRPr="00A776D2">
        <w:rPr>
          <w:sz w:val="16"/>
        </w:rPr>
        <w:t xml:space="preserve"> in an individual or a group session will often come away relieved, and feel that at least his analyst (or the group) heard him out, that someone really cares for him, and that maybe he’s not such a worthless slob after all. Unfortunately, in getting himself to “feel good,” he forgets to inquire about the self-defeating beliefs he told himself that maintain his depression: namely, “If this employer who interviewed me today doesn’t like me, probably no employer will; and if I can’t get a very good job like this one, that proves that I’m incompetent and that I don’t really deserve anything good in life.” </w:t>
      </w:r>
      <w:r w:rsidRPr="00EA1F2D">
        <w:rPr>
          <w:rStyle w:val="StyleUnderline"/>
        </w:rPr>
        <w:t xml:space="preserve">The expressive, cathartic-abreactive method that is such a common part of analysis doesn’t encourage this client to stop and think about his philosophic premises; instead, it enables him to “feel good” — at least momentarily — in spite of the fact that he </w:t>
      </w:r>
      <w:r w:rsidRPr="00EA1F2D">
        <w:rPr>
          <w:rStyle w:val="StyleUnderline"/>
        </w:rPr>
        <w:lastRenderedPageBreak/>
        <w:t>strongly retains these same premises, and in spite of the fact that he will almost certainly depress himself, because of his holding them, again and again.</w:t>
      </w:r>
      <w:r>
        <w:rPr>
          <w:rStyle w:val="StyleUnderline"/>
        </w:rPr>
        <w:t xml:space="preserve"> </w:t>
      </w:r>
      <w:r w:rsidRPr="00A776D2">
        <w:rPr>
          <w:sz w:val="16"/>
        </w:rPr>
        <w:t xml:space="preserve">In the expression of hostility that psychoanalysis encourages, the situation is even worse. Starting with the assumption that it is bad for the client to feel hostile and to hold in her hostile feelings — which is a fairly sensible assumption, since there is empirical evidence to support it — psychoanalysts usually derive from this view another, and rather false, assumption: that the expression of hostile feelings will release and cure basic hostility. Nothing of the sort is probably true; in fact, just the opposite frequently happens. The individual who, in analytic sessions, is encouraged to express her hatred for her mother, husband, or boss may well end up by becoming still more hostile, acting in an overtly nasty fashion to this other person, engendering return hostility, and then becoming still more irate. </w:t>
      </w:r>
      <w:r w:rsidRPr="0073465C">
        <w:rPr>
          <w:rStyle w:val="StyleUnderline"/>
        </w:rPr>
        <w:t>Expression of hostility,</w:t>
      </w:r>
      <w:r w:rsidRPr="00A776D2">
        <w:rPr>
          <w:sz w:val="16"/>
        </w:rPr>
        <w:t xml:space="preserve"> moreover</w:t>
      </w:r>
      <w:r w:rsidRPr="0073465C">
        <w:rPr>
          <w:rStyle w:val="StyleUnderline"/>
        </w:rPr>
        <w:t>, is one of the best psychological cop-outs</w:t>
      </w:r>
      <w:r w:rsidRPr="00A776D2">
        <w:rPr>
          <w:sz w:val="16"/>
        </w:rPr>
        <w:t xml:space="preserve">. By convincing herself that other people are awful and that they deserve to be hated, the client can easily ignore her own maladaptive behavior and self-loathing and can nicely avoid doing anything to look into her own heart and to change her irrational thinking and her dysfunctional feelings and acts. One of the main functions of an effective therapist, moreover, is to help the client minimize or eliminate her hostility (while keeping her dislike of unfortunate events and nasty people, so that she can do something to solve her problems connected with them). Psychoanalysis, because it falsely believes that present hostility stems from past occurrences (rather than largely from the individual’s philosophic attitude toward and consequent interpretations about those occurrences), has almost no method of getting at the main sources of hatred and eradicating them. By failing to show the client how to change her anger-creating views and by encouraging her to become more hostile in many instances, it tends to harm probably the majority of analytic clients (or should we say victims?). BOLSTERS CONFORMISM </w:t>
      </w:r>
      <w:proofErr w:type="gramStart"/>
      <w:r w:rsidRPr="00A776D2">
        <w:rPr>
          <w:sz w:val="16"/>
        </w:rPr>
        <w:t>The</w:t>
      </w:r>
      <w:proofErr w:type="gramEnd"/>
      <w:r w:rsidRPr="00A776D2">
        <w:rPr>
          <w:sz w:val="16"/>
        </w:rPr>
        <w:t xml:space="preserve"> main reasons why many human beings feel sufficiently disturbed to come for therapy are their misleading beliefs that they need the love and approval of others, that they can’t possibly be happy at all when they are alone, and that unless they are successful they are no damned good. Because </w:t>
      </w:r>
      <w:r w:rsidRPr="0073465C">
        <w:rPr>
          <w:rStyle w:val="StyleUnderline"/>
        </w:rPr>
        <w:t>psychoanalysis is essentially non-philosophic, and</w:t>
      </w:r>
      <w:r w:rsidRPr="00A776D2">
        <w:rPr>
          <w:sz w:val="16"/>
        </w:rPr>
        <w:t xml:space="preserve"> because </w:t>
      </w:r>
      <w:r w:rsidRPr="0073465C">
        <w:rPr>
          <w:rStyle w:val="StyleUnderline"/>
        </w:rPr>
        <w:t>it does not show clients how to distinguish clearly between their wanting and their needing to be approved and successful</w:t>
      </w:r>
      <w:r w:rsidRPr="00A776D2">
        <w:rPr>
          <w:sz w:val="16"/>
        </w:rPr>
        <w:t xml:space="preserve">, most analysands wind up, at best, by becoming better adapted to the popularity-and achievement-demanding culture in which they live rather than becoming persons in their own right who give themselves permission to think and to enjoy themselves in unconforming ways. Psychoanalysis basically teaches the client, “Since your parents were overly-critical and therefore made you hate yourself, and since you are able to see that I, your analyst, uncritically accepts you in spite of your poor behavior, you can now accept yourself.” And also: “Since you have been achieving on a low level because you were afraid to compete with your father or your brother, and I have helped you gain insight into this reason for your doing poorly, you can now compete successfully with practically anyone, and make the million dollars you always wanted to make.” What </w:t>
      </w:r>
      <w:r w:rsidRPr="00C11BD3">
        <w:rPr>
          <w:rStyle w:val="StyleUnderline"/>
        </w:rPr>
        <w:t>psychoanalysis fails to teach the individual</w:t>
      </w:r>
      <w:r w:rsidRPr="00A776D2">
        <w:rPr>
          <w:sz w:val="16"/>
        </w:rPr>
        <w:t xml:space="preserve"> is: “You can always unqualifiedly accept yourself even if I, your analyst, do not particularly like you, because your value to yourself rests on your existence, on your being, and not on how much anyone approves you.” And: “There are several reasons why succeeding at vocational or avocational activities is usually advantageous; but you don’t have to be outstanding, ultrasuccessful, or noble in order to accept yourself.” </w:t>
      </w:r>
      <w:r w:rsidRPr="00C11BD3">
        <w:rPr>
          <w:rStyle w:val="StyleUnderline"/>
        </w:rPr>
        <w:t>Because analysis is largely concerned with historical events</w:t>
      </w:r>
      <w:r w:rsidRPr="00A776D2">
        <w:rPr>
          <w:sz w:val="16"/>
        </w:rPr>
        <w:t xml:space="preserve"> in people’s lives rather than their ideological reactions to these events; because it encourages passivity and dependency; because it over-emphasizes the personal relationship between the analyst and analysand — for these and other reasons it often encourages clients to be more successful conformers rather than ever­growing, courageously experimenting, relatively culture-free persons. The analyst himself, rigidly-bound as he often is by the orthodox rules of the therapeutic game he is playing, and self­condemned by following these rules to be a non-assertive, undaring individual himself, tends to set a bad example for the client and to encourage her or him to be a reactor rather than an actor in the drama that we call life. STRENGTHENS IRRATIONALITY Clients’ basic problems often stem from assuming irrational premises and making illogical deductions from these premises. If they are to be helped with their basic disturbance, they had better learn to question their assumptions and think more logically and discriminate more clearly about the various things that happen to them and the attitudes they take toward these happenings. In particular, they’d better realize that their preferences or desires are not truly needs or demands and that just because it would be better if something occurred, this is no reason why it absolutelyshould, ought, or must occur. Instead of helping clients with this kind of realistic and logical analysis, </w:t>
      </w:r>
      <w:r w:rsidRPr="00C11BD3">
        <w:rPr>
          <w:rStyle w:val="StyleUnderline"/>
        </w:rPr>
        <w:t>psychoanalysis provides them with many unverified premises and irrationalities of its own</w:t>
      </w:r>
      <w:r w:rsidRPr="00A776D2">
        <w:rPr>
          <w:sz w:val="16"/>
        </w:rPr>
        <w:t xml:space="preserve">. It usually insists that they must be disturbed because of past events in their lives, that they need to be loved and have to be­come angry when thwarted, that they must have years of intensive analysis in order to change significantly, that they must get into and finally work through an intense transference relationship with their analyst, etc. All these assumptions — as is the case with most psychoanalytic hypotheses — are either dubious or false; and analysands are given additional irrationalities to cope with over and above their handicapping crooked thinking with which they come to therapy. In innumerable instances, they become so obsessed with their analytic nonsense that psychoanalysis becomes their religious creed and their be-all and end-all for existing; and though it may somewhat divert them from the nonsense with which they first came to therapy, it does not really eliminate it but at best covers it up with this new psychoanalytic mode of ‘positive thinking.” </w:t>
      </w:r>
      <w:r w:rsidRPr="00A776D2">
        <w:rPr>
          <w:rStyle w:val="StyleUnderline"/>
        </w:rPr>
        <w:t>Rather than becoming less suggestible and more of a critical thinker through analysis, they frequently become worse in these respects.</w:t>
      </w:r>
      <w:r>
        <w:rPr>
          <w:rStyle w:val="StyleUnderline"/>
        </w:rPr>
        <w:t xml:space="preserve"> </w:t>
      </w:r>
      <w:r w:rsidRPr="00A776D2">
        <w:rPr>
          <w:sz w:val="16"/>
        </w:rPr>
        <w:t xml:space="preserve">ABSORBS AND SABOTAGES HEALTH POTENTIALS When clients come for psychoanalysis, they are usually reasonably young and have considerable potential for achieving mental health, even though they are now disturbed. Psychoanalysis, particularly in its classical modes, is such a long-winded, time-consuming, expensive process that it often takes many of the best years of clients’ lives and prevents them from using these years productively. To make matters much worse, analytic therapy leads in most instances to such abysmally poor results that analysands are often highly discouraged, are convinced that practically all the time and money they spent for analysis is wasted, that there is no possibility of their ever changing and that they’d better avoid all other types of psychotherapy for the rest of their lives and adjust themselves, as best they may, to living with their disturbances. An untold number of ex-analysands have become utterly disillusioned with all psychological treatment be­cause they wrongly believe that psychoanalysis is psychotherapy, and that if they received </w:t>
      </w:r>
      <w:r w:rsidRPr="00A776D2">
        <w:rPr>
          <w:sz w:val="16"/>
        </w:rPr>
        <w:lastRenderedPageBreak/>
        <w:t xml:space="preserve">such poor results from being analyzed nothing else could possible work for them. If the facts in this regard could ever be known, it is likely to be found that analysis harms more people in this way than in any of the other many ways in which it is deleterious. The number of people in the United States alone who feel that they cannot afford any more therapy because they fruitlessly spent many thousands of dollars in psychoanalysis is probably considerable. WRONG THERAPEUTIC GOALS The two main functions of psychotherapy, when it is sanely done, are: (1) to show clients how they can significantly change their disordered thinking, emoting, and behaving and (2) to help them, once they are no longer severely disturbed, to lead a more creative, fulfilling, growing existence. Instead of these two goals, psychoanalysis largely follows a third one: to help people understand or gain insight into themselves and particularly to understand the history of their disturbances. Humans — in contradistinction to the analytic assumptions — do not usually modify their basic thoughts and behaviors by insight into their past, by relating to a therapist, or even by un­derstanding their present irrational assumptions and conflicting value systems. They change mainly by work and efort. They consequently had better be helped to use their insights — which usually means, to concretely understand what they are believing and assuming right now, in the present, and to actively challenge and question these self-defeating beliefs and assumptions until they finally change them. They also had better be helped to act, to experiment, to accept discomforts, and to force themselves to do many things of which they are irrationally afraid, so that their actions effectively depropagandize them to give up their dysfunctional beliefs. </w:t>
      </w:r>
      <w:r w:rsidRPr="00EA1F2D">
        <w:rPr>
          <w:rStyle w:val="StyleUnderline"/>
        </w:rPr>
        <w:t>Psychoanalytic therapy</w:t>
      </w:r>
      <w:r w:rsidRPr="00A776D2">
        <w:rPr>
          <w:sz w:val="16"/>
        </w:rPr>
        <w:t xml:space="preserve">, instead of devoting much time to encouraging and teaching clients to dispute and act against their self-defeating thoughts, feelings, and behaviors, </w:t>
      </w:r>
      <w:r w:rsidRPr="00EA1F2D">
        <w:rPr>
          <w:rStyle w:val="StyleUnderline"/>
        </w:rPr>
        <w:t>takes them up the garden path into all kinds of irrelevant</w:t>
      </w:r>
      <w:r w:rsidRPr="00A776D2">
        <w:rPr>
          <w:sz w:val="16"/>
        </w:rPr>
        <w:t xml:space="preserve"> (though sometimes accurate</w:t>
      </w:r>
      <w:r w:rsidRPr="00EA1F2D">
        <w:rPr>
          <w:rStyle w:val="StyleUnderline"/>
        </w:rPr>
        <w:t>) in-sights</w:t>
      </w:r>
      <w:r w:rsidRPr="00A776D2">
        <w:rPr>
          <w:sz w:val="16"/>
        </w:rPr>
        <w:t xml:space="preserve">, which gives them a lovely excuse to cop Out from doing the work, the practice, the effort, the self-deprivation by which alone they are likely truly to change their basic self-sabotaging philosophies of life. Even if it were a good method of psychological analysis (which it actually is not), it is an execrable method of synthesis. It does not notably help people make themselves whole again; and it particularly does not show them how to live more fulfillingly when they have, to some degree, stopped needlessly upsetting themselves. Because it implicitly and explicitly encourages people to remain pretty much the way they are, though perhaps to get a better understanding of themselves (and often to construct better defenses so that they can live more efficiently with their irrational assumptions about themselves and others), it frequently does more harm, by stopping them from really making a concerted attack on their fundamental disturbances, than the good that well might come to them if they received a non-analytic form of psychotherapy or even if they resolutely tried to help themselves by reading, talking to others, and by doing some hard thinking. CONCLUSION </w:t>
      </w:r>
      <w:r w:rsidRPr="00EA1F2D">
        <w:rPr>
          <w:rStyle w:val="StyleUnderline"/>
        </w:rPr>
        <w:t>Psychoanalysis in general and classical analysis in particular are mistaken in their assumptions about why human beings become emotionally disturbed and what can and should be done to help them become less anxious and hostile.</w:t>
      </w:r>
      <w:r w:rsidRPr="00A776D2">
        <w:rPr>
          <w:sz w:val="16"/>
        </w:rPr>
        <w:t xml:space="preserve"> Consequently, analytic</w:t>
      </w:r>
      <w:r w:rsidRPr="00EA1F2D">
        <w:rPr>
          <w:rStyle w:val="StyleUnderline"/>
        </w:rPr>
        <w:t xml:space="preserve"> therapy largely wastes considerable time teaching clients often-mistaken theories about themselves and other</w:t>
      </w:r>
      <w:r w:rsidRPr="00A776D2">
        <w:rPr>
          <w:sz w:val="16"/>
        </w:rPr>
        <w:t xml:space="preserve">s. Although these theories are frequently highly interesting and diverting, they at best may help the client to feel better rather than to get better. The one thing that analysis usually insures is that analysands will not understand the philosophic core of their disturbance-creating tendencies and consequently will not work and practice, in both a verbal-theoretical and active-motor way, to change their basic assumptions about themselves and the world and thereby ameliorate their symptoms and make themselves less disturbable. Although ostensibly an intensive and ultra-depth-centered form of psychotherapy, </w:t>
      </w:r>
      <w:r w:rsidRPr="00EA1F2D">
        <w:rPr>
          <w:rStyle w:val="StyleUnderline"/>
        </w:rPr>
        <w:t>analysis is</w:t>
      </w:r>
      <w:r w:rsidRPr="00A776D2">
        <w:rPr>
          <w:sz w:val="16"/>
        </w:rPr>
        <w:t xml:space="preserve"> actually an exceptionally </w:t>
      </w:r>
      <w:r w:rsidRPr="00EA1F2D">
        <w:rPr>
          <w:rStyle w:val="StyleUnderline"/>
        </w:rPr>
        <w:t>superficial, palliative form of treatment</w:t>
      </w:r>
      <w:r w:rsidRPr="00A776D2">
        <w:rPr>
          <w:sz w:val="16"/>
        </w:rPr>
        <w:t xml:space="preserve">. Because it deludes clients that they are truly getting better by following its rules and because it dissuades them from doing the difficult reorganizing of their underlying philosophical assumptions, </w:t>
      </w:r>
      <w:r w:rsidRPr="00EA1F2D">
        <w:rPr>
          <w:rStyle w:val="Emphasis"/>
        </w:rPr>
        <w:t>psychoanalysis</w:t>
      </w:r>
      <w:r w:rsidRPr="00A776D2">
        <w:rPr>
          <w:sz w:val="16"/>
        </w:rPr>
        <w:t xml:space="preserve"> usually (though, of course, not always) </w:t>
      </w:r>
      <w:r w:rsidRPr="00EA1F2D">
        <w:rPr>
          <w:rStyle w:val="Emphasis"/>
        </w:rPr>
        <w:t>does more harm than good</w:t>
      </w:r>
      <w:r w:rsidRPr="00EA1F2D">
        <w:rPr>
          <w:rStyle w:val="StyleUnderline"/>
        </w:rPr>
        <w:t xml:space="preserve"> and is contraindicated in the majority of instances in which it is actually used.</w:t>
      </w:r>
    </w:p>
    <w:p w:rsidR="00BB0FD9" w:rsidRDefault="00BB0FD9" w:rsidP="00BB0FD9"/>
    <w:p w:rsidR="00BB0FD9" w:rsidRDefault="00BB0FD9" w:rsidP="00BB0FD9">
      <w:pPr>
        <w:pStyle w:val="Heading3"/>
      </w:pPr>
      <w:r>
        <w:lastRenderedPageBreak/>
        <w:t>1ar – theory wrong</w:t>
      </w:r>
    </w:p>
    <w:p w:rsidR="00BB0FD9" w:rsidRDefault="00BB0FD9" w:rsidP="00BB0FD9"/>
    <w:p w:rsidR="00BB0FD9" w:rsidRDefault="00BB0FD9" w:rsidP="00BB0FD9">
      <w:pPr>
        <w:pStyle w:val="Heading4"/>
      </w:pPr>
      <w:r>
        <w:t>No predictive value – the fact it can’t be consistently replicated robs it of explanatory potential</w:t>
      </w:r>
    </w:p>
    <w:p w:rsidR="00BB0FD9" w:rsidRPr="009930DA" w:rsidRDefault="00BB0FD9" w:rsidP="00BB0FD9">
      <w:r w:rsidRPr="009930DA">
        <w:rPr>
          <w:b/>
        </w:rPr>
        <w:t>Sadovnikov 7</w:t>
      </w:r>
      <w:r w:rsidRPr="009930DA">
        <w:t xml:space="preserve"> – professor of philosophy at York University (Slava, “Escape from Reason: Labels as Arguments and Theories”, Dialogue, September 2007, </w:t>
      </w:r>
      <w:r w:rsidRPr="009930DA">
        <w:rPr>
          <w:rFonts w:hint="eastAsia"/>
        </w:rPr>
        <w:t>DOI:</w:t>
      </w:r>
      <w:hyperlink r:id="rId42" w:tgtFrame="_blank" w:history="1">
        <w:r w:rsidRPr="009930DA">
          <w:rPr>
            <w:rStyle w:val="Hyperlink"/>
            <w:rFonts w:hint="eastAsia"/>
          </w:rPr>
          <w:t> http://dx.doi.org/10.1017/S0012217300002249</w:t>
        </w:r>
      </w:hyperlink>
      <w:r w:rsidRPr="009930DA">
        <w:t xml:space="preserve"> //DBI</w:t>
      </w:r>
    </w:p>
    <w:p w:rsidR="00BB0FD9" w:rsidRDefault="00BB0FD9" w:rsidP="00BB0FD9"/>
    <w:p w:rsidR="00BB0FD9" w:rsidRPr="009930DA" w:rsidRDefault="00BB0FD9" w:rsidP="00BB0FD9">
      <w:pPr>
        <w:rPr>
          <w:b/>
          <w:iCs/>
          <w:u w:val="single"/>
          <w:bdr w:val="single" w:sz="12" w:space="0" w:color="auto"/>
        </w:rPr>
      </w:pPr>
      <w:r w:rsidRPr="005E1364">
        <w:t xml:space="preserve">The way McLaughlin shows the rosy prospects of psychoanalytical social theory boils down to this: there are people who labour at it. He reports on Neil Smelser’s lifelong elaborations of psychoanalytical sociology, which prescribed the use of Freudian theories. Then he presents a “powerful” psychoanalytical theory of creativity of Michael Farrell, commenting on how the theorist “usefully utilizes </w:t>
      </w:r>
      <w:r w:rsidRPr="005E1364">
        <w:rPr>
          <w:rStyle w:val="StyleUnderline"/>
        </w:rPr>
        <w:t>psychoanalytic insights</w:t>
      </w:r>
      <w:r w:rsidRPr="005E1364">
        <w:t>,” though McLaughlin does not specify them. He correctly expects</w:t>
      </w:r>
      <w:r w:rsidRPr="00F56D90">
        <w:t xml:space="preserve"> that</w:t>
      </w:r>
      <w:r w:rsidRPr="005E1364">
        <w:t xml:space="preserve"> I might not view his examples as scientific. Their problems begin well before that. First, </w:t>
      </w:r>
      <w:r w:rsidRPr="005E1364">
        <w:rPr>
          <w:rStyle w:val="StyleUnderline"/>
        </w:rPr>
        <w:t>d</w:t>
      </w:r>
      <w:r w:rsidRPr="00F56D90">
        <w:rPr>
          <w:u w:val="single"/>
        </w:rPr>
        <w:t xml:space="preserve">ue to their informative emptiness, or tautological character, </w:t>
      </w:r>
      <w:r w:rsidRPr="00F56D90">
        <w:rPr>
          <w:rStyle w:val="Emphasis"/>
        </w:rPr>
        <w:t>all they amount to is rewordings of everyday assumptions</w:t>
      </w:r>
      <w:r w:rsidRPr="00F56D90">
        <w:t xml:space="preserve">. </w:t>
      </w:r>
      <w:r w:rsidRPr="00F56D90">
        <w:rPr>
          <w:u w:val="single"/>
        </w:rPr>
        <w:t>Second, due to their vagueness these accounts are compatible with any outcomes</w:t>
      </w:r>
      <w:r w:rsidRPr="00F56D90">
        <w:t xml:space="preserve">; in other words, </w:t>
      </w:r>
      <w:r w:rsidRPr="00F56D90">
        <w:rPr>
          <w:rStyle w:val="Emphasis"/>
        </w:rPr>
        <w:t>they lack explanatory and predictive power</w:t>
      </w:r>
      <w:r w:rsidRPr="00F56D90">
        <w:t xml:space="preserve">. </w:t>
      </w:r>
      <w:r w:rsidRPr="00F56D90">
        <w:rPr>
          <w:u w:val="single"/>
        </w:rPr>
        <w:t xml:space="preserve">The proposed ideas </w:t>
      </w:r>
      <w:r w:rsidRPr="00F56D90">
        <w:rPr>
          <w:rStyle w:val="Emphasis"/>
        </w:rPr>
        <w:t>are too inarticulate to subject to intersubjective criticism</w:t>
      </w:r>
      <w:r w:rsidRPr="00F56D90">
        <w:rPr>
          <w:u w:val="single"/>
        </w:rPr>
        <w:t>, and to call them empirical or scientific theories would be</w:t>
      </w:r>
      <w:r w:rsidRPr="00F56D90">
        <w:t xml:space="preserve">, no matter how comforting, </w:t>
      </w:r>
      <w:r w:rsidRPr="00F56D90">
        <w:rPr>
          <w:rStyle w:val="Emphasis"/>
        </w:rPr>
        <w:t>a gross misuse of words.</w:t>
      </w:r>
    </w:p>
    <w:p w:rsidR="00BB0FD9" w:rsidRDefault="00BB0FD9" w:rsidP="00BB0FD9">
      <w:r>
        <w:t>On the constructive side, a psychoanalytic theorist may be challenged to unambiguously formulate her suppositions and specify conditions of their disproof, to leave out what we already well know and smooth out internal inconsistencies, and revise the theories in view of easily available counter-examples and competing accounts. Only after having done this can one present candidate theories to public criticism and thus make them part of science, and fruitfully discuss their further refinements. Another suggestion is not to label them “powerful theories,” “classics,” or anything else before their real scrutiny begins.</w:t>
      </w:r>
    </w:p>
    <w:p w:rsidR="00BB0FD9" w:rsidRDefault="00BB0FD9" w:rsidP="00BB0FD9">
      <w:r w:rsidRPr="005E1364">
        <w:rPr>
          <w:rStyle w:val="StyleUnderline"/>
        </w:rPr>
        <w:t>That criticism and disagreement are indispensable for science is not a “Popperian orthodoxy</w:t>
      </w:r>
      <w:r>
        <w:t>,” although Popper does champion this idea; it is the pivot of the tradition (which we owe to the Greeks) which identifies rationalism with criticism. 4 McLaughlin ostensibly bows to the critical tradition but does not put it to use. Instead of critical evaluation of the theories in question he writes of “compelling case,” “powerful analytic model,” and “useful conceptual tool.”</w:t>
      </w:r>
    </w:p>
    <w:p w:rsidR="00BB0FD9" w:rsidRDefault="00BB0FD9" w:rsidP="00BB0FD9">
      <w:r w:rsidRPr="00072E50">
        <w:t xml:space="preserve">On the methodological side of the issue, </w:t>
      </w:r>
      <w:r w:rsidRPr="005E1364">
        <w:t xml:space="preserve">we should inquire into the mode of thinking common to Fromm and all adherents of confirmationism. The trick consists in mere replacement of familiar words with new, more peculiar ones; </w:t>
      </w:r>
      <w:r w:rsidRPr="00072E50">
        <w:t>customary expressions</w:t>
      </w:r>
      <w:r>
        <w:t xml:space="preserve"> are substituted by “instrumen</w:t>
      </w:r>
      <w:r w:rsidRPr="00072E50">
        <w:t xml:space="preserve">tal intimacy,” “collaborative circles,” and “idealization of a self-object.” </w:t>
      </w:r>
      <w:r w:rsidRPr="00071CF4">
        <w:rPr>
          <w:u w:val="single"/>
        </w:rPr>
        <w:t>Since the new</w:t>
      </w:r>
      <w:r w:rsidRPr="00072E50">
        <w:t xml:space="preserve">, funnier, and </w:t>
      </w:r>
      <w:r w:rsidRPr="00071CF4">
        <w:rPr>
          <w:u w:val="single"/>
        </w:rPr>
        <w:t>pseudo-theoretical tag does the job of naming just as well, it “shows how” things work</w:t>
      </w:r>
      <w:r w:rsidRPr="00072E50">
        <w:t xml:space="preserve">. </w:t>
      </w:r>
      <w:r w:rsidRPr="00071CF4">
        <w:rPr>
          <w:u w:val="single"/>
        </w:rPr>
        <w:t>The new labels</w:t>
      </w:r>
      <w:r>
        <w:t xml:space="preserve"> in the cases crit</w:t>
      </w:r>
      <w:r w:rsidRPr="00072E50">
        <w:t xml:space="preserve">icized here </w:t>
      </w:r>
      <w:r w:rsidRPr="00071CF4">
        <w:rPr>
          <w:u w:val="single"/>
        </w:rPr>
        <w:t>do not add anything to our knowledge; nor do they explain.</w:t>
      </w:r>
      <w:r w:rsidRPr="00072E50">
        <w:t xml:space="preserve"> We have seen Fromm routinely abuse this technique. The vacuity of Fromm’s explanations by character type wa</w:t>
      </w:r>
      <w:r>
        <w:t>s the central point in my anal</w:t>
      </w:r>
      <w:r w:rsidRPr="00072E50">
        <w:t>ysis of Escape, yet McLaughlin conveniently ignores it and, like Fromm, uses the method of labelling as somehow supporting his cause.</w:t>
      </w:r>
    </w:p>
    <w:p w:rsidR="00BB0FD9" w:rsidRDefault="00BB0FD9" w:rsidP="00BB0FD9">
      <w:r w:rsidRPr="00072E50">
        <w:t xml:space="preserve">The widely popular practice of mistaking new labels for explanations has been exposed by many methodologists in the history of philosophy, but probably the most famous example of such critique </w:t>
      </w:r>
      <w:r w:rsidRPr="00072E50">
        <w:lastRenderedPageBreak/>
        <w:t>comes from Molière. In the now often-quoted passage,</w:t>
      </w:r>
      <w:r>
        <w:t xml:space="preserve"> his character delivers a vacu</w:t>
      </w:r>
      <w:r w:rsidRPr="00072E50">
        <w:t>ous explanation of opium’s property to induce sleep by renaming the property with an offhand Latinism, “virtus dormitiva.” The satire acutely points not only at the impostor doctor’s hiding his lack of knowledge behind foreign words, but also at the emptiness of his alleged explanation. (Pseudo-theoretical literature is boring precisely because of its “dormitive virtue,” its shuffling of labels without rewarding inquiring minds.)</w:t>
      </w:r>
    </w:p>
    <w:p w:rsidR="00BB0FD9" w:rsidRDefault="00BB0FD9" w:rsidP="00BB0FD9">
      <w:r w:rsidRPr="00072E50">
        <w:t>Let me review notable criticisms of this approach in the twentieth century by Hempel, Homans, and Weber leaving asid</w:t>
      </w:r>
      <w:r>
        <w:t>e their forerunners. This prob</w:t>
      </w:r>
      <w:r w:rsidRPr="00072E50">
        <w:t xml:space="preserve">lem was discussed in the famous debate between William Dray and Carl Hempel. Dray argues, contra the nomological account of explanation, that historians and </w:t>
      </w:r>
      <w:r w:rsidRPr="00071CF4">
        <w:rPr>
          <w:u w:val="single"/>
        </w:rPr>
        <w:t xml:space="preserve">social scientists </w:t>
      </w:r>
      <w:r w:rsidRPr="00072E50">
        <w:t xml:space="preserve">often </w:t>
      </w:r>
      <w:r w:rsidRPr="00071CF4">
        <w:rPr>
          <w:u w:val="single"/>
        </w:rPr>
        <w:t xml:space="preserve">try to answer the question, “What is this </w:t>
      </w:r>
      <w:r w:rsidRPr="00072E50">
        <w:t xml:space="preserve">phenomenon?” </w:t>
      </w:r>
      <w:r w:rsidRPr="00071CF4">
        <w:rPr>
          <w:u w:val="single"/>
        </w:rPr>
        <w:t>by giving an “explanation-by-concept</w:t>
      </w:r>
      <w:r w:rsidRPr="00072E50">
        <w:t xml:space="preserve">” (Dray 1959, p. 403). </w:t>
      </w:r>
      <w:r w:rsidRPr="00071CF4">
        <w:rPr>
          <w:u w:val="single"/>
        </w:rPr>
        <w:t>A series of events may be better understood if we call it “a social revolution</w:t>
      </w:r>
      <w:r w:rsidRPr="00072E50">
        <w:t xml:space="preserve">”; </w:t>
      </w:r>
      <w:r w:rsidRPr="005E1364">
        <w:rPr>
          <w:rStyle w:val="StyleUnderline"/>
        </w:rPr>
        <w:t>or</w:t>
      </w:r>
      <w:r w:rsidRPr="00072E50">
        <w:t xml:space="preserve"> the appropriate tag may be found in the expressions</w:t>
      </w:r>
      <w:r>
        <w:t xml:space="preserve"> </w:t>
      </w:r>
      <w:r w:rsidRPr="00071CF4">
        <w:rPr>
          <w:u w:val="single"/>
        </w:rPr>
        <w:t>“reform,” “</w:t>
      </w:r>
      <w:r w:rsidRPr="005E1364">
        <w:t xml:space="preserve">collaboration,” “class struggle,” “progress,” </w:t>
      </w:r>
      <w:r w:rsidRPr="005E1364">
        <w:rPr>
          <w:rStyle w:val="StyleUnderline"/>
        </w:rPr>
        <w:t>etc.; or, to take Fromm’s suggestions, we may call familiar motives and actions “sadomasochistic,”</w:t>
      </w:r>
      <w:r>
        <w:t xml:space="preserve"> and any political choice save the Marxist “escape from freedom.”</w:t>
      </w:r>
    </w:p>
    <w:p w:rsidR="00BB0FD9" w:rsidRDefault="00BB0FD9" w:rsidP="00BB0FD9">
      <w:r>
        <w:t xml:space="preserve">Hempel agrees with Dray that </w:t>
      </w:r>
      <w:r w:rsidRPr="00071CF4">
        <w:rPr>
          <w:u w:val="single"/>
        </w:rPr>
        <w:t>such concepts may be explanatory, but</w:t>
      </w:r>
      <w:r>
        <w:t xml:space="preserve"> they are so </w:t>
      </w:r>
      <w:r w:rsidRPr="00071CF4">
        <w:rPr>
          <w:u w:val="single"/>
        </w:rPr>
        <w:t>only</w:t>
      </w:r>
      <w:r>
        <w:t xml:space="preserve"> if the chosen labels or classificatory tags refer to some uniformities, or are based on nomic analogies. In other words, </w:t>
      </w:r>
      <w:r w:rsidRPr="00071CF4">
        <w:t xml:space="preserve">our new label has explanatory force </w:t>
      </w:r>
      <w:r w:rsidRPr="00071CF4">
        <w:rPr>
          <w:u w:val="single"/>
        </w:rPr>
        <w:t xml:space="preserve">if it </w:t>
      </w:r>
      <w:r w:rsidRPr="005E1364">
        <w:t>states or</w:t>
      </w:r>
      <w:r w:rsidRPr="00071CF4">
        <w:rPr>
          <w:u w:val="single"/>
        </w:rPr>
        <w:t xml:space="preserve"> implies some established regularity</w:t>
      </w:r>
      <w:r>
        <w:t xml:space="preserve"> (Hempel 1970, pp. 453-57). </w:t>
      </w:r>
      <w:r w:rsidRPr="00071CF4">
        <w:rPr>
          <w:u w:val="single"/>
        </w:rPr>
        <w:t>For example,</w:t>
      </w:r>
      <w:r>
        <w:t xml:space="preserve"> </w:t>
      </w:r>
      <w:r w:rsidRPr="00071CF4">
        <w:rPr>
          <w:u w:val="single"/>
        </w:rPr>
        <w:t>you</w:t>
      </w:r>
      <w:r>
        <w:t xml:space="preserve"> travel to a foreign country and, strolling along the street, </w:t>
      </w:r>
      <w:r w:rsidRPr="00071CF4">
        <w:rPr>
          <w:u w:val="single"/>
        </w:rPr>
        <w:t xml:space="preserve">see a boisterous crowd. </w:t>
      </w:r>
      <w:r w:rsidRPr="00071CF4">
        <w:t xml:space="preserve">Your guide may explain the crowd with </w:t>
      </w:r>
      <w:r>
        <w:t>one of several terms: that it is the local soccer team’s fans celebrating its victory, or it is a local religious festival, or a teachers’ strike, etc. The labels applied here—</w:t>
      </w:r>
      <w:r w:rsidRPr="00071CF4">
        <w:rPr>
          <w:u w:val="single"/>
        </w:rPr>
        <w:t>celebration, festival, strike— have explanatory value, because we know</w:t>
      </w:r>
      <w:r>
        <w:t xml:space="preserve"> that </w:t>
      </w:r>
      <w:r w:rsidRPr="00071CF4">
        <w:rPr>
          <w:u w:val="single"/>
        </w:rPr>
        <w:t>things they refer to usually manifest themselves in noisy or unruly mass gatherings.</w:t>
      </w:r>
    </w:p>
    <w:p w:rsidR="00BB0FD9" w:rsidRDefault="00BB0FD9" w:rsidP="00BB0FD9">
      <w:r w:rsidRPr="00071CF4">
        <w:rPr>
          <w:u w:val="single"/>
        </w:rPr>
        <w:t>If</w:t>
      </w:r>
      <w:r>
        <w:t xml:space="preserve">, on the other hand, by way of </w:t>
      </w:r>
      <w:r w:rsidRPr="00071CF4">
        <w:rPr>
          <w:u w:val="single"/>
        </w:rPr>
        <w:t>explaining the boisterous crowd</w:t>
      </w:r>
      <w:r>
        <w:t xml:space="preserve"> the guide had </w:t>
      </w:r>
      <w:r w:rsidRPr="00071CF4">
        <w:t>invoked some hidden social or psychological forces</w:t>
      </w:r>
      <w:r>
        <w:t xml:space="preserve">, or </w:t>
      </w:r>
      <w:r w:rsidRPr="00071CF4">
        <w:rPr>
          <w:rStyle w:val="Emphasis"/>
        </w:rPr>
        <w:t>used expressions such as embodiment, mode of production, de-centring, simulacra, otherness, etc., its causes would remain obscure</w:t>
      </w:r>
      <w:r>
        <w:t xml:space="preserve">. If she had referred to </w:t>
      </w:r>
      <w:r w:rsidRPr="00071CF4">
        <w:rPr>
          <w:rStyle w:val="Emphasis"/>
        </w:rPr>
        <w:t>psychoanalytic “character types</w:t>
      </w:r>
      <w:r>
        <w:t xml:space="preserve">” (say, Fromm’s authoritarian, anal, or necrophiliac types), the explanation </w:t>
      </w:r>
      <w:r w:rsidRPr="00071CF4">
        <w:rPr>
          <w:rStyle w:val="Emphasis"/>
        </w:rPr>
        <w:t>would not make much sense either</w:t>
      </w:r>
      <w:r>
        <w:t xml:space="preserve">. Nothing prevents us nevertheless from unconditionally attaching all these labels to any event. </w:t>
      </w:r>
      <w:r w:rsidRPr="005E1364">
        <w:rPr>
          <w:rStyle w:val="StyleUnderline"/>
        </w:rPr>
        <w:t>The mistake</w:t>
      </w:r>
      <w:r>
        <w:t xml:space="preserve"> McLaughlin and confirmationists persistently make </w:t>
      </w:r>
      <w:r w:rsidRPr="005E1364">
        <w:rPr>
          <w:rStyle w:val="StyleUnderline"/>
        </w:rPr>
        <w:t>is in thinking that labelling social phenomena alone does theoretical and explanatory work</w:t>
      </w:r>
      <w:r>
        <w:t>.5 George Homans observed the prevalence of this trick some decades ago:</w:t>
      </w:r>
    </w:p>
    <w:p w:rsidR="00BB0FD9" w:rsidRDefault="00BB0FD9" w:rsidP="00BB0FD9">
      <w:r w:rsidRPr="00071CF4">
        <w:rPr>
          <w:rStyle w:val="Emphasis"/>
        </w:rPr>
        <w:t>Much modern sociological theory seems to us to possess every virtue except that of explaining anything.</w:t>
      </w:r>
      <w:r w:rsidRPr="00071CF4">
        <w:rPr>
          <w:u w:val="single"/>
        </w:rPr>
        <w:t xml:space="preserve"> . . . </w:t>
      </w:r>
      <w:r w:rsidRPr="005E1364">
        <w:rPr>
          <w:rStyle w:val="Emphasis"/>
        </w:rPr>
        <w:t>The theorist shoves various aspects of behavior into his pigeonholes, cries “Ah-ha!” and leaves it at that</w:t>
      </w:r>
      <w:r w:rsidRPr="00071CF4">
        <w:rPr>
          <w:u w:val="single"/>
        </w:rPr>
        <w:t xml:space="preserve">. Like magicians in all times and places, </w:t>
      </w:r>
      <w:r w:rsidRPr="00071CF4">
        <w:rPr>
          <w:rStyle w:val="Emphasis"/>
        </w:rPr>
        <w:t>the theorist thinks he controls phenomena if he is able to give them names, particularly names of his own invention</w:t>
      </w:r>
      <w:r w:rsidRPr="00072E50">
        <w:t>. (1974, pp. 10-11)</w:t>
      </w:r>
    </w:p>
    <w:p w:rsidR="00BB0FD9" w:rsidRDefault="00BB0FD9" w:rsidP="00BB0FD9"/>
    <w:p w:rsidR="00BB0FD9" w:rsidRDefault="00BB0FD9" w:rsidP="00BB0FD9">
      <w:pPr>
        <w:pStyle w:val="Heading4"/>
      </w:pPr>
      <w:r>
        <w:t xml:space="preserve">Psychoanalysis is not inductive or empirical – it’s more religious than scientific. </w:t>
      </w:r>
    </w:p>
    <w:p w:rsidR="00BB0FD9" w:rsidRPr="00C356D2" w:rsidRDefault="00BB0FD9" w:rsidP="00BB0FD9">
      <w:pPr>
        <w:rPr>
          <w:rStyle w:val="Style13ptBold"/>
        </w:rPr>
      </w:pPr>
      <w:r>
        <w:rPr>
          <w:rStyle w:val="Style13ptBold"/>
        </w:rPr>
        <w:t xml:space="preserve">Holowchak 12 </w:t>
      </w:r>
      <w:r w:rsidRPr="00C356D2">
        <w:t xml:space="preserve">– professor philosophy Rider University (M. Andrew, </w:t>
      </w:r>
      <w:r>
        <w:t xml:space="preserve">“When Freud (Almost) Met Chaplin: The Science behind Freud's Especially Simple, Transparent Case", </w:t>
      </w:r>
      <w:r w:rsidRPr="00C356D2">
        <w:t>Perspectives on Science, MIT Press Journals, Spring 2012, Vol. 20, No. 1, Pages 44-74, Project Muse)//RZ</w:t>
      </w:r>
    </w:p>
    <w:p w:rsidR="00BB0FD9" w:rsidRDefault="00BB0FD9" w:rsidP="00BB0FD9">
      <w:pPr>
        <w:rPr>
          <w:rStyle w:val="StyleUnderline"/>
        </w:rPr>
      </w:pPr>
      <w:r w:rsidRPr="00C356D2">
        <w:rPr>
          <w:sz w:val="10"/>
        </w:rPr>
        <w:t xml:space="preserve">Elsewhere, I have addressed (Holowchak, forthcoming) the difficulties of certainty in analytic therapy, both from the perspective of individual constructions a therapist makes to assure him that each construction is correct and that his overall etiological assessment is correct. I noted that Freud made special use of a jigsaw-puzzle analogy and disclosed three needed conditions for assuring correctness of any construction and correctness of etiological assessment: the intelligibility, fittingness, and correspondence conditions. A construction must be intelligible (i.e., meaningful), all of the elements of a construction must ªt together tightly like puzzle pieces, and the construction must match the (screen) memory of the patient. The puzzle analogy, I argued, seems prima facie plausible, but on close analysis it is casuistical, because jigsaw puzzles are unlike constructions in key respects. The conclusion at which I arrived—a conclusion I believe Freud himself embraced in mature writings on clinical theory and one which does not show psychoanalytic therapy to be nothing but bosh—is that there can be no such thing as certainty in analytic therapy. Yet here I wish to say more. The fittingness condition, I suspect, cannot be met with any degree of reliability. If all three conditions are jointly sufficient for the correctness of any construction or end-of-the-day </w:t>
      </w:r>
      <w:r w:rsidRPr="00C356D2">
        <w:rPr>
          <w:sz w:val="10"/>
        </w:rPr>
        <w:lastRenderedPageBreak/>
        <w:t xml:space="preserve">analytic assessment, as I believe they are, then certainty is out of the question. Overall, </w:t>
      </w:r>
      <w:r w:rsidRPr="0006297A">
        <w:rPr>
          <w:rStyle w:val="StyleUnderline"/>
        </w:rPr>
        <w:t xml:space="preserve">too much turns on coherence and the problem of </w:t>
      </w:r>
      <w:r w:rsidRPr="0006297A">
        <w:rPr>
          <w:rStyle w:val="Emphasis"/>
        </w:rPr>
        <w:t>patients being led by suggestion</w:t>
      </w:r>
      <w:r w:rsidRPr="0006297A">
        <w:rPr>
          <w:rStyle w:val="StyleUnderline"/>
        </w:rPr>
        <w:t xml:space="preserve"> in a manner that matches the theoretical orientation of a therapist</w:t>
      </w:r>
      <w:r w:rsidRPr="00C356D2">
        <w:rPr>
          <w:sz w:val="10"/>
        </w:rPr>
        <w:t xml:space="preserve">—for Freud, that being Oedipus-rooted—is magnified. In short, </w:t>
      </w:r>
      <w:r w:rsidRPr="0006297A">
        <w:rPr>
          <w:rStyle w:val="StyleUnderline"/>
        </w:rPr>
        <w:t xml:space="preserve">Freud’s clinical therapy seems more </w:t>
      </w:r>
      <w:r w:rsidRPr="0006297A">
        <w:rPr>
          <w:rStyle w:val="Emphasis"/>
        </w:rPr>
        <w:t>top-down</w:t>
      </w:r>
      <w:r w:rsidRPr="0006297A">
        <w:rPr>
          <w:rStyle w:val="StyleUnderline"/>
        </w:rPr>
        <w:t xml:space="preserve"> than bottom-up</w:t>
      </w:r>
      <w:r w:rsidRPr="00C356D2">
        <w:rPr>
          <w:sz w:val="10"/>
        </w:rPr>
        <w:t xml:space="preserve">. </w:t>
      </w:r>
      <w:r w:rsidRPr="0006297A">
        <w:rPr>
          <w:rStyle w:val="Emphasis"/>
        </w:rPr>
        <w:t xml:space="preserve">Theory drives </w:t>
      </w:r>
      <w:r w:rsidRPr="0006297A">
        <w:rPr>
          <w:rStyle w:val="StyleUnderline"/>
        </w:rPr>
        <w:t>its</w:t>
      </w:r>
      <w:r w:rsidRPr="0006297A">
        <w:rPr>
          <w:rStyle w:val="Emphasis"/>
        </w:rPr>
        <w:t xml:space="preserve"> data</w:t>
      </w:r>
      <w:r w:rsidRPr="00C356D2">
        <w:rPr>
          <w:sz w:val="10"/>
        </w:rPr>
        <w:t xml:space="preserve">. Still, Freud consistently maintained in publications and letters that system-building in the manner of a philosophical or religious Weltanschauung was not his aim. For instance, in a letter to Putnam (8 July 1915), Freud intimates that he qua scientist is uninterested in any sort of methodological synthesis of psychoanalytic material. “For the time being, psycho-analysis is compatible with various Weltanschauungen,” he begins humbly and concessively. “But has it yet spoken its last word? For my part I have never been concerned with any comprehensive synthesis, but invariably with certainty alone. And it is worth sacrificing everything to the latter” (Freud et al. 1961).24 </w:t>
      </w:r>
      <w:r w:rsidRPr="0006297A">
        <w:rPr>
          <w:rStyle w:val="StyleUnderline"/>
        </w:rPr>
        <w:t>One can only wonder whether Freud is being deceitful or deceptive</w:t>
      </w:r>
      <w:r w:rsidRPr="00C356D2">
        <w:rPr>
          <w:sz w:val="10"/>
        </w:rPr>
        <w:t xml:space="preserve">. </w:t>
      </w:r>
      <w:r w:rsidRPr="0006297A">
        <w:rPr>
          <w:rStyle w:val="StyleUnderline"/>
        </w:rPr>
        <w:t>Overall, Freud’s forays into group-psychology issues, early human history, and metapsychological speculation betray a preoccupation with system-building</w:t>
      </w:r>
      <w:r w:rsidRPr="00C356D2">
        <w:rPr>
          <w:sz w:val="10"/>
        </w:rPr>
        <w:t xml:space="preserve">. </w:t>
      </w:r>
      <w:r w:rsidRPr="0006297A">
        <w:rPr>
          <w:rStyle w:val="StyleUnderline"/>
        </w:rPr>
        <w:t>In integrating biology into psychoanalysis through metapsychological analysis, Freud was system-building</w:t>
      </w:r>
      <w:r w:rsidRPr="00C356D2">
        <w:rPr>
          <w:sz w:val="10"/>
        </w:rPr>
        <w:t xml:space="preserve">—i.e., </w:t>
      </w:r>
      <w:r w:rsidRPr="0006297A">
        <w:rPr>
          <w:rStyle w:val="StyleUnderline"/>
        </w:rPr>
        <w:t>essaying to give psychoanalysis extraordinary explanatory power</w:t>
      </w:r>
      <w:r w:rsidRPr="00C356D2">
        <w:rPr>
          <w:sz w:val="10"/>
        </w:rPr>
        <w:t xml:space="preserve"> and scope </w:t>
      </w:r>
      <w:r w:rsidRPr="0006297A">
        <w:rPr>
          <w:rStyle w:val="StyleUnderline"/>
        </w:rPr>
        <w:t>in the manner of Newtonian dynamics</w:t>
      </w:r>
      <w:r w:rsidRPr="00C356D2">
        <w:rPr>
          <w:sz w:val="10"/>
        </w:rPr>
        <w:t xml:space="preserve">. </w:t>
      </w:r>
      <w:r w:rsidRPr="0006297A">
        <w:rPr>
          <w:rStyle w:val="StyleUnderline"/>
        </w:rPr>
        <w:t>There is one element of system-building</w:t>
      </w:r>
      <w:r w:rsidRPr="00C356D2">
        <w:rPr>
          <w:sz w:val="10"/>
        </w:rPr>
        <w:t xml:space="preserve">, </w:t>
      </w:r>
      <w:r w:rsidRPr="0006297A">
        <w:rPr>
          <w:rStyle w:val="StyleUnderline"/>
        </w:rPr>
        <w:t>characteristic of philosophical systems more than religions</w:t>
      </w:r>
      <w:r w:rsidRPr="00C356D2">
        <w:rPr>
          <w:sz w:val="10"/>
        </w:rPr>
        <w:t xml:space="preserve">, that is an integral part of science— </w:t>
      </w:r>
      <w:r w:rsidRPr="0006297A">
        <w:rPr>
          <w:rStyle w:val="Emphasis"/>
        </w:rPr>
        <w:t>consistency</w:t>
      </w:r>
      <w:r w:rsidRPr="00C356D2">
        <w:rPr>
          <w:sz w:val="10"/>
        </w:rPr>
        <w:t>—</w:t>
      </w:r>
      <w:r w:rsidRPr="0006297A">
        <w:rPr>
          <w:rStyle w:val="Emphasis"/>
        </w:rPr>
        <w:t>a needed ingredient</w:t>
      </w:r>
      <w:r w:rsidRPr="00C356D2">
        <w:rPr>
          <w:sz w:val="10"/>
        </w:rPr>
        <w:t xml:space="preserve"> </w:t>
      </w:r>
      <w:r w:rsidRPr="0006297A">
        <w:rPr>
          <w:rStyle w:val="StyleUnderline"/>
        </w:rPr>
        <w:t>of a scientific theory</w:t>
      </w:r>
      <w:r w:rsidRPr="00C356D2">
        <w:rPr>
          <w:sz w:val="10"/>
        </w:rPr>
        <w:t xml:space="preserve"> and scientific explanation. Unlike philosophical systems, presumably built top-down, Freudian psychoanalysis is said to be data-driven and bottom-up. Following his commitment to Positivism and his inference of the sexual etiology of hysteria from 18 observed cases in “Aetiology of Hysteria” (1896, S.E., III: 198, 220), </w:t>
      </w:r>
      <w:r w:rsidRPr="00C356D2">
        <w:rPr>
          <w:rStyle w:val="StyleUnderline"/>
        </w:rPr>
        <w:t xml:space="preserve">Freudian psychotherapy is </w:t>
      </w:r>
      <w:r w:rsidRPr="00C356D2">
        <w:rPr>
          <w:rStyle w:val="Emphasis"/>
        </w:rPr>
        <w:t>seemingly</w:t>
      </w:r>
      <w:r w:rsidRPr="00C356D2">
        <w:rPr>
          <w:rStyle w:val="StyleUnderline"/>
        </w:rPr>
        <w:t xml:space="preserve"> based on eliminative induction</w:t>
      </w:r>
      <w:r w:rsidRPr="00C356D2">
        <w:rPr>
          <w:sz w:val="10"/>
        </w:rPr>
        <w:t xml:space="preserve"> of the Baconian/Millian sort, which strives both to seek confirmatory evidence for a hypothesis and rule out others through disclosure of disconfirmatory evidence—i.e., evidence inconsistent with competing hypotheses. John </w:t>
      </w:r>
      <w:r w:rsidRPr="00C356D2">
        <w:rPr>
          <w:rStyle w:val="StyleUnderline"/>
        </w:rPr>
        <w:t xml:space="preserve">Greenwood challenges Freud’s presumed eliminative inductivism. He suggests that “[Freud] treated consistency with the empirical data as providing sufficient confirmation of </w:t>
      </w:r>
      <w:r w:rsidRPr="00C356D2">
        <w:rPr>
          <w:rStyle w:val="Emphasis"/>
        </w:rPr>
        <w:t>psychoanalytic theory</w:t>
      </w:r>
      <w:r w:rsidRPr="00C356D2">
        <w:rPr>
          <w:rStyle w:val="StyleUnderline"/>
        </w:rPr>
        <w:t xml:space="preserve"> and </w:t>
      </w:r>
      <w:r w:rsidRPr="00C356D2">
        <w:rPr>
          <w:rStyle w:val="Emphasis"/>
        </w:rPr>
        <w:t>ignored</w:t>
      </w:r>
      <w:r w:rsidRPr="00C356D2">
        <w:rPr>
          <w:rStyle w:val="StyleUnderline"/>
        </w:rPr>
        <w:t xml:space="preserve"> those </w:t>
      </w:r>
      <w:r w:rsidRPr="00C356D2">
        <w:rPr>
          <w:rStyle w:val="Emphasis"/>
        </w:rPr>
        <w:t>alternative causal hypotheses</w:t>
      </w:r>
      <w:r w:rsidRPr="00C356D2">
        <w:rPr>
          <w:rStyle w:val="StyleUnderline"/>
        </w:rPr>
        <w:t xml:space="preserve"> that the canons of eliminative induction mandate</w:t>
      </w:r>
      <w:r w:rsidRPr="00C356D2">
        <w:rPr>
          <w:sz w:val="10"/>
        </w:rPr>
        <w:t xml:space="preserve">.” Greenwood, adding spice to Popper’s condemnation, says that </w:t>
      </w:r>
      <w:r w:rsidRPr="00C356D2">
        <w:rPr>
          <w:rStyle w:val="StyleUnderline"/>
        </w:rPr>
        <w:t>Freud behaved like a “Popperian ‘naïve’ inductivist,</w:t>
      </w:r>
      <w:r w:rsidRPr="00C356D2">
        <w:rPr>
          <w:sz w:val="10"/>
        </w:rPr>
        <w:t xml:space="preserve">” in that he seldom took seriously and often ignored alternative explanations. Thus, the question for Greenwood is not whether Freudian psychoanalysis, narrowly construed as a method for treating patients, works—he thinks it is unquestionably effective if only because of the placebo effect—but whether Freudian psychoanalysis as a method for treating patients works because of Freudian theory (1996, pp. 607–8). </w:t>
      </w:r>
      <w:r w:rsidRPr="00C356D2">
        <w:rPr>
          <w:rStyle w:val="StyleUnderline"/>
        </w:rPr>
        <w:t>Greenwood leaves good reason to be doubtful</w:t>
      </w:r>
      <w:r w:rsidRPr="00C356D2">
        <w:rPr>
          <w:sz w:val="10"/>
        </w:rPr>
        <w:t xml:space="preserve">. Greenwood’s concern is Freud’s clinical work, but </w:t>
      </w:r>
      <w:r w:rsidRPr="00C356D2">
        <w:rPr>
          <w:rStyle w:val="StyleUnderline"/>
        </w:rPr>
        <w:t xml:space="preserve">if psychoanalysis has a broader application, </w:t>
      </w:r>
      <w:r w:rsidRPr="0074070F">
        <w:t>as I have argued it does,</w:t>
      </w:r>
      <w:r w:rsidRPr="00C356D2">
        <w:rPr>
          <w:rStyle w:val="StyleUnderline"/>
        </w:rPr>
        <w:t xml:space="preserve"> then Greenwood’s suspicions are more fully confirmed.</w:t>
      </w:r>
      <w:r w:rsidRPr="00C356D2">
        <w:rPr>
          <w:sz w:val="10"/>
        </w:rPr>
        <w:t xml:space="preserve"> For instance, of his notion of the killing of the primal father and general account of human prehistory, called a “Just So Story” by an unkind critic, Freud writes, “[B]ut I think it is creditable to such a hypothesis if it proves able to bring coherence and understanding into more and more new regions” (1921, S.E., XVIII: 122). Execrating the sort of explanations given by Weltanschauungen, </w:t>
      </w:r>
      <w:r w:rsidRPr="00C356D2">
        <w:rPr>
          <w:rStyle w:val="StyleUnderline"/>
        </w:rPr>
        <w:t>Freud must be talking about the scientific status of the killing-of-the-primal-father hypothesis, yet he clearly is not using eliminative induction</w:t>
      </w:r>
      <w:r w:rsidRPr="00C356D2">
        <w:rPr>
          <w:sz w:val="10"/>
        </w:rPr>
        <w:t xml:space="preserve"> here. </w:t>
      </w:r>
      <w:r w:rsidRPr="00C356D2">
        <w:rPr>
          <w:rStyle w:val="StyleUnderline"/>
        </w:rPr>
        <w:t xml:space="preserve">Moreover, saying something is “creditable” is not to offer sufficient confirmation of its truth. Freud is </w:t>
      </w:r>
      <w:r w:rsidRPr="00C356D2">
        <w:rPr>
          <w:rStyle w:val="Emphasis"/>
        </w:rPr>
        <w:t>appealing to coherence here and nothing more</w:t>
      </w:r>
      <w:r w:rsidRPr="00C356D2">
        <w:rPr>
          <w:rStyle w:val="StyleUnderline"/>
        </w:rPr>
        <w:t>.</w:t>
      </w:r>
      <w:r w:rsidRPr="00C356D2">
        <w:rPr>
          <w:sz w:val="10"/>
        </w:rPr>
        <w:t xml:space="preserve"> Freud is </w:t>
      </w:r>
      <w:r w:rsidRPr="00C356D2">
        <w:rPr>
          <w:rStyle w:val="StyleUnderline"/>
        </w:rPr>
        <w:t>system-building</w:t>
      </w:r>
      <w:r w:rsidRPr="00C356D2">
        <w:rPr>
          <w:sz w:val="10"/>
        </w:rPr>
        <w:t xml:space="preserve">. </w:t>
      </w:r>
      <w:r w:rsidRPr="00C356D2">
        <w:rPr>
          <w:rStyle w:val="StyleUnderline"/>
        </w:rPr>
        <w:t>Seeing psychoanalysis rooted in clinical data</w:t>
      </w:r>
      <w:r w:rsidRPr="00C356D2">
        <w:rPr>
          <w:sz w:val="10"/>
        </w:rPr>
        <w:t xml:space="preserve">, </w:t>
      </w:r>
      <w:r w:rsidRPr="00C356D2">
        <w:rPr>
          <w:rStyle w:val="StyleUnderline"/>
        </w:rPr>
        <w:t>Freud must be arguing for veridicality by appealing to coherence through consistency with those data</w:t>
      </w:r>
      <w:r w:rsidRPr="00C356D2">
        <w:rPr>
          <w:sz w:val="10"/>
        </w:rPr>
        <w:t xml:space="preserve">. Yet </w:t>
      </w:r>
      <w:r w:rsidRPr="00C356D2">
        <w:rPr>
          <w:rStyle w:val="StyleUnderline"/>
        </w:rPr>
        <w:t xml:space="preserve">we have already seen that </w:t>
      </w:r>
      <w:r w:rsidRPr="00C356D2">
        <w:rPr>
          <w:rStyle w:val="Emphasis"/>
        </w:rPr>
        <w:t>the data are likely to be highly unreliable</w:t>
      </w:r>
      <w:r w:rsidRPr="00C356D2">
        <w:rPr>
          <w:sz w:val="10"/>
        </w:rPr>
        <w:t xml:space="preserve">, so coherence with them amounts to foofaraw. With what are we left? </w:t>
      </w:r>
      <w:r w:rsidRPr="00C356D2">
        <w:rPr>
          <w:rStyle w:val="StyleUnderline"/>
        </w:rPr>
        <w:t>The Freudian psychoanalytic theoretical system seems to be standing alone</w:t>
      </w:r>
      <w:r w:rsidRPr="00C356D2">
        <w:rPr>
          <w:sz w:val="10"/>
        </w:rPr>
        <w:t xml:space="preserve"> and </w:t>
      </w:r>
      <w:r w:rsidRPr="00C356D2">
        <w:rPr>
          <w:rStyle w:val="StyleUnderline"/>
        </w:rPr>
        <w:t>it is, according to Freud’s account of Weltanschauungen, as much of a house of cards as he says is any philosophical or religious system, which can do nothing empirically to rule out or</w:t>
      </w:r>
      <w:r w:rsidRPr="00C356D2">
        <w:rPr>
          <w:sz w:val="10"/>
        </w:rPr>
        <w:t xml:space="preserve">, at least, </w:t>
      </w:r>
      <w:r w:rsidRPr="00C356D2">
        <w:rPr>
          <w:rStyle w:val="StyleUnderline"/>
        </w:rPr>
        <w:t>make implausible other possible explanations—an important part of eliminative inductivism</w:t>
      </w:r>
      <w:r>
        <w:rPr>
          <w:rStyle w:val="StyleUnderline"/>
        </w:rPr>
        <w:t>.</w:t>
      </w:r>
    </w:p>
    <w:p w:rsidR="00BB0FD9" w:rsidRDefault="00BB0FD9" w:rsidP="00BB0FD9"/>
    <w:p w:rsidR="00BB0FD9" w:rsidRDefault="00BB0FD9" w:rsidP="00BB0FD9">
      <w:pPr>
        <w:pStyle w:val="Heading4"/>
      </w:pPr>
      <w:r>
        <w:t>It ignores larger social forces</w:t>
      </w:r>
    </w:p>
    <w:p w:rsidR="00BB0FD9" w:rsidRDefault="00BB0FD9" w:rsidP="00BB0FD9">
      <w:r w:rsidRPr="00477E8E">
        <w:rPr>
          <w:rStyle w:val="Style13ptBold"/>
        </w:rPr>
        <w:t>LaBier 10</w:t>
      </w:r>
      <w:r>
        <w:t>, PhD in psychology, psychoanalytic therapist, and Director of the Center for Progressive Development in Washington, D.C., (Douglas, 10/28/10, Why Psychotherapists Fail To Help People Today, https://www.psychologytoday.com/blog/the-new-resilience/201010/why-psychotherapists-fail-help-people-today)//kap</w:t>
      </w:r>
    </w:p>
    <w:p w:rsidR="00BB0FD9" w:rsidRDefault="00BB0FD9" w:rsidP="00BB0FD9"/>
    <w:p w:rsidR="00BB0FD9" w:rsidRDefault="00BB0FD9" w:rsidP="00BB0FD9">
      <w:pPr>
        <w:rPr>
          <w:sz w:val="16"/>
        </w:rPr>
      </w:pPr>
      <w:r w:rsidRPr="00477E8E">
        <w:rPr>
          <w:rStyle w:val="Emphasis"/>
        </w:rPr>
        <w:t>Many people who enter psychotherapy today aren't helped at all. Some end up more troubled than when they began treatment</w:t>
      </w:r>
      <w:r w:rsidRPr="00406D94">
        <w:rPr>
          <w:sz w:val="16"/>
        </w:rPr>
        <w:t xml:space="preserve">. And ironically, some therapists are examples of the kinds of problems they're trying to treat. In this </w:t>
      </w:r>
      <w:r w:rsidRPr="00406D94">
        <w:rPr>
          <w:sz w:val="16"/>
        </w:rPr>
        <w:lastRenderedPageBreak/>
        <w:t xml:space="preserve">post I explain why that is and how to </w:t>
      </w:r>
      <w:r w:rsidRPr="00477E8E">
        <w:rPr>
          <w:rStyle w:val="StyleUnderline"/>
        </w:rPr>
        <w:t>become</w:t>
      </w:r>
      <w:r w:rsidRPr="00406D94">
        <w:rPr>
          <w:sz w:val="16"/>
        </w:rPr>
        <w:t xml:space="preserve"> a </w:t>
      </w:r>
      <w:r w:rsidRPr="00477E8E">
        <w:rPr>
          <w:rStyle w:val="StyleUnderline"/>
        </w:rPr>
        <w:t>more informed</w:t>
      </w:r>
      <w:r w:rsidRPr="00406D94">
        <w:rPr>
          <w:sz w:val="16"/>
        </w:rPr>
        <w:t xml:space="preserve"> consumer </w:t>
      </w:r>
      <w:r w:rsidRPr="00477E8E">
        <w:rPr>
          <w:rStyle w:val="StyleUnderline"/>
        </w:rPr>
        <w:t>when considering psychotherapy.</w:t>
      </w:r>
      <w:r>
        <w:rPr>
          <w:rStyle w:val="StyleUnderline"/>
        </w:rPr>
        <w:t xml:space="preserve"> </w:t>
      </w:r>
      <w:r w:rsidRPr="00406D94">
        <w:rPr>
          <w:sz w:val="16"/>
        </w:rPr>
        <w:t xml:space="preserve">The popularity of the TV show "In Treatment (link is external)" is one indicator that there's a large, market for psychotherapy, today. Despite the decline of the more orthodox psychoanalytic treatment - the kind that Daphne Merkin described in a recent New York Times article (link is external)about her years in treatment - people continue to seek competent professional help for dealing with and resolving the enormous emotional challenges and conflicts that impact so many lives in current times. Beyond healing, they want to grow their capacity for healthy relationships and successful lives. Many skilled and competent therapists are out there. (I use term "therapist" to describe psychologists, psychiatrists and clinical social workers - professionally trained and licensed practitioners.) Moreover, research shows that psychotherapy can be very effective. Either alone, or sometimes in combination with the judicious use of medication. </w:t>
      </w:r>
      <w:r w:rsidRPr="00477E8E">
        <w:rPr>
          <w:rStyle w:val="StyleUnderline"/>
        </w:rPr>
        <w:t>Yet so often practitioners don't help people very much</w:t>
      </w:r>
      <w:r w:rsidRPr="00406D94">
        <w:rPr>
          <w:sz w:val="16"/>
        </w:rPr>
        <w:t xml:space="preserve">. Some struggle for years in therapy with one practitioner after another, and never seem to make any progress. Others resolve some conflicts, but then are hit with others that hadn't been addressed. </w:t>
      </w:r>
      <w:r w:rsidRPr="00477E8E">
        <w:rPr>
          <w:rStyle w:val="StyleUnderline"/>
        </w:rPr>
        <w:t xml:space="preserve">I see three reasons for this situation. One is rooted in the kind of people therapists tend to be today. Their </w:t>
      </w:r>
      <w:r w:rsidRPr="00477E8E">
        <w:rPr>
          <w:rStyle w:val="Emphasis"/>
        </w:rPr>
        <w:t>personal values, social attitudes</w:t>
      </w:r>
      <w:r w:rsidRPr="00477E8E">
        <w:rPr>
          <w:rStyle w:val="StyleUnderline"/>
        </w:rPr>
        <w:t xml:space="preserve"> and how they relate to conventional norms and behavior </w:t>
      </w:r>
      <w:r w:rsidRPr="00477E8E">
        <w:rPr>
          <w:rStyle w:val="Emphasis"/>
        </w:rPr>
        <w:t>contrast</w:t>
      </w:r>
      <w:r w:rsidRPr="00477E8E">
        <w:rPr>
          <w:rStyle w:val="StyleUnderline"/>
        </w:rPr>
        <w:t xml:space="preserve"> in several ways </w:t>
      </w:r>
      <w:r w:rsidRPr="00477E8E">
        <w:rPr>
          <w:rStyle w:val="Emphasis"/>
        </w:rPr>
        <w:t>with</w:t>
      </w:r>
      <w:r w:rsidRPr="00477E8E">
        <w:rPr>
          <w:rStyle w:val="StyleUnderline"/>
        </w:rPr>
        <w:t xml:space="preserve"> those of the "pioneers" from </w:t>
      </w:r>
      <w:r w:rsidRPr="00406D94">
        <w:rPr>
          <w:sz w:val="16"/>
        </w:rPr>
        <w:t>Freud's era</w:t>
      </w:r>
      <w:r w:rsidRPr="00477E8E">
        <w:rPr>
          <w:rStyle w:val="StyleUnderline"/>
        </w:rPr>
        <w:t xml:space="preserve">. That </w:t>
      </w:r>
      <w:r w:rsidRPr="005B74F1">
        <w:rPr>
          <w:rStyle w:val="Emphasis"/>
        </w:rPr>
        <w:t>contrast impedes effective help</w:t>
      </w:r>
      <w:r w:rsidRPr="00477E8E">
        <w:rPr>
          <w:rStyle w:val="StyleUnderline"/>
        </w:rPr>
        <w:t>.</w:t>
      </w:r>
      <w:r>
        <w:rPr>
          <w:rStyle w:val="StyleUnderline"/>
        </w:rPr>
        <w:t xml:space="preserve"> </w:t>
      </w:r>
      <w:r w:rsidRPr="00406D94">
        <w:rPr>
          <w:sz w:val="16"/>
        </w:rPr>
        <w:t xml:space="preserve">Then </w:t>
      </w:r>
      <w:r w:rsidRPr="00D24A34">
        <w:rPr>
          <w:rStyle w:val="StyleUnderline"/>
        </w:rPr>
        <w:t>there are the kinds of problems that people experience. They've evolved over the decades</w:t>
      </w:r>
      <w:r w:rsidRPr="00406D94">
        <w:rPr>
          <w:sz w:val="16"/>
        </w:rPr>
        <w:t xml:space="preserve">, but especially since 9-11 and the near-depression that began in the fall of 2008. But </w:t>
      </w:r>
      <w:r w:rsidRPr="00D24A34">
        <w:rPr>
          <w:rStyle w:val="StyleUnderline"/>
        </w:rPr>
        <w:t>many therapists aren't in synch with the impact of that shift.</w:t>
      </w:r>
      <w:r w:rsidRPr="00406D94">
        <w:rPr>
          <w:sz w:val="16"/>
        </w:rPr>
        <w:t xml:space="preserve"> </w:t>
      </w:r>
      <w:r w:rsidRPr="00D24A34">
        <w:rPr>
          <w:rStyle w:val="Emphasis"/>
        </w:rPr>
        <w:t>They fail to understand how 21st Century conditions impact emotional lives and conflicts</w:t>
      </w:r>
      <w:r w:rsidRPr="00406D94">
        <w:rPr>
          <w:sz w:val="16"/>
        </w:rPr>
        <w:t xml:space="preserve">. Many are clueless about how life in today's world interweaves with the dysfunctions or family conflicts that patients bring with them into their adult lives. </w:t>
      </w:r>
      <w:r w:rsidRPr="00D24A34">
        <w:rPr>
          <w:rStyle w:val="StyleUnderline"/>
        </w:rPr>
        <w:t xml:space="preserve">The third reason is the therapists' vision of the goals of treatment; what a healthy outcome or resolution of conflicts should look like, and how to get there. Many remain stuck within an older model - helping patients better manage, cope with or adjust to change and traumas; build resilience and restore equilibrium. But that's no longer possible: </w:t>
      </w:r>
      <w:r w:rsidRPr="00D24A34">
        <w:rPr>
          <w:rStyle w:val="Emphasis"/>
        </w:rPr>
        <w:t>Our new environment is one of "non-equilibrium" and unpredictability</w:t>
      </w:r>
      <w:r w:rsidRPr="00D24A34">
        <w:rPr>
          <w:rStyle w:val="StyleUnderline"/>
        </w:rPr>
        <w:t>.</w:t>
      </w:r>
      <w:r w:rsidRPr="00406D94">
        <w:rPr>
          <w:sz w:val="16"/>
        </w:rPr>
        <w:t xml:space="preserve"> That creates new emotional and life challenges across the board -- for intimate relationships, careers and for engaging with a changing society - the "remix" that America is now becoming. The Psychotherapist - Past and Present </w:t>
      </w:r>
      <w:proofErr w:type="gramStart"/>
      <w:r w:rsidRPr="00D24A34">
        <w:rPr>
          <w:rStyle w:val="StyleUnderline"/>
        </w:rPr>
        <w:t>The</w:t>
      </w:r>
      <w:proofErr w:type="gramEnd"/>
      <w:r w:rsidRPr="00D24A34">
        <w:rPr>
          <w:rStyle w:val="StyleUnderline"/>
        </w:rPr>
        <w:t xml:space="preserve"> early analysts were pioneers, adventurous explores of uncharted terrain.</w:t>
      </w:r>
      <w:r w:rsidRPr="00406D94">
        <w:rPr>
          <w:sz w:val="16"/>
        </w:rPr>
        <w:t xml:space="preserve"> They were trying to uncover how human personality and unconscious passions evolve within people to create symptoms and dysfunctions. They courageously risked their careers when they called attention to the impact of repressed sexuality. Aside from the accuracy of early theories about the causes of emotional disturbance, the practitioners' aim was to reduce suffering. They wanted to help people develop more love, reason and independence - albeit within the context of the norms of their era that they, themselves, accepted. Moreover, </w:t>
      </w:r>
      <w:r w:rsidRPr="00D24A34">
        <w:rPr>
          <w:rStyle w:val="StyleUnderline"/>
        </w:rPr>
        <w:t>most were well-read in literature</w:t>
      </w:r>
      <w:r w:rsidRPr="00406D94">
        <w:rPr>
          <w:sz w:val="16"/>
        </w:rPr>
        <w:t xml:space="preserve">, history and culture, more so than today's practitioners. That gave them a broad outlook and perspective on life. For example, Freud's writings are filled with references from Shakespeare, Goethe and other great works of literature, drama and mythology. He drew on their themes, plots and character portrayals to help illuminate and understand the motives and moral dilemmas underlying his patients' emotional problems. </w:t>
      </w:r>
      <w:r w:rsidRPr="00D24A34">
        <w:rPr>
          <w:rStyle w:val="StyleUnderline"/>
        </w:rPr>
        <w:t>Most contemporaries and followers of Freud possessed a radical spirit</w:t>
      </w:r>
      <w:r w:rsidRPr="00406D94">
        <w:rPr>
          <w:sz w:val="16"/>
        </w:rPr>
        <w:t>. They wanted to uncover the truth beneath patient's symptoms; see beneath the surface. They shared the view that successful treatment was based on a love of the truth; that is, emotional reality. And that it must preclude any kind of sham, deception or illusion. Of course, Freud and his contemporaries interpreted their patients' problems in many ways that were flawed. They made assumptions about psychological health that were part of the prevailing values and norms of post-Victorian, early-20th Century society - a largely patriarchal culture. For example, most assumed that a normal, successful life derived from being well-adjusted to those norms. Nevertheless</w:t>
      </w:r>
      <w:r w:rsidRPr="00D24A34">
        <w:rPr>
          <w:rStyle w:val="StyleUnderline"/>
        </w:rPr>
        <w:t xml:space="preserve">, </w:t>
      </w:r>
      <w:r w:rsidRPr="00D24A34">
        <w:rPr>
          <w:rStyle w:val="Emphasis"/>
        </w:rPr>
        <w:t>their spirit of truth-seeking,</w:t>
      </w:r>
      <w:r w:rsidRPr="00D24A34">
        <w:rPr>
          <w:rStyle w:val="StyleUnderline"/>
        </w:rPr>
        <w:t xml:space="preserve"> rooted in broad understanding of human culture, literature and history, </w:t>
      </w:r>
      <w:r w:rsidRPr="00D24A34">
        <w:rPr>
          <w:rStyle w:val="Emphasis"/>
        </w:rPr>
        <w:t>has become lost</w:t>
      </w:r>
      <w:r w:rsidRPr="00406D94">
        <w:rPr>
          <w:sz w:val="16"/>
        </w:rPr>
        <w:t xml:space="preserve">. </w:t>
      </w:r>
      <w:r w:rsidRPr="00D24A34">
        <w:rPr>
          <w:rStyle w:val="Emphasis"/>
        </w:rPr>
        <w:t>Today's practitioners</w:t>
      </w:r>
      <w:r w:rsidRPr="00D24A34">
        <w:rPr>
          <w:rStyle w:val="StyleUnderline"/>
        </w:rPr>
        <w:t xml:space="preserve"> tend to be technicians, looking for the right technique that will treat the patient's symptoms. Many tend to be cautious, often disengaged and detached people in their manner and interactions with patients. They </w:t>
      </w:r>
      <w:r w:rsidRPr="00D24A34">
        <w:rPr>
          <w:rStyle w:val="Emphasis"/>
        </w:rPr>
        <w:t xml:space="preserve">are </w:t>
      </w:r>
      <w:r w:rsidRPr="00D24A34">
        <w:rPr>
          <w:rStyle w:val="StyleUnderline"/>
        </w:rPr>
        <w:t xml:space="preserve">largely </w:t>
      </w:r>
      <w:r w:rsidRPr="00D24A34">
        <w:rPr>
          <w:rStyle w:val="Emphasis"/>
        </w:rPr>
        <w:t xml:space="preserve">ignorant of </w:t>
      </w:r>
      <w:r w:rsidRPr="00D24A34">
        <w:rPr>
          <w:rStyle w:val="StyleUnderline"/>
        </w:rPr>
        <w:t>philosophical, religious</w:t>
      </w:r>
      <w:r w:rsidRPr="00D24A34">
        <w:rPr>
          <w:rStyle w:val="Emphasis"/>
        </w:rPr>
        <w:t>, cultural and socio-economic forces that shape people's psychological development</w:t>
      </w:r>
      <w:r w:rsidRPr="00D24A34">
        <w:rPr>
          <w:rStyle w:val="StyleUnderline"/>
        </w:rPr>
        <w:t>, especially those in non-Western societies</w:t>
      </w:r>
      <w:r w:rsidRPr="00406D94">
        <w:rPr>
          <w:sz w:val="16"/>
        </w:rPr>
        <w:t xml:space="preserve">. And yet, all of those forces in all parts of the globe profoundly impact how and why we learn to think and behave as we do. Much current world conflict reflects those differences that define what we think in "normal" or "disturbed." </w:t>
      </w:r>
      <w:r w:rsidRPr="00D24A34">
        <w:rPr>
          <w:rStyle w:val="StyleUnderline"/>
        </w:rPr>
        <w:t>Many therapists today simply assume that adjusting to prevailing values and norms reflects psychological health</w:t>
      </w:r>
      <w:r w:rsidRPr="00406D94">
        <w:rPr>
          <w:sz w:val="16"/>
        </w:rPr>
        <w:t xml:space="preserve">. Now that's desirable for those whose conflicts have disabled them from minimally successful functioning. But it misses the mark for those whose conflicts are linked with their successful adaptation to begin with. The therapist then fails to explore their patients' definition of "success" - how it's shaped their career and life goals, their conflicts and disappointments. Some therapists will spend inordinate time ferreting out tiny truths </w:t>
      </w:r>
      <w:r w:rsidRPr="00406D94">
        <w:rPr>
          <w:sz w:val="16"/>
        </w:rPr>
        <w:lastRenderedPageBreak/>
        <w:t xml:space="preserve">about the patient's family and childhood, without figuring out which have relevance to the person's conflicts today, and which don't. </w:t>
      </w:r>
      <w:r w:rsidRPr="00D24A34">
        <w:rPr>
          <w:rStyle w:val="StyleUnderline"/>
        </w:rPr>
        <w:t>They may ignore the impact of trade-offs and compromises patients made as they created their sexual and intimate relationship patterns</w:t>
      </w:r>
      <w:r>
        <w:rPr>
          <w:rStyle w:val="StyleUnderline"/>
        </w:rPr>
        <w:t xml:space="preserve"> </w:t>
      </w:r>
      <w:r w:rsidRPr="00406D94">
        <w:rPr>
          <w:sz w:val="16"/>
        </w:rPr>
        <w:t xml:space="preserve">Overall, today's practitioners tend to share in, rather than critique and examine, the social norms, values and anxieties of today's world. </w:t>
      </w:r>
      <w:r w:rsidRPr="00D24A34">
        <w:rPr>
          <w:rStyle w:val="StyleUnderline"/>
        </w:rPr>
        <w:t>Too often, they uncritically accept good functioning per se, and conventional values like power-seeking, as psychologically healthy</w:t>
      </w:r>
      <w:r w:rsidRPr="00406D94">
        <w:rPr>
          <w:sz w:val="16"/>
        </w:rPr>
        <w:t xml:space="preserve">. This blinds them from recognizing that "normal" adjustment can mask repressed feelings of self-betrayal, self-criticism, and the desire to be freer, more alive. All of those longings can conflict with or oppose parental expectations or the pressures from social class membership. Emotional Conflicts </w:t>
      </w:r>
      <w:proofErr w:type="gramStart"/>
      <w:r w:rsidRPr="00406D94">
        <w:rPr>
          <w:sz w:val="16"/>
        </w:rPr>
        <w:t>In</w:t>
      </w:r>
      <w:proofErr w:type="gramEnd"/>
      <w:r w:rsidRPr="00406D94">
        <w:rPr>
          <w:sz w:val="16"/>
        </w:rPr>
        <w:t xml:space="preserve"> Today's World </w:t>
      </w:r>
      <w:r w:rsidRPr="00406D94">
        <w:rPr>
          <w:rStyle w:val="Emphasis"/>
        </w:rPr>
        <w:t>People's problems have evolved</w:t>
      </w:r>
      <w:r w:rsidRPr="00406D94">
        <w:rPr>
          <w:sz w:val="16"/>
        </w:rPr>
        <w:t xml:space="preserve">. Up through World War II and into the 1950s-early 60s symptoms that were more typical of Freud's time -- hysteria or specific phobias, for example - diminished. People wanted help for fitting in with the apparent paths to success and happiness and for dealing with conflicts that interfered with or limited it. Therapy often addressed things like guilt, inhibition, the need for approval, and dealing with the conflicts generated by defined, rigid roles for men and women. </w:t>
      </w:r>
      <w:r w:rsidRPr="00406D94">
        <w:rPr>
          <w:rStyle w:val="StyleUnderline"/>
        </w:rPr>
        <w:t>Desires or longings that deviated too much from the prevailing norms were troublesome and created conflicts, often unconscious.</w:t>
      </w:r>
      <w:r>
        <w:rPr>
          <w:rStyle w:val="StyleUnderline"/>
        </w:rPr>
        <w:t xml:space="preserve"> </w:t>
      </w:r>
      <w:r w:rsidRPr="00406D94">
        <w:rPr>
          <w:sz w:val="16"/>
        </w:rPr>
        <w:t xml:space="preserve">The popular TV show "Mad Men (link is external)" is a good portrayal of conflicts of that era, especially issues of identity, longing for an authentic self and gender roles. At the same time, the men enjoyed the surface appearance of power and control. And women chafed against the limits imposed by gender roles, as the women's movement began to arise. The period of social upheaval of the late 60s and 70s created more openly conscious conflict and struggle for many people. The theme, here, was seeking more freedom from oppressive relationships and social constraints. Some </w:t>
      </w:r>
      <w:r w:rsidRPr="00406D94">
        <w:rPr>
          <w:rStyle w:val="StyleUnderline"/>
        </w:rPr>
        <w:t>therapists</w:t>
      </w:r>
      <w:r w:rsidRPr="00406D94">
        <w:rPr>
          <w:sz w:val="16"/>
        </w:rPr>
        <w:t xml:space="preserve"> were able to address these issues in helpful ways. But others </w:t>
      </w:r>
      <w:r w:rsidRPr="00406D94">
        <w:rPr>
          <w:rStyle w:val="StyleUnderline"/>
        </w:rPr>
        <w:t>were bound by their own uncritical embrace of the very norms their patients wanted help to free themselves from.</w:t>
      </w:r>
      <w:r>
        <w:rPr>
          <w:rStyle w:val="StyleUnderline"/>
        </w:rPr>
        <w:t xml:space="preserve"> </w:t>
      </w:r>
      <w:r w:rsidRPr="00406D94">
        <w:rPr>
          <w:sz w:val="16"/>
        </w:rPr>
        <w:t xml:space="preserve">Partly because of that disconnect, </w:t>
      </w:r>
      <w:r w:rsidRPr="00406D94">
        <w:rPr>
          <w:rStyle w:val="StyleUnderline"/>
        </w:rPr>
        <w:t>many psychotherapy patients were attracted to the vision of personal development offered by the rising "new age" movement,</w:t>
      </w:r>
      <w:r w:rsidRPr="00406D94">
        <w:rPr>
          <w:sz w:val="16"/>
        </w:rPr>
        <w:t xml:space="preserve"> although its gurus generally lacked any depth of understanding about emotional conflicts or psychological development. Then, from the 1980s to about 2000 more men and women sought help to create more personally fulfilling, engaged relationships, and more personal meaning from their work. The costs and limits of success (link is external) became visible in patients who wanted help to create greater work-life "balance" while preserving their relationships and their upward climb in their careers. Dealing with the emotional fallout of the dot-com bubble burst added another dimension to these stresses. During this period of greater fulfillment-seeking, more people turned to spiritual development as a companion to or substitute for traditional therapy, especially via older traditions like Buddhism and other Eastern practices. And now, in the current era, </w:t>
      </w:r>
      <w:r w:rsidRPr="00406D94">
        <w:rPr>
          <w:rStyle w:val="StyleUnderline"/>
        </w:rPr>
        <w:t>emotional conflicts spring more from the psychological impact of our nonlinear, unpredictable, highly interconnected world</w:t>
      </w:r>
      <w:r w:rsidRPr="00406D94">
        <w:rPr>
          <w:sz w:val="16"/>
        </w:rPr>
        <w:t xml:space="preserve">. For example, financial and career uncertainties. Changing practices in romantic/sexual relationships. Facing one's responsibilities to fellow inhabitants of the planet, and for sustaining the planet for future generations. The psychological impact of these issues interacts with the legacy of family conflicts and their dysfunctions that people carry with them into the adult world. It's a new universe of potential pain and confusion that people are now struggling with. </w:t>
      </w:r>
    </w:p>
    <w:p w:rsidR="00BB0FD9" w:rsidRDefault="00BB0FD9" w:rsidP="00BB0FD9"/>
    <w:p w:rsidR="00BB0FD9" w:rsidRDefault="00BB0FD9" w:rsidP="00BB0FD9">
      <w:pPr>
        <w:pStyle w:val="Heading4"/>
      </w:pPr>
      <w:r>
        <w:t>Freud was a fraud and the study of psychoanalysis is a political joust for power among aspiring philosophers</w:t>
      </w:r>
    </w:p>
    <w:p w:rsidR="00BB0FD9" w:rsidRDefault="00BB0FD9" w:rsidP="00BB0FD9">
      <w:r w:rsidRPr="00D13CF5">
        <w:rPr>
          <w:rStyle w:val="Style13ptBold"/>
        </w:rPr>
        <w:t>Dufresne  15</w:t>
      </w:r>
      <w:r>
        <w:t xml:space="preserve">, social and cultural theorist best-known for his work on Sigmund Freud and the history of psychoanalysis, Professor of Philosophy at Lakehead University in Thunder Bay, Ontario and the author of multiple books about Freud and psychoanalysis, (Todd, January 2015, 235. DR. TODD DUFRESNE ON FREUD’S LOOMING SHADOW OF DECEPTION, </w:t>
      </w:r>
      <w:hyperlink r:id="rId43" w:history="1">
        <w:r w:rsidRPr="00561D2F">
          <w:rPr>
            <w:rStyle w:val="Hyperlink"/>
          </w:rPr>
          <w:t>http://www.skeptiko.com/235-todd-dufresne-freud-deception/)//kap</w:t>
        </w:r>
      </w:hyperlink>
    </w:p>
    <w:p w:rsidR="00BB0FD9" w:rsidRDefault="00BB0FD9" w:rsidP="00BB0FD9"/>
    <w:p w:rsidR="00BB0FD9" w:rsidRDefault="00BB0FD9" w:rsidP="00BB0FD9">
      <w:pPr>
        <w:rPr>
          <w:sz w:val="16"/>
        </w:rPr>
      </w:pPr>
      <w:r w:rsidRPr="002E707B">
        <w:rPr>
          <w:sz w:val="16"/>
        </w:rPr>
        <w:t xml:space="preserve">Can you take us through the evolution of this Freud scholarship? </w:t>
      </w:r>
      <w:r w:rsidRPr="001E5469">
        <w:rPr>
          <w:rStyle w:val="StyleUnderline"/>
        </w:rPr>
        <w:t xml:space="preserve">What’s emerged in the last 20 or 30 years in terms of who Freud really was? What’s the story behind these murmurs we hear in the background that maybe </w:t>
      </w:r>
      <w:r w:rsidRPr="001E5469">
        <w:rPr>
          <w:rStyle w:val="Emphasis"/>
        </w:rPr>
        <w:t>Freud wasn’t all he was cracked up to be.</w:t>
      </w:r>
      <w:r>
        <w:rPr>
          <w:rStyle w:val="Emphasis"/>
        </w:rPr>
        <w:t xml:space="preserve"> </w:t>
      </w:r>
      <w:r w:rsidRPr="002E707B">
        <w:rPr>
          <w:sz w:val="16"/>
        </w:rPr>
        <w:t xml:space="preserve">Dr. Todd Dufresne: That’s a good question. I’ll back up just for one second and say this first to get into that: for myself, because I was interested in deconstruction, what happened to me is when I looked at Freud I realized that the work of deconstruction and psychoanalysis was not actually very good. So ironically I ended up being somebody that was interested in deconstruction but became a specialist in Freud. My first self-authored book, Tales </w:t>
      </w:r>
      <w:proofErr w:type="gramStart"/>
      <w:r w:rsidRPr="002E707B">
        <w:rPr>
          <w:sz w:val="16"/>
        </w:rPr>
        <w:t>From</w:t>
      </w:r>
      <w:proofErr w:type="gramEnd"/>
      <w:r w:rsidRPr="002E707B">
        <w:rPr>
          <w:sz w:val="16"/>
        </w:rPr>
        <w:t xml:space="preserve"> the Freudian Crypt, that you mentioned ends essentially before I started doing my own thing with a critique of Derrida on deconstruction. What I was left with was realizing the limitations of deconstruction and stuck with an area of study that I in fact never had any intention of being a specialist in, which is Freudian psychoanalysis. I’m very unusual, I suppose, because I came to psychoanalysis not because I was in analysis or I particularly liked it. Just purely because I was curious about it. To follow up on the rest of your question, the evolution of Freud scholarship, one of the things that really struck me pretty </w:t>
      </w:r>
      <w:r w:rsidRPr="002E707B">
        <w:rPr>
          <w:sz w:val="16"/>
        </w:rPr>
        <w:lastRenderedPageBreak/>
        <w:t xml:space="preserve">quickly was I got lucky in some ways. I was a TA for a guy named Paul Rosen, who’s a major Freud scholar and he was the main Freud scholar at York University. He’s one of the main biographers of Freud in the world. He has since passed away. I happened to be set up with him to be his TA, which made sense given my interests. What I quickly realized is that </w:t>
      </w:r>
      <w:r w:rsidRPr="001E5469">
        <w:rPr>
          <w:rStyle w:val="StyleUnderline"/>
        </w:rPr>
        <w:t>in the field of psychoanalysis there are certain texts and certain thinkers that are verboten</w:t>
      </w:r>
      <w:r w:rsidRPr="002E707B">
        <w:rPr>
          <w:sz w:val="16"/>
        </w:rPr>
        <w:t xml:space="preserve">. They’re not allowed, right? And </w:t>
      </w:r>
      <w:r w:rsidRPr="001E5469">
        <w:rPr>
          <w:rStyle w:val="StyleUnderline"/>
        </w:rPr>
        <w:t>certain kinds of thinkers that are not looked upon very well</w:t>
      </w:r>
      <w:r w:rsidRPr="002E707B">
        <w:rPr>
          <w:sz w:val="16"/>
        </w:rPr>
        <w:t xml:space="preserve">. Rosen was one of these people. My great luck is that I worked with a guy that was already kind of a heretic in psychoanalysis. </w:t>
      </w:r>
      <w:r w:rsidRPr="001E5469">
        <w:rPr>
          <w:rStyle w:val="StyleUnderline"/>
        </w:rPr>
        <w:t xml:space="preserve">I was immediately struck by </w:t>
      </w:r>
      <w:r w:rsidRPr="001E5469">
        <w:rPr>
          <w:rStyle w:val="Emphasis"/>
        </w:rPr>
        <w:t>how politicized the field was</w:t>
      </w:r>
      <w:r w:rsidRPr="001E5469">
        <w:rPr>
          <w:rStyle w:val="StyleUnderline"/>
        </w:rPr>
        <w:t xml:space="preserve"> and how if you simply read somebody like Rosen’s work or many other scholars who have been on a list of heretics, you realize that </w:t>
      </w:r>
      <w:r w:rsidRPr="001E5469">
        <w:rPr>
          <w:rStyle w:val="Emphasis"/>
        </w:rPr>
        <w:t>there’s lots of great work out there that many people simply won’t read</w:t>
      </w:r>
      <w:r w:rsidRPr="001E5469">
        <w:rPr>
          <w:rStyle w:val="StyleUnderline"/>
        </w:rPr>
        <w:t xml:space="preserve"> because it is somehow it’s been blacklisted one way or another. </w:t>
      </w:r>
      <w:r w:rsidRPr="002E707B">
        <w:rPr>
          <w:sz w:val="16"/>
        </w:rPr>
        <w:t xml:space="preserve">What I had to realize is that I had to find my own way. And that the field of criticism in the last 30-40 years was made possible by people like Paul Rosen, Henri Ellenberger, a great historian, as well. At the other end of that you’ll find Frank Coffey, a great philosopher who has since passed away as well and in the ‘90s somebody like Frederick Crews, who is an English professor from Berkeley, since retired. These people had to have a certain amount of courage to go against everyday convictions about Freud and psychoanalysis because, like I said, certain criticisms of Freud and certain viewpoints of Freud were just not indulged at all. So for me, I didn’t have to be brave in some ways. </w:t>
      </w:r>
      <w:r w:rsidRPr="001E5469">
        <w:rPr>
          <w:rStyle w:val="StyleUnderline"/>
        </w:rPr>
        <w:t>The field was already opened up by these people who suffered the consequences of their heresy</w:t>
      </w:r>
      <w:r w:rsidRPr="002E707B">
        <w:rPr>
          <w:sz w:val="16"/>
        </w:rPr>
        <w:t xml:space="preserve">, I suppose. Rosen, who started off as a darling of the psychoanalytic field and became a heretic, he really suffered personally at the hands of institutional psychoanalysis. He would have wanted to be accepted in some way, I think. For me, of course, I had no illusions. I never cared to be accepted by them and I also had no problem reading works that people wouldn’t read. Alex Tsakiris: Before we talk past that too much, give people a sense for this criticism. There are layers of criticism and the way you’re saying it I think people might get the impression that there’s a little tussle over how this should be interpreted or that should be interpreted when in fact the real historical touch-points that we have paint just a horrible picture of Freud—of someone who’s really a complete fraud. Who manufactures evidence in order to support his theories, that copies without attribution other people’s work or at least he promotes himself as being this original great genius when he’s really stood on the shoulders of all these other people. I mean, the history of it beyond just critiquing theory is just stunning for people who haven’t fully encountered it. The other side of that that I really want you to get into to support that is how we know this information was really held under lock and key and protected under the tightest controls for so long. Then it’s gradually pried loose. So give people a sense for that. Dr. Todd Dufresne: There’s so much to say I hardly know where to begin. In some ways, from my perspective, what really happened was Ernest Jones came out with this three-volume biography in 1953, 1955, 1957, Sigmund Freud: Life and Work. Then he died. Basically you have everything after the Jones biography, which is an official biography of psychoanalysis, as kind of a response to this official biography. What happens is that people start becoming more and more critical of psychoanalysis. For me, Rosen is one of the first figures in this regard and it’s around 1967 when he publishes a book called, Brother Animal, in which he reveals that one of Freud’s earlier followers committed suicide. I guess the radical side of this is that </w:t>
      </w:r>
      <w:r w:rsidRPr="002E707B">
        <w:rPr>
          <w:rStyle w:val="StyleUnderline"/>
        </w:rPr>
        <w:t>Freud was very unmoved by this follower’s plight. He was a sycophant like half the people surrounding Freud, and Freud rebuffed him in various ways and the guy committed suicide.</w:t>
      </w:r>
      <w:r>
        <w:rPr>
          <w:rStyle w:val="StyleUnderline"/>
        </w:rPr>
        <w:t xml:space="preserve"> </w:t>
      </w:r>
      <w:r w:rsidRPr="002E707B">
        <w:rPr>
          <w:sz w:val="16"/>
        </w:rPr>
        <w:t xml:space="preserve">Okay, that’s horrible but not entirely surprising in some ways. But deeper and more radical than that, Rosen exposed that during two periods in the 1920s </w:t>
      </w:r>
      <w:r w:rsidRPr="002E707B">
        <w:rPr>
          <w:rStyle w:val="StyleUnderline"/>
        </w:rPr>
        <w:t>Freud analyzed his own daughter, Anna, and that’s what really got him into trouble. That’s kind of the beginning of this movement to reassess the fundamental myths of psychoanalysis or the things we didn’t know were myths but certainly we now know are myths.</w:t>
      </w:r>
      <w:r>
        <w:rPr>
          <w:rStyle w:val="StyleUnderline"/>
        </w:rPr>
        <w:t xml:space="preserve"> </w:t>
      </w:r>
      <w:r w:rsidRPr="002E707B">
        <w:rPr>
          <w:rStyle w:val="StyleUnderline"/>
        </w:rPr>
        <w:t>I call it really the beginning of critical Freud studies</w:t>
      </w:r>
      <w:r w:rsidRPr="002E707B">
        <w:rPr>
          <w:sz w:val="16"/>
        </w:rPr>
        <w:t xml:space="preserve">. I take it to be a post-Jones movement, roughly from the mid-‘60s through to the late 1990s and maybe going on today, as well. I see it as like the whole purpose of scholarship and Freud studies is to move to critical Freud studies. Now how did it happen? It’s really amazing. One of the untold stories of psychoanalytic studies or Freud studies, as it’s usually called, is that one of the reasons there’s so much misinformation is that the vast majority of books published and that appear under the library heading of BF173 to BF175 roughly—go to any library and you’ll find all the Freud books there. Most of this work is vanity publishing. So </w:t>
      </w:r>
      <w:r w:rsidRPr="002E707B">
        <w:rPr>
          <w:rStyle w:val="StyleUnderline"/>
          <w:b/>
        </w:rPr>
        <w:t>much of the field is run by psychoanalysts who have positions of authority. They start their own book publishers. They start their own journals. Pretty soon they have an authority in the marketplace of ideas so it’s very, very hard to actually find in the thousands of books published on Freud anything that actually tells the truth</w:t>
      </w:r>
      <w:r w:rsidRPr="002E707B">
        <w:rPr>
          <w:sz w:val="16"/>
        </w:rPr>
        <w:t xml:space="preserve">. It’s a hard thing for somebody to free themselves from many, many misconceptions about Freud. You mentioned a couple of them. </w:t>
      </w:r>
      <w:r w:rsidRPr="002E707B">
        <w:rPr>
          <w:rStyle w:val="StyleUnderline"/>
        </w:rPr>
        <w:t>Freud manufactured evidence</w:t>
      </w:r>
      <w:r w:rsidRPr="002E707B">
        <w:rPr>
          <w:sz w:val="16"/>
        </w:rPr>
        <w:t xml:space="preserve">. One of the things that’s not well-appreciated is </w:t>
      </w:r>
      <w:r w:rsidRPr="002E707B">
        <w:rPr>
          <w:rStyle w:val="StyleUnderline"/>
        </w:rPr>
        <w:t>how Freud went out of his way to manipulate the reception of his own work</w:t>
      </w:r>
      <w:r w:rsidRPr="002E707B">
        <w:rPr>
          <w:sz w:val="16"/>
        </w:rPr>
        <w:t xml:space="preserve">, right? </w:t>
      </w:r>
      <w:r w:rsidRPr="002E707B">
        <w:rPr>
          <w:rStyle w:val="StyleUnderline"/>
        </w:rPr>
        <w:t>He wrote his own histories</w:t>
      </w:r>
      <w:r w:rsidRPr="002E707B">
        <w:rPr>
          <w:sz w:val="16"/>
        </w:rPr>
        <w:t xml:space="preserve">, first of all. Many times he revised his own histories and sometimes there are discrepancies with his own </w:t>
      </w:r>
      <w:r w:rsidRPr="002E707B">
        <w:rPr>
          <w:rStyle w:val="StyleUnderline"/>
        </w:rPr>
        <w:t xml:space="preserve">histories. He was always trying to spin his history in advance because Freud always perceived himself as </w:t>
      </w:r>
      <w:proofErr w:type="gramStart"/>
      <w:r w:rsidRPr="002E707B">
        <w:rPr>
          <w:rStyle w:val="StyleUnderline"/>
        </w:rPr>
        <w:t>an</w:t>
      </w:r>
      <w:proofErr w:type="gramEnd"/>
      <w:r w:rsidRPr="002E707B">
        <w:rPr>
          <w:rStyle w:val="StyleUnderline"/>
        </w:rPr>
        <w:t xml:space="preserve"> historically important person, so he proceeded accordingly</w:t>
      </w:r>
      <w:r w:rsidRPr="002E707B">
        <w:rPr>
          <w:sz w:val="16"/>
        </w:rPr>
        <w:t>. He destroyed some of his correspondence. He would destroy some of his process notes that he used to create his famous case studies, of which there really is only four that he wrote, all of which are failures, by the way.</w:t>
      </w:r>
      <w:r w:rsidRPr="002E707B">
        <w:rPr>
          <w:rStyle w:val="StyleUnderline"/>
        </w:rPr>
        <w:t xml:space="preserve"> He destroyed the notes </w:t>
      </w:r>
      <w:r w:rsidRPr="002E707B">
        <w:rPr>
          <w:rStyle w:val="StyleUnderline"/>
        </w:rPr>
        <w:lastRenderedPageBreak/>
        <w:t>and these were important cases.</w:t>
      </w:r>
      <w:r w:rsidRPr="002E707B">
        <w:rPr>
          <w:sz w:val="16"/>
        </w:rPr>
        <w:t xml:space="preserve"> You’d think you’d keep them but he destroyed them. He tried to get his famous letters with Wilhelm Fliess destroyed but Marie Bonaparte preserved them against his wishes. </w:t>
      </w:r>
      <w:r w:rsidRPr="002E707B">
        <w:rPr>
          <w:rStyle w:val="StyleUnderline"/>
        </w:rPr>
        <w:t>So Freud was always interested in manipulating the reception of his work and he was largely successful in many ways</w:t>
      </w:r>
      <w:r w:rsidRPr="002E707B">
        <w:rPr>
          <w:sz w:val="16"/>
        </w:rPr>
        <w:t>. People have generally believed what he said.</w:t>
      </w:r>
    </w:p>
    <w:p w:rsidR="00BB0FD9" w:rsidRDefault="00BB0FD9" w:rsidP="00BB0FD9">
      <w:pPr>
        <w:rPr>
          <w:sz w:val="16"/>
        </w:rPr>
      </w:pPr>
      <w:r>
        <w:rPr>
          <w:sz w:val="16"/>
        </w:rPr>
        <w:tab/>
      </w:r>
      <w:r>
        <w:rPr>
          <w:sz w:val="16"/>
        </w:rPr>
        <w:tab/>
      </w:r>
      <w:r>
        <w:rPr>
          <w:sz w:val="16"/>
        </w:rPr>
        <w:tab/>
      </w:r>
      <w:r>
        <w:rPr>
          <w:sz w:val="16"/>
        </w:rPr>
        <w:tab/>
      </w:r>
      <w:r>
        <w:rPr>
          <w:sz w:val="16"/>
        </w:rPr>
        <w:tab/>
      </w:r>
    </w:p>
    <w:p w:rsidR="00BB0FD9" w:rsidRPr="002C2043" w:rsidRDefault="00BB0FD9" w:rsidP="00BB0FD9">
      <w:pPr>
        <w:pStyle w:val="Heading4"/>
      </w:pPr>
      <w:r>
        <w:t>Freud fabricated evidence-- but his “cult” following refuses to accept his invalidity</w:t>
      </w:r>
    </w:p>
    <w:p w:rsidR="00BB0FD9" w:rsidRPr="00D13CF5" w:rsidRDefault="00BB0FD9" w:rsidP="00BB0FD9">
      <w:r w:rsidRPr="00D13CF5">
        <w:rPr>
          <w:rStyle w:val="Style13ptBold"/>
        </w:rPr>
        <w:t>Dufresne  15</w:t>
      </w:r>
      <w:r>
        <w:t xml:space="preserve">, social and cultural theorist best-known for his work on Sigmund Freud and the history of psychoanalysis, Professor of Philosophy at Lakehead University in Thunder Bay, Ontario and the author of multiple books about Freud and psychoanalysis, (Todd, January 2015, 235. DR. TODD DUFRESNE ON FREUD’S LOOMING SHADOW OF DECEPTION, </w:t>
      </w:r>
      <w:hyperlink r:id="rId44" w:history="1">
        <w:r w:rsidRPr="00561D2F">
          <w:rPr>
            <w:rStyle w:val="Hyperlink"/>
          </w:rPr>
          <w:t>http://www.skeptiko.com/235-todd-dufresne-freud-deception/)//kap</w:t>
        </w:r>
      </w:hyperlink>
    </w:p>
    <w:p w:rsidR="00BB0FD9" w:rsidRDefault="00BB0FD9" w:rsidP="00BB0FD9">
      <w:pPr>
        <w:rPr>
          <w:sz w:val="16"/>
        </w:rPr>
      </w:pPr>
    </w:p>
    <w:p w:rsidR="00BB0FD9" w:rsidRDefault="00BB0FD9" w:rsidP="00BB0FD9">
      <w:pPr>
        <w:rPr>
          <w:sz w:val="16"/>
        </w:rPr>
      </w:pPr>
      <w:r w:rsidRPr="00D13CF5">
        <w:rPr>
          <w:sz w:val="16"/>
        </w:rPr>
        <w:t xml:space="preserve">Alex Tsakiris: Can we stop right there? One of the things I always like to do when we get into these discussions with people and I have just a very superficial understanding of this stuff—you </w:t>
      </w:r>
      <w:r w:rsidRPr="00FD54A0">
        <w:rPr>
          <w:rStyle w:val="StyleUnderline"/>
        </w:rPr>
        <w:t>could get into it in much greater detail. I always stop at this point and say, “What would that look like in modern academic standards?” Just what we already know there. What would that look like if any intellectual, academic figure of our time was known to have done those things? I can’t imagine but that they would be completely ostracized as just the beginning of it. They’d be a complete joke.</w:t>
      </w:r>
      <w:r>
        <w:rPr>
          <w:rStyle w:val="StyleUnderline"/>
        </w:rPr>
        <w:t xml:space="preserve"> </w:t>
      </w:r>
      <w:r w:rsidRPr="00D13CF5">
        <w:rPr>
          <w:sz w:val="16"/>
        </w:rPr>
        <w:t xml:space="preserve">Dr. Todd Dufresne: The problem is, Alex, that’s </w:t>
      </w:r>
      <w:r w:rsidRPr="00FD54A0">
        <w:rPr>
          <w:rStyle w:val="Emphasis"/>
        </w:rPr>
        <w:t>there’s hardly any modern equivalent to Freud</w:t>
      </w:r>
      <w:r w:rsidRPr="00D13CF5">
        <w:rPr>
          <w:sz w:val="16"/>
        </w:rPr>
        <w:t xml:space="preserve">. </w:t>
      </w:r>
      <w:r w:rsidRPr="00FD54A0">
        <w:rPr>
          <w:rStyle w:val="StyleUnderline"/>
        </w:rPr>
        <w:t>What Freud got away with for so long, which is essentially passing off incomplete results or fraudulent results as the truth</w:t>
      </w:r>
      <w:r w:rsidRPr="00D13CF5">
        <w:rPr>
          <w:sz w:val="16"/>
        </w:rPr>
        <w:t xml:space="preserve">—I can give you some examples as we get into it later. He did all of the things you said he did. </w:t>
      </w:r>
      <w:r w:rsidRPr="00FD54A0">
        <w:rPr>
          <w:rStyle w:val="StyleUnderline"/>
        </w:rPr>
        <w:t>He manufactured evidence and even the evidence that he had, he may have felt legitimately and honestly is so shot-through with epistemological problems because there’s the contamination of results by the expectations he had on the patients</w:t>
      </w:r>
      <w:r w:rsidRPr="00D13CF5">
        <w:rPr>
          <w:sz w:val="16"/>
        </w:rPr>
        <w:t xml:space="preserve">. We know this is called “suggestion,” right? And </w:t>
      </w:r>
      <w:r w:rsidRPr="00FD54A0">
        <w:rPr>
          <w:rStyle w:val="Emphasis"/>
        </w:rPr>
        <w:t>undue influence.</w:t>
      </w:r>
      <w:r>
        <w:rPr>
          <w:rStyle w:val="Emphasis"/>
        </w:rPr>
        <w:t xml:space="preserve"> </w:t>
      </w:r>
      <w:r w:rsidRPr="00FD54A0">
        <w:rPr>
          <w:rStyle w:val="StyleUnderline"/>
        </w:rPr>
        <w:t>One of the things that’s interesting about Freud is that he was a scientist and as a scientist he had followers. These followers routinely referred to his major works like The Interpretation of Dreams as their “bibles.” So we’re already in Freud’s life in the presence of a kind of cult or church or something that’s not scientific</w:t>
      </w:r>
      <w:r w:rsidRPr="00D13CF5">
        <w:rPr>
          <w:sz w:val="16"/>
        </w:rPr>
        <w:t xml:space="preserve">. This guy was a trained neurologist, right? He asked some legitimate questions. </w:t>
      </w:r>
      <w:r w:rsidRPr="00FD54A0">
        <w:rPr>
          <w:rStyle w:val="StyleUnderline"/>
        </w:rPr>
        <w:t>He explored these questions but at some point ambition took over and he fudged the results in many ways like you’re saying.</w:t>
      </w:r>
      <w:r>
        <w:rPr>
          <w:rStyle w:val="StyleUnderline"/>
        </w:rPr>
        <w:t xml:space="preserve"> </w:t>
      </w:r>
      <w:r w:rsidRPr="00D13CF5">
        <w:rPr>
          <w:sz w:val="16"/>
        </w:rPr>
        <w:t xml:space="preserve">What should happen with Freud </w:t>
      </w:r>
      <w:r w:rsidRPr="00FD54A0">
        <w:rPr>
          <w:rStyle w:val="StyleUnderline"/>
        </w:rPr>
        <w:t>is the minute people see that he fudged the results in a number of ways that are absolutely clear—there’s no question—well, anybody that has any fair-mindedness would say that everything that follows from these results is therefore questionable.</w:t>
      </w:r>
      <w:r w:rsidRPr="00D13CF5">
        <w:rPr>
          <w:sz w:val="16"/>
        </w:rPr>
        <w:t xml:space="preserve"> But that’s not what happens with Freud, and that’s because </w:t>
      </w:r>
      <w:r w:rsidRPr="00FD54A0">
        <w:rPr>
          <w:rStyle w:val="Emphasis"/>
        </w:rPr>
        <w:t>we’re in the presence of a belief system, like a religion, so people don’t want to question it.</w:t>
      </w:r>
      <w:r w:rsidRPr="00D13CF5">
        <w:rPr>
          <w:sz w:val="16"/>
        </w:rPr>
        <w:t xml:space="preserve"> </w:t>
      </w:r>
      <w:r w:rsidRPr="00FD54A0">
        <w:rPr>
          <w:rStyle w:val="StyleUnderline"/>
        </w:rPr>
        <w:t>Anything like this today, you’d l</w:t>
      </w:r>
      <w:r>
        <w:rPr>
          <w:rStyle w:val="StyleUnderline"/>
        </w:rPr>
        <w:t>ose tenure. You’d lose your job</w:t>
      </w:r>
      <w:r w:rsidRPr="00FD54A0">
        <w:rPr>
          <w:rStyle w:val="StyleUnderline"/>
        </w:rPr>
        <w:t xml:space="preserve">. When this happens people fall into disgrace. </w:t>
      </w:r>
      <w:r w:rsidRPr="00FD54A0">
        <w:rPr>
          <w:rStyle w:val="Emphasis"/>
        </w:rPr>
        <w:t>But Freud has never really seriously fallen into disgrace.</w:t>
      </w:r>
      <w:r>
        <w:rPr>
          <w:rStyle w:val="Emphasis"/>
        </w:rPr>
        <w:t xml:space="preserve"> </w:t>
      </w:r>
      <w:r w:rsidRPr="00D13CF5">
        <w:rPr>
          <w:sz w:val="16"/>
        </w:rPr>
        <w:t xml:space="preserve">One of the things that’s happened which is amazing to me because I’m somebody who works in the humanities is that part of the blame belongs to people in the humanities and social sciences that don’t really care about science, or in some ways truth, not to be too general about it. They don’t care that maybe he fudged the results; they’re just interested in this as a hermeneutic system, a way of interpreting the world. </w:t>
      </w:r>
      <w:r w:rsidRPr="002C2043">
        <w:rPr>
          <w:rStyle w:val="StyleUnderline"/>
        </w:rPr>
        <w:t>So this is the place we get, where people are really non-skeptical about Freud and they don’t want to hear it, you know? They do not want to hear it. And that’s my colleagues, I’m afraid</w:t>
      </w:r>
      <w:r w:rsidRPr="00D13CF5">
        <w:rPr>
          <w:sz w:val="16"/>
        </w:rPr>
        <w:t>.</w:t>
      </w:r>
    </w:p>
    <w:p w:rsidR="00BB0FD9" w:rsidRDefault="00BB0FD9" w:rsidP="00BB0FD9"/>
    <w:p w:rsidR="00BB0FD9" w:rsidRDefault="00BB0FD9" w:rsidP="00BB0FD9">
      <w:pPr>
        <w:pStyle w:val="Heading2"/>
      </w:pPr>
      <w:r>
        <w:lastRenderedPageBreak/>
        <w:t>Pinker</w:t>
      </w:r>
    </w:p>
    <w:p w:rsidR="00BB0FD9" w:rsidRDefault="00BB0FD9" w:rsidP="00BB0FD9"/>
    <w:p w:rsidR="00BB0FD9" w:rsidRDefault="00BB0FD9" w:rsidP="00BB0FD9">
      <w:pPr>
        <w:pStyle w:val="Heading3"/>
      </w:pPr>
      <w:r>
        <w:lastRenderedPageBreak/>
        <w:t>2ac – violence down / at: global civil war</w:t>
      </w:r>
    </w:p>
    <w:p w:rsidR="00BB0FD9" w:rsidRDefault="00BB0FD9" w:rsidP="00BB0FD9"/>
    <w:p w:rsidR="00BB0FD9" w:rsidRDefault="00BB0FD9" w:rsidP="00BB0FD9">
      <w:pPr>
        <w:pStyle w:val="Heading4"/>
      </w:pPr>
      <w:r>
        <w:t xml:space="preserve">Violence decreasing globally </w:t>
      </w:r>
    </w:p>
    <w:p w:rsidR="00BB0FD9" w:rsidRDefault="00BB0FD9" w:rsidP="00BB0FD9">
      <w:pPr>
        <w:rPr>
          <w:sz w:val="18"/>
          <w:szCs w:val="18"/>
        </w:rPr>
      </w:pPr>
      <w:r>
        <w:rPr>
          <w:b/>
          <w:sz w:val="26"/>
          <w:szCs w:val="26"/>
        </w:rPr>
        <w:t xml:space="preserve">Mack and Pinker 14 </w:t>
      </w:r>
      <w:r w:rsidRPr="00060F9C">
        <w:t>- director of the Human Security Report Project at Simon Fraser University AND ** Johnstone Family professor of psychology at Harvard and the author of The Better Angels of Our Nature: Why Violence Has Declined.</w:t>
      </w:r>
      <w:r>
        <w:rPr>
          <w:b/>
          <w:sz w:val="26"/>
          <w:szCs w:val="26"/>
        </w:rPr>
        <w:t xml:space="preserve"> </w:t>
      </w:r>
      <w:r>
        <w:rPr>
          <w:sz w:val="18"/>
          <w:szCs w:val="18"/>
        </w:rPr>
        <w:t>(Andrew and Steven, J “</w:t>
      </w:r>
      <w:r w:rsidRPr="00231B1B">
        <w:rPr>
          <w:sz w:val="18"/>
          <w:szCs w:val="18"/>
        </w:rPr>
        <w:t>The World Is Not Falling Apart</w:t>
      </w:r>
      <w:r>
        <w:rPr>
          <w:sz w:val="18"/>
          <w:szCs w:val="18"/>
        </w:rPr>
        <w:t xml:space="preserve">” Slate, 12/22, </w:t>
      </w:r>
      <w:hyperlink r:id="rId45" w:history="1">
        <w:r w:rsidRPr="00E87119">
          <w:rPr>
            <w:rStyle w:val="Hyperlink"/>
            <w:sz w:val="18"/>
            <w:szCs w:val="18"/>
          </w:rPr>
          <w:t>http://www.slate.com/articles/news_and_politics/foreigners/2014/12/the_world_is_not_falling_apart_the_trend_lines_reveal_an_increasingly_peaceful.html)//CB</w:t>
        </w:r>
      </w:hyperlink>
    </w:p>
    <w:p w:rsidR="00BB0FD9" w:rsidRPr="00231B1B" w:rsidRDefault="00BB0FD9" w:rsidP="00BB0FD9">
      <w:pPr>
        <w:rPr>
          <w:sz w:val="18"/>
          <w:szCs w:val="18"/>
        </w:rPr>
      </w:pPr>
    </w:p>
    <w:p w:rsidR="00BB0FD9" w:rsidRDefault="00BB0FD9" w:rsidP="00BB0FD9">
      <w:r w:rsidRPr="004E68DA">
        <w:rPr>
          <w:rStyle w:val="StyleUnderline"/>
        </w:rPr>
        <w:t>The only sound way to appraise the state of the world is to count.</w:t>
      </w:r>
      <w:r>
        <w:t xml:space="preserve"> How many violent acts has the world seen compared with the number of opportunities? And is that number going up or down? As Bill Clinton likes to say, “Follow the trend lines, not the headlines.” We will see that the </w:t>
      </w:r>
      <w:r w:rsidRPr="004E68DA">
        <w:rPr>
          <w:rStyle w:val="StyleUnderline"/>
        </w:rPr>
        <w:t>trend lines are</w:t>
      </w:r>
      <w:r>
        <w:t xml:space="preserve"> more </w:t>
      </w:r>
      <w:r w:rsidRPr="004E68DA">
        <w:rPr>
          <w:rStyle w:val="StyleUnderline"/>
        </w:rPr>
        <w:t>encouraging</w:t>
      </w:r>
      <w:r>
        <w:t xml:space="preserve"> than a news junkie would guess.</w:t>
      </w:r>
    </w:p>
    <w:p w:rsidR="00BB0FD9" w:rsidRDefault="00BB0FD9" w:rsidP="00BB0FD9">
      <w:r w:rsidRPr="00060F9C">
        <w:t>To be sure, adding up corpses and comparing the tallies across different times and places can seem callous, as if it minimized the tragedy of the victims in less violent decades and regions. But a quantitative mindset is in fact the morally enlightened one. It treats every human life as having equal value, rather than privileging the people who are closest to us or most photogenic. And it holds out the hope that we might identify the causes of violence and thereby implement the measures that are most likely to reduce it. Let’s examine the major categories in turn.</w:t>
      </w:r>
    </w:p>
    <w:p w:rsidR="00BB0FD9" w:rsidRPr="00060F9C" w:rsidRDefault="00BB0FD9" w:rsidP="00BB0FD9">
      <w:r>
        <w:t xml:space="preserve">Homicide. Worldwide, about five to 10 times as many people die in police-blotter homicides as die in wars. And in most of the world, </w:t>
      </w:r>
      <w:r w:rsidRPr="00060F9C">
        <w:t>the rate of homicide has been sinking. The Great American Crime Decline of the 1990s, which flattened out at the start of the new century, resumed in 2006, and, defying the conventional wisdom that hard times lead to violence, proceeded right through the recession of 2008 and up to the present.</w:t>
      </w:r>
    </w:p>
    <w:p w:rsidR="00BB0FD9" w:rsidRDefault="00BB0FD9" w:rsidP="00BB0FD9">
      <w:r>
        <w:t xml:space="preserve">England, Canada, and </w:t>
      </w:r>
      <w:r w:rsidRPr="004E68DA">
        <w:rPr>
          <w:rStyle w:val="StyleUnderline"/>
        </w:rPr>
        <w:t>most</w:t>
      </w:r>
      <w:r>
        <w:t xml:space="preserve"> other </w:t>
      </w:r>
      <w:r w:rsidRPr="004E68DA">
        <w:rPr>
          <w:rStyle w:val="StyleUnderline"/>
        </w:rPr>
        <w:t>industrialized countries have</w:t>
      </w:r>
      <w:r>
        <w:t xml:space="preserve"> also </w:t>
      </w:r>
      <w:r w:rsidRPr="004E68DA">
        <w:rPr>
          <w:rStyle w:val="StyleUnderline"/>
        </w:rPr>
        <w:t>seen their homicide rates fall in the past decade</w:t>
      </w:r>
      <w:r>
        <w:t>. Among the 88 countries with reliable data, 67 have seen a decline in the past 15 years. Though numbers for the entire world exist only for this millennium and include heroic guesstimates for countries that are data deserts, the trend appears to be downward, from 7.1 homicides per 100,000 people in 2003 to 6.2 in 2012.</w:t>
      </w:r>
    </w:p>
    <w:p w:rsidR="00BB0FD9" w:rsidRDefault="00BB0FD9" w:rsidP="00BB0FD9">
      <w:r>
        <w:t xml:space="preserve">The global average, to be sure, conceals many regions with horrific rates of killing, particularly in Latin America and sub-Saharan Africa. But even in those hot zones, </w:t>
      </w:r>
      <w:r w:rsidRPr="00060F9C">
        <w:rPr>
          <w:rStyle w:val="StyleUnderline"/>
        </w:rPr>
        <w:t>it’s easy for the headlines to mislead</w:t>
      </w:r>
      <w:r>
        <w:t>. The gory drug-fueled killings in parts of Mexico, for example, can create an impression that the country has spiraled into Hobbesian lawlessness. But the trend line belies the impression in two ways.</w:t>
      </w:r>
    </w:p>
    <w:p w:rsidR="00BB0FD9" w:rsidRDefault="00BB0FD9" w:rsidP="00BB0FD9">
      <w:r>
        <w:t xml:space="preserve">One is that the 21st-century spike has not undone a massive reduction in homicide that Mexico has enjoyed since 1940, comparable to the reductions that Europe and the United States underwent in earlier centuries. The other is that what goes up often comes down. The rate of Mexican homicide has declined in each of the past two years (including an almost 90 percent drop in Juárez from 2010 to 2012), and many other notoriously dangerous regions have experienced significant turnarounds, including Bogotá, Colombia (a fivefold decline in two decades), Medellín, Colombia (down 85 percent in two decades), São Paolo (down 70 percent in a decade), the favelas of Rio de Janeiro (an almost two-thirds reduction in four years), Russia (down 46 percent in six years), and South Africa (a halving from 1995 to 2011). Many </w:t>
      </w:r>
      <w:r w:rsidRPr="00060F9C">
        <w:rPr>
          <w:rStyle w:val="StyleUnderline"/>
        </w:rPr>
        <w:t>criminologists believe that a reduction of global violence by 50 percent in the next three decades is a feasible target</w:t>
      </w:r>
      <w:r>
        <w:t xml:space="preserve"> for the next round of Millennium Development Goals.</w:t>
      </w:r>
    </w:p>
    <w:p w:rsidR="00BB0FD9" w:rsidRPr="00060F9C" w:rsidRDefault="00BB0FD9" w:rsidP="00BB0FD9">
      <w:pPr>
        <w:rPr>
          <w:u w:val="single"/>
        </w:rPr>
      </w:pPr>
      <w:r>
        <w:lastRenderedPageBreak/>
        <w:t xml:space="preserve">Violence </w:t>
      </w:r>
      <w:proofErr w:type="gramStart"/>
      <w:r>
        <w:t>Against</w:t>
      </w:r>
      <w:proofErr w:type="gramEnd"/>
      <w:r>
        <w:t xml:space="preserve"> Women. The intense media coverage of famous athletes who have assaulted their wives or girlfriends, and of episodes of rape on college campuses, have suggested </w:t>
      </w:r>
      <w:proofErr w:type="gramStart"/>
      <w:r>
        <w:t>to</w:t>
      </w:r>
      <w:proofErr w:type="gramEnd"/>
      <w:r>
        <w:t xml:space="preserve"> many pundits that we are undergoing a surge of violence against women. But </w:t>
      </w:r>
      <w:r w:rsidRPr="004E68DA">
        <w:rPr>
          <w:rStyle w:val="StyleUnderline"/>
        </w:rPr>
        <w:t>the U.S. Bureau of Justice Statistics’ victimization surveys</w:t>
      </w:r>
      <w:r>
        <w:t xml:space="preserve"> (which circumvent the problem of underreporting to the police) </w:t>
      </w:r>
      <w:r w:rsidRPr="004E68DA">
        <w:rPr>
          <w:rStyle w:val="StyleUnderline"/>
        </w:rPr>
        <w:t>show</w:t>
      </w:r>
      <w:r>
        <w:t xml:space="preserve"> the opposite: </w:t>
      </w:r>
      <w:r w:rsidRPr="004E68DA">
        <w:rPr>
          <w:rStyle w:val="StyleUnderline"/>
        </w:rPr>
        <w:t>Rates of rape or sexual assault and of violence</w:t>
      </w:r>
      <w:r>
        <w:t xml:space="preserve"> against intimate partners </w:t>
      </w:r>
      <w:r w:rsidRPr="004E68DA">
        <w:rPr>
          <w:rStyle w:val="StyleUnderline"/>
        </w:rPr>
        <w:t>have been sinking for decades</w:t>
      </w:r>
      <w:r>
        <w:t xml:space="preserve">, and are now a quarter or less of their peaks in the past. Far too many of these horrendous crimes still take place, but we should be encouraged by the fact that </w:t>
      </w:r>
      <w:r w:rsidRPr="00060F9C">
        <w:rPr>
          <w:rStyle w:val="StyleUnderline"/>
        </w:rPr>
        <w:t>a</w:t>
      </w:r>
      <w:r>
        <w:t xml:space="preserve"> </w:t>
      </w:r>
      <w:r w:rsidRPr="004E68DA">
        <w:rPr>
          <w:rStyle w:val="StyleUnderline"/>
        </w:rPr>
        <w:t>heightened concern about violence against women is not futile moralizing but has brought about measurable progress—and that continuing this concern can lead to greater progress still.</w:t>
      </w:r>
    </w:p>
    <w:p w:rsidR="00BB0FD9" w:rsidRDefault="00BB0FD9" w:rsidP="00BB0FD9">
      <w:r>
        <w:t xml:space="preserve">Few other countries have comparable data, but there is reason to believe that </w:t>
      </w:r>
      <w:r w:rsidRPr="004E68DA">
        <w:rPr>
          <w:rStyle w:val="StyleUnderline"/>
        </w:rPr>
        <w:t>similar trends would be found elsewhere.</w:t>
      </w:r>
      <w:r>
        <w:t xml:space="preserve"> Most measures of personal violence are correlated over time, so the global decline of homicide suggests that </w:t>
      </w:r>
      <w:r w:rsidRPr="004E68DA">
        <w:rPr>
          <w:rStyle w:val="StyleUnderline"/>
        </w:rPr>
        <w:t>nonlethal violence against women may be falling on a parallel trajectory</w:t>
      </w:r>
      <w:r>
        <w:t xml:space="preserve">, though highly unevenly across regions. In 1993 the U.N. General Assembly adopted a Declaration on the Elimination of Violence </w:t>
      </w:r>
      <w:proofErr w:type="gramStart"/>
      <w:r>
        <w:t>Against</w:t>
      </w:r>
      <w:proofErr w:type="gramEnd"/>
      <w:r>
        <w:t xml:space="preserve"> Women, and polling data show widespread support for women’s rights, even in countries with the most benighted practices. </w:t>
      </w:r>
      <w:r w:rsidRPr="004E68DA">
        <w:rPr>
          <w:rStyle w:val="StyleUnderline"/>
        </w:rPr>
        <w:t>Many countries have implemented laws and public awareness campaigns to reduce</w:t>
      </w:r>
      <w:r>
        <w:t xml:space="preserve"> rape, forced marriage, genital mutilation, honor killings, </w:t>
      </w:r>
      <w:r w:rsidRPr="004E68DA">
        <w:rPr>
          <w:rStyle w:val="StyleUnderline"/>
        </w:rPr>
        <w:t>domestic violence</w:t>
      </w:r>
      <w:r>
        <w:t xml:space="preserve">, </w:t>
      </w:r>
      <w:r w:rsidRPr="004E68DA">
        <w:rPr>
          <w:rStyle w:val="StyleUnderline"/>
        </w:rPr>
        <w:t xml:space="preserve">and wartime atrocities. </w:t>
      </w:r>
      <w:r>
        <w:t>Though some of these measures are toothless, and the effectiveness of others has yet to be established, there are grounds for optimism over the long term. Global shaming campaigns, even when they start out as purely aspirational, have led in the past to dramatic reductions of practices such as slavery, dueling, whaling, foot binding, piracy, privateering, chemical warfare, apartheid, and atmospheric nuclear testing.</w:t>
      </w:r>
    </w:p>
    <w:p w:rsidR="00BB0FD9" w:rsidRDefault="00BB0FD9" w:rsidP="00BB0FD9">
      <w:r>
        <w:t xml:space="preserve">Violence </w:t>
      </w:r>
      <w:proofErr w:type="gramStart"/>
      <w:r>
        <w:t>Against</w:t>
      </w:r>
      <w:proofErr w:type="gramEnd"/>
      <w:r>
        <w:t xml:space="preserve"> Children. A similar story can be told about children. The incessant media reports of school shootings, abductions, bullying, cyberbullying, sexting, date rape, and sexual and physical abuse make it seem as if children are living in increasingly perilous times. But the data say otherwise: Kids are undoubtedly safer than they were in the past. In a review of the literature on violence against children in the United States published earlier this year, the sociologist David Finkelhor and his colleagues reported, “Of 50 trends in exposure examined, there were 27 significant declines and no significant increases between 2003 and 2011. Declines were particularly large for assault victimization, bullying, and sexual victimization.”</w:t>
      </w:r>
    </w:p>
    <w:p w:rsidR="00BB0FD9" w:rsidRDefault="00BB0FD9" w:rsidP="00BB0FD9">
      <w:r>
        <w:t>Similar trends are seen in other industrialized countries, and international declarations have made the reduction of violence against children a global concern.</w:t>
      </w:r>
    </w:p>
    <w:p w:rsidR="00BB0FD9" w:rsidRDefault="00BB0FD9" w:rsidP="00BB0FD9">
      <w:r>
        <w:t>Democratization. In 1975, Daniel Patrick Moynihan lamented that “liberal democracy on the American model increasingly tends to the condition of monarchy in the 19th century: a holdover form of government, one which persists in isolated or peculiar places here and there … but which has simply no relevance to the future.” Moynihan was a social scientist, and his pessimism was backed by the numbers of his day: A growing majority of countries were led by communist, fascist, military, or strongman dictators. But the pessimism turned out to be premature, belied by a wave of democratization that began not long after the ink had dried on his eulogy. The pessimists of today who insist that the future belongs to the authoritarian capitalism of Russia and China show no such numeracy. Data from the Polity IV Project on the degree of democracy and autocracy among the world’s countries show that the democracy craze has decelerated of late but shows no signs of going into reverse.</w:t>
      </w:r>
    </w:p>
    <w:p w:rsidR="00BB0FD9" w:rsidRDefault="00BB0FD9" w:rsidP="00BB0FD9">
      <w:r>
        <w:t xml:space="preserve">Democracy has proved to be more robust than its eulogizers realize. A majority of the world’s countries today are democratic, and not just the wealthy monocultures of Europe, North America, and East Asia. Governments that are more democratic than not (scoring 6 or higher on the Polity IV Project’s scale </w:t>
      </w:r>
      <w:r>
        <w:lastRenderedPageBreak/>
        <w:t>from minus 10 to 10) are entrenched (albeit with nerve-wracking ups and downs) in most of Latin America, in floridly multiethnic India, in Islamic Turkey, Malaysia, and Indonesia, and in 14 countries in sub-Saharan Africa. Even the autocracies of Russia and China, which show few signs of liberalizing anytime soon, are incomparably less repressive than the regimes of Stalin, Brezhnev, and Mao.</w:t>
      </w:r>
    </w:p>
    <w:p w:rsidR="00BB0FD9" w:rsidRDefault="00BB0FD9" w:rsidP="00BB0FD9">
      <w:r>
        <w:t>Genocide and Other Mass Killings of Civilians. The recent atrocities against non-Islamic minorities at the hands of ISIS, together with the ongoing killing of civilians in Syria, Iraq, and central Africa, have fed a narrative in which the world has learned nothing from the Holocaust and genocides continue unabated. But even the most horrific events of the present must be put into historical perspective, if only to identify and eliminate the forces that lead to mass killing. Though the meaning of the word genocide is too fuzzy to support objective analysis, all genocides fall into the more inclusive category of “one-sided violence” or “mass killing of noncombatant civilians,” and several historians and social scientists have estimated their trajectory over time. The numbers are imprecise and often contested, but the overall trends are clear and consistent across datasets.</w:t>
      </w:r>
    </w:p>
    <w:p w:rsidR="00BB0FD9" w:rsidRDefault="00BB0FD9" w:rsidP="00BB0FD9">
      <w:r>
        <w:t xml:space="preserve">By any standard, the world is nowhere near as genocidal as it was during its peak in the 1940s, when Nazi, Soviet, and Japanese mass murders, together with the targeting of civilians by all sides in World War II, resulted in a civilian death rate in the vicinity of 350 per 100,000 per year. Stalin and Mao kept the global rate between 75 and 150 through the early 1960s, and it has been falling ever since, though punctuated by spikes of dying in Biafra (1966–1970, </w:t>
      </w:r>
      <w:proofErr w:type="gramStart"/>
      <w:r>
        <w:t>200,000  deaths</w:t>
      </w:r>
      <w:proofErr w:type="gramEnd"/>
      <w:r>
        <w:t>), Sudan (1983–2002, 1 million), Afghanistan (1978–2002, 1 million), Indonesia (1965–1966, 500,000), Angola (1975–2002, 1 million), Rwanda (1994, 500,000), and Bosnia (1992–1995, 200,000). (All of these estimates are from the Center for Systemic Peace.) These numbers must be kept in mind when we read of the current horrors in Iraq (2003–2014, 150,000 deaths) and Syria (2011–2014, 150,000) and interpret them as signs of a dark new era. Nor, tragically, are the beheadings and crucifixions of the Islamic State historically unusual. Many postwar genocides were accompanied by splurges of ghastly torture and mutilation. The main difference is that they were not broadcasted on social media.</w:t>
      </w:r>
    </w:p>
    <w:p w:rsidR="00BB0FD9" w:rsidRDefault="00BB0FD9" w:rsidP="00BB0FD9">
      <w:r w:rsidRPr="00060F9C">
        <w:rPr>
          <w:rStyle w:val="StyleUnderline"/>
        </w:rPr>
        <w:t>The trend lines for genocide and other civilian killings</w:t>
      </w:r>
      <w:r>
        <w:t xml:space="preserve">, fortunately, </w:t>
      </w:r>
      <w:r w:rsidRPr="00060F9C">
        <w:rPr>
          <w:rStyle w:val="StyleUnderline"/>
        </w:rPr>
        <w:t>point sharply downward</w:t>
      </w:r>
      <w:r>
        <w:t>. After a steady rise during the Cold War until 1992</w:t>
      </w:r>
      <w:r w:rsidRPr="00060F9C">
        <w:rPr>
          <w:rStyle w:val="StyleUnderline"/>
        </w:rPr>
        <w:t>, the proportion of states perpetrating or enabling mass killings of civilians has plummeted</w:t>
      </w:r>
      <w:r>
        <w:t>, though with a small recent bounce we will examine shortly.</w:t>
      </w:r>
    </w:p>
    <w:p w:rsidR="00BB0FD9" w:rsidRDefault="00BB0FD9" w:rsidP="00BB0FD9">
      <w:r>
        <w:t>The number of civilians killed in these massacres has also dropped. Reliable data, collected by the Uppsala Conflict Data Program, or UCDP, exist only for the past 25 years, and this period is so dominated by the Rwandan genocide that an ordinary graph looks like a tall spike poking through a wrinkled carpet. But when we squish the graph by using a logarithmic scale, we see that by 2013 the rate of civilian killing had fallen by an order of magnitude since the mid-1990s, and by two orders of magnitude since Rwanda.</w:t>
      </w:r>
    </w:p>
    <w:p w:rsidR="00BB0FD9" w:rsidRDefault="00BB0FD9" w:rsidP="00BB0FD9">
      <w:r>
        <w:t>Though comparisons to the cruder data of previous decades are iffy, the numbers we have suggest that the rate of killing civilians has dropped by about three orders of magnitude since the decade after World War II, and by four orders of magnitude since the war itself. In other words, the world’s civilians are several thousand times less likely to be targeted today than they were 70 years ago.</w:t>
      </w:r>
    </w:p>
    <w:p w:rsidR="00BB0FD9" w:rsidRDefault="00BB0FD9" w:rsidP="00BB0FD9">
      <w:r>
        <w:t xml:space="preserve">War. Researchers who track war and peace distinguish “armed conflicts,” which kill as few as 25 soldiers and civilians caught in the line of fire in a year, from “wars,” which kill more than a thousand. They also distinguish “interstate” conflicts, which pit the armed forces of two or more states against each other, from “intrastate” or “civil” conflicts, which pit a state against an insurgency or separatist force, sometimes with the armed intervention of an external state. (Conflicts in which the armed forces of a </w:t>
      </w:r>
      <w:r>
        <w:lastRenderedPageBreak/>
        <w:t>state are not directly involved, such as the one-sided violence perpetrated by a militia against noncombatants, and intercommunal violence between militias, are counted separately.)</w:t>
      </w:r>
    </w:p>
    <w:p w:rsidR="00BB0FD9" w:rsidRDefault="00BB0FD9" w:rsidP="00BB0FD9">
      <w:r>
        <w:t xml:space="preserve">In a historically unprecedented development, </w:t>
      </w:r>
      <w:r w:rsidRPr="008534D0">
        <w:rPr>
          <w:rStyle w:val="StyleUnderline"/>
        </w:rPr>
        <w:t>the number of interstate wars has plummeted since 1945, and the most destructive kind of war</w:t>
      </w:r>
      <w:r>
        <w:t xml:space="preserve">, in which great powers or developed states fight each other, </w:t>
      </w:r>
      <w:r w:rsidRPr="008534D0">
        <w:rPr>
          <w:rStyle w:val="StyleUnderline"/>
        </w:rPr>
        <w:t>has vanished</w:t>
      </w:r>
      <w:r>
        <w:t xml:space="preserve"> altogether. (The last one was the Korean War). Today the world rarely sees a major naval battle, or masses of tanks and heavy artillery shelling each other across a battlefield. The green curve in the graph below (from the UCDP) shows how major wars have sputtered out in the postwar period.</w:t>
      </w:r>
    </w:p>
    <w:p w:rsidR="00BB0FD9" w:rsidRDefault="00BB0FD9" w:rsidP="00BB0FD9">
      <w:r w:rsidRPr="008534D0">
        <w:rPr>
          <w:rStyle w:val="StyleUnderline"/>
        </w:rPr>
        <w:t xml:space="preserve">The end of the Cold War also saw a steep reduction in the number of armed conflicts of all kinds, </w:t>
      </w:r>
      <w:r w:rsidRPr="008534D0">
        <w:rPr>
          <w:rStyle w:val="Emphasis"/>
        </w:rPr>
        <w:t>including civil wars</w:t>
      </w:r>
      <w:r>
        <w:t>. The blue curve in the graph shows that recent events have not reversed this trend. In 2013 there were 33 state-based armed conflicts in the world, a number that falls right within the range of fluctuations of the last dozen years (between 31 and 38) and well below the high of 52 shortly after the end of the Cold War. The UCDP has also noted that 2013 saw the signing of six peace agreements, two more than in the previous year.</w:t>
      </w:r>
    </w:p>
    <w:p w:rsidR="00BB0FD9" w:rsidRPr="00450D27" w:rsidRDefault="00BB0FD9" w:rsidP="00BB0FD9"/>
    <w:p w:rsidR="00BB0FD9" w:rsidRDefault="00BB0FD9" w:rsidP="00BB0FD9">
      <w:pPr>
        <w:pStyle w:val="Heading3"/>
      </w:pPr>
      <w:r>
        <w:lastRenderedPageBreak/>
        <w:t>1ar – data outweighs</w:t>
      </w:r>
    </w:p>
    <w:p w:rsidR="00BB0FD9" w:rsidRDefault="00BB0FD9" w:rsidP="00BB0FD9"/>
    <w:p w:rsidR="00BB0FD9" w:rsidRDefault="00BB0FD9" w:rsidP="00BB0FD9">
      <w:pPr>
        <w:pStyle w:val="Heading4"/>
      </w:pPr>
      <w:r>
        <w:t>The world’s improving by all metrics – prefer evidence to clown conjecture</w:t>
      </w:r>
    </w:p>
    <w:p w:rsidR="00BB0FD9" w:rsidRPr="008534D0" w:rsidRDefault="00BB0FD9" w:rsidP="00BB0FD9">
      <w:pPr>
        <w:rPr>
          <w:sz w:val="18"/>
          <w:szCs w:val="18"/>
        </w:rPr>
      </w:pPr>
      <w:r>
        <w:rPr>
          <w:b/>
          <w:sz w:val="26"/>
          <w:szCs w:val="26"/>
        </w:rPr>
        <w:t xml:space="preserve">Mack and Pinker 14 </w:t>
      </w:r>
      <w:r w:rsidRPr="00060F9C">
        <w:t>- director of the Human Security Report Project at Simon Fraser University AND ** Johnstone Family professor of psychology at Harvard and the author of The Better Angels of Our Nature: Why Violence Has Declined.</w:t>
      </w:r>
      <w:r>
        <w:rPr>
          <w:b/>
          <w:sz w:val="26"/>
          <w:szCs w:val="26"/>
        </w:rPr>
        <w:t xml:space="preserve"> </w:t>
      </w:r>
      <w:r>
        <w:rPr>
          <w:sz w:val="18"/>
          <w:szCs w:val="18"/>
        </w:rPr>
        <w:t>(Andrew and Steven, J “</w:t>
      </w:r>
      <w:r w:rsidRPr="00231B1B">
        <w:rPr>
          <w:sz w:val="18"/>
          <w:szCs w:val="18"/>
        </w:rPr>
        <w:t>The World Is Not Falling Apart</w:t>
      </w:r>
      <w:r>
        <w:rPr>
          <w:sz w:val="18"/>
          <w:szCs w:val="18"/>
        </w:rPr>
        <w:t xml:space="preserve">” Slate, 12/22, </w:t>
      </w:r>
      <w:hyperlink r:id="rId46" w:history="1">
        <w:r w:rsidRPr="00E87119">
          <w:rPr>
            <w:rStyle w:val="Hyperlink"/>
            <w:sz w:val="18"/>
            <w:szCs w:val="18"/>
          </w:rPr>
          <w:t>http://www.slate.com/articles/news_and_politics/foreigners/2014/12/the_world_is_not_falling_apart_the_trend_lines_reveal_an_increasingly_peaceful.html)//CB</w:t>
        </w:r>
      </w:hyperlink>
    </w:p>
    <w:p w:rsidR="00BB0FD9" w:rsidRPr="008534D0" w:rsidRDefault="00BB0FD9" w:rsidP="00BB0FD9"/>
    <w:p w:rsidR="00BB0FD9" w:rsidRDefault="00BB0FD9" w:rsidP="00BB0FD9">
      <w:r w:rsidRPr="008534D0">
        <w:rPr>
          <w:rStyle w:val="StyleUnderline"/>
        </w:rPr>
        <w:t>The world is not falling apart. The kinds of violence to which most people are vulnerable</w:t>
      </w:r>
      <w:r>
        <w:t>—homicide, rape, battering, child abuse—</w:t>
      </w:r>
      <w:r w:rsidRPr="008534D0">
        <w:rPr>
          <w:rStyle w:val="StyleUnderline"/>
        </w:rPr>
        <w:t>have been in steady decline in most of the world.</w:t>
      </w:r>
      <w:r>
        <w:t xml:space="preserve"> </w:t>
      </w:r>
      <w:r w:rsidRPr="008534D0">
        <w:rPr>
          <w:rStyle w:val="StyleUnderline"/>
        </w:rPr>
        <w:t>Autocracy is giving way to democracy. Wars between states</w:t>
      </w:r>
      <w:r>
        <w:t>—by far the most destructive of all conflicts—</w:t>
      </w:r>
      <w:r w:rsidRPr="008534D0">
        <w:rPr>
          <w:rStyle w:val="StyleUnderline"/>
        </w:rPr>
        <w:t>are all but obsolete. The increase in the number and deadliness of civil wars since 2010 is circumscribed, puny in comparison with the decline that preceded it, and unlikely to escalate</w:t>
      </w:r>
      <w:r>
        <w:t>.</w:t>
      </w:r>
    </w:p>
    <w:p w:rsidR="00BB0FD9" w:rsidRDefault="00BB0FD9" w:rsidP="00BB0FD9">
      <w:r>
        <w:t>We have been told of impending doom before: a Soviet invasion of Western Europe, a line of dominoes in Southeast Asia, revanchism in a reunified Germany, a rising sun in Japan, cities overrun by teenage superpredators, a coming anarchy that would fracture the major nation-states, and weekly 9/11-scale attacks that would pose an existential threat to civilization.</w:t>
      </w:r>
    </w:p>
    <w:p w:rsidR="00BB0FD9" w:rsidRPr="008534D0" w:rsidRDefault="00BB0FD9" w:rsidP="00BB0FD9">
      <w:r w:rsidRPr="008534D0">
        <w:t>Why is the world always “more dangerous than it has ever been”—even as a greater and greater majority of humanity lives in peace and dies of old age?</w:t>
      </w:r>
    </w:p>
    <w:p w:rsidR="00BB0FD9" w:rsidRDefault="00BB0FD9" w:rsidP="00BB0FD9">
      <w:r>
        <w:t>Too much of our impression of the world comes from a misleading formula of journalistic narration. Reporters give lavish coverage to gun bursts, explosions, and viral videos, oblivious to how representative they are and apparently innocent of the fact that many were contrived as journalist bait. Then come sound bites from “experts” with vested interests in maximizing the impression of mayhem: generals, politicians, security officials, moral activists. The talking heads on cable news filibuster about the event, desperately hoping to avoid dead air. Newspaper columnists instruct their readers on what emotions to feel.</w:t>
      </w:r>
    </w:p>
    <w:p w:rsidR="00BB0FD9" w:rsidRDefault="00BB0FD9" w:rsidP="00BB0FD9">
      <w:r w:rsidRPr="008534D0">
        <w:rPr>
          <w:rStyle w:val="StyleUnderline"/>
        </w:rPr>
        <w:t>There is a better way to understand the world</w:t>
      </w:r>
      <w:r>
        <w:t xml:space="preserve">. Commentators can brush up their history—not by rummaging through Bartlett’s for a quote from Clausewitz, but by recounting the events of the recent past that put the events of the present in an intelligible context. And </w:t>
      </w:r>
      <w:r w:rsidRPr="008534D0">
        <w:rPr>
          <w:rStyle w:val="StyleUnderline"/>
        </w:rPr>
        <w:t xml:space="preserve">they could consult the analyses of </w:t>
      </w:r>
      <w:r w:rsidRPr="008534D0">
        <w:rPr>
          <w:rStyle w:val="Emphasis"/>
        </w:rPr>
        <w:t>quantitative datasets on violence</w:t>
      </w:r>
      <w:r>
        <w:t xml:space="preserve"> that are now just a few clicks away.</w:t>
      </w:r>
    </w:p>
    <w:p w:rsidR="00BB0FD9" w:rsidRDefault="00BB0FD9" w:rsidP="00BB0FD9">
      <w:r w:rsidRPr="008534D0">
        <w:rPr>
          <w:rStyle w:val="Emphasis"/>
        </w:rPr>
        <w:t>An evidence-based mindset</w:t>
      </w:r>
      <w:r>
        <w:t xml:space="preserve"> </w:t>
      </w:r>
      <w:r w:rsidRPr="008534D0">
        <w:rPr>
          <w:rStyle w:val="StyleUnderline"/>
        </w:rPr>
        <w:t>on the state of the world would bring many benefits</w:t>
      </w:r>
      <w:r>
        <w:t xml:space="preserve">. It would calibrate our national and international responses to the magnitude of the dangers that face us. It would limit the influence of terrorists, school shooters, decapitation cinematographers, and other violence impresarios. </w:t>
      </w:r>
      <w:r w:rsidRPr="008534D0">
        <w:rPr>
          <w:rStyle w:val="StyleUnderline"/>
        </w:rPr>
        <w:t>It might even dispel foreboding and embody, again, the hope of the world</w:t>
      </w:r>
      <w:r>
        <w:t>.</w:t>
      </w:r>
    </w:p>
    <w:p w:rsidR="00BB0FD9" w:rsidRDefault="00BB0FD9" w:rsidP="00BB0FD9"/>
    <w:p w:rsidR="00BB0FD9" w:rsidRDefault="00BB0FD9" w:rsidP="00BB0FD9">
      <w:pPr>
        <w:pStyle w:val="Heading3"/>
      </w:pPr>
      <w:r>
        <w:lastRenderedPageBreak/>
        <w:t>1ar – at: uptick in civil war</w:t>
      </w:r>
    </w:p>
    <w:p w:rsidR="00BB0FD9" w:rsidRDefault="00BB0FD9" w:rsidP="00BB0FD9"/>
    <w:p w:rsidR="00BB0FD9" w:rsidRDefault="00BB0FD9" w:rsidP="00BB0FD9">
      <w:pPr>
        <w:pStyle w:val="Heading4"/>
      </w:pPr>
      <w:r>
        <w:t>The uptick in civil war is still substantially below historical baselines and those conflicts will burn out</w:t>
      </w:r>
    </w:p>
    <w:p w:rsidR="00BB0FD9" w:rsidRPr="008534D0" w:rsidRDefault="00BB0FD9" w:rsidP="00BB0FD9">
      <w:pPr>
        <w:rPr>
          <w:sz w:val="18"/>
          <w:szCs w:val="18"/>
        </w:rPr>
      </w:pPr>
      <w:r>
        <w:rPr>
          <w:b/>
          <w:sz w:val="26"/>
          <w:szCs w:val="26"/>
        </w:rPr>
        <w:t xml:space="preserve">Mack and Pinker 14 </w:t>
      </w:r>
      <w:r w:rsidRPr="00060F9C">
        <w:t>- director of the Human Security Report Project at Simon Fraser University AND ** Johnstone Family professor of psychology at Harvard and the author of The Better Angels of Our Nature: Why Violence Has Declined.</w:t>
      </w:r>
      <w:r>
        <w:rPr>
          <w:b/>
          <w:sz w:val="26"/>
          <w:szCs w:val="26"/>
        </w:rPr>
        <w:t xml:space="preserve"> </w:t>
      </w:r>
      <w:r>
        <w:rPr>
          <w:sz w:val="18"/>
          <w:szCs w:val="18"/>
        </w:rPr>
        <w:t>(Andrew and Steven, J “</w:t>
      </w:r>
      <w:r w:rsidRPr="00231B1B">
        <w:rPr>
          <w:sz w:val="18"/>
          <w:szCs w:val="18"/>
        </w:rPr>
        <w:t>The World Is Not Falling Apart</w:t>
      </w:r>
      <w:r>
        <w:rPr>
          <w:sz w:val="18"/>
          <w:szCs w:val="18"/>
        </w:rPr>
        <w:t xml:space="preserve">” Slate, 12/22, </w:t>
      </w:r>
      <w:hyperlink r:id="rId47" w:history="1">
        <w:r w:rsidRPr="00E87119">
          <w:rPr>
            <w:rStyle w:val="Hyperlink"/>
            <w:sz w:val="18"/>
            <w:szCs w:val="18"/>
          </w:rPr>
          <w:t>http://www.slate.com/articles/news_and_politics/foreigners/2014/12/the_world_is_not_falling_apart_the_trend_lines_reveal_an_increasingly_peaceful.html)//CB</w:t>
        </w:r>
      </w:hyperlink>
    </w:p>
    <w:p w:rsidR="00BB0FD9" w:rsidRDefault="00BB0FD9" w:rsidP="00BB0FD9"/>
    <w:p w:rsidR="00BB0FD9" w:rsidRDefault="00BB0FD9" w:rsidP="00BB0FD9">
      <w:r>
        <w:t xml:space="preserve">But the red curve in the graph shows a recent development that is less benign: </w:t>
      </w:r>
      <w:r w:rsidRPr="008534D0">
        <w:rPr>
          <w:rStyle w:val="StyleUnderline"/>
        </w:rPr>
        <w:t>The number of wars jumped from four in 201</w:t>
      </w:r>
      <w:r>
        <w:t>0—the lowest total since the end of World War II—</w:t>
      </w:r>
      <w:r w:rsidRPr="008534D0">
        <w:rPr>
          <w:rStyle w:val="StyleUnderline"/>
        </w:rPr>
        <w:t>to seven in 2013.</w:t>
      </w:r>
      <w:r>
        <w:t xml:space="preserve"> These wars were fought in Afghanistan, the Democratic Republic of the Congo, Iraq, Nigeria, Pakistan, South Sudan, and Syria. Conflict data for 2014 will not be available until next year, but we already know that four new wars broke out in the past 12 months, for a total of 11. The jump from 2010 to 2014, the steepest since the end of the Cold War, has brought us to the highest number of wars since 2000. The worldwide rate of battle deaths (available through 2013) has also risen since its low point in 2005, mostly because of the deaths in the Syrian civil war.</w:t>
      </w:r>
    </w:p>
    <w:p w:rsidR="00BB0FD9" w:rsidRPr="008534D0" w:rsidRDefault="00BB0FD9" w:rsidP="00BB0FD9">
      <w:pPr>
        <w:rPr>
          <w:u w:val="single"/>
        </w:rPr>
      </w:pPr>
      <w:r>
        <w:t xml:space="preserve">Though </w:t>
      </w:r>
      <w:r w:rsidRPr="008534D0">
        <w:rPr>
          <w:rStyle w:val="StyleUnderline"/>
        </w:rPr>
        <w:t>the</w:t>
      </w:r>
      <w:r>
        <w:t xml:space="preserve"> recent </w:t>
      </w:r>
      <w:r w:rsidRPr="008534D0">
        <w:rPr>
          <w:rStyle w:val="StyleUnderline"/>
        </w:rPr>
        <w:t>increase</w:t>
      </w:r>
      <w:r>
        <w:t xml:space="preserve"> in civil wars and battle deaths is real and worrisome, it </w:t>
      </w:r>
      <w:r w:rsidRPr="008534D0">
        <w:rPr>
          <w:rStyle w:val="StyleUnderline"/>
        </w:rPr>
        <w:t>must be kept in perspective</w:t>
      </w:r>
      <w:r>
        <w:t xml:space="preserve">. It has undone the progress of the last dozen years, but </w:t>
      </w:r>
      <w:r w:rsidRPr="008534D0">
        <w:rPr>
          <w:rStyle w:val="StyleUnderline"/>
        </w:rPr>
        <w:t>the rates of violence are still well below those of the 1990s, and nowhere near the levels of the</w:t>
      </w:r>
      <w:r>
        <w:t xml:space="preserve"> 1940s, 1950s, 1960s, 1970s, or </w:t>
      </w:r>
      <w:r>
        <w:rPr>
          <w:rStyle w:val="StyleUnderline"/>
        </w:rPr>
        <w:t>1980s.</w:t>
      </w:r>
    </w:p>
    <w:p w:rsidR="00BB0FD9" w:rsidRDefault="00BB0FD9" w:rsidP="00BB0FD9">
      <w:r>
        <w:t xml:space="preserve">The 2010–2014 upsurge is circumscribed in a second way. In seven of the 11 wars that flared during this period, radical Islamist groups were one of the warring parties: Afghanistan, Pakistan, Israel/Gaza, Iraq, Nigeria, Syria, and Yemen. (Indeed, absent the Islamist conflicts, there would have been no increase in wars in the last few years, with just two in 2013 and three in 2014.) This reflects a broader trend. In January 2014 the Pew Research Center reported that the number of countries experiencing high or very high levels of “religious hostilities” increased by more than 40 percent (from 14 to 20) between 2011 and 2012. </w:t>
      </w:r>
      <w:r w:rsidRPr="008534D0">
        <w:rPr>
          <w:rStyle w:val="StyleUnderline"/>
        </w:rPr>
        <w:t>In all but two of these countries</w:t>
      </w:r>
      <w:r>
        <w:t xml:space="preserve"> (those listed above together with Bangladesh, Egypt, India, Indonesia, Kenya, Lebanon, the Palestinian Territories, Russia, Somalia, Sudan, and Thailand) t</w:t>
      </w:r>
      <w:r w:rsidRPr="008534D0">
        <w:rPr>
          <w:rStyle w:val="StyleUnderline"/>
        </w:rPr>
        <w:t>he hostilities were associated with extremist Islamist group</w:t>
      </w:r>
      <w:r>
        <w:t>s. These groups tend to gain the most traction in countries with exclusionary, inept, or repressive governments or in zones with no effective government at all, including long-anarchic frontier regions and the parts of Syria and Iraq that have been rendered anarchic in the aftermath of the invasion of Iraq and the Arab Spring.</w:t>
      </w:r>
    </w:p>
    <w:p w:rsidR="00BB0FD9" w:rsidRDefault="00BB0FD9" w:rsidP="00BB0FD9">
      <w:r>
        <w:t xml:space="preserve">Because the radical Islamist groups have maximalist goals and reject compromise, </w:t>
      </w:r>
      <w:r w:rsidRPr="008534D0">
        <w:rPr>
          <w:rStyle w:val="StyleUnderline"/>
        </w:rPr>
        <w:t>the major mechanisms that drove the decline in the number of wars in the preceding decades</w:t>
      </w:r>
      <w:r>
        <w:t>—</w:t>
      </w:r>
      <w:r w:rsidRPr="008534D0">
        <w:rPr>
          <w:rStyle w:val="StyleUnderline"/>
        </w:rPr>
        <w:t>negotiated settlements and peacekeeping</w:t>
      </w:r>
      <w:r>
        <w:t xml:space="preserve"> and peacebuilding programs—</w:t>
      </w:r>
      <w:r w:rsidRPr="008534D0">
        <w:rPr>
          <w:rStyle w:val="StyleUnderline"/>
        </w:rPr>
        <w:t>are unlikely to succeed</w:t>
      </w:r>
      <w:r>
        <w:t xml:space="preserve"> in ending these conflicts. Also intensifying the violence is their international scope. External fighters and weapons drive up death tolls and prolong fighting. For these reasons we do not expect the recent upsurge to be quickly reversed.</w:t>
      </w:r>
    </w:p>
    <w:p w:rsidR="00BB0FD9" w:rsidRDefault="00BB0FD9" w:rsidP="00BB0FD9">
      <w:r w:rsidRPr="008534D0">
        <w:rPr>
          <w:rStyle w:val="StyleUnderline"/>
        </w:rPr>
        <w:t>At the same time, there are reasons to believe that it will not extend into the indefinite future, let alone escalate into global warfare</w:t>
      </w:r>
      <w:r>
        <w:t>. Let’s examine the three most prominent trouble spots.</w:t>
      </w:r>
    </w:p>
    <w:p w:rsidR="00BB0FD9" w:rsidRDefault="00BB0FD9" w:rsidP="00BB0FD9">
      <w:r>
        <w:t xml:space="preserve">Iraq/Syria. The </w:t>
      </w:r>
      <w:r w:rsidRPr="008534D0">
        <w:rPr>
          <w:rStyle w:val="StyleUnderline"/>
        </w:rPr>
        <w:t>Islamic State</w:t>
      </w:r>
      <w:r>
        <w:t xml:space="preserve"> will not expand into a pan-Islamic caliphate, and it is unlikely to persist over the long term. For one thing, its </w:t>
      </w:r>
      <w:r w:rsidRPr="008534D0">
        <w:rPr>
          <w:rStyle w:val="StyleUnderline"/>
        </w:rPr>
        <w:t>ideology and politics are loathed throughout most of the Islamic world</w:t>
      </w:r>
      <w:r>
        <w:t xml:space="preserve">; even al-Qaida has excommunicated the movement for being too extreme. The extremists thus lack the </w:t>
      </w:r>
      <w:r>
        <w:lastRenderedPageBreak/>
        <w:t>mass popular support that is necessary for fighting the kind of “people’s war” that proved successful in places like China and Vietnam.</w:t>
      </w:r>
    </w:p>
    <w:p w:rsidR="00BB0FD9" w:rsidRDefault="00BB0FD9" w:rsidP="00BB0FD9">
      <w:r w:rsidRPr="008534D0">
        <w:rPr>
          <w:rStyle w:val="StyleUnderline"/>
        </w:rPr>
        <w:t>The Islamic State, moreover, lacks the conventional military capabilities needed to overthrow</w:t>
      </w:r>
      <w:r>
        <w:t xml:space="preserve"> a heavily defended </w:t>
      </w:r>
      <w:r w:rsidRPr="008534D0">
        <w:rPr>
          <w:rStyle w:val="StyleUnderline"/>
        </w:rPr>
        <w:t>Baghdad</w:t>
      </w:r>
      <w:r>
        <w:t>. It has minimal armor, long-range artillery, sophisticated rocketry, and air power, and only a rudimentary air defense system. The Islamists’ remarkable sweep through northern Iraq in the summer of 2014 occurred mainly because hapless Iraqi soldiers, abandoned by officers with no loyalty to the Shiite regime, chose not to fight.</w:t>
      </w:r>
    </w:p>
    <w:p w:rsidR="00BB0FD9" w:rsidRDefault="00BB0FD9" w:rsidP="00BB0FD9">
      <w:r w:rsidRPr="008534D0">
        <w:rPr>
          <w:rStyle w:val="StyleUnderline"/>
        </w:rPr>
        <w:t>The Islamic State is now overextended and will become more vulnerable</w:t>
      </w:r>
      <w:r>
        <w:t xml:space="preserve"> as it seeks to become a normal state. Although wealthy by terror group standards, its income—estimated at $2 million a day—is grossly inadequate to the task of governing as a state. It is already under the same U.N. sanction regime as al-Qaida, and it is isolated from the region’s main centers of trade, manufacture, and commerce. As ISIS is decreasingly able to extract, refine, and sell oil, </w:t>
      </w:r>
      <w:r w:rsidRPr="008534D0">
        <w:rPr>
          <w:rStyle w:val="StyleUnderline"/>
        </w:rPr>
        <w:t>its major source of revenue is shrinking</w:t>
      </w:r>
      <w:r>
        <w:t>. It has no access to the sea, it has no major-power supporters, and its neighbors are mostly enemies. Last but not least, the United States and its allies, together with the Iraqi army, are planning a spring counteroffensive against ISIS that will be far more punishing than anything attempted thus far.</w:t>
      </w:r>
    </w:p>
    <w:p w:rsidR="00BB0FD9" w:rsidRDefault="00BB0FD9" w:rsidP="00BB0FD9">
      <w:r>
        <w:t>Ukraine. Vladimir Putin’s reabsorption of Crimea into Russia, and his thinly disguised support for Ukrainian secessionist movements, are deeply troubling developments, not just because the resulting fighting has claimed more than 4,000 lives, but also because they challenge the grandfathering of national borders and the near-taboo on conquest that have helped keep the peace since 1945.</w:t>
      </w:r>
    </w:p>
    <w:p w:rsidR="00BB0FD9" w:rsidRDefault="00BB0FD9" w:rsidP="00BB0FD9">
      <w:r>
        <w:t xml:space="preserve">Yet comparisons to the world of a century ago—when romantic militarism was widespread, international institutions virtually nonexistent, and leaders naive about the costs of escalating great-power war—are almost certainly overdrawn. So far Russia has sent “little green men” rather than tank divisions across the border, and even the most hawkish of American hawks has not proposed pushing it back with military force. Meanwhile Putin’s adventurism has been hugely costly for Russia. The tough EU sanctions, along with plunging oil prices, will push Russia into a recession in 2015. The ruble is plummeting in value, food prices have risen sharply, and Russian banks are finding it increasingly difficult to borrow foreign capital. All this suggests that the </w:t>
      </w:r>
      <w:r w:rsidRPr="008534D0">
        <w:rPr>
          <w:rStyle w:val="StyleUnderline"/>
        </w:rPr>
        <w:t>tensions in Ukraine are far more likely to end in an uneasy stalemate</w:t>
      </w:r>
      <w:r>
        <w:t xml:space="preserve"> like those in Georgia and Moldova, which have endured the loss of pro-Russian breakaway statelets, than a repeat of World War I.</w:t>
      </w:r>
    </w:p>
    <w:p w:rsidR="00BB0FD9" w:rsidRDefault="00BB0FD9" w:rsidP="00BB0FD9"/>
    <w:p w:rsidR="00BB0FD9" w:rsidRDefault="00BB0FD9" w:rsidP="00BB0FD9">
      <w:pPr>
        <w:pStyle w:val="Heading3"/>
      </w:pPr>
      <w:r>
        <w:lastRenderedPageBreak/>
        <w:t>AT: Body counts are a bad metric</w:t>
      </w:r>
    </w:p>
    <w:p w:rsidR="00BB0FD9" w:rsidRDefault="00BB0FD9" w:rsidP="00BB0FD9"/>
    <w:p w:rsidR="00BB0FD9" w:rsidRDefault="00BB0FD9" w:rsidP="00BB0FD9">
      <w:pPr>
        <w:pStyle w:val="Heading4"/>
      </w:pPr>
      <w:r>
        <w:t>Body counts are the most moral way to assess impacts – it prevents devaluing distant impacts and centers the debate on problem solving</w:t>
      </w:r>
    </w:p>
    <w:p w:rsidR="00BB0FD9" w:rsidRDefault="00BB0FD9" w:rsidP="00BB0FD9">
      <w:pPr>
        <w:rPr>
          <w:sz w:val="18"/>
          <w:szCs w:val="18"/>
        </w:rPr>
      </w:pPr>
      <w:r>
        <w:rPr>
          <w:b/>
          <w:sz w:val="26"/>
          <w:szCs w:val="26"/>
        </w:rPr>
        <w:t xml:space="preserve">Mack and Pinker 14 </w:t>
      </w:r>
      <w:r w:rsidRPr="00060F9C">
        <w:t>- director of the Human Security Report Project at Simon Fraser University AND ** Johnstone Family professor of psychology at Harvard and the author of The Better Angels of Our Nature: Why Violence Has Declined.</w:t>
      </w:r>
      <w:r>
        <w:rPr>
          <w:b/>
          <w:sz w:val="26"/>
          <w:szCs w:val="26"/>
        </w:rPr>
        <w:t xml:space="preserve"> </w:t>
      </w:r>
      <w:r>
        <w:rPr>
          <w:sz w:val="18"/>
          <w:szCs w:val="18"/>
        </w:rPr>
        <w:t>(Andrew and Steven, J “</w:t>
      </w:r>
      <w:r w:rsidRPr="00231B1B">
        <w:rPr>
          <w:sz w:val="18"/>
          <w:szCs w:val="18"/>
        </w:rPr>
        <w:t>The World Is Not Falling Apart</w:t>
      </w:r>
      <w:r>
        <w:rPr>
          <w:sz w:val="18"/>
          <w:szCs w:val="18"/>
        </w:rPr>
        <w:t xml:space="preserve">” Slate, 12/22, </w:t>
      </w:r>
      <w:hyperlink r:id="rId48" w:history="1">
        <w:r w:rsidRPr="00E87119">
          <w:rPr>
            <w:rStyle w:val="Hyperlink"/>
            <w:sz w:val="18"/>
            <w:szCs w:val="18"/>
          </w:rPr>
          <w:t>http://www.slate.com/articles/news_and_politics/foreigners/2014/12/the_world_is_not_falling_apart_the_trend_lines_reveal_an_increasingly_peaceful.html)//CB</w:t>
        </w:r>
      </w:hyperlink>
    </w:p>
    <w:p w:rsidR="00BB0FD9" w:rsidRPr="00231B1B" w:rsidRDefault="00BB0FD9" w:rsidP="00BB0FD9">
      <w:pPr>
        <w:rPr>
          <w:sz w:val="18"/>
          <w:szCs w:val="18"/>
        </w:rPr>
      </w:pPr>
    </w:p>
    <w:p w:rsidR="00BB0FD9" w:rsidRDefault="00BB0FD9" w:rsidP="00BB0FD9">
      <w:r>
        <w:t xml:space="preserve">To be sure, </w:t>
      </w:r>
      <w:r w:rsidRPr="00060F9C">
        <w:rPr>
          <w:rStyle w:val="StyleUnderline"/>
        </w:rPr>
        <w:t>adding up corpses</w:t>
      </w:r>
      <w:r>
        <w:t xml:space="preserve"> and comparing the tallies across different times and places </w:t>
      </w:r>
      <w:r w:rsidRPr="00060F9C">
        <w:rPr>
          <w:rStyle w:val="StyleUnderline"/>
        </w:rPr>
        <w:t>can seem callous</w:t>
      </w:r>
      <w:r>
        <w:t xml:space="preserve">, as if it minimized the tragedy of the victims in less violent decades and regions. </w:t>
      </w:r>
      <w:r w:rsidRPr="00060F9C">
        <w:rPr>
          <w:rStyle w:val="StyleUnderline"/>
        </w:rPr>
        <w:t>But a quantitative mindset</w:t>
      </w:r>
      <w:r>
        <w:t xml:space="preserve"> </w:t>
      </w:r>
      <w:r w:rsidRPr="00060F9C">
        <w:rPr>
          <w:rStyle w:val="StyleUnderline"/>
        </w:rPr>
        <w:t>is</w:t>
      </w:r>
      <w:r>
        <w:t xml:space="preserve"> in fact </w:t>
      </w:r>
      <w:r w:rsidRPr="00060F9C">
        <w:rPr>
          <w:rStyle w:val="StyleUnderline"/>
        </w:rPr>
        <w:t>the morally enlightened one. It</w:t>
      </w:r>
      <w:r>
        <w:t xml:space="preserve"> </w:t>
      </w:r>
      <w:r w:rsidRPr="00060F9C">
        <w:rPr>
          <w:rStyle w:val="StyleUnderline"/>
        </w:rPr>
        <w:t>treats every human life as having equal value</w:t>
      </w:r>
      <w:r>
        <w:t xml:space="preserve">, </w:t>
      </w:r>
      <w:r w:rsidRPr="00060F9C">
        <w:rPr>
          <w:rStyle w:val="StyleUnderline"/>
        </w:rPr>
        <w:t>rather than privileging the people who are closest to us</w:t>
      </w:r>
      <w:r>
        <w:t xml:space="preserve"> or most photogenic. </w:t>
      </w:r>
      <w:r w:rsidRPr="00060F9C">
        <w:rPr>
          <w:rStyle w:val="StyleUnderline"/>
        </w:rPr>
        <w:t>And it holds out the hope that we might identify the causes of violence and thereby implement the measures that are most likely to reduce it</w:t>
      </w:r>
      <w:r>
        <w:t>. Let’s examine the major categories in turn.</w:t>
      </w:r>
    </w:p>
    <w:p w:rsidR="00BB0FD9" w:rsidRDefault="00BB0FD9" w:rsidP="00BB0FD9"/>
    <w:p w:rsidR="00BB0FD9" w:rsidRDefault="00BB0FD9" w:rsidP="00BB0FD9">
      <w:pPr>
        <w:rPr>
          <w:rFonts w:asciiTheme="minorHAnsi" w:hAnsiTheme="minorHAnsi"/>
        </w:rPr>
      </w:pPr>
    </w:p>
    <w:p w:rsidR="00BB0FD9" w:rsidRDefault="00BB0FD9" w:rsidP="00BB0FD9">
      <w:pPr>
        <w:pStyle w:val="Heading3"/>
      </w:pPr>
      <w:r>
        <w:lastRenderedPageBreak/>
        <w:t>AT: Taleb</w:t>
      </w:r>
    </w:p>
    <w:p w:rsidR="00BB0FD9" w:rsidRPr="00BB0FD9" w:rsidRDefault="00BB0FD9" w:rsidP="00BB0FD9"/>
    <w:p w:rsidR="00BB0FD9" w:rsidRPr="00EC54AE" w:rsidRDefault="00BB0FD9" w:rsidP="00BB0FD9">
      <w:pPr>
        <w:pStyle w:val="Heading4"/>
      </w:pPr>
      <w:r>
        <w:t>Your author needs to rethink his criticism—Pinker is laying down the smack.</w:t>
      </w:r>
    </w:p>
    <w:p w:rsidR="00BB0FD9" w:rsidRPr="004111AE" w:rsidRDefault="00BB0FD9" w:rsidP="00BB0FD9">
      <w:pPr>
        <w:rPr>
          <w:sz w:val="18"/>
          <w:szCs w:val="18"/>
        </w:rPr>
      </w:pPr>
      <w:r>
        <w:rPr>
          <w:b/>
          <w:sz w:val="26"/>
          <w:szCs w:val="26"/>
        </w:rPr>
        <w:t xml:space="preserve">Pinker 12. </w:t>
      </w:r>
      <w:r>
        <w:rPr>
          <w:sz w:val="18"/>
          <w:szCs w:val="18"/>
        </w:rPr>
        <w:t xml:space="preserve">(Steven, </w:t>
      </w:r>
      <w:r w:rsidRPr="004111AE">
        <w:rPr>
          <w:sz w:val="18"/>
          <w:szCs w:val="18"/>
        </w:rPr>
        <w:t>Steven, Johnstone Family professor of psychology at Harvard and the author of The Better Angels of Our Nature: Why Violence Has Declined.</w:t>
      </w:r>
      <w:r>
        <w:rPr>
          <w:sz w:val="18"/>
          <w:szCs w:val="18"/>
        </w:rPr>
        <w:t xml:space="preserve"> “</w:t>
      </w:r>
      <w:r w:rsidRPr="004111AE">
        <w:rPr>
          <w:sz w:val="18"/>
          <w:szCs w:val="18"/>
        </w:rPr>
        <w:t>Fooled by Belligeren</w:t>
      </w:r>
      <w:r>
        <w:rPr>
          <w:sz w:val="18"/>
          <w:szCs w:val="18"/>
        </w:rPr>
        <w:t>ce: Comments on Nassim Taleb’s ‘</w:t>
      </w:r>
      <w:r w:rsidRPr="004111AE">
        <w:rPr>
          <w:sz w:val="18"/>
          <w:szCs w:val="18"/>
        </w:rPr>
        <w:t xml:space="preserve">The Long </w:t>
      </w:r>
      <w:r>
        <w:rPr>
          <w:sz w:val="18"/>
          <w:szCs w:val="18"/>
        </w:rPr>
        <w:t xml:space="preserve">Peace is a Statistical Illusion.’” Nov 11 2012. </w:t>
      </w:r>
      <w:r w:rsidRPr="004111AE">
        <w:rPr>
          <w:sz w:val="18"/>
          <w:szCs w:val="18"/>
        </w:rPr>
        <w:t>http://stevenpinker.com/files/comments_on_taleb_by_s_pinker.pdf</w:t>
      </w:r>
      <w:r>
        <w:rPr>
          <w:sz w:val="18"/>
          <w:szCs w:val="18"/>
        </w:rPr>
        <w:t>)//CB</w:t>
      </w:r>
    </w:p>
    <w:p w:rsidR="00BB0FD9" w:rsidRDefault="00BB0FD9" w:rsidP="00BB0FD9">
      <w:r w:rsidRPr="004111AE">
        <w:rPr>
          <w:rStyle w:val="StyleUnderline"/>
        </w:rPr>
        <w:t>Taleb shows no signs of having read Better Angels</w:t>
      </w:r>
      <w:r>
        <w:t xml:space="preserve"> with the slightest attention to its content. Instead </w:t>
      </w:r>
      <w:r w:rsidRPr="00EC54AE">
        <w:rPr>
          <w:rStyle w:val="StyleUnderline"/>
        </w:rPr>
        <w:t>he has merged it in his mind with claims by various fools and knaves whom he believes he has bettered in the past.</w:t>
      </w:r>
      <w:r>
        <w:t xml:space="preserve"> The confusion begins with his remarkable claim that the thesis in Better Angels is “identical” to Ben Bernanke’s theory of a moderation in the stock market. Identical! This alone should warn readers that for all of Taleb’s prescience about the financial crisis, accurate attribution and careful analysis of other people’s ideas are not his strong suits.</w:t>
      </w:r>
    </w:p>
    <w:p w:rsidR="00BB0FD9" w:rsidRDefault="00BB0FD9" w:rsidP="00BB0FD9">
      <w:r>
        <w:t xml:space="preserve">Taleb’s article implies that Better Angels consists of 700 pages of fancy statistical extrapolations which lead to the conclusion that violent catastrophes have become impossible. He mistakenly refers to this as “The Long Peace.” In fact “The Long Peace” (the term is John Gaddis’s) refers specifically to the well- documented post-1945 decline of wars among great powers and developed states. And the chapter with that title is one of six that describe historical reductions in rates of violence. Another chapter discusses the more tentative but still appreciable declines in civil war and terrorism since the end of the Cold War. The remaining four pertain to </w:t>
      </w:r>
      <w:r w:rsidRPr="00EC54AE">
        <w:rPr>
          <w:rStyle w:val="StyleUnderline"/>
        </w:rPr>
        <w:t>other kinds of violence: tribal raiding and feuding, violent personal crime, barbaric practices such as slavery and torture-executions, and violence on smaller scales such as lynching, rape, spousal abuse, spanking, hate crimes, and cruelty to animals</w:t>
      </w:r>
      <w:r>
        <w:t xml:space="preserve">. The book makes it clear that these developments </w:t>
      </w:r>
      <w:r w:rsidRPr="00EC54AE">
        <w:rPr>
          <w:rStyle w:val="StyleUnderline"/>
        </w:rPr>
        <w:t>obey very different statistical processes than those governing wars and terrorist attacks; not even Taleb, presumably, would expect a sudden, massive, unpredictable jump in human sacrifice, slave auctions, sodomy laws, or debtor’s prisons</w:t>
      </w:r>
      <w:r>
        <w:t>. So even if, as Taleb seems to believe, the danger from major war has not declined, we would have plenty of other declines of violence to explain. It’s an open question whether there are any common denominators behind these various declines. Better Angels considers some possibilities, while making it clear that these declines do not constitute a single phenomenon.</w:t>
      </w:r>
    </w:p>
    <w:p w:rsidR="00BB0FD9" w:rsidRDefault="00BB0FD9" w:rsidP="00BB0FD9">
      <w:r w:rsidRPr="00EC54AE">
        <w:rPr>
          <w:rStyle w:val="StyleUnderline"/>
        </w:rPr>
        <w:t>The book’s structure was lost on Taleb, who blends the different chapters and then criticizes his own confusion.</w:t>
      </w:r>
      <w:r>
        <w:t xml:space="preserve"> He claims that the book “conflates nonscalable Mediocristan (death from encounters with simple weapons) with scalable Extremistan (death from heavy shells and nuclear weapons),” that it uses “statistics of one to make inferences about the other,” that it “does not realize the core difference</w:t>
      </w:r>
    </w:p>
    <w:p w:rsidR="00BB0FD9" w:rsidRDefault="00BB0FD9" w:rsidP="00BB0FD9">
      <w:proofErr w:type="gramStart"/>
      <w:r>
        <w:t>between</w:t>
      </w:r>
      <w:proofErr w:type="gramEnd"/>
      <w:r>
        <w:t xml:space="preserve"> scalable/nonscalable,” that it implies that a drop in crime has implications for “casualties from violent conflict,” that it “fails to deal with the notion of temporal homogeneity,” and that it “assumes that the statistics of the 14th century can apply to the 21st.” Every one of these attributions is wrong. The book spends many pages arguing the exact opposite.</w:t>
      </w:r>
    </w:p>
    <w:p w:rsidR="00BB0FD9" w:rsidRPr="00703586" w:rsidRDefault="00BB0FD9" w:rsidP="00BB0FD9"/>
    <w:p w:rsidR="00BB0FD9" w:rsidRPr="00B850D4" w:rsidRDefault="00BB0FD9" w:rsidP="00BB0FD9"/>
    <w:p w:rsidR="00BB0FD9" w:rsidRDefault="00BB0FD9" w:rsidP="00BB0FD9"/>
    <w:p w:rsidR="00BB0FD9" w:rsidRDefault="00BB0FD9" w:rsidP="00BB0FD9">
      <w:pPr>
        <w:pStyle w:val="Heading3"/>
      </w:pPr>
      <w:r>
        <w:lastRenderedPageBreak/>
        <w:t>Poverty/Economic Inequality Decreasing</w:t>
      </w:r>
    </w:p>
    <w:p w:rsidR="00BB0FD9" w:rsidRPr="00C25164" w:rsidRDefault="00BB0FD9" w:rsidP="00BB0FD9">
      <w:pPr>
        <w:pStyle w:val="Heading4"/>
      </w:pPr>
      <w:r>
        <w:t>Income inequality has never been lower—increased trade.</w:t>
      </w:r>
    </w:p>
    <w:p w:rsidR="00BB0FD9" w:rsidRPr="00172042" w:rsidRDefault="00BB0FD9" w:rsidP="00BB0FD9">
      <w:pPr>
        <w:rPr>
          <w:sz w:val="18"/>
          <w:szCs w:val="18"/>
        </w:rPr>
      </w:pPr>
      <w:r>
        <w:rPr>
          <w:b/>
          <w:sz w:val="26"/>
          <w:szCs w:val="26"/>
        </w:rPr>
        <w:t xml:space="preserve">Cowen 14. </w:t>
      </w:r>
      <w:r>
        <w:rPr>
          <w:sz w:val="18"/>
          <w:szCs w:val="18"/>
        </w:rPr>
        <w:t>(Tyler, professor of Economics at George Mason University. “</w:t>
      </w:r>
      <w:r w:rsidRPr="00172042">
        <w:rPr>
          <w:sz w:val="18"/>
          <w:szCs w:val="18"/>
        </w:rPr>
        <w:t>Income Inequality Is No</w:t>
      </w:r>
      <w:r>
        <w:rPr>
          <w:sz w:val="18"/>
          <w:szCs w:val="18"/>
        </w:rPr>
        <w:t xml:space="preserve">t Rising Globally. It's Falling,” NYT. </w:t>
      </w:r>
      <w:r w:rsidRPr="00172042">
        <w:rPr>
          <w:sz w:val="18"/>
          <w:szCs w:val="18"/>
        </w:rPr>
        <w:t>JULY 19, 2014</w:t>
      </w:r>
      <w:r>
        <w:rPr>
          <w:sz w:val="18"/>
          <w:szCs w:val="18"/>
        </w:rPr>
        <w:t xml:space="preserve">. </w:t>
      </w:r>
      <w:r w:rsidRPr="00172042">
        <w:rPr>
          <w:sz w:val="18"/>
          <w:szCs w:val="18"/>
        </w:rPr>
        <w:t>http://www.nytimes.com/2014/07/20/upshot/income-inequality-is-not-rising-globally-its-falling-.html?_r=0&amp;abt=0002&amp;abg=1</w:t>
      </w:r>
      <w:r>
        <w:rPr>
          <w:sz w:val="18"/>
          <w:szCs w:val="18"/>
        </w:rPr>
        <w:t>)//CB</w:t>
      </w:r>
    </w:p>
    <w:p w:rsidR="00BB0FD9" w:rsidRDefault="00BB0FD9" w:rsidP="00BB0FD9">
      <w:r>
        <w:t xml:space="preserve">Income inequality has surged as a political and economic issue, but the numbers don’t show that inequality is rising from a global perspective. Yes, the problem has become more acute within most individual nations, </w:t>
      </w:r>
      <w:r w:rsidRPr="00C25164">
        <w:rPr>
          <w:rStyle w:val="StyleUnderline"/>
        </w:rPr>
        <w:t>yet income inequality for the world as a whole has been falling for</w:t>
      </w:r>
      <w:r>
        <w:t xml:space="preserve"> most of </w:t>
      </w:r>
      <w:r w:rsidRPr="00C25164">
        <w:rPr>
          <w:rStyle w:val="StyleUnderline"/>
        </w:rPr>
        <w:t>the last 20 years.</w:t>
      </w:r>
      <w:r>
        <w:t xml:space="preserve"> It’s a fact that hasn’t been noted often enough.</w:t>
      </w:r>
    </w:p>
    <w:p w:rsidR="00BB0FD9" w:rsidRPr="00C25164" w:rsidRDefault="00BB0FD9" w:rsidP="00BB0FD9">
      <w:pPr>
        <w:rPr>
          <w:rStyle w:val="StyleUnderline"/>
        </w:rPr>
      </w:pPr>
      <w:r>
        <w:t xml:space="preserve">The finding comes from a recent investigation by Christoph Lakner, a consultant at the World Bank, and Branko Milanovic, senior scholar at the Luxembourg Income Study Center. And while such a framing may sound startling at first, it should be intuitive upon reflection. The </w:t>
      </w:r>
      <w:r w:rsidRPr="00C25164">
        <w:rPr>
          <w:rStyle w:val="StyleUnderline"/>
        </w:rPr>
        <w:t>economic surges of China, India and some other nations have been among the most egalitarian developments in history.</w:t>
      </w:r>
    </w:p>
    <w:p w:rsidR="00BB0FD9" w:rsidRDefault="00BB0FD9" w:rsidP="00BB0FD9">
      <w:r>
        <w:t>Of course, no one should use this observation as an excuse to stop helping the less fortunate. But it can help us see that higher income inequality is not always the most relevant problem, even for strict egalitarians. Policies on immigration and free trade, for example, sometimes increase inequality within a nation, yet can make the world a better place and often decrease inequality on the planet as a whole.</w:t>
      </w:r>
    </w:p>
    <w:p w:rsidR="00BB0FD9" w:rsidRDefault="00BB0FD9" w:rsidP="00BB0FD9">
      <w:r w:rsidRPr="00C25164">
        <w:rPr>
          <w:rStyle w:val="StyleUnderline"/>
        </w:rPr>
        <w:t>International trade has drastically reduced poverty within developing</w:t>
      </w:r>
      <w:r>
        <w:t xml:space="preserve"> </w:t>
      </w:r>
      <w:r w:rsidRPr="00C25164">
        <w:rPr>
          <w:rStyle w:val="StyleUnderline"/>
        </w:rPr>
        <w:t>nations</w:t>
      </w:r>
      <w:r>
        <w:t xml:space="preserve">, as evidenced by the export-led growth of China and other countries. Yet contrary to what many economists had promised, there is now good evidence that </w:t>
      </w:r>
      <w:r w:rsidRPr="00C25164">
        <w:rPr>
          <w:rStyle w:val="StyleUnderline"/>
        </w:rPr>
        <w:t>the rise of Chinese exports has held down the wages of some parts of the American middle class.</w:t>
      </w:r>
      <w:r>
        <w:t xml:space="preserve"> This was demonstrated in a recent paper by the economists David H. Autor of the Massachusetts Institute of Technology, David Dorn of the Center for Monetary and Financial Studies in Madrid, and Gordon H. Hanson of the University of California, San Diego.</w:t>
      </w:r>
    </w:p>
    <w:p w:rsidR="00BB0FD9" w:rsidRDefault="00BB0FD9" w:rsidP="00BB0FD9">
      <w:r>
        <w:t>At the same time, Chinese economic growth has probably raised incomes of the top 1 percent in the United States, through exports that have increased the value of companies whose shares are often held by wealthy Americans. So while Chinese growth has added to income inequality in the United States, it has also increased prosperity and income equality globally.</w:t>
      </w:r>
    </w:p>
    <w:p w:rsidR="00BB0FD9" w:rsidRDefault="00BB0FD9" w:rsidP="00BB0FD9">
      <w:r>
        <w:t>The evidence also suggests that immigration of low-skilled workers to the United States has a modestly negative effect on the wages of American workers without a high school diploma, as shown, for instance, in research by George Borjas, a Harvard economics professor. Yet that same immigration greatly benefits those who move to wealthy countries like the United States. (It probably also helps top American earners, who can hire household and child-care workers at cheaper prices.) Again, income inequality within the nation may rise but global inequality probably declines, especially if the new arrivals send money back home.</w:t>
      </w:r>
    </w:p>
    <w:p w:rsidR="00BB0FD9" w:rsidRDefault="00BB0FD9" w:rsidP="00BB0FD9">
      <w:r>
        <w:t>From a narrowly nationalist point of view, these developments may not be auspicious for the United States. But that narrow viewpoint is the main problem. We have evolved a political debate where essentially nationalistic concerns have been hiding behind the gentler cloak of egalitarianism. To clear up this confusion, one recommendation would be to preface all discussions of inequality with a reminder that global inequality has been falling and that, in this regard, the world is headed in a fundamentally better direction.</w:t>
      </w:r>
    </w:p>
    <w:p w:rsidR="00BB0FD9" w:rsidRDefault="00BB0FD9" w:rsidP="00BB0FD9">
      <w:r>
        <w:t xml:space="preserve">The message from groups like Occupy Wall Street has been that inequality is up and that capitalism is failing us. A more correct and nuanced message is this: </w:t>
      </w:r>
      <w:r w:rsidRPr="00C25164">
        <w:rPr>
          <w:rStyle w:val="StyleUnderline"/>
        </w:rPr>
        <w:t xml:space="preserve">Although significant economic problems remain, we have been living in equalizing times for the world — a change that has been largely for the good. </w:t>
      </w:r>
      <w:r>
        <w:t>That may not make for convincing sloganeering, but it’s the truth.</w:t>
      </w:r>
    </w:p>
    <w:p w:rsidR="00BB0FD9" w:rsidRDefault="00BB0FD9" w:rsidP="00BB0FD9">
      <w:r>
        <w:lastRenderedPageBreak/>
        <w:t>A common view is that high and rising inequality within nations brings political trouble, maybe through violence or even revolution. So one might argue that a nationalistic perspective is important. But it’s hardly obvious that such predictions of political turmoil are true, especially for aging societies like the United States that are showing falling rates of crime.</w:t>
      </w:r>
    </w:p>
    <w:p w:rsidR="00BB0FD9" w:rsidRDefault="00BB0FD9" w:rsidP="00BB0FD9">
      <w:r>
        <w:t>Furthermore, public policy can adjust to accommodate some egalitarian concerns. We can improve our educational system, for example.</w:t>
      </w:r>
    </w:p>
    <w:p w:rsidR="00BB0FD9" w:rsidRPr="00C25164" w:rsidRDefault="00BB0FD9" w:rsidP="00BB0FD9">
      <w:pPr>
        <w:rPr>
          <w:rStyle w:val="StyleUnderline"/>
        </w:rPr>
      </w:pPr>
      <w:r>
        <w:t xml:space="preserve">Still, to the extent that political worry about rising domestic inequality is justified, it suggests yet another reframing. If our domestic politics can’t handle changes in income distribution, maybe the problem isn’t that capitalism is fundamentally flawed but rather that our political institutions are inflexible. </w:t>
      </w:r>
      <w:r w:rsidRPr="00C25164">
        <w:rPr>
          <w:rStyle w:val="StyleUnderline"/>
        </w:rPr>
        <w:t>Our politics need not collapse under the pressure of a world that, over all, is becoming wealthier and fairer.</w:t>
      </w:r>
    </w:p>
    <w:p w:rsidR="00BB0FD9" w:rsidRDefault="00BB0FD9" w:rsidP="00BB0FD9">
      <w:pPr>
        <w:pStyle w:val="Heading4"/>
      </w:pPr>
      <w:r>
        <w:t>Global poverty is at an all-time low—globalization.</w:t>
      </w:r>
    </w:p>
    <w:p w:rsidR="00BB0FD9" w:rsidRPr="00D64FDD" w:rsidRDefault="00BB0FD9" w:rsidP="00BB0FD9">
      <w:pPr>
        <w:rPr>
          <w:sz w:val="18"/>
          <w:szCs w:val="18"/>
        </w:rPr>
      </w:pPr>
      <w:r>
        <w:rPr>
          <w:b/>
          <w:sz w:val="26"/>
          <w:szCs w:val="26"/>
        </w:rPr>
        <w:t xml:space="preserve">Tupy 15. </w:t>
      </w:r>
      <w:r>
        <w:rPr>
          <w:sz w:val="18"/>
          <w:szCs w:val="18"/>
        </w:rPr>
        <w:t>(Marian, s</w:t>
      </w:r>
      <w:r w:rsidRPr="00D64FDD">
        <w:rPr>
          <w:sz w:val="18"/>
          <w:szCs w:val="18"/>
        </w:rPr>
        <w:t>enior policy analyst at the Cato Institute's Center for Global Liberty and Prosperity</w:t>
      </w:r>
      <w:r>
        <w:rPr>
          <w:sz w:val="18"/>
          <w:szCs w:val="18"/>
        </w:rPr>
        <w:t xml:space="preserve">.  Internally quoting </w:t>
      </w:r>
      <w:r w:rsidRPr="00D64FDD">
        <w:rPr>
          <w:sz w:val="18"/>
          <w:szCs w:val="18"/>
        </w:rPr>
        <w:t xml:space="preserve">the World Bank’s Branko Milanovic </w:t>
      </w:r>
      <w:r>
        <w:rPr>
          <w:sz w:val="18"/>
          <w:szCs w:val="18"/>
        </w:rPr>
        <w:t xml:space="preserve">and </w:t>
      </w:r>
      <w:r w:rsidRPr="00D64FDD">
        <w:rPr>
          <w:sz w:val="18"/>
          <w:szCs w:val="18"/>
        </w:rPr>
        <w:t>Geoffrey Gertz of the Brookings Institution</w:t>
      </w:r>
      <w:r>
        <w:rPr>
          <w:sz w:val="18"/>
          <w:szCs w:val="18"/>
        </w:rPr>
        <w:t>.</w:t>
      </w:r>
      <w:r w:rsidRPr="00D64FDD">
        <w:rPr>
          <w:sz w:val="18"/>
          <w:szCs w:val="18"/>
        </w:rPr>
        <w:t xml:space="preserve"> </w:t>
      </w:r>
      <w:r>
        <w:rPr>
          <w:sz w:val="18"/>
          <w:szCs w:val="18"/>
        </w:rPr>
        <w:t>“</w:t>
      </w:r>
      <w:r w:rsidRPr="00D64FDD">
        <w:rPr>
          <w:sz w:val="18"/>
          <w:szCs w:val="18"/>
        </w:rPr>
        <w:t>Stop obsessing about inequality. It’s actua</w:t>
      </w:r>
      <w:r>
        <w:rPr>
          <w:sz w:val="18"/>
          <w:szCs w:val="18"/>
        </w:rPr>
        <w:t xml:space="preserve">lly decreasing around the world,” The Washington Post. 1/8/2015. </w:t>
      </w:r>
      <w:r w:rsidRPr="00D64FDD">
        <w:rPr>
          <w:sz w:val="18"/>
          <w:szCs w:val="18"/>
        </w:rPr>
        <w:t>http://www.washingtonpost.com/posteverything/wp/2015/01/08/stop-obsessing-about-inequality-its-actually-decreasing-around-the-world/</w:t>
      </w:r>
      <w:r>
        <w:rPr>
          <w:sz w:val="18"/>
          <w:szCs w:val="18"/>
        </w:rPr>
        <w:t xml:space="preserve">)//CB </w:t>
      </w:r>
    </w:p>
    <w:p w:rsidR="00BB0FD9" w:rsidRDefault="00BB0FD9" w:rsidP="00BB0FD9">
      <w:r>
        <w:t xml:space="preserve">In America, the income gap between the top 1 percent and the rest has grown. But if we look not at America, but the world, </w:t>
      </w:r>
      <w:r w:rsidRPr="00D64FDD">
        <w:rPr>
          <w:rStyle w:val="StyleUnderline"/>
        </w:rPr>
        <w:t>inequality is shrinking</w:t>
      </w:r>
      <w:r>
        <w:t xml:space="preserve">. </w:t>
      </w:r>
      <w:r w:rsidRPr="00D64FDD">
        <w:rPr>
          <w:rStyle w:val="StyleUnderline"/>
        </w:rPr>
        <w:t>We are witnessing</w:t>
      </w:r>
      <w:r>
        <w:t>, in the words of the World Bank’s Branko Milanovic, “</w:t>
      </w:r>
      <w:r w:rsidRPr="00D64FDD">
        <w:rPr>
          <w:rStyle w:val="StyleUnderline"/>
        </w:rPr>
        <w:t>the first decline in global inequality between world citizens since the Industrial Revolution</w:t>
      </w:r>
      <w:r>
        <w:t>.”</w:t>
      </w:r>
    </w:p>
    <w:p w:rsidR="00BB0FD9" w:rsidRDefault="00BB0FD9" w:rsidP="00BB0FD9">
      <w:r>
        <w:t>For most of human history, incomes were more equal, but terribly low. Two thousand years ago, GDP per person in the most advanced parts of the world hovered around $3.50 per day. That was the global average 1,800 years later.</w:t>
      </w:r>
    </w:p>
    <w:p w:rsidR="00BB0FD9" w:rsidRDefault="00BB0FD9" w:rsidP="00BB0FD9">
      <w:r>
        <w:t>But by the early 19th century, a pronounced income gap emerged between the West and the rest. Take the United States. In 1820, the U.S. was 1.9 times richer than the global average. The income gap grew to 4.1 in 1960 and reached its maximum level of 4.8 in 1999. By 2010, it had shrunk by 19 percent to 3.9.</w:t>
      </w:r>
    </w:p>
    <w:p w:rsidR="00BB0FD9" w:rsidRPr="00D64FDD" w:rsidRDefault="00BB0FD9" w:rsidP="00BB0FD9">
      <w:pPr>
        <w:rPr>
          <w:rStyle w:val="StyleUnderline"/>
        </w:rPr>
      </w:pPr>
      <w:r>
        <w:t xml:space="preserve">That narrowing is not a function of declining Western incomes. During the Great Recession, for example, U.S. GDP per capita decreased by 4.8 percent between 2007 and 2009. It rebounded by 5.7 percent over the next 4 years and stands at an all-time high today. Rather, the </w:t>
      </w:r>
      <w:r w:rsidRPr="00D64FDD">
        <w:rPr>
          <w:rStyle w:val="StyleUnderline"/>
        </w:rPr>
        <w:t>narrowing of the income gap is a result of growing incomes in the rest of the world.</w:t>
      </w:r>
    </w:p>
    <w:p w:rsidR="00BB0FD9" w:rsidRDefault="00BB0FD9" w:rsidP="00BB0FD9">
      <w:r>
        <w:t>Consider the spectacular rise of Asia. In 1960, the U.S. was 11 times richer than Asia. Today, America is only 4.8 times richer than Asia.</w:t>
      </w:r>
    </w:p>
    <w:p w:rsidR="00BB0FD9" w:rsidRDefault="00BB0FD9" w:rsidP="00BB0FD9">
      <w:r>
        <w:t>To understand why, let’s look at China.</w:t>
      </w:r>
    </w:p>
    <w:p w:rsidR="00BB0FD9" w:rsidRDefault="00BB0FD9" w:rsidP="00BB0FD9">
      <w:r>
        <w:t>Between 1958 and 1961, Mao Zedong attempted to transform China’s largely agricultural economy into an industrial one through the “Great Leap Forward.” His stated goal was to overtake UK’s industrial production in 15 years. Industrialization, which included building of factories at home as well as large-scale purchases of machinery abroad, was to be paid for by food produced on collective farms.</w:t>
      </w:r>
    </w:p>
    <w:p w:rsidR="00BB0FD9" w:rsidRDefault="00BB0FD9" w:rsidP="00BB0FD9">
      <w:r>
        <w:t>But the collectivization of agriculture resulted in famine that killed between 18 and 45 million people. Industrial initiatives, such as Mao’s attempt to massively increase production of steel, were equally disastrous. People burned their houses to stoke the fires of the steel mills and melted cooking wares to fulfil the steel production quotas. The result was destruction, rather than creation of wealth.</w:t>
      </w:r>
    </w:p>
    <w:p w:rsidR="00BB0FD9" w:rsidRPr="00D64FDD" w:rsidRDefault="00BB0FD9" w:rsidP="00BB0FD9">
      <w:pPr>
        <w:rPr>
          <w:rStyle w:val="StyleUnderline"/>
        </w:rPr>
      </w:pPr>
      <w:r>
        <w:t xml:space="preserve">Deng Xiaoping, Mao’s successor, partially privatized the farmland and allowed farmers to sell their produce. Trade liberalization ensured that Chinese industrial output would no longer be dictated by production quotas, but by the demands of the international economy. But Following liberalization in </w:t>
      </w:r>
      <w:r>
        <w:lastRenderedPageBreak/>
        <w:t xml:space="preserve">1978, </w:t>
      </w:r>
      <w:r w:rsidRPr="00D64FDD">
        <w:rPr>
          <w:rStyle w:val="StyleUnderline"/>
        </w:rPr>
        <w:t>China’s GDP per capita has increased 12.5 fold</w:t>
      </w:r>
      <w:r>
        <w:t xml:space="preserve">, rising from $545 in 1980 to $6,807 in 2013. Over the same time period, the </w:t>
      </w:r>
      <w:r w:rsidRPr="00D64FDD">
        <w:rPr>
          <w:rStyle w:val="StyleUnderline"/>
        </w:rPr>
        <w:t>Chinese poverty rate fell from 84 percent to 10 percent.</w:t>
      </w:r>
    </w:p>
    <w:p w:rsidR="00BB0FD9" w:rsidRDefault="00BB0FD9" w:rsidP="00BB0FD9">
      <w:r w:rsidRPr="00D64FDD">
        <w:rPr>
          <w:rStyle w:val="StyleUnderline"/>
        </w:rPr>
        <w:t>What is true of China is also true in much of the developing world</w:t>
      </w:r>
      <w:r>
        <w:t>. As Laurence Chandy and Geoffrey Gertz of the Brookings Institution wrote in 2011, “</w:t>
      </w:r>
      <w:r w:rsidRPr="00D64FDD">
        <w:rPr>
          <w:rStyle w:val="StyleUnderline"/>
        </w:rPr>
        <w:t>poverty reduction of this magnitude is unparalleled in history: never before have so many people been lifted out of poverty over such a brief period of time</w:t>
      </w:r>
      <w:r>
        <w:t>.”</w:t>
      </w:r>
    </w:p>
    <w:p w:rsidR="00BB0FD9" w:rsidRDefault="00BB0FD9" w:rsidP="00BB0FD9">
      <w:r>
        <w:t xml:space="preserve">Developing countries have made strides in other areas too. Take life expectancy. Between 1960 and 2010, </w:t>
      </w:r>
      <w:r w:rsidRPr="00446010">
        <w:rPr>
          <w:rStyle w:val="StyleUnderline"/>
        </w:rPr>
        <w:t>global life expectancy increased from 53 years to 70</w:t>
      </w:r>
      <w:r>
        <w:t xml:space="preserve">. In the U.S. over the same period it rose from 70 to 78. </w:t>
      </w:r>
      <w:r w:rsidRPr="00446010">
        <w:rPr>
          <w:rStyle w:val="StyleUnderline"/>
        </w:rPr>
        <w:t>Similar stories can be told about child and maternal mortality, treatment of communicable diseases, and the spread of technology.</w:t>
      </w:r>
    </w:p>
    <w:p w:rsidR="00BB0FD9" w:rsidRDefault="00BB0FD9" w:rsidP="00BB0FD9">
      <w:r>
        <w:t xml:space="preserve">Many Americans point to </w:t>
      </w:r>
      <w:r w:rsidRPr="00446010">
        <w:rPr>
          <w:rStyle w:val="StyleUnderline"/>
        </w:rPr>
        <w:t>globalization</w:t>
      </w:r>
      <w:r>
        <w:t xml:space="preserve"> as a bogeyman, robbing our country of good jobs and resources. But really, the phenomenon </w:t>
      </w:r>
      <w:r w:rsidRPr="00446010">
        <w:rPr>
          <w:rStyle w:val="StyleUnderline"/>
        </w:rPr>
        <w:t>has ushered a period of unprecedented prosperity in many poor countries.</w:t>
      </w:r>
      <w:r>
        <w:t xml:space="preserve"> Even as we struggle with economic problems at home let us remember the global – and largely positive – perspective on the state of the world.</w:t>
      </w:r>
    </w:p>
    <w:p w:rsidR="00BB0FD9" w:rsidRDefault="00BB0FD9" w:rsidP="00BB0FD9">
      <w:pPr>
        <w:pStyle w:val="Heading3"/>
      </w:pPr>
      <w:r>
        <w:lastRenderedPageBreak/>
        <w:t>Warming Decreasing</w:t>
      </w:r>
    </w:p>
    <w:p w:rsidR="00BB0FD9" w:rsidRDefault="00BB0FD9" w:rsidP="00BB0FD9"/>
    <w:p w:rsidR="00BB0FD9" w:rsidRPr="00E6234E" w:rsidRDefault="00BB0FD9" w:rsidP="00BB0FD9">
      <w:pPr>
        <w:pStyle w:val="Heading4"/>
      </w:pPr>
      <w:r>
        <w:t>Climate change is improving—emissions falling worldwide.</w:t>
      </w:r>
    </w:p>
    <w:p w:rsidR="00BB0FD9" w:rsidRPr="00476317" w:rsidRDefault="00BB0FD9" w:rsidP="00BB0FD9">
      <w:pPr>
        <w:rPr>
          <w:sz w:val="18"/>
          <w:szCs w:val="18"/>
        </w:rPr>
      </w:pPr>
      <w:r>
        <w:rPr>
          <w:b/>
          <w:sz w:val="26"/>
          <w:szCs w:val="26"/>
        </w:rPr>
        <w:t xml:space="preserve">Magill 15. </w:t>
      </w:r>
      <w:r>
        <w:rPr>
          <w:sz w:val="18"/>
          <w:szCs w:val="18"/>
        </w:rPr>
        <w:t xml:space="preserve">(Bobby, </w:t>
      </w:r>
      <w:r w:rsidRPr="00476317">
        <w:rPr>
          <w:sz w:val="18"/>
          <w:szCs w:val="18"/>
        </w:rPr>
        <w:t>Senior Science Writer at Climate Central, focusing on energy and climate change.</w:t>
      </w:r>
      <w:r>
        <w:rPr>
          <w:sz w:val="18"/>
          <w:szCs w:val="18"/>
        </w:rPr>
        <w:t xml:space="preserve"> Internally quotes </w:t>
      </w:r>
      <w:r w:rsidRPr="00E6234E">
        <w:rPr>
          <w:sz w:val="18"/>
          <w:szCs w:val="18"/>
        </w:rPr>
        <w:t>IEA Chief Economist and incoming IEA Executive Director Fatih Birol</w:t>
      </w:r>
      <w:r>
        <w:rPr>
          <w:sz w:val="18"/>
          <w:szCs w:val="18"/>
        </w:rPr>
        <w:t>. “</w:t>
      </w:r>
      <w:r w:rsidRPr="00476317">
        <w:rPr>
          <w:sz w:val="18"/>
          <w:szCs w:val="18"/>
        </w:rPr>
        <w:t>Energy Bombshell: CO2 Emissions Stabilized in 2014</w:t>
      </w:r>
      <w:r>
        <w:rPr>
          <w:sz w:val="18"/>
          <w:szCs w:val="18"/>
        </w:rPr>
        <w:t xml:space="preserve">,” Climate Central. </w:t>
      </w:r>
      <w:r w:rsidRPr="00476317">
        <w:rPr>
          <w:sz w:val="18"/>
          <w:szCs w:val="18"/>
        </w:rPr>
        <w:t>March 13th, 2015</w:t>
      </w:r>
      <w:r>
        <w:rPr>
          <w:sz w:val="18"/>
          <w:szCs w:val="18"/>
        </w:rPr>
        <w:t xml:space="preserve">. </w:t>
      </w:r>
      <w:r w:rsidRPr="00476317">
        <w:rPr>
          <w:sz w:val="18"/>
          <w:szCs w:val="18"/>
        </w:rPr>
        <w:t>http://www.climatecentral.org/news/co2-emissions-stabilized-in-2014-18777</w:t>
      </w:r>
      <w:r>
        <w:rPr>
          <w:sz w:val="18"/>
          <w:szCs w:val="18"/>
        </w:rPr>
        <w:t>)//CB</w:t>
      </w:r>
    </w:p>
    <w:p w:rsidR="00BB0FD9" w:rsidRDefault="00BB0FD9" w:rsidP="00BB0FD9">
      <w:r>
        <w:t xml:space="preserve">Solar, wind and other </w:t>
      </w:r>
      <w:r w:rsidRPr="00E6234E">
        <w:rPr>
          <w:rStyle w:val="StyleUnderline"/>
        </w:rPr>
        <w:t>renewables are making such a big difference in greenhouse gas emissions worldwide that global emissions</w:t>
      </w:r>
      <w:r>
        <w:t xml:space="preserve"> from the energy sector </w:t>
      </w:r>
      <w:r w:rsidRPr="00E6234E">
        <w:rPr>
          <w:rStyle w:val="StyleUnderline"/>
        </w:rPr>
        <w:t>flatlined</w:t>
      </w:r>
      <w:r>
        <w:t xml:space="preserve"> during a time of economic growth for the first time in 40 years.</w:t>
      </w:r>
    </w:p>
    <w:p w:rsidR="00BB0FD9" w:rsidRPr="00E6234E" w:rsidRDefault="00BB0FD9" w:rsidP="00BB0FD9">
      <w:pPr>
        <w:rPr>
          <w:rStyle w:val="StyleUnderline"/>
        </w:rPr>
      </w:pPr>
      <w:r>
        <w:t xml:space="preserve">The International Energy Agency announced Friday that energy-related </w:t>
      </w:r>
      <w:r w:rsidRPr="00E6234E">
        <w:rPr>
          <w:rStyle w:val="StyleUnderline"/>
        </w:rPr>
        <w:t>CO2 emissions</w:t>
      </w:r>
      <w:r>
        <w:t xml:space="preserve"> last year </w:t>
      </w:r>
      <w:r w:rsidRPr="00E6234E">
        <w:rPr>
          <w:rStyle w:val="StyleUnderline"/>
        </w:rPr>
        <w:t>were unchanged from the year before</w:t>
      </w:r>
      <w:r>
        <w:t xml:space="preserve">, totaling 32.3 billion metric tons of CO2 in both 2013 and 2014. It shows that </w:t>
      </w:r>
      <w:r w:rsidRPr="00E6234E">
        <w:rPr>
          <w:rStyle w:val="StyleUnderline"/>
        </w:rPr>
        <w:t>efforts to reduce emissions to combat climate change may be more effective than previously thought.</w:t>
      </w:r>
    </w:p>
    <w:p w:rsidR="00BB0FD9" w:rsidRDefault="00BB0FD9" w:rsidP="00BB0FD9">
      <w:r>
        <w:t xml:space="preserve">Energy-related </w:t>
      </w:r>
      <w:r w:rsidRPr="00E6234E">
        <w:rPr>
          <w:rStyle w:val="StyleUnderline"/>
        </w:rPr>
        <w:t>CO2 emissions from coal-fired power plants</w:t>
      </w:r>
      <w:r>
        <w:t xml:space="preserve"> and other sources </w:t>
      </w:r>
      <w:r w:rsidRPr="00E6234E">
        <w:rPr>
          <w:rStyle w:val="StyleUnderline"/>
        </w:rPr>
        <w:t>have gone flat worldwide</w:t>
      </w:r>
      <w:r>
        <w:t>, according to the International Energy Agency. Credit: Ian Britton/flickr</w:t>
      </w:r>
    </w:p>
    <w:p w:rsidR="00BB0FD9" w:rsidRDefault="00BB0FD9" w:rsidP="00BB0FD9">
      <w:r>
        <w:t>“This is both a very welcome surprise and a significant one,” IEA Chief Economist and incoming IEA Executive Director Fatih Birol said in a statement. “</w:t>
      </w:r>
      <w:r w:rsidRPr="00E6234E">
        <w:rPr>
          <w:rStyle w:val="StyleUnderline"/>
        </w:rPr>
        <w:t>It provides much-needed momentum to negotiators preparing to forge a global climate deal</w:t>
      </w:r>
      <w:r>
        <w:t xml:space="preserve"> in Paris in December. For the first time, greenhouse gas emissions are decoupling from economic growth.”</w:t>
      </w:r>
    </w:p>
    <w:p w:rsidR="00BB0FD9" w:rsidRDefault="00BB0FD9" w:rsidP="00BB0FD9">
      <w:r>
        <w:t xml:space="preserve">Following an announcement earlier this week that </w:t>
      </w:r>
      <w:r w:rsidRPr="00E6234E">
        <w:rPr>
          <w:rStyle w:val="StyleUnderline"/>
        </w:rPr>
        <w:t>China’s CO2 emissions fell</w:t>
      </w:r>
      <w:r>
        <w:t xml:space="preserve"> 2 percent in 2014, the IEA is crediting 2014’s progress to China using more solar, wind and hydropower while burning less coal. Western </w:t>
      </w:r>
      <w:r w:rsidRPr="00E6234E">
        <w:rPr>
          <w:rStyle w:val="StyleUnderline"/>
        </w:rPr>
        <w:t>Europe’s focus on sustainable growth, energy efficiency and renewables has shown that emissions from energy consumption</w:t>
      </w:r>
      <w:r>
        <w:t xml:space="preserve"> can </w:t>
      </w:r>
      <w:r w:rsidRPr="00E6234E">
        <w:rPr>
          <w:rStyle w:val="StyleUnderline"/>
        </w:rPr>
        <w:t>fall</w:t>
      </w:r>
      <w:r>
        <w:t xml:space="preserve"> even as economies grow globally, according to the IEA.</w:t>
      </w:r>
    </w:p>
    <w:p w:rsidR="00BB0FD9" w:rsidRDefault="00BB0FD9" w:rsidP="00BB0FD9">
      <w:r>
        <w:t>Global CO2 emissions stalled or fell in the early 1980s, 1992 and 2009, each time correlating with a faltering global economy. In 2014, the economy grew 3 percent worldwide.</w:t>
      </w:r>
    </w:p>
    <w:p w:rsidR="00BB0FD9" w:rsidRDefault="00BB0FD9" w:rsidP="00BB0FD9">
      <w:r w:rsidRPr="00E6234E">
        <w:rPr>
          <w:rStyle w:val="StyleUnderline"/>
        </w:rPr>
        <w:t xml:space="preserve">In the U.S., energy-related CO2 emissions fell </w:t>
      </w:r>
      <w:r>
        <w:t>during seven of the past 23 years, most notably during the recession of 2009, U.S. Energy Information Administration data show. Emissions in 2013 — the most recent year for which U.S. data is available — were higher than they were in the previous year, but 10 percent lower than they were in 2005.</w:t>
      </w:r>
    </w:p>
    <w:p w:rsidR="00BB0FD9" w:rsidRPr="003C285B" w:rsidRDefault="00BB0FD9" w:rsidP="00BB0FD9"/>
    <w:p w:rsidR="00BB0FD9" w:rsidRPr="00BD3771" w:rsidRDefault="00BB0FD9" w:rsidP="00BB0FD9">
      <w:pPr>
        <w:pStyle w:val="Heading4"/>
      </w:pPr>
      <w:r>
        <w:t>Global political will for curbing emissions is increasing.</w:t>
      </w:r>
    </w:p>
    <w:p w:rsidR="00BB0FD9" w:rsidRPr="00BD3771" w:rsidRDefault="00BB0FD9" w:rsidP="00BB0FD9">
      <w:pPr>
        <w:rPr>
          <w:sz w:val="18"/>
          <w:szCs w:val="18"/>
        </w:rPr>
      </w:pPr>
      <w:r>
        <w:rPr>
          <w:b/>
          <w:sz w:val="26"/>
          <w:szCs w:val="26"/>
        </w:rPr>
        <w:t xml:space="preserve">Davenport 14. </w:t>
      </w:r>
      <w:r>
        <w:rPr>
          <w:sz w:val="18"/>
          <w:szCs w:val="18"/>
        </w:rPr>
        <w:t xml:space="preserve">(Coral, energy and environment reporter for NYT. Internally quoting </w:t>
      </w:r>
      <w:r w:rsidRPr="00BD3771">
        <w:rPr>
          <w:sz w:val="18"/>
          <w:szCs w:val="18"/>
        </w:rPr>
        <w:t>Durwood Zaelke, president of the Institute for Governance and Sustainable Development</w:t>
      </w:r>
      <w:r>
        <w:rPr>
          <w:sz w:val="18"/>
          <w:szCs w:val="18"/>
        </w:rPr>
        <w:t>.  “</w:t>
      </w:r>
      <w:r w:rsidRPr="00BD3771">
        <w:rPr>
          <w:sz w:val="18"/>
          <w:szCs w:val="18"/>
        </w:rPr>
        <w:t>U.S. Moves to Reduce Global Warming Emissions</w:t>
      </w:r>
      <w:r>
        <w:rPr>
          <w:sz w:val="18"/>
          <w:szCs w:val="18"/>
        </w:rPr>
        <w:t xml:space="preserve">,” NYT. </w:t>
      </w:r>
      <w:r w:rsidRPr="00BD3771">
        <w:rPr>
          <w:sz w:val="18"/>
          <w:szCs w:val="18"/>
        </w:rPr>
        <w:t>SEPT. 16, 2014</w:t>
      </w:r>
      <w:r>
        <w:rPr>
          <w:sz w:val="18"/>
          <w:szCs w:val="18"/>
        </w:rPr>
        <w:t xml:space="preserve">. </w:t>
      </w:r>
      <w:r w:rsidRPr="00BD3771">
        <w:rPr>
          <w:sz w:val="18"/>
          <w:szCs w:val="18"/>
        </w:rPr>
        <w:t>http://www.nytimes.com/2014/09/17/us/hfc-emissions-cut-under-agreement.html</w:t>
      </w:r>
      <w:r>
        <w:rPr>
          <w:sz w:val="18"/>
          <w:szCs w:val="18"/>
        </w:rPr>
        <w:t>)//CB</w:t>
      </w:r>
    </w:p>
    <w:p w:rsidR="00BB0FD9" w:rsidRPr="00BD3771" w:rsidRDefault="00BB0FD9" w:rsidP="00BB0FD9">
      <w:pPr>
        <w:rPr>
          <w:b/>
          <w:u w:val="single"/>
        </w:rPr>
      </w:pPr>
      <w:r>
        <w:t xml:space="preserve">WASHINGTON — The </w:t>
      </w:r>
      <w:r w:rsidRPr="00BD3771">
        <w:rPr>
          <w:rStyle w:val="StyleUnderline"/>
        </w:rPr>
        <w:t>Obama</w:t>
      </w:r>
      <w:r>
        <w:t xml:space="preserve"> administration on Tuesday </w:t>
      </w:r>
      <w:r w:rsidRPr="00BD3771">
        <w:rPr>
          <w:rStyle w:val="StyleUnderline"/>
        </w:rPr>
        <w:t>announced a series of moves aimed at cutting emissions</w:t>
      </w:r>
      <w:r>
        <w:t xml:space="preserve"> of hydrofluorocarbons, or HFCs, powerful greenhouse </w:t>
      </w:r>
      <w:r w:rsidRPr="00BD3771">
        <w:rPr>
          <w:rStyle w:val="StyleUnderline"/>
        </w:rPr>
        <w:t>gases that contribute to climate change.</w:t>
      </w:r>
    </w:p>
    <w:p w:rsidR="00BB0FD9" w:rsidRDefault="00BB0FD9" w:rsidP="00BB0FD9">
      <w:r>
        <w:t>The White House has secured voluntary agreements from some of the nation’s largest companies to scale down or phase out their use of HFCs, which are factory-made gases used in air conditioning and refrigeration. Coca-Cola, Pepsi, Red Bull, Kroger, Honeywell and DuPont, the company that invented fluorinated refrigerants, have agreed to cut their use and replace them with climate-friendly alternatives.</w:t>
      </w:r>
    </w:p>
    <w:p w:rsidR="00BB0FD9" w:rsidRDefault="00BB0FD9" w:rsidP="00BB0FD9">
      <w:r>
        <w:t xml:space="preserve">Over all, the administration estimated that the agreements announced on Tuesday would reduce cumulative global consumption of HFCs by the equivalent of 700 million metric tons of carbon dioxide </w:t>
      </w:r>
      <w:r>
        <w:lastRenderedPageBreak/>
        <w:t>through 2025. That is about 1.5 percent of the world’s 2010 greenhouse gas emissions, or the same as taking 15 million cars off the road for 10 years.</w:t>
      </w:r>
    </w:p>
    <w:p w:rsidR="00BB0FD9" w:rsidRDefault="00BB0FD9" w:rsidP="00BB0FD9">
      <w:r>
        <w:t xml:space="preserve">A repair technician in New Jersey removed an air-conditioning unit that uses HCFC-22, which is banned for use in new units, to install a new one that uses a different coolant, R-410A.Chilling </w:t>
      </w:r>
    </w:p>
    <w:p w:rsidR="00BB0FD9" w:rsidRDefault="00BB0FD9" w:rsidP="00BB0FD9">
      <w:r w:rsidRPr="00BD3771">
        <w:rPr>
          <w:rStyle w:val="StyleUnderline"/>
        </w:rPr>
        <w:t>The announcement came a week before</w:t>
      </w:r>
      <w:r>
        <w:t xml:space="preserve"> President </w:t>
      </w:r>
      <w:r w:rsidRPr="00BD3771">
        <w:rPr>
          <w:rStyle w:val="StyleUnderline"/>
        </w:rPr>
        <w:t>Obama is expected to join over 100 other world leaders at a United Nations climate change summit</w:t>
      </w:r>
      <w:r>
        <w:t xml:space="preserve"> in New York, </w:t>
      </w:r>
      <w:r w:rsidRPr="00BD3771">
        <w:rPr>
          <w:rStyle w:val="StyleUnderline"/>
        </w:rPr>
        <w:t>which will begin 15 months of negotiations as leaders work toward a global climate change agreement</w:t>
      </w:r>
      <w:r>
        <w:t xml:space="preserve"> in Paris next year.</w:t>
      </w:r>
    </w:p>
    <w:p w:rsidR="00BB0FD9" w:rsidRDefault="00BB0FD9" w:rsidP="00BB0FD9">
      <w:r w:rsidRPr="00BD3771">
        <w:rPr>
          <w:rStyle w:val="StyleUnderline"/>
        </w:rPr>
        <w:t>The primary focus of that deal will be to push for enactment of new laws around the world aimed at cutting emissions</w:t>
      </w:r>
      <w:r>
        <w:t xml:space="preserve"> of carbon dioxide, the abundant planet-warming gas caused by burning fossil fuels such as oil and coal. Negotiators anticipate it will take a grueling battle to achieve such an agreement, which would require the world’s largest economies — including the United States, China and India — to greatly cut their use of burning coal and oil.</w:t>
      </w:r>
    </w:p>
    <w:p w:rsidR="00BB0FD9" w:rsidRDefault="00BB0FD9" w:rsidP="00BB0FD9">
      <w:r>
        <w:t xml:space="preserve">But climate policy advocates say </w:t>
      </w:r>
      <w:r w:rsidRPr="00BD3771">
        <w:rPr>
          <w:rStyle w:val="StyleUnderline"/>
        </w:rPr>
        <w:t>small steps aimed at reducing other greenhouse gases will also help.</w:t>
      </w:r>
      <w:r>
        <w:t xml:space="preserve"> While HFCs are less abundant in the atmosphere than carbon dioxide, they have 10,000 times the planet-warming potency. But carbon dioxide lingers in the atmosphere for centuries, while HFCs disintegrate after about 15 years.</w:t>
      </w:r>
    </w:p>
    <w:p w:rsidR="00BB0FD9" w:rsidRDefault="00BB0FD9" w:rsidP="00BB0FD9">
      <w:r>
        <w:t>“</w:t>
      </w:r>
      <w:r w:rsidRPr="00BD3771">
        <w:rPr>
          <w:rStyle w:val="StyleUnderline"/>
        </w:rPr>
        <w:t>Every drumbeat in this symphony helps. It drives it along. This is part of that drumbeat</w:t>
      </w:r>
      <w:r>
        <w:t>,” said Durwood Zaelke, president of the Institute for Governance and Sustainable Development, a research organization. “The benefits from cutting non-CO2 come much faster,” he added. “CO2 is like a supertanker – you can stop it, but it keeps drifting for a long time. Cutting HFCs are like stopping a steamboat. You stop it and that’s that.”</w:t>
      </w:r>
    </w:p>
    <w:p w:rsidR="00BB0FD9" w:rsidRDefault="00BB0FD9" w:rsidP="00BB0FD9">
      <w:pPr>
        <w:pStyle w:val="Heading4"/>
      </w:pPr>
      <w:r>
        <w:t>Warming is slowing—renewable energy and reduced consumption.</w:t>
      </w:r>
    </w:p>
    <w:p w:rsidR="00BB0FD9" w:rsidRPr="00927B81" w:rsidRDefault="00BB0FD9" w:rsidP="00BB0FD9">
      <w:pPr>
        <w:rPr>
          <w:sz w:val="18"/>
          <w:szCs w:val="18"/>
        </w:rPr>
      </w:pPr>
      <w:r>
        <w:rPr>
          <w:b/>
          <w:sz w:val="26"/>
          <w:szCs w:val="26"/>
        </w:rPr>
        <w:t xml:space="preserve">Cohen 15. </w:t>
      </w:r>
      <w:r>
        <w:rPr>
          <w:sz w:val="18"/>
          <w:szCs w:val="18"/>
        </w:rPr>
        <w:t xml:space="preserve">(Steven, </w:t>
      </w:r>
      <w:r w:rsidRPr="00927B81">
        <w:rPr>
          <w:sz w:val="18"/>
          <w:szCs w:val="18"/>
        </w:rPr>
        <w:t>executive director of Columbia University’s Earth Institute and a professor in the Practice of Public Affairs at Columbia University’s School of International and Public Affairs.</w:t>
      </w:r>
      <w:r>
        <w:rPr>
          <w:sz w:val="18"/>
          <w:szCs w:val="18"/>
        </w:rPr>
        <w:t xml:space="preserve"> “</w:t>
      </w:r>
      <w:r w:rsidRPr="00927B81">
        <w:rPr>
          <w:sz w:val="18"/>
          <w:szCs w:val="18"/>
        </w:rPr>
        <w:t>Renewable Energy Growth Mitigates Climate Change While Boosting Economy, IEA Reports</w:t>
      </w:r>
      <w:r>
        <w:rPr>
          <w:sz w:val="18"/>
          <w:szCs w:val="18"/>
        </w:rPr>
        <w:t xml:space="preserve">,” EcoWatch. </w:t>
      </w:r>
      <w:r w:rsidRPr="00927B81">
        <w:rPr>
          <w:sz w:val="18"/>
          <w:szCs w:val="18"/>
        </w:rPr>
        <w:t>March 23, 2015</w:t>
      </w:r>
      <w:r>
        <w:rPr>
          <w:sz w:val="18"/>
          <w:szCs w:val="18"/>
        </w:rPr>
        <w:t xml:space="preserve">. </w:t>
      </w:r>
      <w:r w:rsidRPr="00520B3E">
        <w:rPr>
          <w:sz w:val="18"/>
          <w:szCs w:val="18"/>
        </w:rPr>
        <w:t>http://ecowatch.com/2015/03/23/renewables-mitigate-climate-change/</w:t>
      </w:r>
      <w:r>
        <w:rPr>
          <w:sz w:val="18"/>
          <w:szCs w:val="18"/>
        </w:rPr>
        <w:t>)//CB</w:t>
      </w:r>
    </w:p>
    <w:p w:rsidR="00BB0FD9" w:rsidRDefault="00BB0FD9" w:rsidP="00BB0FD9">
      <w:r>
        <w:t xml:space="preserve">The International Energy Agency (IEA) announced this month that 2014 </w:t>
      </w:r>
      <w:r w:rsidRPr="00600EA1">
        <w:rPr>
          <w:rStyle w:val="StyleUnderline"/>
        </w:rPr>
        <w:t>carbon dioxide emissions from the energy sector leveled off</w:t>
      </w:r>
      <w:r>
        <w:t>—the first time in 40 years this has happened without being linked to an economic downturn.</w:t>
      </w:r>
    </w:p>
    <w:p w:rsidR="00BB0FD9" w:rsidRDefault="00BB0FD9" w:rsidP="00BB0FD9">
      <w:r>
        <w:t>According to the IEA:</w:t>
      </w:r>
    </w:p>
    <w:p w:rsidR="00BB0FD9" w:rsidRPr="00600EA1" w:rsidRDefault="00BB0FD9" w:rsidP="00BB0FD9">
      <w:pPr>
        <w:rPr>
          <w:b/>
          <w:u w:val="single"/>
        </w:rPr>
      </w:pPr>
      <w:r>
        <w:t xml:space="preserve">“Global emissions of carbon dioxide stood at 32.3 billion tonnes in 2014, unchanged from the preceding year. The preliminary IEA data suggest that </w:t>
      </w:r>
      <w:r w:rsidRPr="00600EA1">
        <w:rPr>
          <w:rStyle w:val="StyleUnderline"/>
        </w:rPr>
        <w:t>efforts to mitigate climate change may be having a more pronounced effect on emissions than had previously been thought.</w:t>
      </w:r>
    </w:p>
    <w:p w:rsidR="00BB0FD9" w:rsidRDefault="00BB0FD9" w:rsidP="00BB0FD9">
      <w:r w:rsidRPr="00600EA1">
        <w:rPr>
          <w:rStyle w:val="StyleUnderline"/>
        </w:rPr>
        <w:t>The IEA attributes the halt in emissions growth to changing patterns of energy consumption in China and OECD countries</w:t>
      </w:r>
      <w:r>
        <w:t xml:space="preserve">. In </w:t>
      </w:r>
      <w:r w:rsidRPr="00600EA1">
        <w:rPr>
          <w:rStyle w:val="StyleUnderline"/>
        </w:rPr>
        <w:t>China</w:t>
      </w:r>
      <w:r>
        <w:t xml:space="preserve">, 2014 </w:t>
      </w:r>
      <w:r w:rsidRPr="00600EA1">
        <w:rPr>
          <w:rStyle w:val="StyleUnderline"/>
        </w:rPr>
        <w:t>saw</w:t>
      </w:r>
      <w:r>
        <w:t xml:space="preserve"> </w:t>
      </w:r>
      <w:r w:rsidRPr="00600EA1">
        <w:rPr>
          <w:rStyle w:val="StyleUnderline"/>
        </w:rPr>
        <w:t>greater generation of electricity from renewable sources</w:t>
      </w:r>
      <w:r>
        <w:t xml:space="preserve">, such as hydropower, solar and wind, and less burning of coal. </w:t>
      </w:r>
      <w:r w:rsidRPr="00600EA1">
        <w:rPr>
          <w:rStyle w:val="StyleUnderline"/>
        </w:rPr>
        <w:t>In OECD economies, recent efforts to promote more sustainable growth—including greater energy efficiency and more renewable energy—are producing the desired effect of decoupling economic growth from greenhouse gas emissions</w:t>
      </w:r>
      <w:r>
        <w:t>.”</w:t>
      </w:r>
    </w:p>
    <w:p w:rsidR="00BB0FD9" w:rsidRPr="00600EA1" w:rsidRDefault="00BB0FD9" w:rsidP="00BB0FD9">
      <w:pPr>
        <w:rPr>
          <w:rStyle w:val="StyleUnderline"/>
        </w:rPr>
      </w:pPr>
      <w:r>
        <w:t xml:space="preserve">In OECD economies, recent </w:t>
      </w:r>
      <w:r w:rsidRPr="00600EA1">
        <w:rPr>
          <w:rStyle w:val="StyleUnderline"/>
        </w:rPr>
        <w:t>efforts to promote more sustainable growth—including greater energy efficiency and more renewable energy—are producing the desired effect of decoupling economic growth from greenhouse gas emissions.</w:t>
      </w:r>
    </w:p>
    <w:p w:rsidR="00BB0FD9" w:rsidRPr="00600EA1" w:rsidRDefault="00BB0FD9" w:rsidP="00BB0FD9">
      <w:pPr>
        <w:rPr>
          <w:b/>
          <w:u w:val="single"/>
        </w:rPr>
      </w:pPr>
      <w:r>
        <w:t xml:space="preserve">While this halt in global emissions may not survive this year’s cut in oil prices, </w:t>
      </w:r>
      <w:r w:rsidRPr="00600EA1">
        <w:rPr>
          <w:rStyle w:val="StyleUnderline"/>
        </w:rPr>
        <w:t>it’s</w:t>
      </w:r>
      <w:r>
        <w:t xml:space="preserve"> still </w:t>
      </w:r>
      <w:r w:rsidRPr="00600EA1">
        <w:rPr>
          <w:rStyle w:val="StyleUnderline"/>
        </w:rPr>
        <w:t>a promising sign that the increased adoption of renewable energy technology, increased use of energy efficiency measures and the transition to a renewable economy, is well underway.</w:t>
      </w:r>
    </w:p>
    <w:p w:rsidR="00BB0FD9" w:rsidRDefault="00BB0FD9" w:rsidP="00BB0FD9">
      <w:r>
        <w:lastRenderedPageBreak/>
        <w:t>In Europe, three countries have already met their renewable energy targets five years ahead of schedule. According to United Press International, Bulgaria, Estonia, and Sweden have all surpassed the required goal of 20 percent renewable energy by 2020, mandated by the EU for each member country, with several other European countries, such as Italy, Romania and Lithuania, not far behind.</w:t>
      </w:r>
    </w:p>
    <w:p w:rsidR="00BB0FD9" w:rsidRDefault="00BB0FD9" w:rsidP="00BB0FD9">
      <w:r w:rsidRPr="00600EA1">
        <w:rPr>
          <w:rStyle w:val="StyleUnderline"/>
        </w:rPr>
        <w:t>China’s commitment to reducing air pollution has likely had a huge effect on the leveling off of global carbon emission</w:t>
      </w:r>
      <w:r>
        <w:t>s, as its dependence on coal dropped for the first time in a decade and its clean energy consumption increased. Bloomberg Business reported that:</w:t>
      </w:r>
    </w:p>
    <w:p w:rsidR="00BB0FD9" w:rsidRDefault="00BB0FD9" w:rsidP="00BB0FD9">
      <w:r>
        <w:t>“China led in renewables last year with investments of $89.5 billion, accounting for almost one out of every three dollars spent on clean energy in the world, according to BNEF figures released in January.”</w:t>
      </w:r>
    </w:p>
    <w:p w:rsidR="00BB0FD9" w:rsidRDefault="00BB0FD9" w:rsidP="00BB0FD9">
      <w:r w:rsidRPr="00600EA1">
        <w:rPr>
          <w:rStyle w:val="StyleUnderline"/>
        </w:rPr>
        <w:t>The U.S</w:t>
      </w:r>
      <w:r>
        <w:t xml:space="preserve"> also </w:t>
      </w:r>
      <w:r w:rsidRPr="00600EA1">
        <w:rPr>
          <w:rStyle w:val="StyleUnderline"/>
        </w:rPr>
        <w:t>reached new renewable energy milestones</w:t>
      </w:r>
      <w:r>
        <w:t xml:space="preserve">, </w:t>
      </w:r>
      <w:r w:rsidRPr="00600EA1">
        <w:rPr>
          <w:rStyle w:val="StyleUnderline"/>
        </w:rPr>
        <w:t>with solar accounting for one-third of new generating capacity</w:t>
      </w:r>
      <w:r>
        <w:t xml:space="preserve"> last year, more than any other energy source besides natural gas. The Washington Post also reported that electricity generated from renewable energy in 2014 outgrew that of fossil fuels, with wind power growing faster than all other sources and solar power more than doubling.</w:t>
      </w:r>
    </w:p>
    <w:p w:rsidR="00BB0FD9" w:rsidRDefault="00BB0FD9" w:rsidP="00BB0FD9">
      <w:pPr>
        <w:pStyle w:val="Heading3"/>
      </w:pPr>
      <w:r>
        <w:lastRenderedPageBreak/>
        <w:t>Biodiversity Increasing</w:t>
      </w:r>
    </w:p>
    <w:p w:rsidR="00BB0FD9" w:rsidRPr="001B45C4" w:rsidRDefault="00BB0FD9" w:rsidP="00BB0FD9">
      <w:pPr>
        <w:pStyle w:val="Heading4"/>
      </w:pPr>
      <w:r>
        <w:t>Huge increase in funding and political will for biodiversity programs will improve global biodiversity.</w:t>
      </w:r>
    </w:p>
    <w:p w:rsidR="00BB0FD9" w:rsidRPr="00600EA1" w:rsidRDefault="00BB0FD9" w:rsidP="00BB0FD9">
      <w:pPr>
        <w:rPr>
          <w:sz w:val="18"/>
          <w:szCs w:val="18"/>
        </w:rPr>
      </w:pPr>
      <w:r>
        <w:rPr>
          <w:b/>
          <w:sz w:val="26"/>
          <w:szCs w:val="26"/>
        </w:rPr>
        <w:t xml:space="preserve">UN 14. </w:t>
      </w:r>
      <w:r>
        <w:rPr>
          <w:sz w:val="18"/>
          <w:szCs w:val="18"/>
        </w:rPr>
        <w:t>(United Nations. “</w:t>
      </w:r>
      <w:r w:rsidRPr="00600EA1">
        <w:rPr>
          <w:sz w:val="18"/>
          <w:szCs w:val="18"/>
        </w:rPr>
        <w:t>UN convention agrees to double biodiversity funding, accelerate preservation measures</w:t>
      </w:r>
      <w:r>
        <w:rPr>
          <w:sz w:val="18"/>
          <w:szCs w:val="18"/>
        </w:rPr>
        <w:t xml:space="preserve">,” UN News Centre. </w:t>
      </w:r>
      <w:r w:rsidRPr="00600EA1">
        <w:rPr>
          <w:sz w:val="18"/>
          <w:szCs w:val="18"/>
        </w:rPr>
        <w:t>17 October 2014</w:t>
      </w:r>
      <w:r>
        <w:rPr>
          <w:sz w:val="18"/>
          <w:szCs w:val="18"/>
        </w:rPr>
        <w:t xml:space="preserve">. </w:t>
      </w:r>
      <w:r w:rsidRPr="00600EA1">
        <w:rPr>
          <w:sz w:val="18"/>
          <w:szCs w:val="18"/>
        </w:rPr>
        <w:t>http://www.un.org/apps/news/story.asp?NewsID=49104#.VZ15UEvrsds</w:t>
      </w:r>
      <w:r>
        <w:rPr>
          <w:sz w:val="18"/>
          <w:szCs w:val="18"/>
        </w:rPr>
        <w:t>)//CB</w:t>
      </w:r>
    </w:p>
    <w:p w:rsidR="00BB0FD9" w:rsidRDefault="00BB0FD9" w:rsidP="00BB0FD9">
      <w:r>
        <w:t xml:space="preserve">17 October 2014 – </w:t>
      </w:r>
      <w:r w:rsidRPr="00600EA1">
        <w:rPr>
          <w:rStyle w:val="StyleUnderline"/>
        </w:rPr>
        <w:t>A U</w:t>
      </w:r>
      <w:r>
        <w:t xml:space="preserve">nited </w:t>
      </w:r>
      <w:r w:rsidRPr="00600EA1">
        <w:rPr>
          <w:rStyle w:val="StyleUnderline"/>
        </w:rPr>
        <w:t>N</w:t>
      </w:r>
      <w:r>
        <w:t xml:space="preserve">ations </w:t>
      </w:r>
      <w:r w:rsidRPr="00600EA1">
        <w:rPr>
          <w:rStyle w:val="StyleUnderline"/>
        </w:rPr>
        <w:t>conference</w:t>
      </w:r>
      <w:r>
        <w:t xml:space="preserve"> in Republic of Korea </w:t>
      </w:r>
      <w:r w:rsidRPr="00600EA1">
        <w:rPr>
          <w:rStyle w:val="StyleUnderline"/>
        </w:rPr>
        <w:t>wrapped up today with governments agreeing to double biodiversity-related international financial aid to developing countries</w:t>
      </w:r>
      <w:r>
        <w:t>, including small islands and transition economics, by 2015 and through the next five years.</w:t>
      </w:r>
    </w:p>
    <w:p w:rsidR="00BB0FD9" w:rsidRDefault="00BB0FD9" w:rsidP="00BB0FD9">
      <w:r>
        <w:t>The decision was made at the 12th meeting of the Conference of the Parties to the Convention on Biological Diversity (CBD COP-12) in Pyeongchang.</w:t>
      </w:r>
    </w:p>
    <w:p w:rsidR="00BB0FD9" w:rsidRPr="00600EA1" w:rsidRDefault="00BB0FD9" w:rsidP="00BB0FD9">
      <w:pPr>
        <w:rPr>
          <w:rStyle w:val="StyleUnderline"/>
        </w:rPr>
      </w:pPr>
      <w:r w:rsidRPr="00600EA1">
        <w:rPr>
          <w:rStyle w:val="StyleUnderline"/>
        </w:rPr>
        <w:t>Delegations</w:t>
      </w:r>
      <w:r>
        <w:t xml:space="preserve"> attending the meeting, which opened 6 October in Republic of Korea’s key mountain and forest region, </w:t>
      </w:r>
      <w:r w:rsidRPr="00600EA1">
        <w:rPr>
          <w:rStyle w:val="StyleUnderline"/>
        </w:rPr>
        <w:t>agreed on</w:t>
      </w:r>
      <w:r>
        <w:t xml:space="preserve"> the so-called “Pyeongchang Road Map,” and “Gangwon Declaration”, both of which outline </w:t>
      </w:r>
      <w:r w:rsidRPr="00600EA1">
        <w:rPr>
          <w:rStyle w:val="StyleUnderline"/>
        </w:rPr>
        <w:t>conservation initiatives and global sustainable development goals and initiatives.</w:t>
      </w:r>
    </w:p>
    <w:p w:rsidR="00BB0FD9" w:rsidRDefault="00BB0FD9" w:rsidP="00BB0FD9">
      <w:r>
        <w:t>“</w:t>
      </w:r>
      <w:r w:rsidRPr="00CB264E">
        <w:rPr>
          <w:rStyle w:val="StyleUnderline"/>
        </w:rPr>
        <w:t>Parties have listened to the evidence, and have responded by committing</w:t>
      </w:r>
      <w:r>
        <w:t>,” said UN Assistant-Secretary-General and Executive Secretary of the CBD, Braulio Ferreira de Souza Dias.</w:t>
      </w:r>
    </w:p>
    <w:p w:rsidR="00BB0FD9" w:rsidRDefault="00BB0FD9" w:rsidP="00BB0FD9">
      <w:r>
        <w:t>The funding decision was originally made at the last CBD meeting in Hyderabad, India, in 2012, but there had been disagreement on how to implement it.</w:t>
      </w:r>
    </w:p>
    <w:p w:rsidR="00BB0FD9" w:rsidRDefault="00BB0FD9" w:rsidP="00BB0FD9">
      <w:r>
        <w:t>This time, the participants decided to use average annual biodiversity funding for the years 2006-2010 as a baseline. The targets, in particular, are the least developed countries and the small island developing States, as well as countries with economies in transition.</w:t>
      </w:r>
    </w:p>
    <w:p w:rsidR="00BB0FD9" w:rsidRDefault="00BB0FD9" w:rsidP="00BB0FD9">
      <w:r>
        <w:t xml:space="preserve">Key decisions taken in Pyongchang, including those on resource mobilization, capacity building, scientific and technical cooperation linking biodiversity and poverty eradication, and on monitoring of </w:t>
      </w:r>
      <w:r w:rsidRPr="00CB264E">
        <w:rPr>
          <w:rStyle w:val="StyleUnderline"/>
        </w:rPr>
        <w:t>the Strategic Plan for Biodiversity</w:t>
      </w:r>
      <w:r>
        <w:t xml:space="preserve">, form the Roadmap and </w:t>
      </w:r>
      <w:r w:rsidRPr="00CB264E">
        <w:rPr>
          <w:rStyle w:val="StyleUnderline"/>
        </w:rPr>
        <w:t>will</w:t>
      </w:r>
      <w:r>
        <w:t xml:space="preserve">, according to the CBD, </w:t>
      </w:r>
      <w:r w:rsidRPr="00CB264E">
        <w:rPr>
          <w:rStyle w:val="StyleUnderline"/>
        </w:rPr>
        <w:t>strengthen capacity and increase support for countries and stakeholders to implement their national biodiversity strategies and action plans.</w:t>
      </w:r>
    </w:p>
    <w:p w:rsidR="00BB0FD9" w:rsidRDefault="00BB0FD9" w:rsidP="00BB0FD9">
      <w:r>
        <w:t>The decisions were bolstered by the call in the Gangwon Declaration, the result of two days of ministerial-level talks, to link the implementation of the post-2015 development agenda to other relevant processes such as the UN Development Assistance Framework (UNDAF) process and the national biodiversity strategies and action plans.</w:t>
      </w:r>
    </w:p>
    <w:p w:rsidR="00BB0FD9" w:rsidRPr="00CB264E" w:rsidRDefault="00BB0FD9" w:rsidP="00BB0FD9">
      <w:pPr>
        <w:rPr>
          <w:rStyle w:val="StyleUnderline"/>
        </w:rPr>
      </w:pPr>
      <w:r w:rsidRPr="00CB264E">
        <w:rPr>
          <w:rStyle w:val="StyleUnderline"/>
        </w:rPr>
        <w:t>Governments also agreed to increase domestic financing for biodiversity and boost funding from other resources.</w:t>
      </w:r>
    </w:p>
    <w:p w:rsidR="00BB0FD9" w:rsidRDefault="00BB0FD9" w:rsidP="00BB0FD9">
      <w:r>
        <w:t>“</w:t>
      </w:r>
      <w:r w:rsidRPr="00CB264E">
        <w:rPr>
          <w:rStyle w:val="StyleUnderline"/>
        </w:rPr>
        <w:t>Their commitments show the world that biodiversity is a solution to the challenges of sustainable development</w:t>
      </w:r>
      <w:r>
        <w:t xml:space="preserve"> and will be a central part of any discussions for the post-2015 development agenda and its sustainable development goals,” Mr. Dias noted in reference to the agenda succeeding the Millennium Development Goals (MDGs).</w:t>
      </w:r>
    </w:p>
    <w:p w:rsidR="00BB0FD9" w:rsidRDefault="00BB0FD9" w:rsidP="00BB0FD9">
      <w:pPr>
        <w:pStyle w:val="Heading3"/>
      </w:pPr>
      <w:r>
        <w:lastRenderedPageBreak/>
        <w:t>Deforestation Decreasing</w:t>
      </w:r>
    </w:p>
    <w:p w:rsidR="00BB0FD9" w:rsidRPr="00101377" w:rsidRDefault="00BB0FD9" w:rsidP="00BB0FD9">
      <w:pPr>
        <w:pStyle w:val="Heading4"/>
      </w:pPr>
      <w:r>
        <w:t>Deforestation is decreasing—new tech, more legal restrictions, and increased awareness.</w:t>
      </w:r>
    </w:p>
    <w:p w:rsidR="00BB0FD9" w:rsidRPr="00691108" w:rsidRDefault="00BB0FD9" w:rsidP="00BB0FD9">
      <w:pPr>
        <w:rPr>
          <w:sz w:val="18"/>
          <w:szCs w:val="18"/>
        </w:rPr>
      </w:pPr>
      <w:r>
        <w:rPr>
          <w:b/>
          <w:sz w:val="26"/>
          <w:szCs w:val="26"/>
        </w:rPr>
        <w:t xml:space="preserve">Howard 14. </w:t>
      </w:r>
      <w:r>
        <w:rPr>
          <w:sz w:val="18"/>
          <w:szCs w:val="18"/>
        </w:rPr>
        <w:t xml:space="preserve">(Brian Clark, </w:t>
      </w:r>
      <w:r w:rsidRPr="000B398D">
        <w:rPr>
          <w:sz w:val="18"/>
          <w:szCs w:val="18"/>
        </w:rPr>
        <w:t>writer, editor and producer for National Geographic’s award-winning website</w:t>
      </w:r>
      <w:r>
        <w:rPr>
          <w:sz w:val="18"/>
          <w:szCs w:val="18"/>
        </w:rPr>
        <w:t xml:space="preserve">. Internally quotes </w:t>
      </w:r>
      <w:r w:rsidRPr="00101377">
        <w:rPr>
          <w:sz w:val="18"/>
          <w:szCs w:val="18"/>
        </w:rPr>
        <w:t>Toby McGrath, a senior scientist at Earth Innovation Institute</w:t>
      </w:r>
      <w:r>
        <w:rPr>
          <w:sz w:val="18"/>
          <w:szCs w:val="18"/>
        </w:rPr>
        <w:t>.</w:t>
      </w:r>
      <w:r w:rsidRPr="00101377">
        <w:rPr>
          <w:sz w:val="18"/>
          <w:szCs w:val="18"/>
        </w:rPr>
        <w:t xml:space="preserve"> </w:t>
      </w:r>
      <w:r>
        <w:rPr>
          <w:sz w:val="18"/>
          <w:szCs w:val="18"/>
        </w:rPr>
        <w:t>“</w:t>
      </w:r>
      <w:r w:rsidRPr="000B398D">
        <w:rPr>
          <w:sz w:val="18"/>
          <w:szCs w:val="18"/>
        </w:rPr>
        <w:t>Brazil Leads World in Reducing Carbon Emissions by Slashing Deforestation</w:t>
      </w:r>
      <w:r>
        <w:rPr>
          <w:sz w:val="18"/>
          <w:szCs w:val="18"/>
        </w:rPr>
        <w:t xml:space="preserve">,” National Geographic. </w:t>
      </w:r>
      <w:r w:rsidRPr="000B398D">
        <w:rPr>
          <w:sz w:val="18"/>
          <w:szCs w:val="18"/>
        </w:rPr>
        <w:t>JUNE 05, 2014</w:t>
      </w:r>
      <w:r>
        <w:rPr>
          <w:sz w:val="18"/>
          <w:szCs w:val="18"/>
        </w:rPr>
        <w:t xml:space="preserve">. </w:t>
      </w:r>
      <w:r w:rsidRPr="000B398D">
        <w:rPr>
          <w:sz w:val="18"/>
          <w:szCs w:val="18"/>
        </w:rPr>
        <w:t>http://news.nationalgeographic.com/news/2014/06/140605-brazil-deforestation-carbon-emissions-environment/</w:t>
      </w:r>
      <w:r>
        <w:rPr>
          <w:sz w:val="18"/>
          <w:szCs w:val="18"/>
        </w:rPr>
        <w:t>)//CB</w:t>
      </w:r>
    </w:p>
    <w:p w:rsidR="00BB0FD9" w:rsidRDefault="00BB0FD9" w:rsidP="00BB0FD9">
      <w:r w:rsidRPr="00101377">
        <w:rPr>
          <w:rStyle w:val="StyleUnderline"/>
        </w:rPr>
        <w:t>Brazil's success in slowing rain forest destruction has resulted in enormous reductions in carbon emissions and shows that it's possible to zealously promote sustainability while still growing the economy</w:t>
      </w:r>
      <w:r>
        <w:t>, suggests a new study out Thursday.</w:t>
      </w:r>
    </w:p>
    <w:p w:rsidR="00BB0FD9" w:rsidRDefault="00BB0FD9" w:rsidP="00BB0FD9">
      <w:r>
        <w:t>A second study out this week also underscores Brazil's success and shows that deforestation has also slowed in several other tropical countries.</w:t>
      </w:r>
    </w:p>
    <w:p w:rsidR="00BB0FD9" w:rsidRDefault="00BB0FD9" w:rsidP="00BB0FD9">
      <w:r>
        <w:t>Since 2004, farmers and ranchers in Brazil have saved over 33,000 square miles (86,000 square kilometers) of rain forest from clear-cutting, the rough equivalent of 14.3 million soccer fields, a team of scientists and economists from the U.S. and South America report in Science. At the same time, production of beef and soy from Brazil's Amazon region rose.</w:t>
      </w:r>
    </w:p>
    <w:p w:rsidR="00BB0FD9" w:rsidRDefault="00BB0FD9" w:rsidP="00BB0FD9">
      <w:r w:rsidRPr="00101377">
        <w:rPr>
          <w:rStyle w:val="StyleUnderline"/>
        </w:rPr>
        <w:t>The country has reduced deforestation by 70 percent</w:t>
      </w:r>
      <w:r>
        <w:t xml:space="preserve"> and kept 3.2 billion tons of carbon dioxide out of the atmosphere, because forests use carbon as they grow and release it when they are removed, often through burning. That makes Brazil's the biggest reduction in greenhouse gas emissions of any country in the world; the cut is more than three times bigger than the effect of taking all the cars in the U.S. off the road for a year.</w:t>
      </w:r>
    </w:p>
    <w:p w:rsidR="00BB0FD9" w:rsidRDefault="00BB0FD9" w:rsidP="00BB0FD9">
      <w:r>
        <w:t>"Brazil is known as a leading favorite to win the World Cup, but they also lead the world in mitigating climate change," the Science study's lead author, Daniel Nepstad of the Earth Innovation Institute in San Francisco, said in a statement.</w:t>
      </w:r>
    </w:p>
    <w:p w:rsidR="00BB0FD9" w:rsidRDefault="00BB0FD9" w:rsidP="00BB0FD9">
      <w:r w:rsidRPr="00101377">
        <w:rPr>
          <w:rStyle w:val="StyleUnderline"/>
        </w:rPr>
        <w:t>Brazil's success</w:t>
      </w:r>
      <w:r>
        <w:t xml:space="preserve"> in saving about 80 percent of the original Amazon </w:t>
      </w:r>
      <w:r w:rsidRPr="00101377">
        <w:rPr>
          <w:rStyle w:val="StyleUnderline"/>
        </w:rPr>
        <w:t>serves as a model for other countries around the world and represents a "completely different trajectory for forest areas over the last few centuries</w:t>
      </w:r>
      <w:r>
        <w:t>," says Toby McGrath, a senior scientist at the institute and another of the study's co-authors. (See "Photos: The Last of the Amazon.")</w:t>
      </w:r>
    </w:p>
    <w:p w:rsidR="00BB0FD9" w:rsidRDefault="00BB0FD9" w:rsidP="00BB0FD9">
      <w:r>
        <w:t>"</w:t>
      </w:r>
      <w:r w:rsidRPr="00101377">
        <w:rPr>
          <w:rStyle w:val="StyleUnderline"/>
        </w:rPr>
        <w:t>For the first time in history, we are stopping the process of forest loss on a frontier before it gets seriously depleted, while continuing to develop economies that still have substantial forest cover</w:t>
      </w:r>
      <w:r>
        <w:t>," says McGrath.</w:t>
      </w:r>
    </w:p>
    <w:p w:rsidR="00BB0FD9" w:rsidRPr="00101377" w:rsidRDefault="00BB0FD9" w:rsidP="00BB0FD9">
      <w:pPr>
        <w:rPr>
          <w:b/>
          <w:u w:val="single"/>
        </w:rPr>
      </w:pPr>
      <w:r>
        <w:t xml:space="preserve">Globally, </w:t>
      </w:r>
      <w:r w:rsidRPr="00101377">
        <w:rPr>
          <w:rStyle w:val="StyleUnderline"/>
        </w:rPr>
        <w:t>deforestation is responsible for about 10 percent of all climate emissions</w:t>
      </w:r>
      <w:r>
        <w:t xml:space="preserve">, says a study released Wednesday by the Union of Concerned Scientists. That's </w:t>
      </w:r>
      <w:r w:rsidRPr="00101377">
        <w:rPr>
          <w:rStyle w:val="StyleUnderline"/>
        </w:rPr>
        <w:t>down from 17 percent of emissions in the 1990s, thanks to falling rates of deforestation.</w:t>
      </w:r>
    </w:p>
    <w:p w:rsidR="00BB0FD9" w:rsidRDefault="00BB0FD9" w:rsidP="00BB0FD9">
      <w:r>
        <w:t xml:space="preserve">"Brazil is most notably lauded for their deforestation reductions, but </w:t>
      </w:r>
      <w:r w:rsidRPr="00101377">
        <w:rPr>
          <w:rStyle w:val="StyleUnderline"/>
        </w:rPr>
        <w:t>the report found numerous example of successfully saving forests in unexpected locations</w:t>
      </w:r>
      <w:r>
        <w:t>," study author Doug Boucher, director of the Union of Concerned Scientists' Tropical Forest and Climate Initiative, said in a statement. Mexico, El Salvador, and six countries in Central Africa, in particular, have shown decreased rates of deforestation.</w:t>
      </w:r>
    </w:p>
    <w:p w:rsidR="00BB0FD9" w:rsidRDefault="00BB0FD9" w:rsidP="00BB0FD9">
      <w:r>
        <w:t>Measure of Success</w:t>
      </w:r>
    </w:p>
    <w:p w:rsidR="00BB0FD9" w:rsidRDefault="00BB0FD9" w:rsidP="00BB0FD9">
      <w:r>
        <w:t>For the Science study, scientists and economists analyzed how Brazil was able to reverse decades of high rates of deforestation in the Amazon, starting in 2005, when then-president Luiz Inácio Lula da Silva announced the ambitious goal of slashing the rate by 80 percent over the previous year. After that, things turned around due to a number of factors coming together, says McGrath.</w:t>
      </w:r>
    </w:p>
    <w:p w:rsidR="00BB0FD9" w:rsidRDefault="00BB0FD9" w:rsidP="00BB0FD9">
      <w:r w:rsidRPr="00101377">
        <w:rPr>
          <w:rStyle w:val="StyleUnderline"/>
        </w:rPr>
        <w:lastRenderedPageBreak/>
        <w:t>One important element was the advancement of remote sensing technology</w:t>
      </w:r>
      <w:r>
        <w:t>. Although Brazil first passed a forest code requiring landowners in the Amazon to protect at least 50 percent of native forest in 1965, enforcement was spotty. "Officials didn't have good information on where deforestation was occurring and who was on the ground," says McGrath.</w:t>
      </w:r>
    </w:p>
    <w:p w:rsidR="00BB0FD9" w:rsidRPr="00101377" w:rsidRDefault="00BB0FD9" w:rsidP="00BB0FD9">
      <w:pPr>
        <w:rPr>
          <w:b/>
          <w:u w:val="single"/>
        </w:rPr>
      </w:pPr>
      <w:r>
        <w:t xml:space="preserve">Over the past few years, </w:t>
      </w:r>
      <w:r w:rsidRPr="00101377">
        <w:rPr>
          <w:rStyle w:val="StyleUnderline"/>
        </w:rPr>
        <w:t>satellites have given officials a more precise picture of the forest, often in real time.</w:t>
      </w:r>
    </w:p>
    <w:p w:rsidR="00BB0FD9" w:rsidRDefault="00BB0FD9" w:rsidP="00BB0FD9">
      <w:r w:rsidRPr="00101377">
        <w:rPr>
          <w:rStyle w:val="StyleUnderline"/>
        </w:rPr>
        <w:t>Another boost to deforestation efforts: The forest code was updated</w:t>
      </w:r>
      <w:r>
        <w:t xml:space="preserve"> in 2012 </w:t>
      </w:r>
      <w:r w:rsidRPr="00101377">
        <w:rPr>
          <w:rStyle w:val="StyleUnderline"/>
        </w:rPr>
        <w:t>and now requires landowners to preserve 80 percent of the Amazon's</w:t>
      </w:r>
      <w:r>
        <w:t xml:space="preserve"> virgin forest, as well as protect watersheds. Those that have violated the rules have increasingly received fines and even jail time in extreme cases.</w:t>
      </w:r>
    </w:p>
    <w:p w:rsidR="00BB0FD9" w:rsidRDefault="00BB0FD9" w:rsidP="00BB0FD9">
      <w:r w:rsidRPr="00101377">
        <w:rPr>
          <w:rStyle w:val="StyleUnderline"/>
        </w:rPr>
        <w:t>Nonprofit groups</w:t>
      </w:r>
      <w:r>
        <w:t xml:space="preserve">, meanwhile, </w:t>
      </w:r>
      <w:r w:rsidRPr="00101377">
        <w:rPr>
          <w:rStyle w:val="StyleUnderline"/>
        </w:rPr>
        <w:t xml:space="preserve">have helped publicize data on rule breakers and have built support for enforcing the law. </w:t>
      </w:r>
      <w:r>
        <w:t>Campaigns by Greenpeace, Conservation International, and others put pressure on companies that buy products from the Amazon, especially beef and soy, shaming those that have been found to contribute to deforestation. Market agreements signed by companies took that a step further, prohibiting practices that lead to deforestation.</w:t>
      </w:r>
    </w:p>
    <w:p w:rsidR="00BB0FD9" w:rsidRDefault="00BB0FD9" w:rsidP="00BB0FD9">
      <w:r>
        <w:t xml:space="preserve">"In Brazil, </w:t>
      </w:r>
      <w:r w:rsidRPr="00101377">
        <w:rPr>
          <w:rStyle w:val="StyleUnderline"/>
        </w:rPr>
        <w:t>there was rising awareness of the value of nature and how essential it is to our society</w:t>
      </w:r>
      <w:r>
        <w:t>," says Fabio Rubio Scarano, the vice president of Conservation International's Americas Division, who is based in Rio de Janeiro.</w:t>
      </w:r>
    </w:p>
    <w:p w:rsidR="00BB0FD9" w:rsidRDefault="00BB0FD9" w:rsidP="00BB0FD9">
      <w:pPr>
        <w:pStyle w:val="Heading3"/>
      </w:pPr>
      <w:r>
        <w:lastRenderedPageBreak/>
        <w:t>Malnutrition Decreasing</w:t>
      </w:r>
    </w:p>
    <w:p w:rsidR="00BB0FD9" w:rsidRPr="00B60F91" w:rsidRDefault="00BB0FD9" w:rsidP="00BB0FD9">
      <w:pPr>
        <w:pStyle w:val="Heading4"/>
      </w:pPr>
      <w:r>
        <w:t>Malnutrition is dramatically decreasing—increased economic growth.</w:t>
      </w:r>
    </w:p>
    <w:p w:rsidR="00BB0FD9" w:rsidRPr="0027376D" w:rsidRDefault="00BB0FD9" w:rsidP="00BB0FD9">
      <w:pPr>
        <w:rPr>
          <w:sz w:val="18"/>
          <w:szCs w:val="18"/>
        </w:rPr>
      </w:pPr>
      <w:r>
        <w:rPr>
          <w:b/>
          <w:sz w:val="26"/>
          <w:szCs w:val="26"/>
        </w:rPr>
        <w:t>The Nation 6/6</w:t>
      </w:r>
      <w:r>
        <w:rPr>
          <w:sz w:val="18"/>
          <w:szCs w:val="18"/>
        </w:rPr>
        <w:t xml:space="preserve">/2015 (The Nation, major Sri Lankan newspaper. Internally quoting </w:t>
      </w:r>
      <w:r w:rsidRPr="0027376D">
        <w:rPr>
          <w:sz w:val="18"/>
          <w:szCs w:val="18"/>
        </w:rPr>
        <w:t>FAO Director General, José Graziano da Silva</w:t>
      </w:r>
      <w:r>
        <w:rPr>
          <w:sz w:val="18"/>
          <w:szCs w:val="18"/>
        </w:rPr>
        <w:t>. “</w:t>
      </w:r>
      <w:r w:rsidRPr="0027376D">
        <w:rPr>
          <w:sz w:val="18"/>
          <w:szCs w:val="18"/>
        </w:rPr>
        <w:t>Global hunger declining gradually</w:t>
      </w:r>
      <w:r>
        <w:rPr>
          <w:sz w:val="18"/>
          <w:szCs w:val="18"/>
        </w:rPr>
        <w:t xml:space="preserve">.” </w:t>
      </w:r>
      <w:r w:rsidRPr="0027376D">
        <w:rPr>
          <w:sz w:val="18"/>
          <w:szCs w:val="18"/>
        </w:rPr>
        <w:t>http://nation.lk/online/2015/06/06/global-hunger-declining-gradually/</w:t>
      </w:r>
      <w:r>
        <w:rPr>
          <w:sz w:val="18"/>
          <w:szCs w:val="18"/>
        </w:rPr>
        <w:t>)//CB</w:t>
      </w:r>
    </w:p>
    <w:p w:rsidR="00BB0FD9" w:rsidRPr="00B60F91" w:rsidRDefault="00BB0FD9" w:rsidP="00BB0FD9">
      <w:pPr>
        <w:rPr>
          <w:b/>
          <w:u w:val="single"/>
        </w:rPr>
      </w:pPr>
      <w:r w:rsidRPr="0027376D">
        <w:rPr>
          <w:rStyle w:val="StyleUnderline"/>
        </w:rPr>
        <w:t>Global hunger has continued to decline</w:t>
      </w:r>
      <w:r>
        <w:t xml:space="preserve"> gradually to an estimated 795 million undernourished people, or a reduction of 167 million hungry people over the last ten years according to the latest edition of the annual UN hunger report, The State of Food Insecurity in the World 2015 (SOFI) published by the Food and Agriculture Organization of the United Nations (FAO), the International Fund for Agricultural Development (IFAD) and the World Food Program (WFP</w:t>
      </w:r>
      <w:r w:rsidRPr="0027376D">
        <w:rPr>
          <w:rStyle w:val="StyleUnderline"/>
        </w:rPr>
        <w:t>). This decline has been most pronounced in developing countries, despite significant population growth.</w:t>
      </w:r>
    </w:p>
    <w:p w:rsidR="00BB0FD9" w:rsidRDefault="00BB0FD9" w:rsidP="00BB0FD9">
      <w:r>
        <w:t xml:space="preserve">The year </w:t>
      </w:r>
      <w:r w:rsidRPr="0027376D">
        <w:rPr>
          <w:rStyle w:val="StyleUnderline"/>
        </w:rPr>
        <w:t>2015 is a milestone, marking the end of the</w:t>
      </w:r>
      <w:r>
        <w:t xml:space="preserve"> Millennium Development Goal (</w:t>
      </w:r>
      <w:r w:rsidRPr="0027376D">
        <w:rPr>
          <w:rStyle w:val="StyleUnderline"/>
        </w:rPr>
        <w:t>MDG</w:t>
      </w:r>
      <w:r>
        <w:t xml:space="preserve">) </w:t>
      </w:r>
      <w:r w:rsidRPr="0027376D">
        <w:rPr>
          <w:rStyle w:val="StyleUnderline"/>
        </w:rPr>
        <w:t>monitoring period</w:t>
      </w:r>
      <w:r>
        <w:t>. For the developing regions as a whole, the target to reduce the proportion of the world’s hungry by 50 percent by 2015 was missed by a small margin.</w:t>
      </w:r>
    </w:p>
    <w:p w:rsidR="00BB0FD9" w:rsidRDefault="00BB0FD9" w:rsidP="00BB0FD9">
      <w:r>
        <w:t>“</w:t>
      </w:r>
      <w:r w:rsidRPr="0027376D">
        <w:rPr>
          <w:rStyle w:val="StyleUnderline"/>
        </w:rPr>
        <w:t xml:space="preserve">The near-achievement of the MDG hunger targets shows us that we can indeed eliminate the scourge of hunger in our lifetime. </w:t>
      </w:r>
      <w:r>
        <w:t>We must be the Zero Hunger generation. That goal should be mainstreamed into all policy interventions and at the heart of the new sustainable development agenda to be established this year,” said FAO Director General, José Graziano da Silva.</w:t>
      </w:r>
    </w:p>
    <w:p w:rsidR="00BB0FD9" w:rsidRDefault="00BB0FD9" w:rsidP="00BB0FD9">
      <w:r>
        <w:t xml:space="preserve">During the past quarter century, of all regions in the world, the </w:t>
      </w:r>
      <w:r w:rsidRPr="0027376D">
        <w:rPr>
          <w:rStyle w:val="StyleUnderline"/>
        </w:rPr>
        <w:t xml:space="preserve">Asia and the Pacific region has achieved </w:t>
      </w:r>
      <w:r>
        <w:t xml:space="preserve">the fastest rate of </w:t>
      </w:r>
      <w:r w:rsidRPr="0027376D">
        <w:rPr>
          <w:rStyle w:val="StyleUnderline"/>
        </w:rPr>
        <w:t>economic growth, leading to a dramatic reduction in extreme poverty</w:t>
      </w:r>
      <w:r>
        <w:t xml:space="preserve"> below US$ 1.25/person/day and meeting, in early 2010, the Millennium Development Goal of reducing the proportion of people living in extreme poverty by half. The region also achieved the largest reduction in the number of undernourished people in the world, and the region as a whole achieved the MDG 1c target of reducing the proportion of people who suffer from hunger by half by 2015.</w:t>
      </w:r>
    </w:p>
    <w:p w:rsidR="00BB0FD9" w:rsidRDefault="00BB0FD9" w:rsidP="00BB0FD9">
      <w:r>
        <w:t>While Sri Lanka has made progress, it has, however, yet to achieve the MDG 1c target. The proportion of undernourished in Sri Lanka stands at 22.0% in 2014-16, down from 30.6% in 1990-92. “The report is proof that we can win the fight against hunger and should be inspiring to move forward. We are motivated to see the credible findings of the report on the decline of hunger levels in Sri Lanka and also globally,” said Ismail Omer, Representative, WFP Sri Lanka, “The State of Food Insecurity in the World report shows that hunger has been decreasing in Sri Lanka, but there is more to be done to address hunger—including malnutrition—so as to ensure food and nutrition security are sustained for the most vulnerable.”</w:t>
      </w:r>
    </w:p>
    <w:p w:rsidR="00BB0FD9" w:rsidRDefault="00BB0FD9" w:rsidP="00BB0FD9">
      <w:r w:rsidRPr="0027376D">
        <w:rPr>
          <w:rStyle w:val="StyleUnderline"/>
        </w:rPr>
        <w:t>The challenge of ensuring food security can</w:t>
      </w:r>
      <w:r>
        <w:t xml:space="preserve"> </w:t>
      </w:r>
      <w:r w:rsidRPr="0027376D">
        <w:rPr>
          <w:rStyle w:val="StyleUnderline"/>
        </w:rPr>
        <w:t>only be met if all stakeholders work together</w:t>
      </w:r>
      <w:r>
        <w:t>, with a multi-sectoral outlook. Economic growth is a key success factor for reducing undernourishment, but it has to be inclusive and provide opportunities for improving the livelihoods of the poor.</w:t>
      </w:r>
    </w:p>
    <w:p w:rsidR="00BB0FD9" w:rsidRDefault="00BB0FD9" w:rsidP="00BB0FD9">
      <w:pPr>
        <w:pStyle w:val="Heading4"/>
      </w:pPr>
      <w:r>
        <w:t>World hunger is steeply declining—more government goals.</w:t>
      </w:r>
    </w:p>
    <w:p w:rsidR="00BB0FD9" w:rsidRPr="00B60F91" w:rsidRDefault="00BB0FD9" w:rsidP="00BB0FD9">
      <w:pPr>
        <w:rPr>
          <w:sz w:val="18"/>
          <w:szCs w:val="18"/>
        </w:rPr>
      </w:pPr>
      <w:r>
        <w:rPr>
          <w:b/>
          <w:sz w:val="26"/>
          <w:szCs w:val="26"/>
        </w:rPr>
        <w:t xml:space="preserve">Binnie 14. </w:t>
      </w:r>
      <w:r>
        <w:rPr>
          <w:sz w:val="18"/>
          <w:szCs w:val="18"/>
        </w:rPr>
        <w:t xml:space="preserve">(Isla, </w:t>
      </w:r>
      <w:proofErr w:type="gramStart"/>
      <w:r w:rsidRPr="00B60F91">
        <w:rPr>
          <w:sz w:val="18"/>
          <w:szCs w:val="18"/>
        </w:rPr>
        <w:t>Reuters</w:t>
      </w:r>
      <w:proofErr w:type="gramEnd"/>
      <w:r w:rsidRPr="00B60F91">
        <w:rPr>
          <w:sz w:val="18"/>
          <w:szCs w:val="18"/>
        </w:rPr>
        <w:t xml:space="preserve"> correspondent in Rome.</w:t>
      </w:r>
      <w:r>
        <w:rPr>
          <w:sz w:val="18"/>
          <w:szCs w:val="18"/>
        </w:rPr>
        <w:t xml:space="preserve"> “</w:t>
      </w:r>
      <w:r w:rsidRPr="00B60F91">
        <w:rPr>
          <w:sz w:val="18"/>
          <w:szCs w:val="18"/>
        </w:rPr>
        <w:t>World Hunger Decreasing, But 1 In 9 People Still Undernourished</w:t>
      </w:r>
      <w:r>
        <w:rPr>
          <w:sz w:val="18"/>
          <w:szCs w:val="18"/>
        </w:rPr>
        <w:t xml:space="preserve">,” HuffPo. </w:t>
      </w:r>
      <w:r w:rsidRPr="00B60F91">
        <w:rPr>
          <w:sz w:val="18"/>
          <w:szCs w:val="18"/>
        </w:rPr>
        <w:t>09/16/2014</w:t>
      </w:r>
      <w:r>
        <w:rPr>
          <w:sz w:val="18"/>
          <w:szCs w:val="18"/>
        </w:rPr>
        <w:t xml:space="preserve">. </w:t>
      </w:r>
      <w:r w:rsidRPr="00B60F91">
        <w:rPr>
          <w:sz w:val="18"/>
          <w:szCs w:val="18"/>
        </w:rPr>
        <w:t>http://www.huffingtonpost.com/2014/09/16/world-hunger-decreasing-_n_5829026.html</w:t>
      </w:r>
      <w:r>
        <w:rPr>
          <w:sz w:val="18"/>
          <w:szCs w:val="18"/>
        </w:rPr>
        <w:t>)//CB</w:t>
      </w:r>
    </w:p>
    <w:p w:rsidR="00BB0FD9" w:rsidRDefault="00BB0FD9" w:rsidP="00BB0FD9">
      <w:r>
        <w:t xml:space="preserve">ROME, Sept 16 (Reuters) - The </w:t>
      </w:r>
      <w:r w:rsidRPr="00C86555">
        <w:rPr>
          <w:rStyle w:val="StyleUnderline"/>
        </w:rPr>
        <w:t>number of hungry people in the world has fallen sharply over the past decade</w:t>
      </w:r>
      <w:r>
        <w:t xml:space="preserve"> but 805 million, or one in nine of the global population, still do not have enough to eat, three U.N. food and agriculture agencies said on Tuesday.</w:t>
      </w:r>
    </w:p>
    <w:p w:rsidR="00BB0FD9" w:rsidRDefault="00BB0FD9" w:rsidP="00BB0FD9">
      <w:r w:rsidRPr="00C86555">
        <w:rPr>
          <w:rStyle w:val="StyleUnderline"/>
        </w:rPr>
        <w:t>The number of chronically undernourished people dropped by more than 100 million, equivalent to a country the size of the Philippines</w:t>
      </w:r>
      <w:r>
        <w:t>, according to a report by the United Nations food agency (FAO), International Fund for Agricultural Development (IFAD) and World Food Program (WFP).</w:t>
      </w:r>
    </w:p>
    <w:p w:rsidR="00BB0FD9" w:rsidRDefault="00BB0FD9" w:rsidP="00BB0FD9">
      <w:r w:rsidRPr="00C86555">
        <w:rPr>
          <w:rStyle w:val="StyleUnderline"/>
        </w:rPr>
        <w:lastRenderedPageBreak/>
        <w:t>Government drives to improve nutrition have helped the developing world move towards a U.N. goal of halving the number of people suffering from hunger</w:t>
      </w:r>
      <w:r>
        <w:t xml:space="preserve"> between 1990 and 2015, said the report entitled "The State of Food Insecurity in the World".</w:t>
      </w:r>
    </w:p>
    <w:p w:rsidR="00BB0FD9" w:rsidRDefault="00BB0FD9" w:rsidP="00BB0FD9"/>
    <w:p w:rsidR="00BB0FD9" w:rsidRDefault="00BB0FD9" w:rsidP="00BB0FD9">
      <w:pPr>
        <w:pStyle w:val="Heading3"/>
      </w:pPr>
      <w:r>
        <w:lastRenderedPageBreak/>
        <w:t>Mass Incarceration Decreasing</w:t>
      </w:r>
    </w:p>
    <w:p w:rsidR="00BB0FD9" w:rsidRPr="00C2397F" w:rsidRDefault="00BB0FD9" w:rsidP="00BB0FD9">
      <w:pPr>
        <w:pStyle w:val="Heading4"/>
      </w:pPr>
      <w:r>
        <w:t>Mass incarceration and crime are trending downwards.</w:t>
      </w:r>
    </w:p>
    <w:p w:rsidR="00BB0FD9" w:rsidRPr="00C2397F" w:rsidRDefault="00BB0FD9" w:rsidP="00BB0FD9">
      <w:pPr>
        <w:rPr>
          <w:sz w:val="18"/>
          <w:szCs w:val="18"/>
        </w:rPr>
      </w:pPr>
      <w:r>
        <w:rPr>
          <w:b/>
          <w:sz w:val="26"/>
          <w:szCs w:val="26"/>
        </w:rPr>
        <w:t xml:space="preserve">Lane 14. </w:t>
      </w:r>
      <w:r>
        <w:rPr>
          <w:sz w:val="18"/>
          <w:szCs w:val="18"/>
        </w:rPr>
        <w:t xml:space="preserve">(Charles, </w:t>
      </w:r>
      <w:r w:rsidRPr="00C2397F">
        <w:rPr>
          <w:sz w:val="18"/>
          <w:szCs w:val="18"/>
        </w:rPr>
        <w:t>Post editorial writer, specializing in economic policy, federal fiscal issues and business, and a contributor to the PostPartisan blog.</w:t>
      </w:r>
      <w:r>
        <w:rPr>
          <w:sz w:val="18"/>
          <w:szCs w:val="18"/>
        </w:rPr>
        <w:t xml:space="preserve"> “</w:t>
      </w:r>
      <w:r w:rsidRPr="00C2397F">
        <w:rPr>
          <w:sz w:val="18"/>
          <w:szCs w:val="18"/>
        </w:rPr>
        <w:t>America gets out of jail</w:t>
      </w:r>
      <w:r>
        <w:rPr>
          <w:sz w:val="18"/>
          <w:szCs w:val="18"/>
        </w:rPr>
        <w:t xml:space="preserve">,” Washington Post. </w:t>
      </w:r>
      <w:r w:rsidRPr="00C2397F">
        <w:rPr>
          <w:sz w:val="18"/>
          <w:szCs w:val="18"/>
        </w:rPr>
        <w:t>February 21, 2014</w:t>
      </w:r>
      <w:r>
        <w:rPr>
          <w:sz w:val="18"/>
          <w:szCs w:val="18"/>
        </w:rPr>
        <w:t xml:space="preserve">. </w:t>
      </w:r>
      <w:r w:rsidRPr="00C2397F">
        <w:rPr>
          <w:sz w:val="18"/>
          <w:szCs w:val="18"/>
        </w:rPr>
        <w:t>http://www.washingtonpost.com/blogs/post-partisan/wp/2014/02/21/america-gets-out-of-jail/</w:t>
      </w:r>
      <w:r>
        <w:rPr>
          <w:sz w:val="18"/>
          <w:szCs w:val="18"/>
        </w:rPr>
        <w:t>)//CB</w:t>
      </w:r>
    </w:p>
    <w:p w:rsidR="00BB0FD9" w:rsidRPr="00C2397F" w:rsidRDefault="00BB0FD9" w:rsidP="00BB0FD9">
      <w:pPr>
        <w:rPr>
          <w:rStyle w:val="StyleUnderline"/>
        </w:rPr>
      </w:pPr>
      <w:r>
        <w:t xml:space="preserve">The strangest thing about Holder’s protest, and others like it, is that it came at a time when </w:t>
      </w:r>
      <w:r w:rsidRPr="00C2397F">
        <w:rPr>
          <w:rStyle w:val="StyleUnderline"/>
        </w:rPr>
        <w:t>U.S. prison populations are shrinking, and have been for several years.</w:t>
      </w:r>
      <w:r>
        <w:t xml:space="preserve"> In fact, the </w:t>
      </w:r>
      <w:r w:rsidRPr="00C2397F">
        <w:rPr>
          <w:rStyle w:val="StyleUnderline"/>
        </w:rPr>
        <w:t xml:space="preserve">inmate population of state and federal prisons decreased by 1.7 percent </w:t>
      </w:r>
      <w:r>
        <w:t xml:space="preserve">in 2012, to an estimated 1,571,013 from 1,598,783 in 2011, according to Justice Department statistics. </w:t>
      </w:r>
      <w:r w:rsidRPr="00C2397F">
        <w:rPr>
          <w:rStyle w:val="StyleUnderline"/>
        </w:rPr>
        <w:t>This was the third straight annual decrease.</w:t>
      </w:r>
    </w:p>
    <w:p w:rsidR="00BB0FD9" w:rsidRDefault="00BB0FD9" w:rsidP="00BB0FD9">
      <w:r>
        <w:t xml:space="preserve">What’s more, </w:t>
      </w:r>
      <w:r w:rsidRPr="00C2397F">
        <w:rPr>
          <w:rStyle w:val="Emphasis"/>
        </w:rPr>
        <w:t>the downward trend is almost certain to continue</w:t>
      </w:r>
      <w:r>
        <w:t xml:space="preserve">. </w:t>
      </w:r>
      <w:r w:rsidRPr="00C2397F">
        <w:rPr>
          <w:rStyle w:val="StyleUnderline"/>
        </w:rPr>
        <w:t>The rate of new prison admissions has been declining for the last nine years</w:t>
      </w:r>
      <w:r>
        <w:t>, and now stands at roughly the level of two decades ago, according to data compiled by Keith Humphreys, a Stanford University psychiatrist who studies criminal justice issues.</w:t>
      </w:r>
    </w:p>
    <w:p w:rsidR="00BB0FD9" w:rsidRDefault="00BB0FD9" w:rsidP="00BB0FD9">
      <w:r w:rsidRPr="00C2397F">
        <w:t>The</w:t>
      </w:r>
      <w:r>
        <w:t xml:space="preserve"> root </w:t>
      </w:r>
      <w:r w:rsidRPr="00C2397F">
        <w:rPr>
          <w:rStyle w:val="StyleUnderline"/>
        </w:rPr>
        <w:t>cause of these welcome trends is another welcome trend: the plunging crime rate of the last two decades.</w:t>
      </w:r>
      <w:r>
        <w:t xml:space="preserve"> Less crime leads to declining incarceration in two ways. First, and most obvious, </w:t>
      </w:r>
      <w:r w:rsidRPr="00C2397F">
        <w:rPr>
          <w:rStyle w:val="StyleUnderline"/>
        </w:rPr>
        <w:t>there are fewer law-breakers to lock up</w:t>
      </w:r>
      <w:r>
        <w:t xml:space="preserve">. Second, </w:t>
      </w:r>
      <w:r w:rsidRPr="00C2397F">
        <w:rPr>
          <w:rStyle w:val="StyleUnderline"/>
        </w:rPr>
        <w:t>safer streets reduce the public’s demand for tough “law and order” policies</w:t>
      </w:r>
      <w:r>
        <w:t xml:space="preserve"> – like the stiff mandatory minimum sentences that helped drive the U.S. rate of incarceration up in the 80s and 90s.</w:t>
      </w:r>
    </w:p>
    <w:p w:rsidR="00BB0FD9" w:rsidRDefault="00BB0FD9" w:rsidP="00BB0FD9">
      <w:r>
        <w:t>Yes, declining incarceration also reflects sentencing reforms and other policy changes at the state and local level. But those changes would not be occurring unless lower crime had eased fears about public safety to the point where it was politically possible to discuss them in the first place.</w:t>
      </w:r>
    </w:p>
    <w:p w:rsidR="00BB0FD9" w:rsidRDefault="00BB0FD9" w:rsidP="00BB0FD9">
      <w:r>
        <w:t>According to data from the General Social Survey compiled by Professor Mark Ramirez of Arizona State University, the percentage of Americans who believe criminals are not punished “harshly enough” declined from 85 percent in 1994 to 62 percent by 2012.</w:t>
      </w:r>
    </w:p>
    <w:p w:rsidR="00BB0FD9" w:rsidRDefault="00BB0FD9" w:rsidP="00BB0FD9">
      <w:r>
        <w:t xml:space="preserve">As Holder noted, the federal prison population continues to grow. Yet </w:t>
      </w:r>
      <w:r w:rsidRPr="00C2397F">
        <w:rPr>
          <w:rStyle w:val="StyleUnderline"/>
        </w:rPr>
        <w:t>even federal incarceration may be leveling off</w:t>
      </w:r>
      <w:r>
        <w:t xml:space="preserve">; the inmate population grew by 0.7 percent during 2012, compared to an average annual increase of 3.2 percent over the past 10 years. Notably, </w:t>
      </w:r>
      <w:r w:rsidRPr="00C2397F">
        <w:rPr>
          <w:rStyle w:val="StyleUnderline"/>
        </w:rPr>
        <w:t>drug trafficking offenses</w:t>
      </w:r>
      <w:r>
        <w:t xml:space="preserve">, which account for half of the 219,000 current federal inmate population, </w:t>
      </w:r>
      <w:r w:rsidRPr="00C2397F">
        <w:rPr>
          <w:rStyle w:val="StyleUnderline"/>
        </w:rPr>
        <w:t>represent a declining percentage of new admissions</w:t>
      </w:r>
      <w:r>
        <w:t>, according to a 2013 Congressional Research Service report. The big drivers of additional federal incarceration in the last decade were immigration and weapons offenses.</w:t>
      </w:r>
    </w:p>
    <w:p w:rsidR="00BB0FD9" w:rsidRDefault="00BB0FD9" w:rsidP="00BB0FD9">
      <w:r>
        <w:t>Contrary to much propaganda about a relentless “drug war,” a 2012 Urban Institute study found that the feds shifted enforcement resources from drug trafficking to weapons and immigration offenses between 1998 and 2010, resulting in a prison population that was still growing, but not as much as it would have been if federal law enforcement priorities and practices had remained as drug-focused they were in 1998.</w:t>
      </w:r>
    </w:p>
    <w:p w:rsidR="00BB0FD9" w:rsidRDefault="00BB0FD9" w:rsidP="00BB0FD9"/>
    <w:sectPr w:rsidR="00BB0F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64C000" w:usb3="00000000" w:csb0="00000001" w:csb1="00000000"/>
  </w:font>
  <w:font w:name="American Typewriter">
    <w:altName w:val="Sitka Small"/>
    <w:charset w:val="00"/>
    <w:family w:val="auto"/>
    <w:pitch w:val="variable"/>
    <w:sig w:usb0="00000001" w:usb1="00000019" w:usb2="00000000" w:usb3="00000000" w:csb0="0000011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4D44A8"/>
    <w:rsid w:val="000139A3"/>
    <w:rsid w:val="000C2627"/>
    <w:rsid w:val="000F1BE6"/>
    <w:rsid w:val="00100833"/>
    <w:rsid w:val="00104529"/>
    <w:rsid w:val="00177B7D"/>
    <w:rsid w:val="0018322D"/>
    <w:rsid w:val="001B5776"/>
    <w:rsid w:val="001F2151"/>
    <w:rsid w:val="00226F4E"/>
    <w:rsid w:val="00251FC7"/>
    <w:rsid w:val="0025637B"/>
    <w:rsid w:val="002855A7"/>
    <w:rsid w:val="002E32DD"/>
    <w:rsid w:val="00315690"/>
    <w:rsid w:val="00325646"/>
    <w:rsid w:val="003317CB"/>
    <w:rsid w:val="003902BA"/>
    <w:rsid w:val="003A09E2"/>
    <w:rsid w:val="003B2141"/>
    <w:rsid w:val="003F2D2B"/>
    <w:rsid w:val="00407037"/>
    <w:rsid w:val="00441418"/>
    <w:rsid w:val="004605D6"/>
    <w:rsid w:val="004C60E8"/>
    <w:rsid w:val="004D44A8"/>
    <w:rsid w:val="004E2066"/>
    <w:rsid w:val="004E3579"/>
    <w:rsid w:val="004F39E0"/>
    <w:rsid w:val="00520610"/>
    <w:rsid w:val="00537BD5"/>
    <w:rsid w:val="00582045"/>
    <w:rsid w:val="005B0AA8"/>
    <w:rsid w:val="005E3331"/>
    <w:rsid w:val="005F6D1F"/>
    <w:rsid w:val="006065BD"/>
    <w:rsid w:val="00665003"/>
    <w:rsid w:val="00674223"/>
    <w:rsid w:val="00675713"/>
    <w:rsid w:val="006C07BE"/>
    <w:rsid w:val="00716549"/>
    <w:rsid w:val="00757CF8"/>
    <w:rsid w:val="007A468C"/>
    <w:rsid w:val="007B3692"/>
    <w:rsid w:val="007C6655"/>
    <w:rsid w:val="007F5B66"/>
    <w:rsid w:val="008116E3"/>
    <w:rsid w:val="00823A1C"/>
    <w:rsid w:val="00845B9D"/>
    <w:rsid w:val="00860984"/>
    <w:rsid w:val="00866502"/>
    <w:rsid w:val="008B3ECB"/>
    <w:rsid w:val="008B6847"/>
    <w:rsid w:val="008C1B2E"/>
    <w:rsid w:val="008F6ADF"/>
    <w:rsid w:val="0091627E"/>
    <w:rsid w:val="0093172B"/>
    <w:rsid w:val="00931D8F"/>
    <w:rsid w:val="009C66C7"/>
    <w:rsid w:val="009E1922"/>
    <w:rsid w:val="00A6163D"/>
    <w:rsid w:val="00A93661"/>
    <w:rsid w:val="00A944A0"/>
    <w:rsid w:val="00A95652"/>
    <w:rsid w:val="00AA2686"/>
    <w:rsid w:val="00AC3B78"/>
    <w:rsid w:val="00AC5CC3"/>
    <w:rsid w:val="00B33C6D"/>
    <w:rsid w:val="00B4508F"/>
    <w:rsid w:val="00B6553C"/>
    <w:rsid w:val="00B8057C"/>
    <w:rsid w:val="00BB0FD9"/>
    <w:rsid w:val="00BE11E1"/>
    <w:rsid w:val="00BF0F2E"/>
    <w:rsid w:val="00BF593B"/>
    <w:rsid w:val="00BF6AE0"/>
    <w:rsid w:val="00C055CF"/>
    <w:rsid w:val="00C70ECC"/>
    <w:rsid w:val="00C83417"/>
    <w:rsid w:val="00C96DBF"/>
    <w:rsid w:val="00CA1BB3"/>
    <w:rsid w:val="00CA26CE"/>
    <w:rsid w:val="00CD736E"/>
    <w:rsid w:val="00CE161E"/>
    <w:rsid w:val="00CF59A8"/>
    <w:rsid w:val="00D0283A"/>
    <w:rsid w:val="00D0737D"/>
    <w:rsid w:val="00D325A9"/>
    <w:rsid w:val="00D36A8A"/>
    <w:rsid w:val="00D71170"/>
    <w:rsid w:val="00DA6538"/>
    <w:rsid w:val="00DC1DB3"/>
    <w:rsid w:val="00DD05F3"/>
    <w:rsid w:val="00ED30CF"/>
    <w:rsid w:val="00F176EF"/>
    <w:rsid w:val="00F3277F"/>
    <w:rsid w:val="00FC367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19F3E5-1759-4768-97AE-0367F1CC9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B0FD9"/>
    <w:rPr>
      <w:rFonts w:ascii="Calibri" w:hAnsi="Calibri"/>
    </w:rPr>
  </w:style>
  <w:style w:type="paragraph" w:styleId="Heading1">
    <w:name w:val="heading 1"/>
    <w:aliases w:val="Pocket"/>
    <w:basedOn w:val="Normal"/>
    <w:next w:val="Normal"/>
    <w:link w:val="Heading1Char"/>
    <w:autoRedefine/>
    <w:qFormat/>
    <w:rsid w:val="004D44A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D44A8"/>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D44A8"/>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autoRedefine/>
    <w:uiPriority w:val="3"/>
    <w:unhideWhenUsed/>
    <w:qFormat/>
    <w:rsid w:val="004D44A8"/>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4D44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44A8"/>
  </w:style>
  <w:style w:type="character" w:customStyle="1" w:styleId="Heading1Char">
    <w:name w:val="Heading 1 Char"/>
    <w:aliases w:val="Pocket Char"/>
    <w:basedOn w:val="DefaultParagraphFont"/>
    <w:link w:val="Heading1"/>
    <w:rsid w:val="004D44A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44A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D44A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4D44A8"/>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4D44A8"/>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D44A8"/>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uiPriority w:val="6"/>
    <w:qFormat/>
    <w:rsid w:val="004D44A8"/>
    <w:rPr>
      <w:b w:val="0"/>
      <w:sz w:val="22"/>
      <w:u w:val="single"/>
    </w:rPr>
  </w:style>
  <w:style w:type="character" w:styleId="Hyperlink">
    <w:name w:val="Hyperlink"/>
    <w:aliases w:val="heading 1 (block title),Important,Read,Card Text,Internet Link,Analytic Text"/>
    <w:basedOn w:val="DefaultParagraphFont"/>
    <w:uiPriority w:val="99"/>
    <w:unhideWhenUsed/>
    <w:rsid w:val="004D44A8"/>
    <w:rPr>
      <w:color w:val="auto"/>
      <w:u w:val="none"/>
    </w:rPr>
  </w:style>
  <w:style w:type="character" w:styleId="FollowedHyperlink">
    <w:name w:val="FollowedHyperlink"/>
    <w:basedOn w:val="DefaultParagraphFont"/>
    <w:uiPriority w:val="99"/>
    <w:semiHidden/>
    <w:unhideWhenUsed/>
    <w:rsid w:val="004D44A8"/>
    <w:rPr>
      <w:color w:val="auto"/>
      <w:u w:val="none"/>
    </w:rPr>
  </w:style>
  <w:style w:type="paragraph" w:customStyle="1" w:styleId="textbold">
    <w:name w:val="text bold"/>
    <w:basedOn w:val="Normal"/>
    <w:link w:val="Emphasis"/>
    <w:uiPriority w:val="7"/>
    <w:qFormat/>
    <w:rsid w:val="00BB0FD9"/>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character" w:customStyle="1" w:styleId="SmallTextChar">
    <w:name w:val="Small Text Char"/>
    <w:rsid w:val="005B0AA8"/>
    <w:rPr>
      <w:rFonts w:ascii="Garamond" w:hAnsi="Garamond"/>
      <w:b w:val="0"/>
      <w:sz w:val="16"/>
      <w:szCs w:val="24"/>
      <w:lang w:val="en-US" w:eastAsia="en-US" w:bidi="ar-SA"/>
    </w:rPr>
  </w:style>
  <w:style w:type="character" w:customStyle="1" w:styleId="Debate-CardTagandCite-F6Char">
    <w:name w:val="Debate- Card Tag and Cite- F6 Char"/>
    <w:locked/>
    <w:rsid w:val="005B0AA8"/>
    <w:rPr>
      <w:rFonts w:ascii="Garamond" w:hAnsi="Garamond" w:cs="Times New Roman"/>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cyberlaw.stanford.edu/publications/surveillance-state%E2%80%99s-legalism-isn%E2%80%99t-about-morals-it%E2%80%99s-about-manipulating-rules" TargetMode="External"/><Relationship Id="rId18" Type="http://schemas.openxmlformats.org/officeDocument/2006/relationships/hyperlink" Target="http://www.oneworlduv.com/wp-content/uploads/2011/06/cosmopolitan_imagination.pdf)//Yak" TargetMode="External"/><Relationship Id="rId26" Type="http://schemas.openxmlformats.org/officeDocument/2006/relationships/hyperlink" Target="https://firstlook.org/theintercept/2014/11/19/irrelevance-u-s-congress-stopping-nsas-mass-surveillance/" TargetMode="External"/><Relationship Id="rId39" Type="http://schemas.openxmlformats.org/officeDocument/2006/relationships/hyperlink" Target="http://dx.doi.org/10.1080/136911899359745)//AS" TargetMode="External"/><Relationship Id="rId3" Type="http://schemas.openxmlformats.org/officeDocument/2006/relationships/settings" Target="settings.xml"/><Relationship Id="rId21" Type="http://schemas.openxmlformats.org/officeDocument/2006/relationships/hyperlink" Target="http://conservancy.umn.edu/bitstream/99479/1/Calkivik_umn_0130E_11576.pdf" TargetMode="External"/><Relationship Id="rId34" Type="http://schemas.openxmlformats.org/officeDocument/2006/relationships/hyperlink" Target="http://www.truth-out.org/opinion/item/21656-totalitarian-paranoia-in-the-post-orwellian-surveillance-state" TargetMode="External"/><Relationship Id="rId42" Type="http://schemas.openxmlformats.org/officeDocument/2006/relationships/hyperlink" Target="http://dx.doi.org/10.1017/S0012217300002249" TargetMode="External"/><Relationship Id="rId47" Type="http://schemas.openxmlformats.org/officeDocument/2006/relationships/hyperlink" Target="http://www.slate.com/articles/news_and_politics/foreigners/2014/12/the_world_is_not_falling_apart_the_trend_lines_reveal_an_increasingly_peaceful.html)//CB" TargetMode="External"/><Relationship Id="rId50" Type="http://schemas.openxmlformats.org/officeDocument/2006/relationships/theme" Target="theme/theme1.xml"/><Relationship Id="rId7" Type="http://schemas.openxmlformats.org/officeDocument/2006/relationships/hyperlink" Target="http://www.bmartin.cc/pubs/98il/il04.html" TargetMode="External"/><Relationship Id="rId12" Type="http://schemas.openxmlformats.org/officeDocument/2006/relationships/hyperlink" Target="http://cyberlaw.stanford.edu/publications/surveillance-state%E2%80%99s-legalism-isn%E2%80%99t-about-morals-it%E2%80%99s-about-manipulating-rules" TargetMode="External"/><Relationship Id="rId17" Type="http://schemas.openxmlformats.org/officeDocument/2006/relationships/hyperlink" Target="http://journal.radicalcriminology.org/index.php/rc/article/view/34/html" TargetMode="External"/><Relationship Id="rId25" Type="http://schemas.openxmlformats.org/officeDocument/2006/relationships/hyperlink" Target="https://firstlook.org/theintercept/2014/11/19/irrelevance-u-s-congress-stopping-nsas-mass-surveillance/" TargetMode="External"/><Relationship Id="rId33" Type="http://schemas.openxmlformats.org/officeDocument/2006/relationships/hyperlink" Target="http://www.palgrave-journals.com/polity/journal/v44/n1/full/pol201120a.html)//DBI" TargetMode="External"/><Relationship Id="rId38" Type="http://schemas.openxmlformats.org/officeDocument/2006/relationships/hyperlink" Target="http://www.bmartin.cc/pubs/98il/il04.html" TargetMode="External"/><Relationship Id="rId46" Type="http://schemas.openxmlformats.org/officeDocument/2006/relationships/hyperlink" Target="http://www.slate.com/articles/news_and_politics/foreigners/2014/12/the_world_is_not_falling_apart_the_trend_lines_reveal_an_increasingly_peaceful.html)//CB" TargetMode="External"/><Relationship Id="rId2" Type="http://schemas.openxmlformats.org/officeDocument/2006/relationships/styles" Target="styles.xml"/><Relationship Id="rId16" Type="http://schemas.openxmlformats.org/officeDocument/2006/relationships/hyperlink" Target="http://www.bmartin.cc/pubs/98il/il04.html" TargetMode="External"/><Relationship Id="rId20" Type="http://schemas.openxmlformats.org/officeDocument/2006/relationships/hyperlink" Target="http://www.oneworlduv.com/wp-content/uploads/2011/06/cosmopolitan_imagination.pdf)//Yak" TargetMode="External"/><Relationship Id="rId29" Type="http://schemas.openxmlformats.org/officeDocument/2006/relationships/hyperlink" Target="http://www.youtube.com/watch?v=St1-WTc1kow" TargetMode="External"/><Relationship Id="rId41" Type="http://schemas.openxmlformats.org/officeDocument/2006/relationships/hyperlink" Target="http://studysites.sagepub.com/personalitytheoriesstudy/05/resources2.htm)//kap" TargetMode="External"/><Relationship Id="rId1" Type="http://schemas.openxmlformats.org/officeDocument/2006/relationships/numbering" Target="numbering.xml"/><Relationship Id="rId6" Type="http://schemas.openxmlformats.org/officeDocument/2006/relationships/hyperlink" Target="http://www.bmartin.cc/pubs/98il/il04.html" TargetMode="External"/><Relationship Id="rId11" Type="http://schemas.openxmlformats.org/officeDocument/2006/relationships/hyperlink" Target="http://cyberlaw.stanford.edu/publications/surveillance-state%E2%80%99s-legalism-isn%E2%80%99t-about-morals-it%E2%80%99s-about-manipulating-rules" TargetMode="External"/><Relationship Id="rId24" Type="http://schemas.openxmlformats.org/officeDocument/2006/relationships/hyperlink" Target="http://www.bmartin.cc/pubs/98il/il04.html" TargetMode="External"/><Relationship Id="rId32" Type="http://schemas.openxmlformats.org/officeDocument/2006/relationships/hyperlink" Target="http://www.cpsa-acsp.ca/papers-2008/Sanders.pdf)//DBI" TargetMode="External"/><Relationship Id="rId37" Type="http://schemas.openxmlformats.org/officeDocument/2006/relationships/hyperlink" Target="http://scholarship.law.georgetown.edu/facpub" TargetMode="External"/><Relationship Id="rId40" Type="http://schemas.openxmlformats.org/officeDocument/2006/relationships/hyperlink" Target="http://www.bmartin.cc/pubs/98il/il04.html" TargetMode="External"/><Relationship Id="rId45" Type="http://schemas.openxmlformats.org/officeDocument/2006/relationships/hyperlink" Target="http://www.slate.com/articles/news_and_politics/foreigners/2014/12/the_world_is_not_falling_apart_the_trend_lines_reveal_an_increasingly_peaceful.html)//CB" TargetMode="External"/><Relationship Id="rId5" Type="http://schemas.openxmlformats.org/officeDocument/2006/relationships/hyperlink" Target="http://journal.radicalcriminology.org/index.php/rc/article/view/34/html" TargetMode="External"/><Relationship Id="rId15" Type="http://schemas.openxmlformats.org/officeDocument/2006/relationships/hyperlink" Target="https://firstlook.org/theintercept/2014/11/19/irrelevance-u-s-congress-stopping-nsas-mass-surveillance/" TargetMode="External"/><Relationship Id="rId23" Type="http://schemas.openxmlformats.org/officeDocument/2006/relationships/hyperlink" Target="http://www.bmartin.cc/pubs/98il/il04.html" TargetMode="External"/><Relationship Id="rId28" Type="http://schemas.openxmlformats.org/officeDocument/2006/relationships/hyperlink" Target="http://www.sciencedirect.com/science/article/pii/S0736585312000275)//Yak" TargetMode="External"/><Relationship Id="rId36" Type="http://schemas.openxmlformats.org/officeDocument/2006/relationships/hyperlink" Target="http://library.queensu.ca/ojs/index.php/surveillance-and-society/article/viewFile/3426/3389" TargetMode="External"/><Relationship Id="rId49" Type="http://schemas.openxmlformats.org/officeDocument/2006/relationships/fontTable" Target="fontTable.xml"/><Relationship Id="rId10" Type="http://schemas.openxmlformats.org/officeDocument/2006/relationships/hyperlink" Target="http://cyberlaw.stanford.edu/publications/surveillance-state%E2%80%99s-legalism-isn%E2%80%99t-about-morals-it%E2%80%99s-about-manipulating-rules" TargetMode="External"/><Relationship Id="rId19" Type="http://schemas.openxmlformats.org/officeDocument/2006/relationships/hyperlink" Target="http://www.oneworlduv.com/wp-content/uploads/2011/06/cosmopolitan_imagination.pdf)//Yak" TargetMode="External"/><Relationship Id="rId31" Type="http://schemas.openxmlformats.org/officeDocument/2006/relationships/hyperlink" Target="http://www.harvardlawreview.org/media/pdf/lobel.pdf" TargetMode="External"/><Relationship Id="rId44" Type="http://schemas.openxmlformats.org/officeDocument/2006/relationships/hyperlink" Target="http://www.skeptiko.com/235-todd-dufresne-freud-deception/)//kap" TargetMode="External"/><Relationship Id="rId4" Type="http://schemas.openxmlformats.org/officeDocument/2006/relationships/webSettings" Target="webSettings.xml"/><Relationship Id="rId9" Type="http://schemas.openxmlformats.org/officeDocument/2006/relationships/hyperlink" Target="http://www.surveillance-and-society.org" TargetMode="External"/><Relationship Id="rId14" Type="http://schemas.openxmlformats.org/officeDocument/2006/relationships/hyperlink" Target="https://firstlook.org/theintercept/2014/11/19/irrelevance-u-s-congress-stopping-nsas-mass-surveillance/" TargetMode="External"/><Relationship Id="rId22" Type="http://schemas.openxmlformats.org/officeDocument/2006/relationships/hyperlink" Target="http://ro.uow.edu.au/cgi/viewcontent.cgi?article=1075&amp;context=lhapapers" TargetMode="External"/><Relationship Id="rId27" Type="http://schemas.openxmlformats.org/officeDocument/2006/relationships/hyperlink" Target="http://www.surveillance-and-society.org" TargetMode="External"/><Relationship Id="rId30" Type="http://schemas.openxmlformats.org/officeDocument/2006/relationships/hyperlink" Target="http://www.surveillance-and-society.org" TargetMode="External"/><Relationship Id="rId35" Type="http://schemas.openxmlformats.org/officeDocument/2006/relationships/hyperlink" Target="http://digitalcommons.law.yale.edu/cgi/viewcontent.cgi?article=1224&amp;context=fss_papers" TargetMode="External"/><Relationship Id="rId43" Type="http://schemas.openxmlformats.org/officeDocument/2006/relationships/hyperlink" Target="http://www.skeptiko.com/235-todd-dufresne-freud-deception/)//kap" TargetMode="External"/><Relationship Id="rId48" Type="http://schemas.openxmlformats.org/officeDocument/2006/relationships/hyperlink" Target="http://www.slate.com/articles/news_and_politics/foreigners/2014/12/the_world_is_not_falling_apart_the_trend_lines_reveal_an_increasingly_peaceful.html)//CB" TargetMode="External"/><Relationship Id="rId8" Type="http://schemas.openxmlformats.org/officeDocument/2006/relationships/hyperlink" Target="http://www.surveillance-and-society.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415</TotalTime>
  <Pages>229</Pages>
  <Words>101248</Words>
  <Characters>577116</Characters>
  <Application>Microsoft Office Word</Application>
  <DocSecurity>0</DocSecurity>
  <Lines>4809</Lines>
  <Paragraphs>1354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Heidt</dc:creator>
  <cp:keywords>5.0</cp:keywords>
  <dc:description/>
  <cp:lastModifiedBy>David Heidt</cp:lastModifiedBy>
  <cp:revision>15</cp:revision>
  <dcterms:created xsi:type="dcterms:W3CDTF">2015-07-13T21:21:00Z</dcterms:created>
  <dcterms:modified xsi:type="dcterms:W3CDTF">2015-07-14T18:06:00Z</dcterms:modified>
</cp:coreProperties>
</file>