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320DDC" w:rsidP="00320DDC">
      <w:pPr>
        <w:pStyle w:val="Heading1"/>
      </w:pPr>
      <w:r>
        <w:t>Court Capital DA</w:t>
      </w:r>
    </w:p>
    <w:p w:rsidR="005C4E9A" w:rsidRDefault="005C4E9A" w:rsidP="00320DDC">
      <w:pPr>
        <w:pStyle w:val="Heading2"/>
      </w:pPr>
      <w:r>
        <w:lastRenderedPageBreak/>
        <w:t xml:space="preserve">Notes </w:t>
      </w:r>
    </w:p>
    <w:p w:rsidR="007D36DB" w:rsidRDefault="007D36DB" w:rsidP="007D36DB">
      <w:r>
        <w:t xml:space="preserve">Zivotofsky v. Kerry is a court case determining whether or not the president has executive authority to declare whether a state exists or not. This boy (Zivotofsky) wants to put Jerusalem, Israel on his birthplace even though the government doesn’t consider Jerusalem to be Israeli territory. You shouldn’t have too hard of a time winning that the court will side with Kerry (the government) bc the President generally has the final word on Foreign Policy. </w:t>
      </w:r>
      <w:r w:rsidR="006D7235">
        <w:t xml:space="preserve"> Kennedy is the swing vote and you have to use one of the link modules to win that the plan will cause him to switch his vote bc he’s a centrist. The impact is middle east war between Israel and Palestine which would escalate. </w:t>
      </w:r>
    </w:p>
    <w:p w:rsidR="006D7235" w:rsidRDefault="006D7235" w:rsidP="007D36DB"/>
    <w:p w:rsidR="006D7235" w:rsidRDefault="006D7235" w:rsidP="007D36DB">
      <w:r>
        <w:t xml:space="preserve">Go Deacs, </w:t>
      </w:r>
    </w:p>
    <w:p w:rsidR="006D7235" w:rsidRPr="007D36DB" w:rsidRDefault="006D7235" w:rsidP="007D36DB">
      <w:r>
        <w:t xml:space="preserve">Luke Sullivan </w:t>
      </w:r>
      <w:bookmarkStart w:id="0" w:name="_GoBack"/>
      <w:bookmarkEnd w:id="0"/>
    </w:p>
    <w:p w:rsidR="00C532C0" w:rsidRDefault="00C532C0" w:rsidP="00C532C0">
      <w:pPr>
        <w:pStyle w:val="Heading3"/>
      </w:pPr>
      <w:r>
        <w:lastRenderedPageBreak/>
        <w:t xml:space="preserve">1NC </w:t>
      </w:r>
    </w:p>
    <w:p w:rsidR="00C532C0" w:rsidRDefault="00C532C0" w:rsidP="00C532C0">
      <w:pPr>
        <w:pStyle w:val="Heading4"/>
      </w:pPr>
      <w:r>
        <w:t>Court likely to side with the Kerry now- Zivotofsky win causes Middle East war and SOP in foreign policy breakdown</w:t>
      </w:r>
    </w:p>
    <w:p w:rsidR="00C532C0" w:rsidRPr="00566B93" w:rsidRDefault="00C532C0" w:rsidP="00C532C0">
      <w:pPr>
        <w:rPr>
          <w:rStyle w:val="Style13ptBold"/>
          <w:b w:val="0"/>
          <w:sz w:val="22"/>
        </w:rPr>
      </w:pPr>
      <w:r>
        <w:rPr>
          <w:rStyle w:val="Style13ptBold"/>
        </w:rPr>
        <w:t xml:space="preserve">Spiro 4/21 </w:t>
      </w:r>
      <w:r>
        <w:rPr>
          <w:rStyle w:val="Style13ptBold"/>
          <w:b w:val="0"/>
          <w:sz w:val="22"/>
        </w:rPr>
        <w:t>(Peter holds the Charles Weiner Chair in international law.  Before joining Temple’s faculty in 2006, Professor Spiro was Rusk Professor of Law at the University of Georgia Law School, where he also served as Associate Dean for Faculty Development. A former law clerk to Justice David H. Souter of the U.S. Supreme Court, “Supreme Court Takes Jerusalem Passport Case on the Merits”, http://opiniojuris.org/2014/04/21/supreme-court-takes-jerusalem-passport-case-merits/)</w:t>
      </w:r>
    </w:p>
    <w:p w:rsidR="00C532C0" w:rsidRPr="00566B93" w:rsidRDefault="00C532C0" w:rsidP="00C532C0">
      <w:pPr>
        <w:rPr>
          <w:rStyle w:val="StyleUnderline"/>
        </w:rPr>
      </w:pPr>
      <w:r w:rsidRPr="00566B93">
        <w:rPr>
          <w:sz w:val="16"/>
        </w:rPr>
        <w:t xml:space="preserve">NY Times dispatch here. </w:t>
      </w:r>
      <w:r w:rsidRPr="00BA3418">
        <w:rPr>
          <w:rStyle w:val="StyleUnderline"/>
          <w:highlight w:val="yellow"/>
        </w:rPr>
        <w:t xml:space="preserve">The Supreme </w:t>
      </w:r>
      <w:r w:rsidRPr="00B910B8">
        <w:rPr>
          <w:rStyle w:val="StyleUnderline"/>
          <w:highlight w:val="cyan"/>
        </w:rPr>
        <w:t>Court will now confront the</w:t>
      </w:r>
      <w:r w:rsidRPr="00566B93">
        <w:rPr>
          <w:rStyle w:val="StyleUnderline"/>
        </w:rPr>
        <w:t xml:space="preserve"> question of whether Congress can force the Secretary of State to include the birthplace “</w:t>
      </w:r>
      <w:r w:rsidRPr="00B910B8">
        <w:rPr>
          <w:rStyle w:val="StyleUnderline"/>
          <w:highlight w:val="cyan"/>
        </w:rPr>
        <w:t>Jerusalem, Israel</w:t>
      </w:r>
      <w:r w:rsidRPr="00566B93">
        <w:rPr>
          <w:rStyle w:val="StyleUnderline"/>
        </w:rPr>
        <w:t xml:space="preserve">” at a U.S. citizen’s </w:t>
      </w:r>
      <w:r w:rsidRPr="00B910B8">
        <w:rPr>
          <w:rStyle w:val="StyleUnderline"/>
          <w:highlight w:val="cyan"/>
        </w:rPr>
        <w:t>option</w:t>
      </w:r>
      <w:r w:rsidRPr="00566B93">
        <w:rPr>
          <w:rStyle w:val="StyleUnderline"/>
        </w:rPr>
        <w:t xml:space="preserve">. </w:t>
      </w:r>
      <w:r w:rsidRPr="00B910B8">
        <w:rPr>
          <w:rStyle w:val="StyleUnderline"/>
          <w:highlight w:val="cyan"/>
        </w:rPr>
        <w:t xml:space="preserve">This could be a huge case or a not-so-huge case. </w:t>
      </w:r>
      <w:r w:rsidRPr="00566B93">
        <w:rPr>
          <w:rStyle w:val="StyleUnderline"/>
        </w:rPr>
        <w:t xml:space="preserve">If </w:t>
      </w:r>
      <w:r w:rsidRPr="00B910B8">
        <w:rPr>
          <w:rStyle w:val="StyleUnderline"/>
          <w:highlight w:val="cyan"/>
        </w:rPr>
        <w:t>the Court affirms the D.C. Circuit’s ruling</w:t>
      </w:r>
      <w:r w:rsidRPr="00566B93">
        <w:rPr>
          <w:rStyle w:val="StyleUnderline"/>
        </w:rPr>
        <w:t xml:space="preserve"> below and strikes down legislation purporting to constrain the Secretary of State’s passport authority, the ruling </w:t>
      </w:r>
      <w:r w:rsidRPr="00B910B8">
        <w:rPr>
          <w:rStyle w:val="StyleUnderline"/>
          <w:highlight w:val="cyan"/>
        </w:rPr>
        <w:t xml:space="preserve">would </w:t>
      </w:r>
      <w:r w:rsidRPr="00566B93">
        <w:rPr>
          <w:rStyle w:val="StyleUnderline"/>
        </w:rPr>
        <w:t xml:space="preserve">be important </w:t>
      </w:r>
      <w:r w:rsidRPr="00B910B8">
        <w:rPr>
          <w:rStyle w:val="StyleUnderline"/>
          <w:highlight w:val="cyan"/>
        </w:rPr>
        <w:t>but hardly epochal</w:t>
      </w:r>
      <w:r w:rsidRPr="00566B93">
        <w:rPr>
          <w:sz w:val="16"/>
        </w:rPr>
        <w:t xml:space="preserve">. </w:t>
      </w:r>
      <w:r w:rsidRPr="00B910B8">
        <w:rPr>
          <w:rStyle w:val="StyleUnderline"/>
          <w:highlight w:val="cyan"/>
        </w:rPr>
        <w:t>That would protect the president’s authority</w:t>
      </w:r>
      <w:r w:rsidRPr="00566B93">
        <w:rPr>
          <w:rStyle w:val="StyleUnderline"/>
        </w:rPr>
        <w:t xml:space="preserve"> over foreign relations, and fit neatly into a doctrinal tradition dating back at least a century. It is something new for the Court to get to the merits of the question —</w:t>
      </w:r>
      <w:r w:rsidRPr="00566B93">
        <w:rPr>
          <w:sz w:val="16"/>
        </w:rPr>
        <w:t xml:space="preserve"> that’s why the decision in Zivotofsky I itself marked something of a watershed</w:t>
      </w:r>
      <w:r w:rsidRPr="00566B93">
        <w:rPr>
          <w:rStyle w:val="StyleUnderline"/>
        </w:rPr>
        <w:t xml:space="preserve">. If </w:t>
      </w:r>
      <w:r w:rsidRPr="00B910B8">
        <w:rPr>
          <w:rStyle w:val="StyleUnderline"/>
          <w:highlight w:val="cyan"/>
        </w:rPr>
        <w:t>the Court accepts expansive executive</w:t>
      </w:r>
      <w:r w:rsidRPr="00566B93">
        <w:rPr>
          <w:rStyle w:val="StyleUnderline"/>
        </w:rPr>
        <w:t xml:space="preserve"> branch </w:t>
      </w:r>
      <w:r w:rsidRPr="00B910B8">
        <w:rPr>
          <w:rStyle w:val="StyleUnderline"/>
          <w:highlight w:val="cyan"/>
        </w:rPr>
        <w:t>powers</w:t>
      </w:r>
      <w:r w:rsidRPr="00566B93">
        <w:rPr>
          <w:rStyle w:val="StyleUnderline"/>
        </w:rPr>
        <w:t xml:space="preserve">, </w:t>
      </w:r>
      <w:r w:rsidRPr="00B910B8">
        <w:rPr>
          <w:rStyle w:val="StyleUnderline"/>
          <w:highlight w:val="cyan"/>
        </w:rPr>
        <w:t>the jurisprudential gun remains loaded but no shots get fired.</w:t>
      </w:r>
      <w:r>
        <w:rPr>
          <w:rStyle w:val="StyleUnderline"/>
        </w:rPr>
        <w:t xml:space="preserve"> </w:t>
      </w:r>
      <w:r w:rsidRPr="00566B93">
        <w:rPr>
          <w:rStyle w:val="StyleUnderline"/>
        </w:rPr>
        <w:t xml:space="preserve">But </w:t>
      </w:r>
      <w:r w:rsidRPr="00B910B8">
        <w:rPr>
          <w:rStyle w:val="StyleUnderline"/>
          <w:highlight w:val="cyan"/>
        </w:rPr>
        <w:t xml:space="preserve">if the Court upholds the law, it will be a major departure from </w:t>
      </w:r>
      <w:r w:rsidRPr="00566B93">
        <w:rPr>
          <w:rStyle w:val="StyleUnderline"/>
        </w:rPr>
        <w:t xml:space="preserve">that </w:t>
      </w:r>
      <w:r w:rsidRPr="00B910B8">
        <w:rPr>
          <w:rStyle w:val="StyleUnderline"/>
          <w:highlight w:val="cyan"/>
        </w:rPr>
        <w:t>tradition</w:t>
      </w:r>
      <w:r w:rsidRPr="00566B93">
        <w:rPr>
          <w:rStyle w:val="StyleUnderline"/>
        </w:rPr>
        <w:t xml:space="preserve">. </w:t>
      </w:r>
      <w:r w:rsidRPr="00B910B8">
        <w:rPr>
          <w:rStyle w:val="StyleUnderline"/>
          <w:highlight w:val="cyan"/>
        </w:rPr>
        <w:t>The</w:t>
      </w:r>
      <w:r w:rsidRPr="00566B93">
        <w:rPr>
          <w:rStyle w:val="StyleUnderline"/>
        </w:rPr>
        <w:t xml:space="preserve"> passport </w:t>
      </w:r>
      <w:r w:rsidRPr="00B910B8">
        <w:rPr>
          <w:rStyle w:val="StyleUnderline"/>
          <w:highlight w:val="cyan"/>
        </w:rPr>
        <w:t xml:space="preserve">case implicates a </w:t>
      </w:r>
      <w:r w:rsidRPr="00566B93">
        <w:rPr>
          <w:rStyle w:val="Emphasis"/>
        </w:rPr>
        <w:t xml:space="preserve">genuinely </w:t>
      </w:r>
      <w:r w:rsidRPr="00B910B8">
        <w:rPr>
          <w:rStyle w:val="Emphasis"/>
          <w:highlight w:val="cyan"/>
        </w:rPr>
        <w:t>sensitive issue</w:t>
      </w:r>
      <w:r w:rsidRPr="00B910B8">
        <w:rPr>
          <w:rStyle w:val="StyleUnderline"/>
          <w:highlight w:val="cyan"/>
        </w:rPr>
        <w:t xml:space="preserve"> of foreign relations</w:t>
      </w:r>
      <w:r w:rsidRPr="00566B93">
        <w:rPr>
          <w:sz w:val="16"/>
        </w:rPr>
        <w:t xml:space="preserve">. If </w:t>
      </w:r>
      <w:r w:rsidRPr="00566B93">
        <w:rPr>
          <w:rStyle w:val="StyleUnderline"/>
        </w:rPr>
        <w:t>the Court forces the State Department into something like formal acknowledgement of Israeli sovereignty over Jerusalem, who knows what would follow on the ground</w:t>
      </w:r>
      <w:r w:rsidRPr="00566B93">
        <w:rPr>
          <w:sz w:val="16"/>
        </w:rPr>
        <w:t xml:space="preserve">. This isn’t a case like Medellin, which predictably upset Mexico at the same time that our relations predictably weathered any such upset. Nor would it play out like Bond, which even if it restricts the Treaty Power will hardly be noticed by foreign audiences. To use the vocabulary of the foreign relations canon, </w:t>
      </w:r>
      <w:r w:rsidRPr="00B910B8">
        <w:rPr>
          <w:rStyle w:val="StyleUnderline"/>
          <w:highlight w:val="cyan"/>
        </w:rPr>
        <w:t>a Supreme Court ruling against the executive</w:t>
      </w:r>
      <w:r w:rsidRPr="00566B93">
        <w:rPr>
          <w:rStyle w:val="StyleUnderline"/>
        </w:rPr>
        <w:t xml:space="preserve"> branch in Zivotofsky </w:t>
      </w:r>
      <w:r w:rsidRPr="00B910B8">
        <w:rPr>
          <w:rStyle w:val="Emphasis"/>
          <w:highlight w:val="cyan"/>
        </w:rPr>
        <w:t>could severely “embarrass</w:t>
      </w:r>
      <w:r w:rsidRPr="00B910B8">
        <w:rPr>
          <w:rStyle w:val="StyleUnderline"/>
          <w:highlight w:val="cyan"/>
        </w:rPr>
        <w:t>” the President in</w:t>
      </w:r>
      <w:r w:rsidRPr="00566B93">
        <w:rPr>
          <w:rStyle w:val="StyleUnderline"/>
        </w:rPr>
        <w:t xml:space="preserve"> the conduct of </w:t>
      </w:r>
      <w:r w:rsidRPr="00B910B8">
        <w:rPr>
          <w:rStyle w:val="StyleUnderline"/>
          <w:highlight w:val="cyan"/>
        </w:rPr>
        <w:t>foreign relations</w:t>
      </w:r>
      <w:r w:rsidRPr="00566B93">
        <w:rPr>
          <w:rStyle w:val="StyleUnderline"/>
        </w:rPr>
        <w:t>. Think unruly crowds outside U.S. embassies.</w:t>
      </w:r>
      <w:r>
        <w:rPr>
          <w:rStyle w:val="StyleUnderline"/>
        </w:rPr>
        <w:t xml:space="preserve"> </w:t>
      </w:r>
      <w:r w:rsidRPr="00566B93">
        <w:rPr>
          <w:sz w:val="16"/>
        </w:rPr>
        <w:t xml:space="preserve">That would have been inconceivable 20 years ago. But foreign relations law is being normalized. (For an excellent take on the shift, see Harlan Cohen’s piece here.) </w:t>
      </w:r>
      <w:r w:rsidRPr="00B910B8">
        <w:rPr>
          <w:rStyle w:val="StyleUnderline"/>
          <w:highlight w:val="cyan"/>
        </w:rPr>
        <w:t xml:space="preserve">Foreign affairs has </w:t>
      </w:r>
      <w:r w:rsidRPr="00566B93">
        <w:rPr>
          <w:rStyle w:val="StyleUnderline"/>
        </w:rPr>
        <w:t xml:space="preserve">long </w:t>
      </w:r>
      <w:r w:rsidRPr="00B910B8">
        <w:rPr>
          <w:rStyle w:val="StyleUnderline"/>
          <w:highlight w:val="cyan"/>
        </w:rPr>
        <w:t xml:space="preserve">been immune to judicial activism; </w:t>
      </w:r>
      <w:r w:rsidRPr="00B910B8">
        <w:rPr>
          <w:rStyle w:val="Emphasis"/>
          <w:highlight w:val="cyan"/>
        </w:rPr>
        <w:t>maybe no longer</w:t>
      </w:r>
      <w:r w:rsidRPr="00566B93">
        <w:rPr>
          <w:rStyle w:val="StyleUnderline"/>
        </w:rPr>
        <w:t xml:space="preserve">. </w:t>
      </w:r>
      <w:r w:rsidRPr="00B910B8">
        <w:rPr>
          <w:rStyle w:val="StyleUnderline"/>
          <w:highlight w:val="cyan"/>
        </w:rPr>
        <w:t>The Court may still hesitate to the extent it sees some real</w:t>
      </w:r>
      <w:r w:rsidRPr="00566B93">
        <w:rPr>
          <w:rStyle w:val="StyleUnderline"/>
        </w:rPr>
        <w:t xml:space="preserve">, even uncabinable, </w:t>
      </w:r>
      <w:r w:rsidRPr="00B910B8">
        <w:rPr>
          <w:rStyle w:val="StyleUnderline"/>
          <w:highlight w:val="cyan"/>
        </w:rPr>
        <w:t xml:space="preserve">damage to </w:t>
      </w:r>
      <w:r w:rsidRPr="00B910B8">
        <w:rPr>
          <w:rStyle w:val="Emphasis"/>
          <w:highlight w:val="cyan"/>
        </w:rPr>
        <w:t>the Middle East peace process</w:t>
      </w:r>
      <w:r w:rsidRPr="00B910B8">
        <w:rPr>
          <w:rStyle w:val="StyleUnderline"/>
          <w:highlight w:val="cyan"/>
        </w:rPr>
        <w:t xml:space="preserve"> in siding with Congress on the question</w:t>
      </w:r>
      <w:r w:rsidRPr="00566B93">
        <w:rPr>
          <w:rStyle w:val="StyleUnderline"/>
        </w:rPr>
        <w:t xml:space="preserve">. </w:t>
      </w:r>
      <w:r w:rsidRPr="00566B93">
        <w:rPr>
          <w:sz w:val="16"/>
        </w:rPr>
        <w:t>The easier path would have been to duck the case altogether. By accepting review, it may already have tipped its hand in a new direction.</w:t>
      </w:r>
    </w:p>
    <w:p w:rsidR="00C532C0" w:rsidRDefault="00D447D8" w:rsidP="00C532C0">
      <w:r>
        <w:t xml:space="preserve">(insert link) </w:t>
      </w:r>
    </w:p>
    <w:p w:rsidR="00D447D8" w:rsidRDefault="00D447D8" w:rsidP="00D447D8">
      <w:pPr>
        <w:pStyle w:val="Heading4"/>
      </w:pPr>
      <w:r>
        <w:t xml:space="preserve">Kennedy’s the swing vote </w:t>
      </w:r>
    </w:p>
    <w:p w:rsidR="00D447D8" w:rsidRPr="003856ED" w:rsidRDefault="00D447D8" w:rsidP="00D447D8">
      <w:r w:rsidRPr="003856ED">
        <w:rPr>
          <w:rStyle w:val="Style13ptBold"/>
        </w:rPr>
        <w:t>Gilhooley 14</w:t>
      </w:r>
      <w:r w:rsidRPr="003856ED">
        <w:t xml:space="preserve"> (“</w:t>
      </w:r>
      <w:r w:rsidRPr="00F37448">
        <w:t>The Judiciary, the Constitution and US Foreign Policy, Simon at Bard College is Visiting Assistant Professor of Political Studies. Primary Academic Program: Political Studies</w:t>
      </w:r>
      <w:hyperlink r:id="rId6" w:history="1">
        <w:r w:rsidRPr="00F37448">
          <w:rPr>
            <w:rStyle w:val="Hyperlink"/>
          </w:rPr>
          <w:t>http://www.bard.edu/civicengagement/usfp/resources/2014/index.php?action=getfile&amp;id=1536307</w:t>
        </w:r>
      </w:hyperlink>
      <w:r w:rsidRPr="00F37448">
        <w:t>.)</w:t>
      </w:r>
    </w:p>
    <w:p w:rsidR="00D447D8" w:rsidRPr="003856ED" w:rsidRDefault="00D447D8" w:rsidP="00D447D8">
      <w:pPr>
        <w:rPr>
          <w:sz w:val="16"/>
        </w:rPr>
      </w:pPr>
      <w:r w:rsidRPr="003856ED">
        <w:rPr>
          <w:sz w:val="16"/>
        </w:rPr>
        <w:t xml:space="preserve">A decision by the Supreme Court is regarded as final, and on constitutional questions, the Court has asserted a doctrine of judicial supremacy since 1958, and the case of Cooper v. Aaron. Judicial Supremacy is the idea that the Supreme Court’s rulings on the constitutionality of government action represent the final word on such matters. In reality, there is nothing to stop Congress re-asserting a statute found unconstitutional by voting it through again. Check up on this behavior. The requirement of 4 justices to approve the selection of a case has importance given the make up of the Supreme Court. Justices are nominated by the President when a vacancy arises, and approved by the Senate. While every President hopes to shape the Supreme Court with his nominees, since at least the 1980s this process has become progressively more partisan in nature. Of the current nine justices, 5 have been appointed by Republican Presidents and 4 by Democrats. </w:t>
      </w:r>
      <w:r w:rsidRPr="00B910B8">
        <w:rPr>
          <w:rStyle w:val="StyleUnderline"/>
          <w:highlight w:val="cyan"/>
        </w:rPr>
        <w:t>The most moderate of the Republican appointees is</w:t>
      </w:r>
      <w:r w:rsidRPr="00F678DF">
        <w:rPr>
          <w:rStyle w:val="StyleUnderline"/>
        </w:rPr>
        <w:t xml:space="preserve"> </w:t>
      </w:r>
      <w:r w:rsidRPr="003856ED">
        <w:rPr>
          <w:sz w:val="16"/>
        </w:rPr>
        <w:t xml:space="preserve">Justice </w:t>
      </w:r>
      <w:r w:rsidRPr="00B910B8">
        <w:rPr>
          <w:rStyle w:val="StyleUnderline"/>
          <w:highlight w:val="cyan"/>
        </w:rPr>
        <w:t>Kennedy,</w:t>
      </w:r>
      <w:r w:rsidRPr="003856ED">
        <w:rPr>
          <w:sz w:val="16"/>
        </w:rPr>
        <w:t xml:space="preserve"> appointed by Ronald Reagan. Apart from 9-0 decisions, where the Court is unanimous, </w:t>
      </w:r>
      <w:r w:rsidRPr="00B910B8">
        <w:rPr>
          <w:rStyle w:val="StyleUnderline"/>
          <w:highlight w:val="cyan"/>
        </w:rPr>
        <w:t>the most common split in decisions is 5-4</w:t>
      </w:r>
      <w:r w:rsidRPr="003856ED">
        <w:rPr>
          <w:sz w:val="16"/>
        </w:rPr>
        <w:t xml:space="preserve">. In the 2012 term of the 23 5-4 decisions, Kennedy was </w:t>
      </w:r>
      <w:r w:rsidRPr="003856ED">
        <w:rPr>
          <w:sz w:val="16"/>
        </w:rPr>
        <w:lastRenderedPageBreak/>
        <w:t xml:space="preserve">in the majority in 20 cases. </w:t>
      </w:r>
      <w:r w:rsidRPr="00B910B8">
        <w:rPr>
          <w:rStyle w:val="StyleUnderline"/>
          <w:highlight w:val="cyan"/>
        </w:rPr>
        <w:t>Of these 23 cases, 16 were decided on the basis of</w:t>
      </w:r>
      <w:r w:rsidRPr="00F678DF">
        <w:rPr>
          <w:rStyle w:val="StyleUnderline"/>
        </w:rPr>
        <w:t xml:space="preserve"> </w:t>
      </w:r>
      <w:r w:rsidRPr="003856ED">
        <w:rPr>
          <w:sz w:val="16"/>
        </w:rPr>
        <w:t xml:space="preserve">either </w:t>
      </w:r>
      <w:r w:rsidRPr="00B910B8">
        <w:rPr>
          <w:rStyle w:val="StyleUnderline"/>
          <w:highlight w:val="cyan"/>
        </w:rPr>
        <w:t>Kennedy</w:t>
      </w:r>
      <w:r w:rsidRPr="00F678DF">
        <w:rPr>
          <w:rStyle w:val="StyleUnderline"/>
        </w:rPr>
        <w:t xml:space="preserve"> </w:t>
      </w:r>
      <w:r w:rsidRPr="003856ED">
        <w:rPr>
          <w:sz w:val="16"/>
        </w:rPr>
        <w:t xml:space="preserve">and the 4 Republican appointees or Kennedy and the 4 democratic appointees. For this reason, </w:t>
      </w:r>
      <w:r w:rsidRPr="00B910B8">
        <w:rPr>
          <w:rStyle w:val="StyleUnderline"/>
          <w:highlight w:val="cyan"/>
        </w:rPr>
        <w:t>Kennedy is</w:t>
      </w:r>
      <w:r w:rsidRPr="00F678DF">
        <w:rPr>
          <w:rStyle w:val="StyleUnderline"/>
        </w:rPr>
        <w:t xml:space="preserve"> </w:t>
      </w:r>
      <w:r w:rsidRPr="003856ED">
        <w:rPr>
          <w:sz w:val="16"/>
        </w:rPr>
        <w:t xml:space="preserve">regarded as </w:t>
      </w:r>
      <w:r w:rsidRPr="00B910B8">
        <w:rPr>
          <w:rStyle w:val="StyleUnderline"/>
          <w:highlight w:val="cyan"/>
        </w:rPr>
        <w:t>the “swing” vote for many issues</w:t>
      </w:r>
      <w:r w:rsidRPr="003856ED">
        <w:rPr>
          <w:sz w:val="16"/>
        </w:rPr>
        <w:t xml:space="preserve">. So 4 justices may vote to bring a case before the Court if they believe that they can get Kennedy to join them in a ruling. So to recap: - the federal judiciary is made up of three layers - the Supreme Court comprises of 9 members, often regarded as holding ideological positions similar to the Presidents that appointed them - the Supreme Court controls its docket - On constitutional matters seen as the final arbiter of legal disputes. Hopefully, that provides a little background on the operation of the federal judiciary – and sets the scene for a discussion of the judiciary’s involvement in foreign policy. The Judiciary in Foreign Policy: Judicial Rulings - Judicial Supremacy and the Treaty Power o John Marshall and Foster v. Neilson (1829) o “Self-Executing” and Medellín v. Texas (2008) - The Political Question Doctrine o Goldwater v. Carter (1979) - Judicial Intervention in the War on Terror o Hamdi v. Rumsfeld (2004), Boumediene v. Bush (2008)So, what I would like to do now, is talk about three areas in which the Supreme Court has come into contact with foreign policy – Judicial Supremacy and the Treaty power, the so-called “Political Question Doctrine,” and the recent judicial intervention in the War on Terror. A crucial early case in which the Supreme Court was drawn into a foreign policy dispute concerned the results of the 1819 treaty between Spain and the United States. The 1829 case of Foster v. Neilson saw contested land claims emerging from the rotation of sovereign authorities in West Florida during the early C19th. The Court was called on to adjudicate between these competing claims. The problems this posed for the Court were noted by the presiding chief Justice, John Marshall: “A question like this respecting the boundaries of nations is, as has been truly said, more a political than a legal question, and, in its discussion, the courts of every country must respect the pronounced will of the Legislature.” Should the Court rule against its own government in a dispute with a foreign power? In most countries a treaty is an obligation on the part of the sovereign nations, and a court would not be readily called to intervene in disputes over its implementation. But as we noted earlier, the US Constitution places treaties on the level of law. The Court was therefore required to rule somehow. Marshall offered the following view: “Our Constitution declares a treaty to be the law of the land. It is consequently to be regarded in courts of justice as equivalent to an act of the Legislature whenever it operates of itself, without the aid of any legislative provision. But when the terms of the stipulation import a contract, when either of the parties engages to perform a particular act, the treaty addresses itself to the political, not the Judicial, Department, and the Legislature must execute the contract before it can become a rule for the Court.” Three things emerge here: 1) the acknowledgment of the legal stature of a treaty (2) the distinction between political and judicial questions, &amp; (3) the notion of a requirement for some treaties to be “executed” via legislation. These in effect carve out a very small area in which the Court can be involved in disputes over treaties – when they are not political questions and when they require no legislative execution. The issue of so-called “self-executing” treaties has recently emerged in the 2008 case of Medellín v. Texas. This case concerned the conviction of Jose Medellin of the rape and murder of two teenage girls in Houston in 1993. Medellin had signed a confession after being read his Miranda rights, but was not advised of his right to contact the Mexican consulate as a foreign citizen under the Vienna Convention. After conviction, he raised this issue on appeal but was denied relief in both Texas and federal courts.In the meantime, Mexico brought suit to the International Court of Justice. The ICJ ruled that Medellin and 50 other similarly affected defendants were entitled to review and reconsideration of their cases. Medellin pursued this route of appeal to the Supreme Court, which decided that in the absence of congressional action “executing” the relevant treaties and enforcing Medellin’s claim the Court was unable to require a further round of appeals on the basis of the ICJ’s ruling. In such a way, the idea of “non-self-executing” treaties enabled the Supreme Court to be deferent to the Legislative when it comes to international treaties or to reject the rulings of international institutions dependent on your outlook. The issue of “political questions” received its most recent review with regard to foreign affairs by the Supreme Court in the 1979 case of Goldwater v. Carter. In this case, Barry Goldwater, the 1964 Republican presidential candidate challenged President Carter’s rescinding of a treaty with Taiwan as part of recognition of the People’s Republic of China. In its ruling the Court judged this to be a political question and passed on the opportunity to opine on the issue – instructing the lower courts to dismiss the case. However, despite the Court’s limited involvement in foreign affairs on the basis of these legal restraints, it did find itself involved in foreign policy as it regarded War on Terror, and specifically detention. In Hamdi v. Rumsfeld in 2004, the Court examined the question of whether an American citizen captured in a foreign country could be detained indefinitely without due process. In this case the Court ruled 5-4 that Hamdi could be held as an “enemy combatant,” but 8-1 that he be accorded due process and a meaningful hearing. In 2006, in Hamdan v. Rumsfeld the Court ruled that the use of military tribunals to designate enemy combatant status lacked legislative or executive authority. In response, Congress passed the 2006 Military Commission Act, which created military commissions to process non-citizen enemy combatants. In 2008’s BOUMEDIENE v. BUSH, the Court ruled that the procedures set up in 2006 under the Military Commission Act were not adequate replacements for habeas corpus. In effect it rejected claims that habeas corpus protections extend only to US nationals and/or to the borders of the United States. In recognizing the claims of those detained at GuantÃ¡namo Bay, the Court also struck a blow to the Bush Administration’s attempts to respond to the legal complexities created by the War on Terror. The Court’s involvement in the War on Terror brought it therefore indirectly into the sphere of foreign affairs, insofar as its ruling on individual claims forced Congressional and Executive responses that shaped relationships and actions with traditional spheres of foreign policy.Current Issues - The Supreme Court and FISA Court o Oversight o Activity of FISA Court - The Judiciary and Drones o Al-Aulaqi v. Panetta (2014) - Issues Before the Court o Zivotofsky v. Kerry o Bond v. United States o Republic of Argentina v. NML Capital Ltd.At this point, I’d like to make use of the remainder of the time to discuss the judiciary’s role in current issues within international relations. The first of these concerns surveillance. The activities of the National Security Agency have been getting much national and international coverage of late. In its capacity as the overseer of surveillance the judiciary has a part to play in these debates. The Chief Justice of the Supreme Court has responsibility for the appointment of members of the FISC – established under the 1978 Foreign Intelligence Surveillance Act. You can see the oversight on the slide here: However, the New York Times has reported that since the mid-2000s, the FISA Court has developed a body of law pertaining to the surveillance carried out by the NSA. In doing so it has extended the special needs exceptions to the Fourth Amendments protections on warrantless search and seizures, creating a parallel – and secret – body of Fourth Amendment law to that publically produced by the Supreme Court itself. As Congress moves to reign in the activities of the NSA attention could turn to the rule of the judiciary within the oversight of this area of government activity. The second issue of current interest, is the use of drones. In April of this year, the US District Court for the District </w:t>
      </w:r>
      <w:r w:rsidRPr="003856ED">
        <w:rPr>
          <w:sz w:val="16"/>
        </w:rPr>
        <w:lastRenderedPageBreak/>
        <w:t xml:space="preserve">of Columbia threw out the claim in the case of AlAulaqi v. Panetta In this case the families of Al-Aulaqi and two other US Citizens sought damages for their deaths in Yemen as a consequence of a drone strike. In this instance, Al-Aulaqi was targeted as a leader of Al-Queda in Yemen. The Court ruled that while this case raised interesting questions as to the personal liability of officials carrying out drone strikes, there was no clear remedy available in case law for such an instance and that given Al-AAulaqi’s membership of Al-Queda and the existence of an Authorization for Use of Military Force the Court was hesitant to intervene. Judge Collyer did however note the Executive’s recalcitrancein assisting the court’s work in this case noting that she would have not dismissed the case had the court itself not been able to put together sufficient factual information from its own research. In that same month, the US Court of Appeals for the 2nd Circuit reversed a lower court decision and requested that the government release memos pertaining to the drone strike, which were released this week. At this moment, its not clear if this case line will develop, but it perhaps indicates the judiciary’s involvement within the legal and constitutional questions relating to drones.Finally, the Supreme Court has dealt with several cases this term which had potential consequences for foreign policy. In Bond v United States, the Court was encouraged to consider whether Congress is given authority to pass legislation required by a treaty that it would ordinarily not have. In this instance that concerned the Chemical Weapons Convention, which as a “non-self-executing” treaty, was enforced in the United States by the Chemical Weapons Convention Implementation Act of 1998. In this improbable case Carol Anne Bond sought to attempt to poison her husband’s lover with photograph-printing chemicals purchased from Amazon.com. Charged under the Chemical Weapons Convention Implementation Act, she challenged the Act’s constitutionality. Had the Supreme Court agreed that Congress can not pass legislation to enforce treaties it has entered into, it may have caused problems going forward. As it turned out, the Court sidestepped this issue and questioned whether this law was intended to apply to Bond’s case at all.In Republic of Argentina v. NML Capital Ltd. decided two weeks ago, the Supreme Court gave Argentina’s creditors the ability to pursue claims against the nation on an equal footing with those that have accepted a bond swap. In doing so, the Court refused to support Argentina’s claim that it ought not be beholden to the rulings of lower American courts. The ruling has been criticized by charities as it may make future sovereign debt relief more difficult. Mexico, France, and Brazil had filed friend of the court briefs asking the Court to side with Argentina, and the ruling may make nations more reticent to issue bonds in future – or it may shift the legal arena of bond issuances away from the United States. Greek bonds issued under English and Greek law were effectively restructured in 2012.And </w:t>
      </w:r>
      <w:r w:rsidRPr="00B910B8">
        <w:rPr>
          <w:rStyle w:val="StyleUnderline"/>
          <w:highlight w:val="cyan"/>
        </w:rPr>
        <w:t>the Court has agreed to hear</w:t>
      </w:r>
      <w:r w:rsidRPr="003856ED">
        <w:rPr>
          <w:sz w:val="16"/>
        </w:rPr>
        <w:t xml:space="preserve"> next session the case of </w:t>
      </w:r>
      <w:r w:rsidRPr="00B910B8">
        <w:rPr>
          <w:rStyle w:val="StyleUnderline"/>
          <w:highlight w:val="cyan"/>
        </w:rPr>
        <w:t>Zivotofsky</w:t>
      </w:r>
      <w:r w:rsidRPr="003856ED">
        <w:rPr>
          <w:sz w:val="16"/>
        </w:rPr>
        <w:t xml:space="preserve"> v. Kerry. This case asks whether the Secretary of State, John Kerry is correct to regard a federal statute that directs the Secretary of State, on request, to record the birthplace of an American citizen born in Jerusalem as born in "Israel" on a Consular Report of Birth Abroad and on a United States passport as unconstitutional. Kerry (standing in for the Dept of State in the case) asserts this view on the ground that the law infringes the President's power of recognizing foreign states on his own terms. In July 2013 the Court of Appeals for the District of Columbia sided with the Department of State on this issue. So even as it does its best to stay deferent to Congress and the Executive on issues of foreign policy, </w:t>
      </w:r>
      <w:r w:rsidRPr="00B910B8">
        <w:rPr>
          <w:rStyle w:val="StyleUnderline"/>
          <w:highlight w:val="cyan"/>
        </w:rPr>
        <w:t>the Court is often drawn in to foreign affairs by the need to decide constitutional questions</w:t>
      </w:r>
      <w:r w:rsidRPr="003856ED">
        <w:rPr>
          <w:sz w:val="16"/>
        </w:rPr>
        <w:t xml:space="preserve">. From a start as an act of foreign policy, the Constitution – and as a result </w:t>
      </w:r>
      <w:r w:rsidRPr="00B910B8">
        <w:rPr>
          <w:rStyle w:val="StyleUnderline"/>
          <w:highlight w:val="cyan"/>
        </w:rPr>
        <w:t>the Court</w:t>
      </w:r>
      <w:r w:rsidRPr="003856ED">
        <w:rPr>
          <w:sz w:val="16"/>
        </w:rPr>
        <w:t xml:space="preserve"> - </w:t>
      </w:r>
      <w:r w:rsidRPr="00B910B8">
        <w:rPr>
          <w:rStyle w:val="StyleUnderline"/>
          <w:highlight w:val="cyan"/>
        </w:rPr>
        <w:t>remains a significant</w:t>
      </w:r>
      <w:r w:rsidRPr="003856ED">
        <w:rPr>
          <w:sz w:val="16"/>
        </w:rPr>
        <w:t xml:space="preserve">, if not ever present, </w:t>
      </w:r>
      <w:r w:rsidRPr="00B910B8">
        <w:rPr>
          <w:rStyle w:val="StyleUnderline"/>
          <w:highlight w:val="cyan"/>
        </w:rPr>
        <w:t>consideration in foreign affairs</w:t>
      </w:r>
      <w:r w:rsidRPr="003856ED">
        <w:rPr>
          <w:sz w:val="16"/>
        </w:rPr>
        <w:t>.</w:t>
      </w:r>
    </w:p>
    <w:p w:rsidR="00D447D8" w:rsidRPr="00F37448" w:rsidRDefault="00D447D8" w:rsidP="00D447D8"/>
    <w:p w:rsidR="00D447D8" w:rsidRDefault="00D447D8" w:rsidP="00D447D8"/>
    <w:p w:rsidR="00D447D8" w:rsidRPr="00564CF6" w:rsidRDefault="00D447D8" w:rsidP="00D447D8">
      <w:pPr>
        <w:pStyle w:val="Heading4"/>
      </w:pPr>
      <w:r>
        <w:t xml:space="preserve">Kennedy </w:t>
      </w:r>
      <w:r>
        <w:rPr>
          <w:i/>
        </w:rPr>
        <w:t>wants to be perceived as a centrist</w:t>
      </w:r>
      <w:r>
        <w:t xml:space="preserve"> – plan makes him vote conservative </w:t>
      </w:r>
    </w:p>
    <w:p w:rsidR="00D447D8" w:rsidRDefault="00D447D8" w:rsidP="00D447D8">
      <w:pPr>
        <w:rPr>
          <w:rStyle w:val="AuthorYear"/>
        </w:rPr>
      </w:pPr>
      <w:r w:rsidRPr="00D00961">
        <w:rPr>
          <w:rStyle w:val="AuthorYear"/>
        </w:rPr>
        <w:t xml:space="preserve">Bilionis </w:t>
      </w:r>
      <w:r>
        <w:rPr>
          <w:rStyle w:val="AuthorYear"/>
        </w:rPr>
        <w:t>‘5</w:t>
      </w:r>
    </w:p>
    <w:p w:rsidR="00D447D8" w:rsidRPr="00D00961" w:rsidRDefault="00D447D8" w:rsidP="00D447D8">
      <w:r w:rsidRPr="00D00961">
        <w:t>(Samuel Ashe Distinguished Professor, University of North Carolina at Chapel Hill (Louis, “LOCATING THE CONSTITUTIONAL CENTER CENTRIST JUDGES AND MAINSTREAM VALUES: A MULTIDISCIPLINARY EXPLORATION: GRAND CENTRISM AND THE CENTRIST JUDICIAL PERSONAM” 83 N.C.L. Rev. 1353, June, lexis)</w:t>
      </w:r>
    </w:p>
    <w:p w:rsidR="00D447D8" w:rsidRPr="00F37448" w:rsidRDefault="00D447D8" w:rsidP="00D447D8">
      <w:pPr>
        <w:rPr>
          <w:sz w:val="14"/>
        </w:rPr>
      </w:pPr>
      <w:r w:rsidRPr="00E21763">
        <w:rPr>
          <w:sz w:val="14"/>
        </w:rPr>
        <w:t xml:space="preserve">We could say that </w:t>
      </w:r>
      <w:r w:rsidRPr="002379C2">
        <w:rPr>
          <w:rStyle w:val="StyleUnderline"/>
        </w:rPr>
        <w:t xml:space="preserve">Justice </w:t>
      </w:r>
      <w:r w:rsidRPr="00B910B8">
        <w:rPr>
          <w:rStyle w:val="StyleUnderline"/>
          <w:highlight w:val="cyan"/>
        </w:rPr>
        <w:t xml:space="preserve">Kennedy is a </w:t>
      </w:r>
      <w:r w:rsidRPr="00B910B8">
        <w:rPr>
          <w:rStyle w:val="Emphasis"/>
          <w:highlight w:val="cyan"/>
        </w:rPr>
        <w:t>switch-hitting centrist</w:t>
      </w:r>
      <w:r w:rsidRPr="00A6445B">
        <w:rPr>
          <w:rStyle w:val="Emphasis"/>
        </w:rPr>
        <w:t>.</w:t>
      </w:r>
      <w:r w:rsidRPr="00E21763">
        <w:rPr>
          <w:sz w:val="14"/>
        </w:rPr>
        <w:t xml:space="preserve"> When shared faith cannot serve as the centering force, a more palatable, metaphorically centered and grounded framework that avoids the extremes of the competition does. (</w:t>
      </w:r>
      <w:r w:rsidRPr="009F5972">
        <w:rPr>
          <w:rStyle w:val="StyleUnderline"/>
        </w:rPr>
        <w:t xml:space="preserve">Given his ability to </w:t>
      </w:r>
      <w:r w:rsidRPr="00B910B8">
        <w:rPr>
          <w:rStyle w:val="StyleUnderline"/>
          <w:highlight w:val="cyan"/>
        </w:rPr>
        <w:t>produce rulings</w:t>
      </w:r>
      <w:r w:rsidRPr="009F5972">
        <w:rPr>
          <w:rStyle w:val="StyleUnderline"/>
        </w:rPr>
        <w:t xml:space="preserve"> </w:t>
      </w:r>
      <w:r w:rsidRPr="00B910B8">
        <w:rPr>
          <w:rStyle w:val="StyleUnderline"/>
          <w:highlight w:val="cyan"/>
        </w:rPr>
        <w:t>that please conservatives one day and liberals the next</w:t>
      </w:r>
      <w:r w:rsidRPr="009F5972">
        <w:rPr>
          <w:rStyle w:val="StyleUnderline"/>
        </w:rPr>
        <w:t xml:space="preserve">, </w:t>
      </w:r>
      <w:r w:rsidRPr="00B910B8">
        <w:rPr>
          <w:rStyle w:val="StyleUnderline"/>
          <w:highlight w:val="cyan"/>
        </w:rPr>
        <w:t>we</w:t>
      </w:r>
      <w:r w:rsidRPr="009F5972">
        <w:rPr>
          <w:rStyle w:val="StyleUnderline"/>
        </w:rPr>
        <w:t xml:space="preserve"> also </w:t>
      </w:r>
      <w:r w:rsidRPr="00B910B8">
        <w:rPr>
          <w:rStyle w:val="StyleUnderline"/>
          <w:highlight w:val="cyan"/>
        </w:rPr>
        <w:t xml:space="preserve">could say that </w:t>
      </w:r>
      <w:r w:rsidRPr="002379C2">
        <w:rPr>
          <w:rStyle w:val="StyleUnderline"/>
        </w:rPr>
        <w:t xml:space="preserve">Justice </w:t>
      </w:r>
      <w:r w:rsidRPr="00B910B8">
        <w:rPr>
          <w:rStyle w:val="StyleUnderline"/>
          <w:highlight w:val="cyan"/>
        </w:rPr>
        <w:t>Kennedy can hit the ball to all fields</w:t>
      </w:r>
      <w:r w:rsidRPr="00E21763">
        <w:rPr>
          <w:sz w:val="14"/>
        </w:rPr>
        <w:t xml:space="preserve">.) It should interest us that an intelligent man who obviously has devoted much thought to these matters has chosen to invoke both of these brands of centrism to stake his ground in the areas that have proved most controversial during his years on the Supreme Court. Justice </w:t>
      </w:r>
      <w:r w:rsidRPr="00B910B8">
        <w:rPr>
          <w:rStyle w:val="StyleUnderline"/>
          <w:highlight w:val="cyan"/>
        </w:rPr>
        <w:t>Kennedy plainly perceives himself as a centrist</w:t>
      </w:r>
      <w:r w:rsidRPr="009F5972">
        <w:rPr>
          <w:rStyle w:val="StyleUnderline"/>
        </w:rPr>
        <w:t xml:space="preserve"> </w:t>
      </w:r>
      <w:r w:rsidRPr="00B910B8">
        <w:rPr>
          <w:rStyle w:val="StyleUnderline"/>
          <w:highlight w:val="cyan"/>
        </w:rPr>
        <w:t>and</w:t>
      </w:r>
      <w:r w:rsidRPr="009F5972">
        <w:rPr>
          <w:rStyle w:val="StyleUnderline"/>
        </w:rPr>
        <w:t xml:space="preserve"> </w:t>
      </w:r>
      <w:r w:rsidRPr="00B910B8">
        <w:rPr>
          <w:rStyle w:val="Emphasis"/>
          <w:highlight w:val="cyan"/>
        </w:rPr>
        <w:t>wishes to be perceived as one</w:t>
      </w:r>
      <w:r w:rsidRPr="00E21763">
        <w:rPr>
          <w:sz w:val="14"/>
        </w:rPr>
        <w:t>. These are the ways he has chosen to construct a centrist judicial personam.</w:t>
      </w:r>
    </w:p>
    <w:p w:rsidR="00D447D8" w:rsidRPr="00A7355D" w:rsidRDefault="00D447D8" w:rsidP="00D447D8"/>
    <w:p w:rsidR="00D447D8" w:rsidRDefault="00D447D8" w:rsidP="00D447D8">
      <w:pPr>
        <w:pStyle w:val="Heading4"/>
      </w:pPr>
      <w:r>
        <w:lastRenderedPageBreak/>
        <w:t>Failure to side with the president causes world war 3</w:t>
      </w:r>
    </w:p>
    <w:p w:rsidR="00D447D8" w:rsidRDefault="00D447D8" w:rsidP="00D447D8">
      <w:r>
        <w:rPr>
          <w:rStyle w:val="Style13ptBold"/>
        </w:rPr>
        <w:t xml:space="preserve">Lipsky 4/22 </w:t>
      </w:r>
      <w:r>
        <w:t>(Seth- editor of The New York Sun. He was a foreign editor and a member of the editorial board of The Wall Street Journal, founding editor of The Forward and editor from 1990 to 2000, 2014, “</w:t>
      </w:r>
      <w:r w:rsidRPr="00B910B8">
        <w:rPr>
          <w:rStyle w:val="Emphasis"/>
          <w:highlight w:val="cyan"/>
        </w:rPr>
        <w:t>The Jerusalem question: Will a U.S. court case trigger WWIII</w:t>
      </w:r>
      <w:r>
        <w:t>?”, http://www.haaretz.com/opinion/.premium-1.586566)</w:t>
      </w:r>
    </w:p>
    <w:p w:rsidR="00D447D8" w:rsidRPr="00005AFE" w:rsidRDefault="00D447D8" w:rsidP="00D447D8">
      <w:pPr>
        <w:rPr>
          <w:rStyle w:val="StyleUnderline"/>
        </w:rPr>
      </w:pPr>
      <w:r w:rsidRPr="00B910B8">
        <w:rPr>
          <w:rStyle w:val="StyleUnderline"/>
          <w:highlight w:val="cyan"/>
        </w:rPr>
        <w:t>The decision</w:t>
      </w:r>
      <w:r w:rsidRPr="00005AFE">
        <w:rPr>
          <w:rStyle w:val="StyleUnderline"/>
        </w:rPr>
        <w:t xml:space="preserve"> of the U.S. Supreme Court Monday </w:t>
      </w:r>
      <w:r w:rsidRPr="00B910B8">
        <w:rPr>
          <w:rStyle w:val="StyleUnderline"/>
          <w:highlight w:val="cyan"/>
        </w:rPr>
        <w:t>to give another hearing to one of the most explosive cases</w:t>
      </w:r>
      <w:r w:rsidRPr="00005AFE">
        <w:rPr>
          <w:rStyle w:val="StyleUnderline"/>
        </w:rPr>
        <w:t xml:space="preserve"> before it in years – the so-called Jerusalem question – certainly </w:t>
      </w:r>
      <w:r w:rsidRPr="00B910B8">
        <w:rPr>
          <w:rStyle w:val="StyleUnderline"/>
          <w:highlight w:val="cyan"/>
        </w:rPr>
        <w:t>sets the stage for some</w:t>
      </w:r>
      <w:r w:rsidRPr="00B910B8">
        <w:rPr>
          <w:sz w:val="16"/>
          <w:highlight w:val="cyan"/>
        </w:rPr>
        <w:t xml:space="preserve"> </w:t>
      </w:r>
      <w:r w:rsidRPr="00B910B8">
        <w:rPr>
          <w:rStyle w:val="Emphasis"/>
          <w:highlight w:val="cyan"/>
        </w:rPr>
        <w:t>high court drama in the Middle East.</w:t>
      </w:r>
      <w:r w:rsidRPr="00B910B8">
        <w:rPr>
          <w:sz w:val="16"/>
          <w:highlight w:val="cyan"/>
        </w:rPr>
        <w:t xml:space="preserve"> </w:t>
      </w:r>
      <w:r w:rsidRPr="006338FB">
        <w:rPr>
          <w:sz w:val="16"/>
        </w:rPr>
        <w:t>It</w:t>
      </w:r>
      <w:r w:rsidRPr="00005AFE">
        <w:rPr>
          <w:sz w:val="16"/>
        </w:rPr>
        <w:t xml:space="preserve"> concerns whether Secretary of State John Kerry will have to bow to Congress and state in Menachem Binyamin Zivotofsky’s U.S. passport that he was born in Israel. </w:t>
      </w:r>
      <w:r w:rsidRPr="00B910B8">
        <w:rPr>
          <w:rStyle w:val="StyleUnderline"/>
          <w:highlight w:val="cyan"/>
        </w:rPr>
        <w:t>The law</w:t>
      </w:r>
      <w:r w:rsidRPr="00005AFE">
        <w:rPr>
          <w:rStyle w:val="StyleUnderline"/>
        </w:rPr>
        <w:t xml:space="preserve"> that requires Kerry to do this</w:t>
      </w:r>
      <w:r w:rsidRPr="00005AFE">
        <w:rPr>
          <w:sz w:val="16"/>
        </w:rPr>
        <w:t xml:space="preserve"> – for Zivotofsky, or any other American born in Jerusalem who wants Israel listed as his place of birth – </w:t>
      </w:r>
      <w:r w:rsidRPr="00B910B8">
        <w:rPr>
          <w:rStyle w:val="StyleUnderline"/>
          <w:highlight w:val="cyan"/>
        </w:rPr>
        <w:t>was passed in 2002</w:t>
      </w:r>
      <w:r w:rsidRPr="00005AFE">
        <w:rPr>
          <w:rStyle w:val="StyleUnderline"/>
        </w:rPr>
        <w:t xml:space="preserve"> by an almost unanimous House and a unanimous Senate.</w:t>
      </w:r>
      <w:r w:rsidRPr="00005AFE">
        <w:rPr>
          <w:sz w:val="16"/>
        </w:rPr>
        <w:t xml:space="preserve"> The Jerusalem requirement was part of a larger bill funding the State Department. </w:t>
      </w:r>
      <w:r w:rsidRPr="00005AFE">
        <w:rPr>
          <w:rStyle w:val="StyleUnderline"/>
        </w:rPr>
        <w:t xml:space="preserve">It was </w:t>
      </w:r>
      <w:r w:rsidRPr="00B910B8">
        <w:rPr>
          <w:rStyle w:val="StyleUnderline"/>
          <w:highlight w:val="cyan"/>
        </w:rPr>
        <w:t>signed by</w:t>
      </w:r>
      <w:r w:rsidRPr="00005AFE">
        <w:rPr>
          <w:rStyle w:val="StyleUnderline"/>
        </w:rPr>
        <w:t xml:space="preserve"> one of America’s most pro-Israel presidents, George W. </w:t>
      </w:r>
      <w:r w:rsidRPr="00B910B8">
        <w:rPr>
          <w:rStyle w:val="StyleUnderline"/>
          <w:highlight w:val="cyan"/>
        </w:rPr>
        <w:t>Bush</w:t>
      </w:r>
      <w:r w:rsidRPr="00005AFE">
        <w:rPr>
          <w:rStyle w:val="StyleUnderline"/>
        </w:rPr>
        <w:t xml:space="preserve">. But </w:t>
      </w:r>
      <w:r w:rsidRPr="00B910B8">
        <w:rPr>
          <w:rStyle w:val="StyleUnderline"/>
          <w:highlight w:val="cyan"/>
        </w:rPr>
        <w:t>Bush issued a signing statement saying the requirement</w:t>
      </w:r>
      <w:r w:rsidRPr="00005AFE">
        <w:rPr>
          <w:rStyle w:val="StyleUnderline"/>
        </w:rPr>
        <w:t xml:space="preserve"> to issue consular documents </w:t>
      </w:r>
      <w:r w:rsidRPr="00B910B8">
        <w:rPr>
          <w:rStyle w:val="StyleUnderline"/>
          <w:highlight w:val="cyan"/>
        </w:rPr>
        <w:t>listing Jerusalem as part of Israel infringed on his executive powers</w:t>
      </w:r>
      <w:r w:rsidRPr="00005AFE">
        <w:rPr>
          <w:rStyle w:val="StyleUnderline"/>
        </w:rPr>
        <w:t>.</w:t>
      </w:r>
      <w:r w:rsidRPr="00005AFE">
        <w:rPr>
          <w:sz w:val="16"/>
        </w:rPr>
        <w:t xml:space="preserve"> He may have promised to move the American embassy to Jerusalem, but he defaulted on that. He also refused to yield to Congress on the passport question. President Barack Obama took the same position, as did secretaries of state Colin Powell, Hillary Clinton and now Kerry. Clinton and Kerry balked, even though they’d been in the Senate that passed the law unanimously. </w:t>
      </w:r>
      <w:r w:rsidRPr="00005AFE">
        <w:rPr>
          <w:rStyle w:val="StyleUnderline"/>
        </w:rPr>
        <w:t>They all tried to dodge it by saying that the question of Jerusalem was the president’s to decide and, in any event, was a political matter beyond the ken of the courts.</w:t>
      </w:r>
      <w:r>
        <w:rPr>
          <w:rStyle w:val="StyleUnderline"/>
        </w:rPr>
        <w:t xml:space="preserve"> </w:t>
      </w:r>
      <w:r w:rsidRPr="00B910B8">
        <w:rPr>
          <w:rStyle w:val="StyleUnderline"/>
          <w:highlight w:val="cyan"/>
        </w:rPr>
        <w:t>All the liberal commentators</w:t>
      </w:r>
      <w:r w:rsidRPr="00005AFE">
        <w:rPr>
          <w:rStyle w:val="StyleUnderline"/>
        </w:rPr>
        <w:t xml:space="preserve"> and the anti-Israel left </w:t>
      </w:r>
      <w:r w:rsidRPr="00B910B8">
        <w:rPr>
          <w:rStyle w:val="StyleUnderline"/>
          <w:highlight w:val="cyan"/>
        </w:rPr>
        <w:t>were certain</w:t>
      </w:r>
      <w:r w:rsidRPr="00005AFE">
        <w:rPr>
          <w:rStyle w:val="StyleUnderline"/>
        </w:rPr>
        <w:t xml:space="preserve"> Master </w:t>
      </w:r>
      <w:r w:rsidRPr="00B910B8">
        <w:rPr>
          <w:rStyle w:val="StyleUnderline"/>
          <w:highlight w:val="cyan"/>
        </w:rPr>
        <w:t>Zivotofsky was going to lose</w:t>
      </w:r>
      <w:r w:rsidRPr="00005AFE">
        <w:rPr>
          <w:rStyle w:val="StyleUnderline"/>
        </w:rPr>
        <w:t xml:space="preserve">. And </w:t>
      </w:r>
      <w:r w:rsidRPr="00B910B8">
        <w:rPr>
          <w:rStyle w:val="StyleUnderline"/>
          <w:highlight w:val="cyan"/>
        </w:rPr>
        <w:t>he was losing, until it reached the Supreme Court</w:t>
      </w:r>
      <w:r w:rsidRPr="00005AFE">
        <w:rPr>
          <w:rStyle w:val="StyleUnderline"/>
        </w:rPr>
        <w:t xml:space="preserve"> the first time. Then, in March 2012, </w:t>
      </w:r>
      <w:r w:rsidRPr="00B910B8">
        <w:rPr>
          <w:rStyle w:val="StyleUnderline"/>
          <w:highlight w:val="cyan"/>
        </w:rPr>
        <w:t>the</w:t>
      </w:r>
      <w:r w:rsidRPr="00005AFE">
        <w:rPr>
          <w:rStyle w:val="StyleUnderline"/>
        </w:rPr>
        <w:t xml:space="preserve"> Supreme </w:t>
      </w:r>
      <w:r w:rsidRPr="00B910B8">
        <w:rPr>
          <w:rStyle w:val="StyleUnderline"/>
          <w:highlight w:val="cyan"/>
        </w:rPr>
        <w:t>Court stunned the foreign policy bar by casting aside</w:t>
      </w:r>
      <w:r w:rsidRPr="00005AFE">
        <w:rPr>
          <w:rStyle w:val="StyleUnderline"/>
        </w:rPr>
        <w:t xml:space="preserve"> Secretary of State </w:t>
      </w:r>
      <w:r w:rsidRPr="00B910B8">
        <w:rPr>
          <w:rStyle w:val="StyleUnderline"/>
          <w:highlight w:val="cyan"/>
        </w:rPr>
        <w:t>Clinton’s pettifogging</w:t>
      </w:r>
      <w:r w:rsidRPr="00005AFE">
        <w:rPr>
          <w:rStyle w:val="StyleUnderline"/>
        </w:rPr>
        <w:t>. It did so by a vote of 8-1, in a stern opinion written by Chief Justice John Roberts, who told the lower court in no uncertain terms that it would have to step up and decide the matter.</w:t>
      </w:r>
      <w:r>
        <w:rPr>
          <w:rStyle w:val="StyleUnderline"/>
        </w:rPr>
        <w:t xml:space="preserve"> </w:t>
      </w:r>
      <w:r w:rsidRPr="00005AFE">
        <w:rPr>
          <w:sz w:val="16"/>
        </w:rPr>
        <w:t xml:space="preserve">Roberts made clear that the courts weren’t being asked to decide whether Jerusalem was part of Israel. That is a political question. They were being asked to decide whether Congress has the authority, under the Constitution, to decide the political question. “This is what courts do,” Roberts wrote. “The political question doctrine poses no bar to judicial review of this case.” So, the matter went back to the second most powerful bench: the United States Court of Appeals for the District of Columbia Circuit. Last year, it issued its second ruling against Zivotofsky. It held that Congress had infringed on the president’s so-called “recognition power.” So Zivotofsky went back to the Supreme Court and successfully asked for a second hearing. </w:t>
      </w:r>
      <w:r w:rsidRPr="00B910B8">
        <w:rPr>
          <w:rStyle w:val="StyleUnderline"/>
          <w:highlight w:val="cyan"/>
        </w:rPr>
        <w:t>Now the Nine will have an opportunity to answer what I call the</w:t>
      </w:r>
      <w:r w:rsidRPr="00B910B8">
        <w:rPr>
          <w:sz w:val="16"/>
          <w:highlight w:val="cyan"/>
        </w:rPr>
        <w:t xml:space="preserve"> </w:t>
      </w:r>
      <w:r w:rsidRPr="00B910B8">
        <w:rPr>
          <w:rStyle w:val="Emphasis"/>
          <w:highlight w:val="cyan"/>
        </w:rPr>
        <w:t>World War III question</w:t>
      </w:r>
      <w:r w:rsidRPr="00005AFE">
        <w:rPr>
          <w:sz w:val="16"/>
        </w:rPr>
        <w:t>. It was first posed by Justice Sonia Sotomayor, who asked point-blank about the possibility that war could result from America listing “Israel” as the country of birth of a person born in Jerusalem. “</w:t>
      </w:r>
      <w:r w:rsidRPr="00B910B8">
        <w:rPr>
          <w:rStyle w:val="StyleUnderline"/>
          <w:highlight w:val="cyan"/>
        </w:rPr>
        <w:t>Let’s assume that a dozen nations said this designation on the passport is</w:t>
      </w:r>
      <w:r w:rsidRPr="00005AFE">
        <w:rPr>
          <w:sz w:val="16"/>
        </w:rPr>
        <w:t xml:space="preserve"> – we view as </w:t>
      </w:r>
      <w:r w:rsidRPr="00B910B8">
        <w:rPr>
          <w:rStyle w:val="StyleUnderline"/>
          <w:highlight w:val="cyan"/>
        </w:rPr>
        <w:t>an act of war; if the U</w:t>
      </w:r>
      <w:r w:rsidRPr="00005AFE">
        <w:rPr>
          <w:rStyle w:val="StyleUnderline"/>
        </w:rPr>
        <w:t xml:space="preserve">nited </w:t>
      </w:r>
      <w:r w:rsidRPr="00B910B8">
        <w:rPr>
          <w:rStyle w:val="StyleUnderline"/>
          <w:highlight w:val="cyan"/>
        </w:rPr>
        <w:t>S</w:t>
      </w:r>
      <w:r w:rsidRPr="00005AFE">
        <w:rPr>
          <w:rStyle w:val="StyleUnderline"/>
        </w:rPr>
        <w:t xml:space="preserve">tates </w:t>
      </w:r>
      <w:r w:rsidRPr="00B910B8">
        <w:rPr>
          <w:rStyle w:val="StyleUnderline"/>
          <w:highlight w:val="cyan"/>
        </w:rPr>
        <w:t>is going to do this, we’re going to view it as an act of</w:t>
      </w:r>
      <w:r w:rsidRPr="00005AFE">
        <w:rPr>
          <w:rStyle w:val="StyleUnderline"/>
        </w:rPr>
        <w:t xml:space="preserve"> war</w:t>
      </w:r>
      <w:r w:rsidRPr="00005AFE">
        <w:rPr>
          <w:sz w:val="16"/>
        </w:rPr>
        <w:t xml:space="preserve">,” Justice Sotomayor said. “Would that then permit the president to ignore Congress...” The court’s transcript indicates the justice let the last word hang in the air. Zivotofsky’s lawyer – the famed constitutionalist Nathan Lewin – replied, “If Congress determines that in any event this is what the passport should say, then that is Congress...” He was interrupted by one of the justices, and the moment, through no fault of his own, was lost. The answer is – or ought to be – that if it’s war that the Supreme Court fears, then the decision belongs to Congress. For it is expressly to Congress that the Constitution grants the power to declare war in the first place. </w:t>
      </w:r>
      <w:r w:rsidRPr="00B910B8">
        <w:rPr>
          <w:rStyle w:val="StyleUnderline"/>
          <w:highlight w:val="cyan"/>
        </w:rPr>
        <w:t xml:space="preserve">There were signs that the Supreme Court was </w:t>
      </w:r>
      <w:r w:rsidRPr="00B910B8">
        <w:rPr>
          <w:rStyle w:val="Emphasis"/>
          <w:highlight w:val="cyan"/>
        </w:rPr>
        <w:t>having a hard time deciding</w:t>
      </w:r>
      <w:r w:rsidRPr="00005AFE">
        <w:rPr>
          <w:rStyle w:val="StyleUnderline"/>
        </w:rPr>
        <w:t xml:space="preserve"> </w:t>
      </w:r>
      <w:r w:rsidRPr="00005AFE">
        <w:rPr>
          <w:sz w:val="16"/>
        </w:rPr>
        <w:t>even whether to take a second look at the</w:t>
      </w:r>
      <w:r w:rsidRPr="00005AFE">
        <w:rPr>
          <w:rStyle w:val="StyleUnderline"/>
        </w:rPr>
        <w:t xml:space="preserve"> cas</w:t>
      </w:r>
      <w:r w:rsidRPr="00005AFE">
        <w:rPr>
          <w:sz w:val="16"/>
        </w:rPr>
        <w:t>e</w:t>
      </w:r>
      <w:r w:rsidRPr="00005AFE">
        <w:rPr>
          <w:rStyle w:val="StyleUnderline"/>
        </w:rPr>
        <w:t>.</w:t>
      </w:r>
      <w:r w:rsidRPr="00005AFE">
        <w:rPr>
          <w:sz w:val="16"/>
        </w:rPr>
        <w:t xml:space="preserve"> Zivotofsky’s petition had been on the docket for its secret conference three times so far this term, and no decision had emerged</w:t>
      </w:r>
      <w:r w:rsidRPr="00005AFE">
        <w:rPr>
          <w:rStyle w:val="StyleUnderline"/>
        </w:rPr>
        <w:t xml:space="preserve">. But </w:t>
      </w:r>
      <w:r w:rsidRPr="00B910B8">
        <w:rPr>
          <w:rStyle w:val="StyleUnderline"/>
          <w:highlight w:val="cyan"/>
        </w:rPr>
        <w:t>the court finally granted cert</w:t>
      </w:r>
      <w:r w:rsidRPr="001542D1">
        <w:rPr>
          <w:rStyle w:val="StyleUnderline"/>
        </w:rPr>
        <w:t>iorari</w:t>
      </w:r>
      <w:r w:rsidRPr="00005AFE">
        <w:rPr>
          <w:rStyle w:val="StyleUnderline"/>
        </w:rPr>
        <w:t>, setting the stage for a final showdown</w:t>
      </w:r>
      <w:r w:rsidRPr="00005AFE">
        <w:rPr>
          <w:sz w:val="16"/>
        </w:rPr>
        <w:t xml:space="preserve">. </w:t>
      </w:r>
      <w:r w:rsidRPr="00B910B8">
        <w:rPr>
          <w:rStyle w:val="StyleUnderline"/>
          <w:highlight w:val="cyan"/>
        </w:rPr>
        <w:t>The consequences are</w:t>
      </w:r>
      <w:r w:rsidRPr="00005AFE">
        <w:rPr>
          <w:sz w:val="16"/>
        </w:rPr>
        <w:t xml:space="preserve"> potentially </w:t>
      </w:r>
      <w:r w:rsidRPr="00B910B8">
        <w:rPr>
          <w:rStyle w:val="Emphasis"/>
          <w:highlight w:val="cyan"/>
        </w:rPr>
        <w:t>huge</w:t>
      </w:r>
      <w:r w:rsidRPr="00005AFE">
        <w:rPr>
          <w:sz w:val="16"/>
        </w:rPr>
        <w:t xml:space="preserve"> – </w:t>
      </w:r>
      <w:r w:rsidRPr="001542D1">
        <w:rPr>
          <w:sz w:val="16"/>
          <w:szCs w:val="16"/>
        </w:rPr>
        <w:t>not only for Israel, but also for other countries at a time when we have an administration that wants to retreat overseas and a Congress that doesn’t.</w:t>
      </w:r>
    </w:p>
    <w:p w:rsidR="00D447D8" w:rsidRPr="00C532C0" w:rsidRDefault="00D447D8" w:rsidP="00C532C0"/>
    <w:p w:rsidR="00607404" w:rsidRDefault="00607404" w:rsidP="00607404">
      <w:pPr>
        <w:pStyle w:val="Heading2"/>
      </w:pPr>
      <w:r>
        <w:lastRenderedPageBreak/>
        <w:t>Links</w:t>
      </w:r>
    </w:p>
    <w:p w:rsidR="00B53C09" w:rsidRDefault="00607404" w:rsidP="00607404">
      <w:pPr>
        <w:pStyle w:val="Heading3"/>
        <w:rPr>
          <w:rFonts w:eastAsiaTheme="minorHAnsi"/>
        </w:rPr>
      </w:pPr>
      <w:r>
        <w:rPr>
          <w:rFonts w:eastAsiaTheme="minorHAnsi"/>
        </w:rPr>
        <w:lastRenderedPageBreak/>
        <w:t>Link- Trade-off</w:t>
      </w:r>
    </w:p>
    <w:p w:rsidR="00B53C09" w:rsidRPr="00234F6F" w:rsidRDefault="00B53C09" w:rsidP="00B53C09">
      <w:pPr>
        <w:pStyle w:val="Heading4"/>
      </w:pPr>
      <w:r>
        <w:t xml:space="preserve">The plan trades off---the Court has </w:t>
      </w:r>
      <w:r>
        <w:rPr>
          <w:u w:val="single"/>
        </w:rPr>
        <w:t>limited willingness</w:t>
      </w:r>
      <w:r>
        <w:t xml:space="preserve"> to fight Congress by striking down statutes</w:t>
      </w:r>
    </w:p>
    <w:p w:rsidR="00B53C09" w:rsidRPr="00E61E59" w:rsidRDefault="00B53C09" w:rsidP="00B53C09">
      <w:r>
        <w:t xml:space="preserve">Ernest A. </w:t>
      </w:r>
      <w:r w:rsidRPr="00813EFF">
        <w:rPr>
          <w:rStyle w:val="Style13ptBold"/>
        </w:rPr>
        <w:t>Young 99</w:t>
      </w:r>
      <w:r>
        <w:t>, Assistant Professor at the University of Texas School of Law, 1999, “</w:t>
      </w:r>
      <w:r w:rsidRPr="00E61E59">
        <w:t>ARTICLE: State Sovereign Immunity and the Future of Federalism</w:t>
      </w:r>
      <w:r>
        <w:t xml:space="preserve">,” Supreme Court Review, </w:t>
      </w:r>
      <w:r w:rsidRPr="00E61E59">
        <w:t>1999 Sup. Ct. Rev. 1</w:t>
      </w:r>
      <w:r>
        <w:t xml:space="preserve">, p. lexis </w:t>
      </w:r>
    </w:p>
    <w:p w:rsidR="00B53C09" w:rsidRDefault="00B53C09" w:rsidP="00B53C09">
      <w:pPr>
        <w:rPr>
          <w:sz w:val="14"/>
        </w:rPr>
      </w:pPr>
      <w:r w:rsidRPr="0073652B">
        <w:rPr>
          <w:sz w:val="14"/>
        </w:rPr>
        <w:t xml:space="preserve">The opportunity cost of immunity rulings. The first reason, and the simplest, is that </w:t>
      </w:r>
      <w:r w:rsidRPr="0073652B">
        <w:rPr>
          <w:rStyle w:val="Emphasis"/>
          <w:highlight w:val="yellow"/>
        </w:rPr>
        <w:t>the Court has limited</w:t>
      </w:r>
      <w:r w:rsidRPr="00E61E59">
        <w:rPr>
          <w:rStyle w:val="Emphasis"/>
        </w:rPr>
        <w:t xml:space="preserve"> political </w:t>
      </w:r>
      <w:r w:rsidRPr="0073652B">
        <w:rPr>
          <w:rStyle w:val="Emphasis"/>
          <w:highlight w:val="yellow"/>
        </w:rPr>
        <w:t>capital</w:t>
      </w:r>
      <w:r w:rsidRPr="0073652B">
        <w:rPr>
          <w:sz w:val="14"/>
        </w:rPr>
        <w:t>. n261 As Dean Choper has argued, "</w:t>
      </w:r>
      <w:r w:rsidRPr="00E61E59">
        <w:rPr>
          <w:rStyle w:val="underline"/>
        </w:rPr>
        <w:t>the</w:t>
      </w:r>
      <w:r w:rsidRPr="0073652B">
        <w:rPr>
          <w:sz w:val="14"/>
        </w:rPr>
        <w:t xml:space="preserve"> federal </w:t>
      </w:r>
      <w:r w:rsidRPr="00E61E59">
        <w:rPr>
          <w:rStyle w:val="underline"/>
        </w:rPr>
        <w:t xml:space="preserve">judiciary's </w:t>
      </w:r>
      <w:r w:rsidRPr="0073652B">
        <w:rPr>
          <w:rStyle w:val="underline"/>
          <w:highlight w:val="yellow"/>
        </w:rPr>
        <w:t>ability to persuade the populace</w:t>
      </w:r>
      <w:r w:rsidRPr="00E61E59">
        <w:rPr>
          <w:rStyle w:val="underline"/>
        </w:rPr>
        <w:t xml:space="preserve"> and public leaders that it is right</w:t>
      </w:r>
      <w:r w:rsidRPr="0073652B">
        <w:rPr>
          <w:sz w:val="14"/>
        </w:rPr>
        <w:t xml:space="preserve"> and they are wrong </w:t>
      </w:r>
      <w:r w:rsidRPr="0073652B">
        <w:rPr>
          <w:rStyle w:val="underline"/>
          <w:highlight w:val="yellow"/>
        </w:rPr>
        <w:t>is</w:t>
      </w:r>
      <w:r w:rsidRPr="0073652B">
        <w:rPr>
          <w:sz w:val="14"/>
          <w:highlight w:val="yellow"/>
        </w:rPr>
        <w:t xml:space="preserve"> </w:t>
      </w:r>
      <w:r w:rsidRPr="0073652B">
        <w:rPr>
          <w:rStyle w:val="Emphasis"/>
          <w:highlight w:val="yellow"/>
        </w:rPr>
        <w:t>determined by the number and frequency of its attempts</w:t>
      </w:r>
      <w:r w:rsidRPr="0073652B">
        <w:rPr>
          <w:sz w:val="14"/>
        </w:rPr>
        <w:t xml:space="preserve"> [*59] to do so, </w:t>
      </w:r>
      <w:r w:rsidRPr="00E61E59">
        <w:rPr>
          <w:rStyle w:val="underline"/>
        </w:rPr>
        <w:t>the felt importance of the policies it disapproves,</w:t>
      </w:r>
      <w:r w:rsidRPr="0073652B">
        <w:rPr>
          <w:sz w:val="14"/>
        </w:rPr>
        <w:t xml:space="preserve"> and the perceived substantive correctness of its decisions." n262 </w:t>
      </w:r>
      <w:r w:rsidRPr="0073652B">
        <w:rPr>
          <w:rStyle w:val="underline"/>
          <w:highlight w:val="yellow"/>
        </w:rPr>
        <w:t>There is</w:t>
      </w:r>
      <w:r w:rsidRPr="0073652B">
        <w:rPr>
          <w:sz w:val="14"/>
        </w:rPr>
        <w:t xml:space="preserve"> thus </w:t>
      </w:r>
      <w:r w:rsidRPr="0073652B">
        <w:rPr>
          <w:rStyle w:val="underline"/>
          <w:highlight w:val="yellow"/>
        </w:rPr>
        <w:t>likely to be</w:t>
      </w:r>
      <w:r w:rsidRPr="0073652B">
        <w:rPr>
          <w:sz w:val="14"/>
        </w:rPr>
        <w:t xml:space="preserve">, at some point, </w:t>
      </w:r>
      <w:r w:rsidRPr="0073652B">
        <w:rPr>
          <w:rStyle w:val="underline"/>
          <w:highlight w:val="yellow"/>
        </w:rPr>
        <w:t xml:space="preserve">a limit on the Court's ability to continue </w:t>
      </w:r>
      <w:r w:rsidRPr="0073652B">
        <w:rPr>
          <w:rStyle w:val="Emphasis"/>
          <w:highlight w:val="yellow"/>
        </w:rPr>
        <w:t xml:space="preserve">striking down </w:t>
      </w:r>
      <w:r w:rsidRPr="00B674F0">
        <w:rPr>
          <w:rStyle w:val="Emphasis"/>
        </w:rPr>
        <w:t xml:space="preserve">federal </w:t>
      </w:r>
      <w:r w:rsidRPr="0073652B">
        <w:rPr>
          <w:rStyle w:val="Emphasis"/>
          <w:highlight w:val="yellow"/>
        </w:rPr>
        <w:t>statutes</w:t>
      </w:r>
      <w:r w:rsidRPr="0073652B">
        <w:rPr>
          <w:sz w:val="14"/>
        </w:rPr>
        <w:t xml:space="preserve"> in the name of states' rights. n263 To the extent that this limit exists, then the Court's extended adventure in aggressive enforcement of state sovereign immunity will trade off with its ability to develop a meaningful jurisprudence of process or power federalism. If protecting state authority to regulate private conduct is the key to a viable state/federal balance, then a considered reaffirmation, explanation, or extension of Lopez may do more good than another expansion of Seminole Tribe.</w:t>
      </w:r>
      <w:r w:rsidRPr="0073652B">
        <w:rPr>
          <w:sz w:val="12"/>
        </w:rPr>
        <w:t>¶</w:t>
      </w:r>
      <w:r w:rsidRPr="0073652B">
        <w:rPr>
          <w:sz w:val="14"/>
        </w:rPr>
        <w:t xml:space="preserve"> "Political capital," of course, is a pretty vague concept. It might be that the Court's ability to enforce federalism limits is more like muscles than money: it atrophies unless it is exercised regularly. n264 The National League of Cities story arguably illustrates this phenomenon, in that the Court's failure to apply the doctrine to check federal power in a series of subsequent cases may have helped lead to the outright rejection of the doctrine in Garcia. n265 </w:t>
      </w:r>
      <w:r w:rsidRPr="00E61E59">
        <w:rPr>
          <w:rStyle w:val="underline"/>
        </w:rPr>
        <w:t>The important point</w:t>
      </w:r>
      <w:r w:rsidRPr="0073652B">
        <w:rPr>
          <w:sz w:val="14"/>
        </w:rPr>
        <w:t xml:space="preserve">, however, </w:t>
      </w:r>
      <w:r w:rsidRPr="00E61E59">
        <w:rPr>
          <w:rStyle w:val="underline"/>
        </w:rPr>
        <w:t>is that</w:t>
      </w:r>
      <w:r w:rsidRPr="0073652B">
        <w:rPr>
          <w:sz w:val="14"/>
        </w:rPr>
        <w:t xml:space="preserve"> </w:t>
      </w:r>
      <w:r w:rsidRPr="00E61E59">
        <w:rPr>
          <w:rStyle w:val="Emphasis"/>
        </w:rPr>
        <w:t xml:space="preserve">the </w:t>
      </w:r>
      <w:r w:rsidRPr="0073652B">
        <w:rPr>
          <w:rStyle w:val="Emphasis"/>
          <w:highlight w:val="yellow"/>
        </w:rPr>
        <w:t>Justices who matter most</w:t>
      </w:r>
      <w:r w:rsidRPr="0073652B">
        <w:rPr>
          <w:sz w:val="14"/>
        </w:rPr>
        <w:t xml:space="preserve"> </w:t>
      </w:r>
      <w:r w:rsidRPr="00E61E59">
        <w:rPr>
          <w:rStyle w:val="underline"/>
        </w:rPr>
        <w:t>on these issues</w:t>
      </w:r>
      <w:r w:rsidRPr="0073652B">
        <w:rPr>
          <w:sz w:val="14"/>
        </w:rPr>
        <w:t xml:space="preserve"> tend to </w:t>
      </w:r>
      <w:r w:rsidRPr="0073652B">
        <w:rPr>
          <w:rStyle w:val="Emphasis"/>
          <w:highlight w:val="yellow"/>
        </w:rPr>
        <w:t>think in terms of limited capital</w:t>
      </w:r>
      <w:r w:rsidRPr="0073652B">
        <w:rPr>
          <w:sz w:val="14"/>
          <w:highlight w:val="yellow"/>
        </w:rPr>
        <w:t xml:space="preserve"> </w:t>
      </w:r>
      <w:r w:rsidRPr="0073652B">
        <w:rPr>
          <w:rStyle w:val="underline"/>
          <w:highlight w:val="yellow"/>
        </w:rPr>
        <w:t>and worry</w:t>
      </w:r>
      <w:r w:rsidRPr="00E61E59">
        <w:rPr>
          <w:rStyle w:val="underline"/>
        </w:rPr>
        <w:t xml:space="preserve"> about </w:t>
      </w:r>
      <w:r w:rsidRPr="0073652B">
        <w:rPr>
          <w:rStyle w:val="underline"/>
          <w:highlight w:val="yellow"/>
        </w:rPr>
        <w:t>judicial actions</w:t>
      </w:r>
      <w:r w:rsidRPr="00E61E59">
        <w:rPr>
          <w:rStyle w:val="underline"/>
        </w:rPr>
        <w:t xml:space="preserve"> that </w:t>
      </w:r>
      <w:r w:rsidRPr="0073652B">
        <w:rPr>
          <w:rStyle w:val="underline"/>
          <w:highlight w:val="yellow"/>
        </w:rPr>
        <w:t xml:space="preserve">may </w:t>
      </w:r>
      <w:r w:rsidRPr="0073652B">
        <w:rPr>
          <w:rStyle w:val="Emphasis"/>
          <w:highlight w:val="yellow"/>
        </w:rPr>
        <w:t>draw down the reserves</w:t>
      </w:r>
      <w:r w:rsidRPr="0073652B">
        <w:rPr>
          <w:sz w:val="14"/>
        </w:rPr>
        <w:t xml:space="preserve">. n266 </w:t>
      </w:r>
      <w:r w:rsidRPr="00E61E59">
        <w:rPr>
          <w:rStyle w:val="underline"/>
        </w:rPr>
        <w:t xml:space="preserve">Political </w:t>
      </w:r>
      <w:r w:rsidRPr="0073652B">
        <w:rPr>
          <w:rStyle w:val="underline"/>
          <w:highlight w:val="yellow"/>
        </w:rPr>
        <w:t>capital</w:t>
      </w:r>
      <w:r w:rsidRPr="0073652B">
        <w:rPr>
          <w:sz w:val="14"/>
        </w:rPr>
        <w:t xml:space="preserve"> [*60] </w:t>
      </w:r>
      <w:r w:rsidRPr="0073652B">
        <w:rPr>
          <w:rStyle w:val="underline"/>
          <w:highlight w:val="yellow"/>
        </w:rPr>
        <w:t>is</w:t>
      </w:r>
      <w:r w:rsidRPr="0073652B">
        <w:rPr>
          <w:sz w:val="14"/>
        </w:rPr>
        <w:t xml:space="preserve"> thus </w:t>
      </w:r>
      <w:r w:rsidRPr="00E61E59">
        <w:rPr>
          <w:rStyle w:val="Emphasis"/>
        </w:rPr>
        <w:t xml:space="preserve">likely to function as </w:t>
      </w:r>
      <w:r w:rsidRPr="0073652B">
        <w:rPr>
          <w:rStyle w:val="Emphasis"/>
          <w:highlight w:val="yellow"/>
        </w:rPr>
        <w:t>an internal constraint</w:t>
      </w:r>
      <w:r w:rsidRPr="0073652B">
        <w:rPr>
          <w:sz w:val="14"/>
          <w:highlight w:val="yellow"/>
        </w:rPr>
        <w:t xml:space="preserve"> </w:t>
      </w:r>
      <w:r w:rsidRPr="0073652B">
        <w:rPr>
          <w:rStyle w:val="underline"/>
          <w:highlight w:val="yellow"/>
        </w:rPr>
        <w:t>on the Court's</w:t>
      </w:r>
      <w:r w:rsidRPr="0073652B">
        <w:rPr>
          <w:sz w:val="14"/>
          <w:highlight w:val="yellow"/>
        </w:rPr>
        <w:t xml:space="preserve"> </w:t>
      </w:r>
      <w:r w:rsidRPr="0073652B">
        <w:rPr>
          <w:rStyle w:val="Emphasis"/>
          <w:highlight w:val="yellow"/>
        </w:rPr>
        <w:t>willingness repeatedly to confront Congress</w:t>
      </w:r>
      <w:r w:rsidRPr="0073652B">
        <w:rPr>
          <w:sz w:val="14"/>
        </w:rPr>
        <w:t>.</w:t>
      </w:r>
    </w:p>
    <w:p w:rsidR="00607404" w:rsidRDefault="00607404" w:rsidP="00607404">
      <w:pPr>
        <w:pStyle w:val="Heading3"/>
      </w:pPr>
      <w:r>
        <w:lastRenderedPageBreak/>
        <w:t>L- Liberal Ruling Mod</w:t>
      </w:r>
    </w:p>
    <w:p w:rsidR="00607404" w:rsidRDefault="00607404" w:rsidP="00607404">
      <w:pPr>
        <w:pStyle w:val="Heading4"/>
        <w:rPr>
          <w:i/>
        </w:rPr>
      </w:pPr>
      <w:r>
        <w:t xml:space="preserve">Liberal rulings are </w:t>
      </w:r>
      <w:r>
        <w:rPr>
          <w:i/>
        </w:rPr>
        <w:t>heavily scrutinized</w:t>
      </w:r>
      <w:r>
        <w:t xml:space="preserve"> and ensure </w:t>
      </w:r>
      <w:r>
        <w:rPr>
          <w:i/>
        </w:rPr>
        <w:t xml:space="preserve">future conservative wins </w:t>
      </w:r>
    </w:p>
    <w:p w:rsidR="00607404" w:rsidRPr="00DB7137" w:rsidRDefault="00607404" w:rsidP="00607404">
      <w:pPr>
        <w:rPr>
          <w:rStyle w:val="AuthorYear"/>
        </w:rPr>
      </w:pPr>
      <w:r w:rsidRPr="00DB7137">
        <w:rPr>
          <w:rStyle w:val="AuthorYear"/>
        </w:rPr>
        <w:t xml:space="preserve">Ware 13 </w:t>
      </w:r>
    </w:p>
    <w:p w:rsidR="00607404" w:rsidRPr="00DB7137" w:rsidRDefault="00607404" w:rsidP="00607404">
      <w:r w:rsidRPr="00DB7137">
        <w:t xml:space="preserve">(Honorable Charles J., “SCOTUS Synopsis: U.S. Supreme Court 2012-2013 Term,” Open Salon, 1-24, </w:t>
      </w:r>
      <w:hyperlink r:id="rId7" w:history="1">
        <w:r w:rsidRPr="00DB7137">
          <w:rPr>
            <w:rStyle w:val="Hyperlink"/>
          </w:rPr>
          <w:t>http://open.salon.com/blog/charlesjware/2013/01/24/scotus_synopsis_gestalt_us_supreme_court_2012-2013_term</w:t>
        </w:r>
      </w:hyperlink>
      <w:r w:rsidRPr="00DB7137">
        <w:t>)</w:t>
      </w:r>
    </w:p>
    <w:p w:rsidR="00607404" w:rsidRPr="00825C41" w:rsidRDefault="00607404" w:rsidP="00607404">
      <w:pPr>
        <w:rPr>
          <w:sz w:val="16"/>
        </w:rPr>
      </w:pPr>
      <w:r w:rsidRPr="009F5972">
        <w:rPr>
          <w:rStyle w:val="StyleUnderline"/>
        </w:rPr>
        <w:t xml:space="preserve">The </w:t>
      </w:r>
      <w:r w:rsidRPr="00B910B8">
        <w:rPr>
          <w:rStyle w:val="StyleUnderline"/>
          <w:highlight w:val="cyan"/>
        </w:rPr>
        <w:t>term will also provide signals about the repercussions of</w:t>
      </w:r>
      <w:r w:rsidRPr="00825C41">
        <w:rPr>
          <w:sz w:val="16"/>
        </w:rPr>
        <w:t xml:space="preserve"> Chief Justice John G. </w:t>
      </w:r>
      <w:r w:rsidRPr="00B910B8">
        <w:rPr>
          <w:rStyle w:val="StyleUnderline"/>
          <w:highlight w:val="cyan"/>
        </w:rPr>
        <w:t>Roberts</w:t>
      </w:r>
      <w:r w:rsidRPr="00825C41">
        <w:rPr>
          <w:sz w:val="16"/>
        </w:rPr>
        <w:t xml:space="preserve"> Jr.’s </w:t>
      </w:r>
      <w:r w:rsidRPr="009F5972">
        <w:rPr>
          <w:rStyle w:val="StyleUnderline"/>
        </w:rPr>
        <w:t xml:space="preserve">surprise </w:t>
      </w:r>
      <w:r w:rsidRPr="00B910B8">
        <w:rPr>
          <w:rStyle w:val="StyleUnderline"/>
          <w:highlight w:val="cyan"/>
        </w:rPr>
        <w:t>decision in June to join the</w:t>
      </w:r>
      <w:r w:rsidRPr="00825C41">
        <w:rPr>
          <w:sz w:val="16"/>
        </w:rPr>
        <w:t xml:space="preserve"> court’s four more </w:t>
      </w:r>
      <w:r w:rsidRPr="00B910B8">
        <w:rPr>
          <w:rStyle w:val="StyleUnderline"/>
          <w:highlight w:val="cyan"/>
        </w:rPr>
        <w:t>liberal members</w:t>
      </w:r>
      <w:r w:rsidRPr="00825C41">
        <w:rPr>
          <w:sz w:val="16"/>
        </w:rPr>
        <w:t xml:space="preserve"> and supply the decisive fifth vote in the landmark decision </w:t>
      </w:r>
      <w:r w:rsidRPr="00B910B8">
        <w:rPr>
          <w:rStyle w:val="StyleUnderline"/>
          <w:highlight w:val="cyan"/>
        </w:rPr>
        <w:t>to uphold</w:t>
      </w:r>
      <w:r w:rsidRPr="009F5972">
        <w:rPr>
          <w:rStyle w:val="StyleUnderline"/>
        </w:rPr>
        <w:t xml:space="preserve"> President </w:t>
      </w:r>
      <w:r w:rsidRPr="00B910B8">
        <w:rPr>
          <w:rStyle w:val="StyleUnderline"/>
          <w:highlight w:val="cyan"/>
        </w:rPr>
        <w:t>Obama’s health care law</w:t>
      </w:r>
      <w:r w:rsidRPr="00B910B8">
        <w:rPr>
          <w:sz w:val="16"/>
          <w:highlight w:val="cyan"/>
        </w:rPr>
        <w:t>.</w:t>
      </w:r>
      <w:r w:rsidRPr="00825C41">
        <w:rPr>
          <w:sz w:val="16"/>
        </w:rPr>
        <w:t xml:space="preserve"> </w:t>
      </w:r>
      <w:r w:rsidRPr="00B910B8">
        <w:rPr>
          <w:rStyle w:val="StyleUnderline"/>
          <w:highlight w:val="cyan"/>
        </w:rPr>
        <w:t xml:space="preserve">Every decision of the new term will be </w:t>
      </w:r>
      <w:r w:rsidRPr="00B910B8">
        <w:rPr>
          <w:rStyle w:val="Emphasis"/>
          <w:highlight w:val="cyan"/>
        </w:rPr>
        <w:t>scrutinized</w:t>
      </w:r>
      <w:r w:rsidRPr="00825C41">
        <w:rPr>
          <w:sz w:val="16"/>
        </w:rPr>
        <w:t xml:space="preserve"> for signs of whether Chief Justice Roberts, </w:t>
      </w:r>
      <w:r w:rsidRPr="009F5972">
        <w:rPr>
          <w:rStyle w:val="StyleUnderline"/>
        </w:rPr>
        <w:t>who had been a reliable member of the court’s conservative wing</w:t>
      </w:r>
      <w:r w:rsidRPr="00825C41">
        <w:rPr>
          <w:sz w:val="16"/>
        </w:rPr>
        <w:t>, has moved toward the ideological center of the court.</w:t>
      </w:r>
      <w:r w:rsidRPr="00825C41">
        <w:rPr>
          <w:sz w:val="12"/>
        </w:rPr>
        <w:t>¶</w:t>
      </w:r>
      <w:r w:rsidRPr="00825C41">
        <w:rPr>
          <w:sz w:val="16"/>
        </w:rPr>
        <w:t xml:space="preserve"> The term could clarify whether the health care ruling will come to be seen as the case that helped Chief Justice Roberts protect the authority of his court against charges of partisanship while accruing a mountain of political capital in the process. </w:t>
      </w:r>
      <w:r w:rsidRPr="009F5972">
        <w:rPr>
          <w:rStyle w:val="StyleUnderline"/>
        </w:rPr>
        <w:t xml:space="preserve">He and his fellow </w:t>
      </w:r>
      <w:r w:rsidRPr="00B910B8">
        <w:rPr>
          <w:rStyle w:val="StyleUnderline"/>
          <w:highlight w:val="cyan"/>
        </w:rPr>
        <w:t>conservative justices</w:t>
      </w:r>
      <w:r w:rsidRPr="009F5972">
        <w:rPr>
          <w:rStyle w:val="StyleUnderline"/>
        </w:rPr>
        <w:t xml:space="preserve"> might then </w:t>
      </w:r>
      <w:r w:rsidRPr="00B910B8">
        <w:rPr>
          <w:rStyle w:val="StyleUnderline"/>
          <w:highlight w:val="cyan"/>
        </w:rPr>
        <w:t>run the table on the causes that engage him more than the limits of federal power ever have</w:t>
      </w:r>
      <w:r w:rsidRPr="00825C41">
        <w:rPr>
          <w:sz w:val="16"/>
        </w:rPr>
        <w:t xml:space="preserve">: </w:t>
      </w:r>
      <w:r w:rsidRPr="00FA615E">
        <w:rPr>
          <w:rStyle w:val="StyleUnderline"/>
        </w:rPr>
        <w:t>cutting back on</w:t>
      </w:r>
      <w:r w:rsidRPr="00825C41">
        <w:rPr>
          <w:sz w:val="16"/>
        </w:rPr>
        <w:t xml:space="preserve"> racial preferences, on campaign finance restrictions and on </w:t>
      </w:r>
      <w:r w:rsidRPr="009F5972">
        <w:rPr>
          <w:rStyle w:val="StyleUnderline"/>
        </w:rPr>
        <w:t>procedural protections for people accused of crimes</w:t>
      </w:r>
      <w:r w:rsidRPr="00825C41">
        <w:rPr>
          <w:sz w:val="16"/>
        </w:rPr>
        <w:t>.</w:t>
      </w:r>
    </w:p>
    <w:p w:rsidR="00607404" w:rsidRPr="00DB7137" w:rsidRDefault="00607404" w:rsidP="00607404"/>
    <w:p w:rsidR="00607404" w:rsidRPr="00825C41" w:rsidRDefault="00607404" w:rsidP="00607404"/>
    <w:p w:rsidR="00607404" w:rsidRDefault="00607404" w:rsidP="00607404">
      <w:pPr>
        <w:pStyle w:val="Heading3"/>
      </w:pPr>
      <w:r>
        <w:lastRenderedPageBreak/>
        <w:t>L- Popularity Mod</w:t>
      </w:r>
    </w:p>
    <w:p w:rsidR="00607404" w:rsidRPr="001B49D2" w:rsidRDefault="00607404" w:rsidP="00607404">
      <w:pPr>
        <w:pStyle w:val="Heading4"/>
        <w:rPr>
          <w:lang w:eastAsia="ko-KR"/>
        </w:rPr>
      </w:pPr>
      <w:r>
        <w:rPr>
          <w:lang w:eastAsia="ko-KR"/>
        </w:rPr>
        <w:t>Controversy forces the court to side with popular opinions in future cases</w:t>
      </w:r>
    </w:p>
    <w:p w:rsidR="00607404" w:rsidRPr="001B49D2" w:rsidRDefault="00607404" w:rsidP="00607404">
      <w:pPr>
        <w:rPr>
          <w:rStyle w:val="Style13ptBold"/>
        </w:rPr>
      </w:pPr>
      <w:r w:rsidRPr="001B49D2">
        <w:rPr>
          <w:rStyle w:val="Style13ptBold"/>
        </w:rPr>
        <w:t>Bragaw and Perry, ‘2</w:t>
      </w:r>
    </w:p>
    <w:p w:rsidR="00607404" w:rsidRPr="001B49D2" w:rsidRDefault="00607404" w:rsidP="00607404">
      <w:pPr>
        <w:rPr>
          <w:lang w:eastAsia="ko-KR"/>
        </w:rPr>
      </w:pPr>
      <w:r w:rsidRPr="001B49D2">
        <w:rPr>
          <w:lang w:eastAsia="ko-KR"/>
        </w:rPr>
        <w:t>[Stephen (Assistant Professor of Government at Sweet Briar College) and Barbara (Professor of Government at Sweet Briar College), 2002, “The "Brooding Omnipresence" in Bush v. Gore” 13 Stanford Law and Policy Review 19]</w:t>
      </w:r>
    </w:p>
    <w:p w:rsidR="00607404" w:rsidRDefault="00607404" w:rsidP="00607404">
      <w:pPr>
        <w:rPr>
          <w:sz w:val="16"/>
        </w:rPr>
      </w:pPr>
      <w:r w:rsidRPr="001B49D2">
        <w:rPr>
          <w:sz w:val="16"/>
        </w:rPr>
        <w:t xml:space="preserve">At the March 2001 House of Representatives Subcommittee meeting, Congressman </w:t>
      </w:r>
      <w:r w:rsidRPr="00B910B8">
        <w:rPr>
          <w:rStyle w:val="StyleUnderline"/>
          <w:highlight w:val="cyan"/>
        </w:rPr>
        <w:t>Serrano begged</w:t>
      </w:r>
      <w:r w:rsidRPr="001B49D2">
        <w:rPr>
          <w:sz w:val="16"/>
        </w:rPr>
        <w:t xml:space="preserve"> Justices </w:t>
      </w:r>
      <w:r w:rsidRPr="00B910B8">
        <w:rPr>
          <w:rStyle w:val="StyleUnderline"/>
          <w:highlight w:val="cyan"/>
        </w:rPr>
        <w:t>Kennedy</w:t>
      </w:r>
      <w:r w:rsidRPr="001B49D2">
        <w:rPr>
          <w:sz w:val="16"/>
        </w:rPr>
        <w:t xml:space="preserve"> and </w:t>
      </w:r>
      <w:r w:rsidRPr="00B910B8">
        <w:rPr>
          <w:sz w:val="16"/>
          <w:highlight w:val="cyan"/>
        </w:rPr>
        <w:t xml:space="preserve">Thomas </w:t>
      </w:r>
      <w:r w:rsidRPr="00B910B8">
        <w:rPr>
          <w:rStyle w:val="StyleUnderline"/>
          <w:highlight w:val="cyan"/>
        </w:rPr>
        <w:t>to explain Bush v. Gore</w:t>
      </w:r>
      <w:r w:rsidRPr="001B49D2">
        <w:rPr>
          <w:sz w:val="16"/>
        </w:rPr>
        <w:t xml:space="preserve"> to the American people. While proclaiming his profound respect for the justices and the high court they represented, Serrano berated their decision on Election 2000, which he said struck some of his immigrant constituents as similar to the corrupt electoral practices in their native countries from which they had fled. </w:t>
      </w:r>
      <w:r w:rsidRPr="001B49D2">
        <w:rPr>
          <w:rStyle w:val="blue"/>
          <w:color w:val="0000FF"/>
          <w:u w:val="single"/>
          <w:vertAlign w:val="superscript"/>
        </w:rPr>
        <w:t>n92</w:t>
      </w:r>
      <w:r w:rsidRPr="001B49D2">
        <w:rPr>
          <w:sz w:val="16"/>
        </w:rPr>
        <w:t xml:space="preserve"> Kennedy, who at this point had already testified for half an hour before the subcommittee on the minutest technical details of the Supreme Court building's upcoming renovation--all without notes--began a dramatic soliloquy. </w:t>
      </w:r>
      <w:r w:rsidRPr="001B49D2">
        <w:rPr>
          <w:rStyle w:val="blue"/>
          <w:color w:val="0000FF"/>
          <w:u w:val="single"/>
          <w:vertAlign w:val="superscript"/>
        </w:rPr>
        <w:t>n93</w:t>
      </w:r>
      <w:r w:rsidRPr="001B49D2">
        <w:rPr>
          <w:sz w:val="16"/>
        </w:rPr>
        <w:t xml:space="preserve"> He noted that the </w:t>
      </w:r>
      <w:r w:rsidRPr="00B910B8">
        <w:rPr>
          <w:rStyle w:val="StyleUnderline"/>
          <w:highlight w:val="cyan"/>
        </w:rPr>
        <w:t>justices knew</w:t>
      </w:r>
      <w:r w:rsidRPr="001B49D2">
        <w:rPr>
          <w:sz w:val="16"/>
        </w:rPr>
        <w:t xml:space="preserve">, even as they decided the presidential election case, </w:t>
      </w:r>
      <w:r w:rsidRPr="00B910B8">
        <w:rPr>
          <w:rStyle w:val="StyleUnderline"/>
          <w:highlight w:val="cyan"/>
        </w:rPr>
        <w:t>that their opinion would provoke strong feelings</w:t>
      </w:r>
      <w:r w:rsidRPr="001B49D2">
        <w:rPr>
          <w:rStyle w:val="StyleUnderline"/>
        </w:rPr>
        <w:t xml:space="preserve"> among the American people</w:t>
      </w:r>
      <w:r w:rsidRPr="001B49D2">
        <w:rPr>
          <w:sz w:val="16"/>
        </w:rPr>
        <w:t xml:space="preserve"> (How could they have thought otherwise when protestors for each side in the presidential race staged loud demonstrations at the Court's very doorstep? </w:t>
      </w:r>
      <w:r w:rsidRPr="001B49D2">
        <w:rPr>
          <w:rStyle w:val="blue"/>
          <w:color w:val="0000FF"/>
          <w:u w:val="single"/>
          <w:vertAlign w:val="superscript"/>
        </w:rPr>
        <w:t>n94</w:t>
      </w:r>
      <w:r w:rsidRPr="001B49D2">
        <w:rPr>
          <w:sz w:val="16"/>
        </w:rPr>
        <w:t xml:space="preserve">). </w:t>
      </w:r>
      <w:r w:rsidRPr="001B49D2">
        <w:rPr>
          <w:rStyle w:val="StyleUnderline"/>
        </w:rPr>
        <w:t>Launching an institutional defense of the tribunal</w:t>
      </w:r>
      <w:r w:rsidRPr="001B49D2">
        <w:rPr>
          <w:sz w:val="16"/>
        </w:rPr>
        <w:t xml:space="preserve"> he represented, </w:t>
      </w:r>
      <w:r w:rsidRPr="00B910B8">
        <w:rPr>
          <w:rStyle w:val="StyleUnderline"/>
          <w:highlight w:val="cyan"/>
        </w:rPr>
        <w:t>Kennedy attempted to distinguish the Court from the other two branches</w:t>
      </w:r>
      <w:r w:rsidRPr="001B49D2">
        <w:rPr>
          <w:sz w:val="16"/>
        </w:rPr>
        <w:t xml:space="preserve"> by virtue of its language, ethic, discipline, dynamic, grammar, tradition, and logic of the law that are all "different from the political branches." </w:t>
      </w:r>
      <w:r w:rsidRPr="001B49D2">
        <w:rPr>
          <w:rStyle w:val="blue"/>
          <w:color w:val="0000FF"/>
          <w:u w:val="single"/>
          <w:vertAlign w:val="superscript"/>
        </w:rPr>
        <w:t>n95</w:t>
      </w:r>
      <w:r w:rsidRPr="001B49D2">
        <w:rPr>
          <w:sz w:val="16"/>
        </w:rPr>
        <w:t xml:space="preserve"> Thus, he contended, </w:t>
      </w:r>
      <w:r w:rsidRPr="00B910B8">
        <w:rPr>
          <w:rStyle w:val="StyleUnderline"/>
          <w:highlight w:val="cyan"/>
        </w:rPr>
        <w:t>the Supreme Court would be judged on Bush v. Gore</w:t>
      </w:r>
      <w:r w:rsidRPr="001B49D2">
        <w:rPr>
          <w:sz w:val="16"/>
        </w:rPr>
        <w:t xml:space="preserve"> not by what the justices say after the fact, but "by what we put in the appellate reports." </w:t>
      </w:r>
      <w:r w:rsidRPr="001B49D2">
        <w:rPr>
          <w:rStyle w:val="blue"/>
          <w:color w:val="0000FF"/>
          <w:u w:val="single"/>
          <w:vertAlign w:val="superscript"/>
        </w:rPr>
        <w:t>n96</w:t>
      </w:r>
      <w:r w:rsidRPr="001B49D2">
        <w:rPr>
          <w:sz w:val="16"/>
        </w:rPr>
        <w:t xml:space="preserve"> </w:t>
      </w:r>
      <w:r w:rsidRPr="00B910B8">
        <w:rPr>
          <w:rStyle w:val="StyleUnderline"/>
          <w:highlight w:val="cyan"/>
        </w:rPr>
        <w:t>Kennedy</w:t>
      </w:r>
      <w:r w:rsidRPr="001B49D2">
        <w:rPr>
          <w:sz w:val="16"/>
        </w:rPr>
        <w:t xml:space="preserve"> also </w:t>
      </w:r>
      <w:r w:rsidRPr="00B910B8">
        <w:rPr>
          <w:rStyle w:val="StyleUnderline"/>
          <w:highlight w:val="cyan"/>
        </w:rPr>
        <w:t>revealed the Court's consideration of its institutional capital,</w:t>
      </w:r>
      <w:r w:rsidRPr="001B49D2">
        <w:rPr>
          <w:rStyle w:val="StyleUnderline"/>
        </w:rPr>
        <w:t xml:space="preserve"> </w:t>
      </w:r>
      <w:r w:rsidRPr="001B49D2">
        <w:rPr>
          <w:sz w:val="16"/>
        </w:rPr>
        <w:t xml:space="preserve">observing, "Ultimately, </w:t>
      </w:r>
      <w:r w:rsidRPr="001B49D2">
        <w:rPr>
          <w:rStyle w:val="StyleUnderline"/>
        </w:rPr>
        <w:t>the power and the prestige and the respect of the Court depends on trust. My colleagues and I want to be the most trusted people in America.</w:t>
      </w:r>
      <w:r w:rsidRPr="001B49D2">
        <w:rPr>
          <w:sz w:val="16"/>
        </w:rPr>
        <w:t xml:space="preserve"> How do you instill that trust? </w:t>
      </w:r>
      <w:r w:rsidRPr="00B910B8">
        <w:rPr>
          <w:rStyle w:val="StyleUnderline"/>
          <w:highlight w:val="cyan"/>
        </w:rPr>
        <w:t>Over time you build up a</w:t>
      </w:r>
      <w:r w:rsidRPr="001B49D2">
        <w:rPr>
          <w:sz w:val="16"/>
        </w:rPr>
        <w:t xml:space="preserve"> deposit, a reservoir, a </w:t>
      </w:r>
      <w:bookmarkStart w:id="1" w:name="PAGE_31_8346"/>
      <w:bookmarkEnd w:id="1"/>
      <w:r w:rsidRPr="001B49D2">
        <w:rPr>
          <w:sz w:val="16"/>
        </w:rPr>
        <w:t xml:space="preserve"> [*31]  </w:t>
      </w:r>
      <w:r w:rsidRPr="00B910B8">
        <w:rPr>
          <w:rStyle w:val="StyleUnderline"/>
          <w:highlight w:val="cyan"/>
        </w:rPr>
        <w:t>storehouse of trust</w:t>
      </w:r>
      <w:r w:rsidRPr="001B49D2">
        <w:rPr>
          <w:sz w:val="16"/>
        </w:rPr>
        <w:t xml:space="preserve">. And </w:t>
      </w:r>
      <w:r w:rsidRPr="001B49D2">
        <w:rPr>
          <w:rStyle w:val="StyleUnderline"/>
        </w:rPr>
        <w:t>when we make a difficult decision . . . you draw down on that capital of trust.</w:t>
      </w:r>
      <w:r w:rsidRPr="001B49D2">
        <w:rPr>
          <w:sz w:val="16"/>
        </w:rPr>
        <w:t xml:space="preserve">" </w:t>
      </w:r>
      <w:r w:rsidRPr="001B49D2">
        <w:rPr>
          <w:rStyle w:val="blue"/>
          <w:color w:val="0000FF"/>
          <w:u w:val="single"/>
          <w:vertAlign w:val="superscript"/>
        </w:rPr>
        <w:t>n97</w:t>
      </w:r>
      <w:r w:rsidRPr="001B49D2">
        <w:rPr>
          <w:sz w:val="16"/>
        </w:rPr>
        <w:t xml:space="preserve"> Then the brooding, soul-searching Kennedy admitted, "</w:t>
      </w:r>
      <w:r w:rsidRPr="00B910B8">
        <w:rPr>
          <w:rStyle w:val="StyleUnderline"/>
          <w:highlight w:val="cyan"/>
        </w:rPr>
        <w:t>You must make sure you are listening to the right voice</w:t>
      </w:r>
      <w:r w:rsidRPr="00B910B8">
        <w:rPr>
          <w:sz w:val="16"/>
          <w:highlight w:val="cyan"/>
        </w:rPr>
        <w:t>,</w:t>
      </w:r>
      <w:r w:rsidRPr="001B49D2">
        <w:rPr>
          <w:sz w:val="16"/>
        </w:rPr>
        <w:t xml:space="preserve"> not the wrong voice. And I've been a judge for over 25 years, and I know how hard it is to search for that voice and to make sure you're doing what's neutral." </w:t>
      </w:r>
      <w:r w:rsidRPr="001B49D2">
        <w:rPr>
          <w:rStyle w:val="blue"/>
          <w:color w:val="0000FF"/>
          <w:u w:val="single"/>
          <w:vertAlign w:val="superscript"/>
        </w:rPr>
        <w:t>n98</w:t>
      </w:r>
      <w:r w:rsidRPr="001B49D2">
        <w:rPr>
          <w:sz w:val="16"/>
        </w:rPr>
        <w:t xml:space="preserve"> Kennedy next turned to the substance of </w:t>
      </w:r>
      <w:r w:rsidRPr="001B49D2">
        <w:rPr>
          <w:rStyle w:val="StyleUnderline"/>
        </w:rPr>
        <w:t>Bush v. Gore</w:t>
      </w:r>
      <w:r w:rsidRPr="001B49D2">
        <w:rPr>
          <w:sz w:val="16"/>
        </w:rPr>
        <w:t xml:space="preserve">, citing its two main themes: the fundamental right to vote that the Florida Supreme Court had violated with its equal protection transgressions and the supreme authority of the U.S. Supreme Court to decide such a case. </w:t>
      </w:r>
      <w:bookmarkStart w:id="2" w:name="r99"/>
      <w:r w:rsidRPr="001B49D2">
        <w:rPr>
          <w:rStyle w:val="blue"/>
          <w:color w:val="0000FF"/>
          <w:u w:val="single"/>
          <w:vertAlign w:val="superscript"/>
        </w:rPr>
        <w:t>n99</w:t>
      </w:r>
      <w:bookmarkEnd w:id="2"/>
      <w:r w:rsidRPr="001B49D2">
        <w:rPr>
          <w:sz w:val="16"/>
        </w:rPr>
        <w:t xml:space="preserve"> On the latter contention, Kennedy grew particularly grave, observing that the justices "did not bring it [the election case] there [to the Court] ... It </w:t>
      </w:r>
      <w:r w:rsidRPr="001B49D2">
        <w:rPr>
          <w:rStyle w:val="StyleUnderline"/>
        </w:rPr>
        <w:t>involved a constitutional issue of the gravest importance</w:t>
      </w:r>
      <w:r w:rsidRPr="001B49D2">
        <w:rPr>
          <w:sz w:val="16"/>
        </w:rPr>
        <w:t xml:space="preserve">, decided 4 to 3 by a </w:t>
      </w:r>
      <w:r w:rsidRPr="001B49D2">
        <w:rPr>
          <w:rStyle w:val="italic"/>
          <w:sz w:val="16"/>
        </w:rPr>
        <w:t>state</w:t>
      </w:r>
      <w:r w:rsidRPr="001B49D2">
        <w:rPr>
          <w:sz w:val="16"/>
        </w:rPr>
        <w:t xml:space="preserve"> court on a </w:t>
      </w:r>
      <w:r w:rsidRPr="001B49D2">
        <w:rPr>
          <w:rStyle w:val="italic"/>
          <w:sz w:val="16"/>
        </w:rPr>
        <w:t>federal</w:t>
      </w:r>
      <w:r w:rsidRPr="001B49D2">
        <w:rPr>
          <w:sz w:val="16"/>
        </w:rPr>
        <w:t xml:space="preserve"> issue, . . . it was our responsibility to take the case." </w:t>
      </w:r>
      <w:bookmarkStart w:id="3" w:name="r100"/>
      <w:r w:rsidRPr="001B49D2">
        <w:rPr>
          <w:rStyle w:val="blue"/>
          <w:color w:val="0000FF"/>
          <w:u w:val="single"/>
          <w:vertAlign w:val="superscript"/>
        </w:rPr>
        <w:t>n100</w:t>
      </w:r>
      <w:bookmarkEnd w:id="3"/>
      <w:r w:rsidRPr="001B49D2">
        <w:rPr>
          <w:sz w:val="16"/>
        </w:rPr>
        <w:t xml:space="preserve"> Paraphrasing the closing refrain of </w:t>
      </w:r>
      <w:r w:rsidRPr="001B49D2">
        <w:rPr>
          <w:rStyle w:val="italic"/>
          <w:sz w:val="16"/>
        </w:rPr>
        <w:t>Bush v. Gore's per curiam</w:t>
      </w:r>
      <w:r w:rsidRPr="001B49D2">
        <w:rPr>
          <w:sz w:val="16"/>
        </w:rPr>
        <w:t xml:space="preserve"> opinion, Kennedy concluded, "Sometimes it's easy, so it seems, to enhance your prestige by </w:t>
      </w:r>
      <w:r w:rsidRPr="001B49D2">
        <w:rPr>
          <w:rStyle w:val="italic"/>
          <w:sz w:val="16"/>
        </w:rPr>
        <w:t>not</w:t>
      </w:r>
      <w:r w:rsidRPr="001B49D2">
        <w:rPr>
          <w:sz w:val="16"/>
        </w:rPr>
        <w:t xml:space="preserve"> exercising your responsibility, but that's not been the tradition of our Court." </w:t>
      </w:r>
      <w:bookmarkStart w:id="4" w:name="r101"/>
      <w:r w:rsidRPr="001B49D2">
        <w:rPr>
          <w:rStyle w:val="blue"/>
          <w:color w:val="0000FF"/>
          <w:u w:val="single"/>
          <w:vertAlign w:val="superscript"/>
        </w:rPr>
        <w:t>n101</w:t>
      </w:r>
      <w:bookmarkEnd w:id="4"/>
      <w:r w:rsidRPr="001B49D2">
        <w:rPr>
          <w:sz w:val="16"/>
        </w:rPr>
        <w:t xml:space="preserve"> Summing up his oration, he declared, "I'm confident that </w:t>
      </w:r>
      <w:r w:rsidRPr="00B910B8">
        <w:rPr>
          <w:rStyle w:val="StyleUnderline"/>
          <w:highlight w:val="cyan"/>
        </w:rPr>
        <w:t>the people will understand the position that the Court was in and will trust the institution</w:t>
      </w:r>
      <w:r w:rsidRPr="001B49D2">
        <w:rPr>
          <w:sz w:val="16"/>
        </w:rPr>
        <w:t xml:space="preserve"> for what it is." </w:t>
      </w:r>
      <w:bookmarkStart w:id="5" w:name="r102"/>
      <w:r w:rsidRPr="001B49D2">
        <w:rPr>
          <w:rStyle w:val="blue"/>
          <w:color w:val="0000FF"/>
          <w:u w:val="single"/>
          <w:vertAlign w:val="superscript"/>
        </w:rPr>
        <w:t>n102</w:t>
      </w:r>
      <w:bookmarkEnd w:id="5"/>
      <w:r w:rsidRPr="001B49D2">
        <w:rPr>
          <w:sz w:val="16"/>
        </w:rPr>
        <w:t xml:space="preserve"> The brooding justice had found his voice. </w:t>
      </w:r>
    </w:p>
    <w:p w:rsidR="00607404" w:rsidRDefault="00607404" w:rsidP="00607404">
      <w:pPr>
        <w:rPr>
          <w:sz w:val="16"/>
        </w:rPr>
      </w:pPr>
    </w:p>
    <w:p w:rsidR="00607404" w:rsidRDefault="00607404" w:rsidP="00607404">
      <w:pPr>
        <w:pStyle w:val="Heading4"/>
      </w:pPr>
      <w:r>
        <w:t>Public opinion is heavily on the side of Israel, even during times of conflict</w:t>
      </w:r>
    </w:p>
    <w:p w:rsidR="00607404" w:rsidRPr="00C610A2" w:rsidRDefault="00607404" w:rsidP="00607404">
      <w:pPr>
        <w:rPr>
          <w:rStyle w:val="Style13ptBold"/>
          <w:b w:val="0"/>
          <w:sz w:val="22"/>
        </w:rPr>
      </w:pPr>
      <w:r>
        <w:rPr>
          <w:rStyle w:val="Style13ptBold"/>
        </w:rPr>
        <w:t xml:space="preserve">Devaney 8/3 </w:t>
      </w:r>
      <w:r>
        <w:rPr>
          <w:rStyle w:val="Style13ptBold"/>
          <w:b w:val="0"/>
          <w:sz w:val="22"/>
        </w:rPr>
        <w:t>(Tim- staff writer for the Hill, 2014, “</w:t>
      </w:r>
      <w:r w:rsidRPr="00B910B8">
        <w:rPr>
          <w:rStyle w:val="Emphasis"/>
          <w:highlight w:val="cyan"/>
        </w:rPr>
        <w:t>Poll finds majority in US support Israel</w:t>
      </w:r>
      <w:r>
        <w:rPr>
          <w:rStyle w:val="Style13ptBold"/>
          <w:b w:val="0"/>
          <w:sz w:val="22"/>
        </w:rPr>
        <w:t>”, http://thehill.com/policy/international/214173-poll-finds-majority-in-us-support)</w:t>
      </w:r>
    </w:p>
    <w:p w:rsidR="00607404" w:rsidRDefault="00607404" w:rsidP="00607404">
      <w:pPr>
        <w:rPr>
          <w:rStyle w:val="StyleUnderline"/>
        </w:rPr>
      </w:pPr>
    </w:p>
    <w:p w:rsidR="00607404" w:rsidRPr="00005AFE" w:rsidRDefault="00607404" w:rsidP="00607404">
      <w:pPr>
        <w:rPr>
          <w:rStyle w:val="StyleUnderline"/>
        </w:rPr>
      </w:pPr>
      <w:r w:rsidRPr="00005AFE">
        <w:rPr>
          <w:sz w:val="16"/>
        </w:rPr>
        <w:t xml:space="preserve">As the conflict in Gaza rages on, </w:t>
      </w:r>
      <w:r w:rsidRPr="00B910B8">
        <w:rPr>
          <w:rStyle w:val="StyleUnderline"/>
          <w:highlight w:val="cyan"/>
        </w:rPr>
        <w:t>Americans</w:t>
      </w:r>
      <w:r w:rsidRPr="00005AFE">
        <w:rPr>
          <w:rStyle w:val="StyleUnderline"/>
        </w:rPr>
        <w:t xml:space="preserve"> say they </w:t>
      </w:r>
      <w:r w:rsidRPr="00B910B8">
        <w:rPr>
          <w:rStyle w:val="StyleUnderline"/>
          <w:highlight w:val="cyan"/>
        </w:rPr>
        <w:t>are three times more likely to side with Israel</w:t>
      </w:r>
      <w:r w:rsidRPr="00005AFE">
        <w:rPr>
          <w:sz w:val="16"/>
        </w:rPr>
        <w:t xml:space="preserve"> than the Palestinians, according to a new poll from The Wall Street Journal and NBC News. </w:t>
      </w:r>
      <w:r w:rsidRPr="00005AFE">
        <w:rPr>
          <w:rStyle w:val="StyleUnderline"/>
        </w:rPr>
        <w:t xml:space="preserve">The poll found </w:t>
      </w:r>
      <w:r w:rsidRPr="00B910B8">
        <w:rPr>
          <w:rStyle w:val="StyleUnderline"/>
          <w:highlight w:val="cyan"/>
        </w:rPr>
        <w:t>43 percent of voters support Israel,</w:t>
      </w:r>
      <w:r w:rsidRPr="00005AFE">
        <w:rPr>
          <w:rStyle w:val="StyleUnderline"/>
        </w:rPr>
        <w:t xml:space="preserve"> while just </w:t>
      </w:r>
      <w:r w:rsidRPr="00B910B8">
        <w:rPr>
          <w:rStyle w:val="StyleUnderline"/>
          <w:highlight w:val="cyan"/>
        </w:rPr>
        <w:t>14 percent sympathize with the Palestinians</w:t>
      </w:r>
      <w:r w:rsidRPr="00005AFE">
        <w:rPr>
          <w:sz w:val="16"/>
        </w:rPr>
        <w:t xml:space="preserve">. However, another 43 percent say they are not sure who to side with in the most recent month-long conflict in Gaza. When comparing Israel to Hamas, a terrorist organization that is operating in Gaza, 54 percent of voters say they sympathize with Israel, compared with just 7 percent who support Hamas, according to the poll. </w:t>
      </w:r>
      <w:r w:rsidRPr="00B910B8">
        <w:rPr>
          <w:rStyle w:val="StyleUnderline"/>
          <w:highlight w:val="cyan"/>
        </w:rPr>
        <w:t xml:space="preserve">The poll was </w:t>
      </w:r>
      <w:r w:rsidRPr="00B910B8">
        <w:rPr>
          <w:rStyle w:val="StyleUnderline"/>
          <w:highlight w:val="cyan"/>
        </w:rPr>
        <w:lastRenderedPageBreak/>
        <w:t>conducted</w:t>
      </w:r>
      <w:r w:rsidRPr="00005AFE">
        <w:rPr>
          <w:rStyle w:val="StyleUnderline"/>
        </w:rPr>
        <w:t xml:space="preserve"> between July 28 and 31, </w:t>
      </w:r>
      <w:r w:rsidRPr="00B910B8">
        <w:rPr>
          <w:rStyle w:val="StyleUnderline"/>
          <w:highlight w:val="cyan"/>
        </w:rPr>
        <w:t>as United Nations officials blamed Israeli forces for a strike on a school in Gaza</w:t>
      </w:r>
      <w:r w:rsidRPr="00005AFE">
        <w:rPr>
          <w:rStyle w:val="StyleUnderline"/>
        </w:rPr>
        <w:t xml:space="preserve"> that killed at least 20 people, including many children, who were taking shelter at the school.</w:t>
      </w:r>
    </w:p>
    <w:p w:rsidR="00607404" w:rsidRPr="00F37448" w:rsidRDefault="00607404" w:rsidP="00607404"/>
    <w:p w:rsidR="00607404" w:rsidRDefault="00607404" w:rsidP="00607404">
      <w:pPr>
        <w:pStyle w:val="Heading3"/>
      </w:pPr>
      <w:r>
        <w:lastRenderedPageBreak/>
        <w:t>L- AT: 9/0</w:t>
      </w:r>
    </w:p>
    <w:p w:rsidR="00607404" w:rsidRDefault="00607404" w:rsidP="00607404">
      <w:pPr>
        <w:pStyle w:val="Heading4"/>
      </w:pPr>
      <w:r>
        <w:t xml:space="preserve">The plan’s likely to be a 5-4 </w:t>
      </w:r>
    </w:p>
    <w:p w:rsidR="00607404" w:rsidRPr="00423069" w:rsidRDefault="00607404" w:rsidP="00607404">
      <w:pPr>
        <w:rPr>
          <w:rStyle w:val="AuthorYear"/>
        </w:rPr>
      </w:pPr>
      <w:r w:rsidRPr="00423069">
        <w:rPr>
          <w:rStyle w:val="AuthorYear"/>
        </w:rPr>
        <w:t>Cooper ‘95</w:t>
      </w:r>
    </w:p>
    <w:p w:rsidR="00607404" w:rsidRPr="00423069" w:rsidRDefault="00607404" w:rsidP="00607404">
      <w:r w:rsidRPr="00423069">
        <w:t>[Phillip –Professor of Political Science @ U of Vermont – Battles on the Bench, Page 58//JVOSS]</w:t>
      </w:r>
    </w:p>
    <w:p w:rsidR="00607404" w:rsidRDefault="00607404" w:rsidP="00607404">
      <w:r w:rsidRPr="00423069">
        <w:rPr>
          <w:rStyle w:val="StyleUnderline"/>
        </w:rPr>
        <w:t xml:space="preserve">The </w:t>
      </w:r>
      <w:r w:rsidRPr="00B910B8">
        <w:rPr>
          <w:rStyle w:val="StyleUnderline"/>
          <w:highlight w:val="cyan"/>
        </w:rPr>
        <w:t>excessive fragmentation of the Court</w:t>
      </w:r>
      <w:r w:rsidRPr="00F26347">
        <w:t xml:space="preserve"> </w:t>
      </w:r>
      <w:r w:rsidRPr="006503E4">
        <w:t>noted by O’Brien, particularly during the 1980s and 1990s, flashes a warning</w:t>
      </w:r>
      <w:r w:rsidRPr="00F26347">
        <w:t xml:space="preserve">. </w:t>
      </w:r>
      <w:r w:rsidRPr="00423069">
        <w:rPr>
          <w:rStyle w:val="StyleUnderline"/>
        </w:rPr>
        <w:t xml:space="preserve">The </w:t>
      </w:r>
      <w:r w:rsidRPr="00B910B8">
        <w:rPr>
          <w:rStyle w:val="StyleUnderline"/>
          <w:highlight w:val="cyan"/>
        </w:rPr>
        <w:t>expansion of separate opinions</w:t>
      </w:r>
      <w:r w:rsidRPr="00F26347">
        <w:t xml:space="preserve">, </w:t>
      </w:r>
      <w:r w:rsidRPr="006503E4">
        <w:t xml:space="preserve">among other uses, provides a means to vent disagreement, and these opinions have clearly been used for that purpose. But the character of separate opinions has changed. Furthermore, </w:t>
      </w:r>
      <w:r w:rsidRPr="00423069">
        <w:rPr>
          <w:rStyle w:val="StyleUnderline"/>
        </w:rPr>
        <w:t xml:space="preserve">the </w:t>
      </w:r>
      <w:r w:rsidRPr="00B910B8">
        <w:rPr>
          <w:rStyle w:val="StyleUnderline"/>
          <w:highlight w:val="cyan"/>
        </w:rPr>
        <w:t>rise in the number of pluralities and opinions</w:t>
      </w:r>
      <w:r w:rsidRPr="00423069">
        <w:rPr>
          <w:rStyle w:val="StyleUnderline"/>
        </w:rPr>
        <w:t xml:space="preserve"> for the Court </w:t>
      </w:r>
      <w:r w:rsidRPr="00B910B8">
        <w:rPr>
          <w:rStyle w:val="StyleUnderline"/>
          <w:highlight w:val="cyan"/>
        </w:rPr>
        <w:t>joined</w:t>
      </w:r>
      <w:r w:rsidRPr="00423069">
        <w:rPr>
          <w:rStyle w:val="StyleUnderline"/>
        </w:rPr>
        <w:t xml:space="preserve"> </w:t>
      </w:r>
      <w:r w:rsidRPr="00B910B8">
        <w:rPr>
          <w:rStyle w:val="StyleUnderline"/>
          <w:highlight w:val="cyan"/>
        </w:rPr>
        <w:t>only in discrete parts</w:t>
      </w:r>
      <w:r w:rsidRPr="00423069">
        <w:rPr>
          <w:rStyle w:val="StyleUnderline"/>
        </w:rPr>
        <w:t xml:space="preserve"> by members of the Court is </w:t>
      </w:r>
      <w:r w:rsidRPr="00B910B8">
        <w:rPr>
          <w:rStyle w:val="StyleUnderline"/>
          <w:highlight w:val="cyan"/>
        </w:rPr>
        <w:t>particularly troublesome</w:t>
      </w:r>
      <w:r w:rsidRPr="00423069">
        <w:rPr>
          <w:rStyle w:val="StyleUnderline"/>
        </w:rPr>
        <w:t xml:space="preserve">. It is as though the </w:t>
      </w:r>
      <w:r w:rsidRPr="00B910B8">
        <w:rPr>
          <w:rStyle w:val="StyleUnderline"/>
          <w:highlight w:val="cyan"/>
        </w:rPr>
        <w:t>members of the Court are avoiding the task of compromise</w:t>
      </w:r>
      <w:r w:rsidRPr="00423069">
        <w:rPr>
          <w:rStyle w:val="StyleUnderline"/>
        </w:rPr>
        <w:t xml:space="preserve"> and are </w:t>
      </w:r>
      <w:r w:rsidRPr="00B80762">
        <w:rPr>
          <w:rStyle w:val="StyleUnderline"/>
        </w:rPr>
        <w:t>moving back toward the tradition of seriatim opinions</w:t>
      </w:r>
      <w:r w:rsidRPr="00423069">
        <w:rPr>
          <w:rStyle w:val="StyleUnderline"/>
        </w:rPr>
        <w:t xml:space="preserve"> that John Marshall worked so hard to eliminate.</w:t>
      </w:r>
      <w:r w:rsidRPr="00F26347">
        <w:t xml:space="preserve"> </w:t>
      </w:r>
      <w:r w:rsidRPr="006503E4">
        <w:t xml:space="preserve">Granted, too much concern with consensus may paper over in public what are serious differences within the institution. Conversely, however, too little concern with the coherence of institutional decisions in order to purchase tranquility and avoid hard negotiations within the Court is conflict by another means, and it is far less helpful than a careful compromise hammered out through intense negotiations. </w:t>
      </w:r>
      <w:r w:rsidRPr="00423069">
        <w:rPr>
          <w:rStyle w:val="StyleUnderline"/>
        </w:rPr>
        <w:t xml:space="preserve">The </w:t>
      </w:r>
      <w:r w:rsidRPr="00B910B8">
        <w:rPr>
          <w:rStyle w:val="StyleUnderline"/>
          <w:highlight w:val="cyan"/>
        </w:rPr>
        <w:t>current spate of opinions in which one justice concurs</w:t>
      </w:r>
      <w:r w:rsidRPr="00423069">
        <w:rPr>
          <w:rStyle w:val="StyleUnderline"/>
        </w:rPr>
        <w:t xml:space="preserve"> in </w:t>
      </w:r>
      <w:r w:rsidRPr="00B910B8">
        <w:rPr>
          <w:rStyle w:val="StyleUnderline"/>
          <w:highlight w:val="cyan"/>
        </w:rPr>
        <w:t>parts A, C, E, and F, and two other justices concur only in parts A and E</w:t>
      </w:r>
      <w:r w:rsidRPr="00423069">
        <w:rPr>
          <w:rStyle w:val="StyleUnderline"/>
        </w:rPr>
        <w:t xml:space="preserve"> is reminiscent of Alexander Hamilton’s complaint about the plethora of state court rulings with </w:t>
      </w:r>
      <w:r w:rsidRPr="00B910B8">
        <w:rPr>
          <w:rStyle w:val="StyleUnderline"/>
          <w:highlight w:val="cyan"/>
        </w:rPr>
        <w:t>no</w:t>
      </w:r>
      <w:r w:rsidRPr="00423069">
        <w:rPr>
          <w:rStyle w:val="StyleUnderline"/>
        </w:rPr>
        <w:t xml:space="preserve"> </w:t>
      </w:r>
      <w:r w:rsidRPr="00B910B8">
        <w:rPr>
          <w:rStyle w:val="StyleUnderline"/>
          <w:highlight w:val="cyan"/>
        </w:rPr>
        <w:t>coherent synthesis in a national body</w:t>
      </w:r>
      <w:r w:rsidRPr="00423069">
        <w:rPr>
          <w:rStyle w:val="StyleUnderline"/>
        </w:rPr>
        <w:t xml:space="preserve">. His observation that </w:t>
      </w:r>
      <w:r w:rsidRPr="00B910B8">
        <w:rPr>
          <w:rStyle w:val="StyleUnderline"/>
          <w:highlight w:val="cyan"/>
        </w:rPr>
        <w:t>so many opinions “are a</w:t>
      </w:r>
      <w:r w:rsidRPr="00423069">
        <w:rPr>
          <w:rStyle w:val="StyleUnderline"/>
        </w:rPr>
        <w:t xml:space="preserve"> </w:t>
      </w:r>
      <w:r w:rsidRPr="00B910B8">
        <w:rPr>
          <w:rStyle w:val="StyleUnderline"/>
          <w:highlight w:val="cyan"/>
        </w:rPr>
        <w:t>hydra in government from which nothing but confusion and chaos can proceed</w:t>
      </w:r>
      <w:r w:rsidRPr="00423069">
        <w:rPr>
          <w:rStyle w:val="StyleUnderline"/>
        </w:rPr>
        <w:t>” is worth remembering for those who prefer apparent peace to effective institutional judgment</w:t>
      </w:r>
      <w:r w:rsidRPr="00F26347">
        <w:rPr>
          <w:u w:val="single"/>
        </w:rPr>
        <w:t>.</w:t>
      </w:r>
    </w:p>
    <w:p w:rsidR="00607404" w:rsidRDefault="00607404" w:rsidP="00607404">
      <w:pPr>
        <w:pStyle w:val="Heading4"/>
      </w:pPr>
      <w:r>
        <w:t>Unanimous decisions still trigger the link</w:t>
      </w:r>
    </w:p>
    <w:p w:rsidR="00607404" w:rsidRDefault="00607404" w:rsidP="00607404">
      <w:pPr>
        <w:rPr>
          <w:rStyle w:val="AuthorYear"/>
        </w:rPr>
      </w:pPr>
      <w:r>
        <w:rPr>
          <w:rStyle w:val="AuthorYear"/>
        </w:rPr>
        <w:t>Ignani and Meernik ‘94</w:t>
      </w:r>
    </w:p>
    <w:p w:rsidR="00607404" w:rsidRPr="009718F1" w:rsidRDefault="00607404" w:rsidP="00607404">
      <w:r>
        <w:t xml:space="preserve">[Profs Poli Sci North Texas. “Explaining Congressional Attempts to Reverse Supreme Court Decisions” </w:t>
      </w:r>
      <w:r>
        <w:rPr>
          <w:i/>
        </w:rPr>
        <w:t>Political Science Quarterly</w:t>
      </w:r>
      <w:r>
        <w:t>, 1994. ln//GBS-JV]</w:t>
      </w:r>
    </w:p>
    <w:p w:rsidR="00607404" w:rsidRPr="00423069" w:rsidRDefault="00607404" w:rsidP="00607404">
      <w:pPr>
        <w:rPr>
          <w:sz w:val="14"/>
        </w:rPr>
      </w:pPr>
      <w:r w:rsidRPr="00423069">
        <w:rPr>
          <w:sz w:val="14"/>
        </w:rPr>
        <w:t xml:space="preserve">The age of the legislation the Court overturns and </w:t>
      </w:r>
      <w:r w:rsidRPr="00B910B8">
        <w:rPr>
          <w:rStyle w:val="Emphasis"/>
          <w:highlight w:val="cyan"/>
        </w:rPr>
        <w:t>court unanimity both</w:t>
      </w:r>
      <w:r w:rsidRPr="00B910B8">
        <w:rPr>
          <w:rStyle w:val="Emphasis"/>
          <w:b w:val="0"/>
          <w:sz w:val="12"/>
          <w:highlight w:val="cyan"/>
          <w:u w:val="none"/>
        </w:rPr>
        <w:t>¶</w:t>
      </w:r>
      <w:r w:rsidRPr="00B910B8">
        <w:rPr>
          <w:rStyle w:val="Emphasis"/>
          <w:sz w:val="12"/>
          <w:highlight w:val="cyan"/>
        </w:rPr>
        <w:t xml:space="preserve"> </w:t>
      </w:r>
      <w:r w:rsidRPr="00B910B8">
        <w:rPr>
          <w:rStyle w:val="Emphasis"/>
          <w:highlight w:val="cyan"/>
        </w:rPr>
        <w:t>have a significant impact on the chances for congressional reversal and</w:t>
      </w:r>
      <w:r w:rsidRPr="00B910B8">
        <w:rPr>
          <w:rStyle w:val="Emphasis"/>
          <w:b w:val="0"/>
          <w:sz w:val="12"/>
          <w:highlight w:val="cyan"/>
          <w:u w:val="none"/>
        </w:rPr>
        <w:t>¶</w:t>
      </w:r>
      <w:r w:rsidRPr="00B910B8">
        <w:rPr>
          <w:rStyle w:val="Emphasis"/>
          <w:sz w:val="12"/>
          <w:highlight w:val="cyan"/>
        </w:rPr>
        <w:t xml:space="preserve"> </w:t>
      </w:r>
      <w:r w:rsidRPr="00B910B8">
        <w:rPr>
          <w:rStyle w:val="Emphasis"/>
          <w:highlight w:val="cyan"/>
        </w:rPr>
        <w:t>are statistically significant</w:t>
      </w:r>
      <w:r w:rsidRPr="00423069">
        <w:rPr>
          <w:sz w:val="14"/>
        </w:rPr>
        <w:t>. The derivative at mean for the AGE OF LEGISLATION</w:t>
      </w:r>
      <w:r w:rsidRPr="00423069">
        <w:rPr>
          <w:sz w:val="12"/>
        </w:rPr>
        <w:t>¶</w:t>
      </w:r>
      <w:r w:rsidRPr="00423069">
        <w:rPr>
          <w:sz w:val="14"/>
        </w:rPr>
        <w:t xml:space="preserve"> variable is .006, which indiciates that, for example, for every year that</w:t>
      </w:r>
      <w:r w:rsidRPr="00423069">
        <w:rPr>
          <w:sz w:val="12"/>
        </w:rPr>
        <w:t>¶</w:t>
      </w:r>
      <w:r w:rsidRPr="00423069">
        <w:rPr>
          <w:sz w:val="14"/>
        </w:rPr>
        <w:t xml:space="preserve"> passes between the date of enactment and the year the Court strikes down</w:t>
      </w:r>
      <w:r w:rsidRPr="00423069">
        <w:rPr>
          <w:sz w:val="12"/>
        </w:rPr>
        <w:t>¶</w:t>
      </w:r>
      <w:r w:rsidRPr="00423069">
        <w:rPr>
          <w:sz w:val="14"/>
        </w:rPr>
        <w:t xml:space="preserve"> the legislation, the probability of a congressional response decreases by .6</w:t>
      </w:r>
      <w:r w:rsidRPr="00423069">
        <w:rPr>
          <w:sz w:val="12"/>
        </w:rPr>
        <w:t>¶</w:t>
      </w:r>
      <w:r w:rsidRPr="00423069">
        <w:rPr>
          <w:sz w:val="14"/>
        </w:rPr>
        <w:t xml:space="preserve"> percent holding all other factors constant at their mean value. Thus, it would</w:t>
      </w:r>
      <w:r w:rsidRPr="00423069">
        <w:rPr>
          <w:sz w:val="12"/>
        </w:rPr>
        <w:t>¶</w:t>
      </w:r>
      <w:r w:rsidRPr="00423069">
        <w:rPr>
          <w:sz w:val="14"/>
        </w:rPr>
        <w:t xml:space="preserve"> appear that </w:t>
      </w:r>
      <w:r w:rsidRPr="00B134CD">
        <w:rPr>
          <w:rStyle w:val="StyleUnderline"/>
        </w:rPr>
        <w:t xml:space="preserve">the </w:t>
      </w:r>
      <w:r w:rsidRPr="00B910B8">
        <w:rPr>
          <w:rStyle w:val="StyleUnderline"/>
          <w:highlight w:val="cyan"/>
        </w:rPr>
        <w:t>Congress is slightly less attached to legislation the</w:t>
      </w:r>
      <w:r w:rsidRPr="00B134CD">
        <w:rPr>
          <w:rStyle w:val="StyleUnderline"/>
        </w:rPr>
        <w:t xml:space="preserve"> </w:t>
      </w:r>
      <w:r w:rsidRPr="00B910B8">
        <w:rPr>
          <w:rStyle w:val="StyleUnderline"/>
          <w:highlight w:val="cyan"/>
        </w:rPr>
        <w:t>members</w:t>
      </w:r>
      <w:r w:rsidRPr="00B910B8">
        <w:rPr>
          <w:rStyle w:val="StyleUnderline"/>
          <w:sz w:val="12"/>
          <w:highlight w:val="cyan"/>
        </w:rPr>
        <w:t xml:space="preserve">¶ </w:t>
      </w:r>
      <w:r w:rsidRPr="00B910B8">
        <w:rPr>
          <w:rStyle w:val="StyleUnderline"/>
          <w:highlight w:val="cyan"/>
        </w:rPr>
        <w:t>are unfamiliar with</w:t>
      </w:r>
      <w:r w:rsidRPr="00B134CD">
        <w:rPr>
          <w:rStyle w:val="StyleUnderline"/>
        </w:rPr>
        <w:t xml:space="preserve"> or feel no allegiance to or that has become irrelevant with</w:t>
      </w:r>
      <w:r w:rsidRPr="00423069">
        <w:rPr>
          <w:rStyle w:val="StyleUnderline"/>
          <w:sz w:val="12"/>
        </w:rPr>
        <w:t xml:space="preserve">¶ </w:t>
      </w:r>
      <w:r w:rsidRPr="00B134CD">
        <w:rPr>
          <w:rStyle w:val="StyleUnderline"/>
        </w:rPr>
        <w:t>the passage of time.</w:t>
      </w:r>
      <w:r w:rsidRPr="00423069">
        <w:rPr>
          <w:sz w:val="14"/>
        </w:rPr>
        <w:t xml:space="preserve"> Congress, in effect, lets the matter rest with the Court</w:t>
      </w:r>
      <w:r w:rsidRPr="00423069">
        <w:rPr>
          <w:sz w:val="12"/>
        </w:rPr>
        <w:t>¶</w:t>
      </w:r>
      <w:r w:rsidRPr="00423069">
        <w:rPr>
          <w:sz w:val="14"/>
        </w:rPr>
        <w:t xml:space="preserve"> decision. Interestingly, our results indicate that </w:t>
      </w:r>
      <w:r w:rsidRPr="0056744E">
        <w:rPr>
          <w:rStyle w:val="StyleUnderline"/>
        </w:rPr>
        <w:t xml:space="preserve">the </w:t>
      </w:r>
      <w:r w:rsidRPr="00B910B8">
        <w:rPr>
          <w:rStyle w:val="StyleUnderline"/>
          <w:highlight w:val="cyan"/>
        </w:rPr>
        <w:t>commonly held belief</w:t>
      </w:r>
      <w:r w:rsidRPr="00B910B8">
        <w:rPr>
          <w:rStyle w:val="StyleUnderline"/>
          <w:sz w:val="12"/>
          <w:highlight w:val="cyan"/>
        </w:rPr>
        <w:t xml:space="preserve">¶ </w:t>
      </w:r>
      <w:r w:rsidRPr="00B910B8">
        <w:rPr>
          <w:rStyle w:val="StyleUnderline"/>
          <w:highlight w:val="cyan"/>
        </w:rPr>
        <w:t>among judicial scholars concerning</w:t>
      </w:r>
      <w:r w:rsidRPr="0056744E">
        <w:rPr>
          <w:rStyle w:val="StyleUnderline"/>
        </w:rPr>
        <w:t xml:space="preserve"> </w:t>
      </w:r>
      <w:r w:rsidRPr="00B910B8">
        <w:rPr>
          <w:rStyle w:val="StyleUnderline"/>
          <w:highlight w:val="cyan"/>
        </w:rPr>
        <w:t>the value of the Court</w:t>
      </w:r>
      <w:r w:rsidRPr="0056744E">
        <w:rPr>
          <w:rStyle w:val="StyleUnderline"/>
        </w:rPr>
        <w:t xml:space="preserve"> </w:t>
      </w:r>
      <w:r w:rsidRPr="00B910B8">
        <w:rPr>
          <w:rStyle w:val="StyleUnderline"/>
          <w:highlight w:val="cyan"/>
        </w:rPr>
        <w:t>presenting a unified</w:t>
      </w:r>
      <w:r w:rsidRPr="00B910B8">
        <w:rPr>
          <w:rStyle w:val="StyleUnderline"/>
          <w:sz w:val="12"/>
          <w:highlight w:val="cyan"/>
        </w:rPr>
        <w:t xml:space="preserve">¶ </w:t>
      </w:r>
      <w:r w:rsidRPr="00B910B8">
        <w:rPr>
          <w:rStyle w:val="StyleUnderline"/>
          <w:highlight w:val="cyan"/>
        </w:rPr>
        <w:t>front is unfounded</w:t>
      </w:r>
      <w:r w:rsidRPr="0056744E">
        <w:rPr>
          <w:rStyle w:val="StyleUnderline"/>
        </w:rPr>
        <w:t>.</w:t>
      </w:r>
      <w:r w:rsidRPr="00423069">
        <w:rPr>
          <w:sz w:val="14"/>
        </w:rPr>
        <w:t xml:space="preserve"> In fact, from 1954 to 1990 </w:t>
      </w:r>
      <w:r w:rsidRPr="0056744E">
        <w:rPr>
          <w:rStyle w:val="Emphasis"/>
        </w:rPr>
        <w:t xml:space="preserve">the </w:t>
      </w:r>
      <w:r w:rsidRPr="00B910B8">
        <w:rPr>
          <w:rStyle w:val="Emphasis"/>
          <w:highlight w:val="cyan"/>
        </w:rPr>
        <w:t>Congress was more</w:t>
      </w:r>
      <w:r w:rsidRPr="00B910B8">
        <w:rPr>
          <w:rStyle w:val="Emphasis"/>
          <w:b w:val="0"/>
          <w:sz w:val="12"/>
          <w:highlight w:val="cyan"/>
          <w:u w:val="none"/>
        </w:rPr>
        <w:t>¶</w:t>
      </w:r>
      <w:r w:rsidRPr="00423069">
        <w:rPr>
          <w:rStyle w:val="Emphasis"/>
          <w:sz w:val="12"/>
        </w:rPr>
        <w:t xml:space="preserve"> </w:t>
      </w:r>
      <w:r w:rsidRPr="00B910B8">
        <w:rPr>
          <w:rStyle w:val="Emphasis"/>
          <w:highlight w:val="cyan"/>
        </w:rPr>
        <w:t>likely to strike back if the decision was unanimous</w:t>
      </w:r>
      <w:r w:rsidRPr="00423069">
        <w:rPr>
          <w:sz w:val="14"/>
        </w:rPr>
        <w:t>. The derivative at mean</w:t>
      </w:r>
      <w:r w:rsidRPr="00423069">
        <w:rPr>
          <w:sz w:val="12"/>
        </w:rPr>
        <w:t>¶</w:t>
      </w:r>
      <w:r w:rsidRPr="00423069">
        <w:rPr>
          <w:sz w:val="14"/>
        </w:rPr>
        <w:t xml:space="preserve"> statistic for this variable is .24 which indicates that </w:t>
      </w:r>
      <w:r w:rsidRPr="00B910B8">
        <w:rPr>
          <w:rStyle w:val="StyleUnderline"/>
          <w:highlight w:val="cyan"/>
        </w:rPr>
        <w:t>when the Court is unanimous</w:t>
      </w:r>
      <w:r w:rsidRPr="00423069">
        <w:rPr>
          <w:rStyle w:val="StyleUnderline"/>
          <w:sz w:val="12"/>
        </w:rPr>
        <w:t xml:space="preserve">¶ </w:t>
      </w:r>
      <w:r w:rsidRPr="0056744E">
        <w:rPr>
          <w:rStyle w:val="StyleUnderline"/>
        </w:rPr>
        <w:t xml:space="preserve">in overturning federal legislation, the </w:t>
      </w:r>
      <w:r w:rsidRPr="00B910B8">
        <w:rPr>
          <w:rStyle w:val="StyleUnderline"/>
          <w:highlight w:val="cyan"/>
        </w:rPr>
        <w:t>probability of a congressional</w:t>
      </w:r>
      <w:r w:rsidRPr="00B910B8">
        <w:rPr>
          <w:rStyle w:val="StyleUnderline"/>
          <w:sz w:val="12"/>
          <w:highlight w:val="cyan"/>
        </w:rPr>
        <w:t xml:space="preserve">¶ </w:t>
      </w:r>
      <w:r w:rsidRPr="00B910B8">
        <w:rPr>
          <w:rStyle w:val="StyleUnderline"/>
          <w:highlight w:val="cyan"/>
        </w:rPr>
        <w:t>response increases by 24 percent</w:t>
      </w:r>
      <w:r w:rsidRPr="00423069">
        <w:rPr>
          <w:sz w:val="14"/>
        </w:rPr>
        <w:t xml:space="preserve"> when holding all other variables constant at</w:t>
      </w:r>
      <w:r w:rsidRPr="00423069">
        <w:rPr>
          <w:sz w:val="12"/>
        </w:rPr>
        <w:t>¶</w:t>
      </w:r>
      <w:r w:rsidRPr="00423069">
        <w:rPr>
          <w:sz w:val="14"/>
        </w:rPr>
        <w:t xml:space="preserve"> their mean value. In fact, </w:t>
      </w:r>
      <w:r w:rsidRPr="00B910B8">
        <w:rPr>
          <w:rStyle w:val="Emphasis"/>
          <w:highlight w:val="cyan"/>
        </w:rPr>
        <w:t>in 48 percent of the cases</w:t>
      </w:r>
      <w:r w:rsidRPr="00B910B8">
        <w:rPr>
          <w:rStyle w:val="StyleUnderline"/>
          <w:highlight w:val="cyan"/>
        </w:rPr>
        <w:t xml:space="preserve"> where the Court verdict</w:t>
      </w:r>
      <w:r w:rsidRPr="00B910B8">
        <w:rPr>
          <w:rStyle w:val="StyleUnderline"/>
          <w:sz w:val="12"/>
          <w:highlight w:val="cyan"/>
        </w:rPr>
        <w:t xml:space="preserve">¶ </w:t>
      </w:r>
      <w:r w:rsidRPr="00B910B8">
        <w:rPr>
          <w:rStyle w:val="StyleUnderline"/>
          <w:highlight w:val="cyan"/>
        </w:rPr>
        <w:t>was</w:t>
      </w:r>
      <w:r w:rsidRPr="0056744E">
        <w:rPr>
          <w:rStyle w:val="StyleUnderline"/>
        </w:rPr>
        <w:t xml:space="preserve"> </w:t>
      </w:r>
      <w:r w:rsidRPr="00B910B8">
        <w:rPr>
          <w:rStyle w:val="StyleUnderline"/>
          <w:highlight w:val="cyan"/>
        </w:rPr>
        <w:t>unanimous</w:t>
      </w:r>
      <w:r w:rsidRPr="0056744E">
        <w:rPr>
          <w:rStyle w:val="StyleUnderline"/>
        </w:rPr>
        <w:t xml:space="preserve">, the </w:t>
      </w:r>
      <w:r w:rsidRPr="00B910B8">
        <w:rPr>
          <w:rStyle w:val="StyleUnderline"/>
          <w:highlight w:val="cyan"/>
        </w:rPr>
        <w:t>decision was later reversed by the Congress</w:t>
      </w:r>
      <w:r w:rsidRPr="00423069">
        <w:rPr>
          <w:sz w:val="14"/>
        </w:rPr>
        <w:t>, while in</w:t>
      </w:r>
      <w:r w:rsidRPr="00423069">
        <w:rPr>
          <w:sz w:val="12"/>
        </w:rPr>
        <w:t>¶</w:t>
      </w:r>
      <w:r w:rsidRPr="00423069">
        <w:rPr>
          <w:sz w:val="14"/>
        </w:rPr>
        <w:t xml:space="preserve"> only 17 percent of the cases where the verdict was non-unanimous was the</w:t>
      </w:r>
      <w:r w:rsidRPr="00423069">
        <w:rPr>
          <w:sz w:val="12"/>
        </w:rPr>
        <w:t>¶</w:t>
      </w:r>
      <w:r w:rsidRPr="00423069">
        <w:rPr>
          <w:sz w:val="14"/>
        </w:rPr>
        <w:t xml:space="preserve"> decision overturned. These results would seem to show that </w:t>
      </w:r>
      <w:r w:rsidRPr="00B910B8">
        <w:rPr>
          <w:rStyle w:val="Emphasis"/>
          <w:highlight w:val="cyan"/>
        </w:rPr>
        <w:t>this institutional</w:t>
      </w:r>
      <w:r w:rsidRPr="00B910B8">
        <w:rPr>
          <w:rStyle w:val="Emphasis"/>
          <w:b w:val="0"/>
          <w:sz w:val="12"/>
          <w:highlight w:val="cyan"/>
          <w:u w:val="none"/>
        </w:rPr>
        <w:t>¶</w:t>
      </w:r>
      <w:r w:rsidRPr="00B910B8">
        <w:rPr>
          <w:rStyle w:val="Emphasis"/>
          <w:sz w:val="12"/>
          <w:highlight w:val="cyan"/>
        </w:rPr>
        <w:t xml:space="preserve"> </w:t>
      </w:r>
      <w:r w:rsidRPr="00B910B8">
        <w:rPr>
          <w:rStyle w:val="Emphasis"/>
          <w:highlight w:val="cyan"/>
        </w:rPr>
        <w:t>defense</w:t>
      </w:r>
      <w:r w:rsidRPr="0056744E">
        <w:rPr>
          <w:rStyle w:val="Emphasis"/>
        </w:rPr>
        <w:t xml:space="preserve"> </w:t>
      </w:r>
      <w:r w:rsidRPr="00B910B8">
        <w:rPr>
          <w:rStyle w:val="Emphasis"/>
          <w:highlight w:val="cyan"/>
        </w:rPr>
        <w:t>mechanism does not deter the Congress</w:t>
      </w:r>
      <w:r w:rsidRPr="0056744E">
        <w:rPr>
          <w:rStyle w:val="Emphasis"/>
        </w:rPr>
        <w:t xml:space="preserve">. </w:t>
      </w:r>
      <w:r w:rsidRPr="00423069">
        <w:rPr>
          <w:sz w:val="14"/>
        </w:rPr>
        <w:t>The variable measuring</w:t>
      </w:r>
      <w:r w:rsidRPr="00423069">
        <w:rPr>
          <w:sz w:val="12"/>
        </w:rPr>
        <w:t>¶</w:t>
      </w:r>
      <w:r w:rsidRPr="00423069">
        <w:rPr>
          <w:sz w:val="14"/>
        </w:rPr>
        <w:t xml:space="preserve"> ideological conflict, however, is statistically insignificant. Unfortunately </w:t>
      </w:r>
      <w:r w:rsidRPr="0056744E">
        <w:rPr>
          <w:rStyle w:val="StyleUnderline"/>
        </w:rPr>
        <w:t>when</w:t>
      </w:r>
      <w:r w:rsidRPr="00423069">
        <w:rPr>
          <w:rStyle w:val="StyleUnderline"/>
          <w:sz w:val="12"/>
        </w:rPr>
        <w:t xml:space="preserve">¶ </w:t>
      </w:r>
      <w:r w:rsidRPr="0056744E">
        <w:rPr>
          <w:rStyle w:val="StyleUnderline"/>
        </w:rPr>
        <w:t>ideological conflict must be measured at the institutional level, we cannot take</w:t>
      </w:r>
      <w:r w:rsidRPr="00423069">
        <w:rPr>
          <w:rStyle w:val="StyleUnderline"/>
          <w:sz w:val="12"/>
        </w:rPr>
        <w:t xml:space="preserve">¶ </w:t>
      </w:r>
      <w:r w:rsidRPr="0056744E">
        <w:rPr>
          <w:rStyle w:val="StyleUnderline"/>
        </w:rPr>
        <w:t>into consideration contention between the Court and individual Congress members</w:t>
      </w:r>
      <w:r w:rsidRPr="00423069">
        <w:rPr>
          <w:rStyle w:val="StyleUnderline"/>
          <w:sz w:val="12"/>
        </w:rPr>
        <w:t xml:space="preserve">¶ </w:t>
      </w:r>
      <w:r w:rsidRPr="0056744E">
        <w:rPr>
          <w:rStyle w:val="StyleUnderline"/>
        </w:rPr>
        <w:t>or groups</w:t>
      </w:r>
      <w:r w:rsidRPr="00423069">
        <w:rPr>
          <w:sz w:val="14"/>
        </w:rPr>
        <w:t>. To determine if our measure was, in fact, partly to blame for</w:t>
      </w:r>
      <w:r w:rsidRPr="00423069">
        <w:rPr>
          <w:sz w:val="12"/>
        </w:rPr>
        <w:t>¶</w:t>
      </w:r>
      <w:r w:rsidRPr="00423069">
        <w:rPr>
          <w:sz w:val="14"/>
        </w:rPr>
        <w:t xml:space="preserve"> our findings we also used the partisan division of Congress and ADA rankings</w:t>
      </w:r>
      <w:r w:rsidRPr="00423069">
        <w:rPr>
          <w:sz w:val="12"/>
        </w:rPr>
        <w:t>¶</w:t>
      </w:r>
      <w:r w:rsidRPr="00423069">
        <w:rPr>
          <w:sz w:val="14"/>
        </w:rPr>
        <w:t xml:space="preserve"> on Congress to measure ideological conflict, but still found no relationship.</w:t>
      </w:r>
    </w:p>
    <w:p w:rsidR="00607404" w:rsidRDefault="00607404" w:rsidP="00607404">
      <w:pPr>
        <w:pStyle w:val="Heading4"/>
      </w:pPr>
      <w:r>
        <w:lastRenderedPageBreak/>
        <w:t xml:space="preserve">More ev – the plan’s a 5-4 – our ev about the Roberts Court – too adversarial to agree </w:t>
      </w:r>
    </w:p>
    <w:p w:rsidR="00607404" w:rsidRPr="003006D6" w:rsidRDefault="00607404" w:rsidP="00607404">
      <w:pPr>
        <w:rPr>
          <w:rStyle w:val="AuthorYear"/>
        </w:rPr>
      </w:pPr>
      <w:r w:rsidRPr="003006D6">
        <w:rPr>
          <w:rStyle w:val="AuthorYear"/>
        </w:rPr>
        <w:t>Rosen ‘7</w:t>
      </w:r>
    </w:p>
    <w:p w:rsidR="00607404" w:rsidRPr="003006D6" w:rsidRDefault="00607404" w:rsidP="00607404">
      <w:r w:rsidRPr="003006D6">
        <w:t>[Jeffery Rosen. Political Correspondent for TIME. “Disorder in the Court” TIME July 10, 2007. Pg 26-27. ln//JVOSS]</w:t>
      </w:r>
    </w:p>
    <w:p w:rsidR="00607404" w:rsidRPr="00D96DE5" w:rsidRDefault="00607404" w:rsidP="00607404">
      <w:r w:rsidRPr="00D96DE5">
        <w:t>But he added an important qualifier: "</w:t>
      </w:r>
      <w:r w:rsidRPr="00B910B8">
        <w:rPr>
          <w:rStyle w:val="StyleUnderline"/>
          <w:highlight w:val="cyan"/>
        </w:rPr>
        <w:t xml:space="preserve">There will of course be </w:t>
      </w:r>
      <w:r w:rsidRPr="00B910B8">
        <w:rPr>
          <w:rStyle w:val="Emphasis"/>
          <w:highlight w:val="cyan"/>
        </w:rPr>
        <w:t>disagreements</w:t>
      </w:r>
      <w:r w:rsidRPr="00B910B8">
        <w:rPr>
          <w:rStyle w:val="StyleUnderline"/>
          <w:highlight w:val="cyan"/>
        </w:rPr>
        <w:t xml:space="preserve"> on the</w:t>
      </w:r>
      <w:r w:rsidRPr="003006D6">
        <w:rPr>
          <w:rStyle w:val="StyleUnderline"/>
        </w:rPr>
        <w:t xml:space="preserve"> </w:t>
      </w:r>
      <w:r w:rsidRPr="00B910B8">
        <w:rPr>
          <w:rStyle w:val="Emphasis"/>
          <w:highlight w:val="cyan"/>
        </w:rPr>
        <w:t>court</w:t>
      </w:r>
      <w:r w:rsidRPr="003006D6">
        <w:rPr>
          <w:rStyle w:val="StyleUnderline"/>
        </w:rPr>
        <w:t>, and these could and should not be artificially suppressed."</w:t>
      </w:r>
      <w:r w:rsidRPr="00D96DE5">
        <w:t xml:space="preserve"> Roberts practiced what he preached in his three dissents, using often forceful prose. "It is a sordid business, this divvying us up by race," he declared last week in the partisan-gerrymandering case, which left all but one of Texas' redrawn congressional districts in place. Earlier in the term, </w:t>
      </w:r>
      <w:r w:rsidRPr="003006D6">
        <w:rPr>
          <w:rStyle w:val="StyleUnderline"/>
        </w:rPr>
        <w:t>he attacked an opinion by</w:t>
      </w:r>
      <w:r w:rsidRPr="00D96DE5">
        <w:t xml:space="preserve"> Justice David </w:t>
      </w:r>
      <w:r w:rsidRPr="003006D6">
        <w:rPr>
          <w:rStyle w:val="StyleUnderline"/>
        </w:rPr>
        <w:t>Souter</w:t>
      </w:r>
      <w:r w:rsidRPr="00D96DE5">
        <w:t xml:space="preserve"> that held that a wife couldn't give the police permission to search a house over her husband's objection. "The majority reminds us, in high tones, that a man's home is his castle," Roberts wrote, "but even under the majority's rule, it is not his castle if he happens to be absent, asleep in the keep, or otherwise engaged when the constable arrives at the gate." </w:t>
      </w:r>
      <w:r w:rsidRPr="003006D6">
        <w:rPr>
          <w:rStyle w:val="StyleUnderline"/>
        </w:rPr>
        <w:t>Souter responded in kind</w:t>
      </w:r>
      <w:r w:rsidRPr="00D96DE5">
        <w:t xml:space="preserve">. "In the dissent's view, the centuries of special protection for the privacy of the home are over," he announced with an uncharacteristic note of melodrama. Having abandoned his famous Yankee reserve, he started to make a habit of it. During oral arguments in the Gitmo case, the government's lawyer seemed to suggest that Congress could suspend the writ of habeas corpus--which allows prisoners to challenge the legality of their detentions--inadvertently. Souter, incredulous, asked, "Isn't there a pretty good argument that a suspension of the writ [by] Congress is just about the most stupendously significant act that the Congress of the </w:t>
      </w:r>
      <w:smartTag w:uri="urn:schemas-microsoft-com:office:smarttags" w:element="country-region">
        <w:smartTag w:uri="urn:schemas-microsoft-com:office:smarttags" w:element="place">
          <w:r w:rsidRPr="00D96DE5">
            <w:t>United States</w:t>
          </w:r>
        </w:smartTag>
      </w:smartTag>
      <w:r w:rsidRPr="00D96DE5">
        <w:t xml:space="preserve"> can take? The writ is the writ!" </w:t>
      </w:r>
      <w:r w:rsidRPr="005D57F4">
        <w:rPr>
          <w:u w:val="single"/>
        </w:rPr>
        <w:t xml:space="preserve">Antonin </w:t>
      </w:r>
      <w:r w:rsidRPr="00B910B8">
        <w:rPr>
          <w:rStyle w:val="StyleUnderline"/>
          <w:highlight w:val="cyan"/>
        </w:rPr>
        <w:t>Scalia, one of the most reliable defenders of Executive power, insisted that Congress</w:t>
      </w:r>
      <w:r w:rsidRPr="003006D6">
        <w:rPr>
          <w:rStyle w:val="StyleUnderline"/>
        </w:rPr>
        <w:t xml:space="preserve"> </w:t>
      </w:r>
      <w:r w:rsidRPr="00B910B8">
        <w:rPr>
          <w:rStyle w:val="StyleUnderline"/>
          <w:highlight w:val="cyan"/>
        </w:rPr>
        <w:t>could suspend habeas corpus</w:t>
      </w:r>
      <w:r w:rsidRPr="003006D6">
        <w:rPr>
          <w:rStyle w:val="StyleUnderline"/>
        </w:rPr>
        <w:t xml:space="preserve"> </w:t>
      </w:r>
      <w:r w:rsidRPr="00D96DE5">
        <w:t xml:space="preserve">even if it didn't say so explicitly. </w:t>
      </w:r>
      <w:r w:rsidRPr="003006D6">
        <w:rPr>
          <w:rStyle w:val="StyleUnderline"/>
        </w:rPr>
        <w:t xml:space="preserve">That mini </w:t>
      </w:r>
      <w:r w:rsidRPr="00B910B8">
        <w:rPr>
          <w:rStyle w:val="StyleUnderline"/>
          <w:highlight w:val="cyan"/>
        </w:rPr>
        <w:t>courtroom</w:t>
      </w:r>
      <w:r w:rsidRPr="003006D6">
        <w:rPr>
          <w:rStyle w:val="StyleUnderline"/>
        </w:rPr>
        <w:t xml:space="preserve"> </w:t>
      </w:r>
      <w:r w:rsidRPr="00B910B8">
        <w:rPr>
          <w:rStyle w:val="StyleUnderline"/>
          <w:highlight w:val="cyan"/>
        </w:rPr>
        <w:t>brawl between Souter and Scalia</w:t>
      </w:r>
      <w:r w:rsidRPr="003006D6">
        <w:rPr>
          <w:rStyle w:val="StyleUnderline"/>
        </w:rPr>
        <w:t xml:space="preserve">, which had the overtones of an 18th century boxing match, was </w:t>
      </w:r>
      <w:r w:rsidRPr="00B910B8">
        <w:rPr>
          <w:rStyle w:val="StyleUnderline"/>
          <w:highlight w:val="cyan"/>
        </w:rPr>
        <w:t>picked up again in the final days of the term</w:t>
      </w:r>
      <w:r w:rsidRPr="003006D6">
        <w:rPr>
          <w:rStyle w:val="StyleUnderline"/>
        </w:rPr>
        <w:t xml:space="preserve">. </w:t>
      </w:r>
      <w:r w:rsidRPr="00B910B8">
        <w:rPr>
          <w:rStyle w:val="StyleUnderline"/>
          <w:highlight w:val="cyan"/>
        </w:rPr>
        <w:t xml:space="preserve">By a 5-to-4 vote, the </w:t>
      </w:r>
      <w:r w:rsidRPr="00B910B8">
        <w:rPr>
          <w:rStyle w:val="Emphasis"/>
          <w:highlight w:val="cyan"/>
        </w:rPr>
        <w:t>court</w:t>
      </w:r>
      <w:r w:rsidRPr="003006D6">
        <w:rPr>
          <w:rStyle w:val="StyleUnderline"/>
        </w:rPr>
        <w:t xml:space="preserve"> </w:t>
      </w:r>
      <w:r w:rsidRPr="00B910B8">
        <w:rPr>
          <w:rStyle w:val="StyleUnderline"/>
          <w:highlight w:val="cyan"/>
        </w:rPr>
        <w:t>upheld a death-penalty verdict</w:t>
      </w:r>
      <w:r w:rsidRPr="003006D6">
        <w:rPr>
          <w:rStyle w:val="StyleUnderline"/>
        </w:rPr>
        <w:t xml:space="preserve"> in Kansas, and Souter filed an agonized dissent</w:t>
      </w:r>
      <w:r w:rsidRPr="00D96DE5">
        <w:t xml:space="preserve"> listing recent cases in which DNA testing had led to innocent people's exoneration. </w:t>
      </w:r>
      <w:r w:rsidRPr="003006D6">
        <w:rPr>
          <w:rStyle w:val="StyleUnderline"/>
        </w:rPr>
        <w:t xml:space="preserve">Dripping with sarcasm, Scalia chided Souter </w:t>
      </w:r>
      <w:r w:rsidRPr="00D96DE5">
        <w:t xml:space="preserve">for encouraging the "sanctimonious criticism of </w:t>
      </w:r>
      <w:smartTag w:uri="urn:schemas-microsoft-com:office:smarttags" w:element="place">
        <w:smartTag w:uri="urn:schemas-microsoft-com:office:smarttags" w:element="country-region">
          <w:r w:rsidRPr="00D96DE5">
            <w:t>America</w:t>
          </w:r>
        </w:smartTag>
      </w:smartTag>
      <w:r w:rsidRPr="00D96DE5">
        <w:t xml:space="preserve">'s death penalty" that he said was common in "some parts of the world." "I say sanctimonious," Scalia added, "because most of the countries to which these finger waggers belong had the death penalty themselves until recently." </w:t>
      </w:r>
      <w:r w:rsidRPr="00B910B8">
        <w:rPr>
          <w:rStyle w:val="StyleUnderline"/>
          <w:highlight w:val="cyan"/>
        </w:rPr>
        <w:t>Scalia</w:t>
      </w:r>
      <w:r w:rsidRPr="003006D6">
        <w:rPr>
          <w:rStyle w:val="StyleUnderline"/>
        </w:rPr>
        <w:t xml:space="preserve"> is </w:t>
      </w:r>
      <w:r w:rsidRPr="00B910B8">
        <w:rPr>
          <w:rStyle w:val="StyleUnderline"/>
          <w:highlight w:val="cyan"/>
        </w:rPr>
        <w:t xml:space="preserve">famous for picking intellectual street fights on and off the </w:t>
      </w:r>
      <w:r w:rsidRPr="00B910B8">
        <w:rPr>
          <w:rStyle w:val="Emphasis"/>
          <w:highlight w:val="cyan"/>
        </w:rPr>
        <w:t>court</w:t>
      </w:r>
      <w:r w:rsidRPr="003006D6">
        <w:rPr>
          <w:rStyle w:val="StyleUnderline"/>
        </w:rPr>
        <w:t>, and this year he has been even more pugnacious than usual</w:t>
      </w:r>
      <w:r w:rsidRPr="005D57F4">
        <w:rPr>
          <w:sz w:val="18"/>
          <w:u w:val="thick"/>
        </w:rPr>
        <w:t>.</w:t>
      </w:r>
      <w:r w:rsidRPr="005D57F4">
        <w:rPr>
          <w:sz w:val="18"/>
          <w:u w:val="single"/>
        </w:rPr>
        <w:t xml:space="preserve"> </w:t>
      </w:r>
      <w:r w:rsidRPr="00D96DE5">
        <w:t xml:space="preserve">In March, Scalia ridiculed the challenge to military tribunals during a speech in </w:t>
      </w:r>
      <w:smartTag w:uri="urn:schemas-microsoft-com:office:smarttags" w:element="country-region">
        <w:smartTag w:uri="urn:schemas-microsoft-com:office:smarttags" w:element="place">
          <w:r w:rsidRPr="00D96DE5">
            <w:t>Switzerland</w:t>
          </w:r>
        </w:smartTag>
      </w:smartTag>
      <w:r w:rsidRPr="00D96DE5">
        <w:t xml:space="preserve">. "Give me a break," he declared. "I had a son on that battlefield, and they were shooting at my son, and I'm not about to give this man who was captured in a war a full jury trial. I mean, it's crazy." A few weeks later, when a </w:t>
      </w:r>
      <w:smartTag w:uri="urn:schemas-microsoft-com:office:smarttags" w:element="City">
        <w:smartTag w:uri="urn:schemas-microsoft-com:office:smarttags" w:element="place">
          <w:r w:rsidRPr="00D96DE5">
            <w:t>Boston</w:t>
          </w:r>
        </w:smartTag>
      </w:smartTag>
      <w:r w:rsidRPr="00D96DE5">
        <w:t xml:space="preserve"> reporter asked whether his participation at a Mass for Catholic lawyers might raise questions about his impartiality, Scalia fanned the fingers of his right hand under his chin. "That's Sicilian," he said, explaining that the gesture meant he "could not care less." </w:t>
      </w:r>
      <w:r w:rsidRPr="00B910B8">
        <w:rPr>
          <w:rStyle w:val="StyleUnderline"/>
          <w:highlight w:val="cyan"/>
        </w:rPr>
        <w:t>Scalia can always be counted on to pick a fight</w:t>
      </w:r>
      <w:r w:rsidRPr="003006D6">
        <w:rPr>
          <w:rStyle w:val="StyleUnderline"/>
        </w:rPr>
        <w:t xml:space="preserve">, </w:t>
      </w:r>
      <w:r w:rsidRPr="00B910B8">
        <w:rPr>
          <w:rStyle w:val="StyleUnderline"/>
          <w:highlight w:val="cyan"/>
        </w:rPr>
        <w:t>but what has changed this year is that other Justices</w:t>
      </w:r>
      <w:r w:rsidRPr="003006D6">
        <w:rPr>
          <w:rStyle w:val="StyleUnderline"/>
        </w:rPr>
        <w:t xml:space="preserve">, once relative wallflowers, are </w:t>
      </w:r>
      <w:r w:rsidRPr="00B910B8">
        <w:rPr>
          <w:rStyle w:val="StyleUnderline"/>
          <w:highlight w:val="cyan"/>
        </w:rPr>
        <w:t xml:space="preserve">increasingly emboldened to fire back </w:t>
      </w:r>
      <w:r w:rsidRPr="00B80762">
        <w:rPr>
          <w:rStyle w:val="StyleUnderline"/>
        </w:rPr>
        <w:t>in kind</w:t>
      </w:r>
      <w:r w:rsidRPr="003006D6">
        <w:rPr>
          <w:rStyle w:val="StyleUnderline"/>
        </w:rPr>
        <w:t>.</w:t>
      </w:r>
      <w:r w:rsidRPr="00D96DE5">
        <w:t xml:space="preserve"> In February, Ruth Bader </w:t>
      </w:r>
      <w:r w:rsidRPr="003006D6">
        <w:rPr>
          <w:rStyle w:val="StyleUnderline"/>
        </w:rPr>
        <w:t>Ginsburg, ordinarily a model of judicial composure</w:t>
      </w:r>
      <w:r w:rsidRPr="00D96DE5">
        <w:t xml:space="preserve">, gave a speech in </w:t>
      </w:r>
      <w:smartTag w:uri="urn:schemas-microsoft-com:office:smarttags" w:element="country-region">
        <w:r w:rsidRPr="00D96DE5">
          <w:t>South Africa</w:t>
        </w:r>
      </w:smartTag>
      <w:r w:rsidRPr="00D96DE5">
        <w:t xml:space="preserve"> attacking </w:t>
      </w:r>
      <w:r w:rsidRPr="003006D6">
        <w:rPr>
          <w:rStyle w:val="StyleUnderline"/>
        </w:rPr>
        <w:t>[attacked] critics</w:t>
      </w:r>
      <w:r w:rsidRPr="00D96DE5">
        <w:t xml:space="preserve"> in Congress who have assailed her citations of international law as an offense against </w:t>
      </w:r>
      <w:smartTag w:uri="urn:schemas-microsoft-com:office:smarttags" w:element="place">
        <w:smartTag w:uri="urn:schemas-microsoft-com:office:smarttags" w:element="country-region">
          <w:r w:rsidRPr="00D96DE5">
            <w:t>U.S.</w:t>
          </w:r>
        </w:smartTag>
      </w:smartTag>
      <w:r w:rsidRPr="00D96DE5">
        <w:t xml:space="preserve"> sovereignty. Those criticisms, she said, "fuel the irrational fringe" and have encouraged threats on her life. </w:t>
      </w:r>
      <w:r w:rsidRPr="003006D6">
        <w:rPr>
          <w:rStyle w:val="StyleUnderline"/>
        </w:rPr>
        <w:t>She singled out Scalia</w:t>
      </w:r>
      <w:r w:rsidRPr="00D96DE5">
        <w:t>, who had called the consultation of "alien law" a form of "sophistry." </w:t>
      </w:r>
    </w:p>
    <w:p w:rsidR="00607404" w:rsidRPr="003006D6" w:rsidRDefault="00607404" w:rsidP="00607404"/>
    <w:p w:rsidR="00607404" w:rsidRDefault="00607404" w:rsidP="00607404">
      <w:pPr>
        <w:pStyle w:val="Heading3"/>
      </w:pPr>
      <w:r>
        <w:lastRenderedPageBreak/>
        <w:t xml:space="preserve">L- AT: Generic Link Turns </w:t>
      </w:r>
    </w:p>
    <w:p w:rsidR="00607404" w:rsidRDefault="00607404" w:rsidP="00607404">
      <w:pPr>
        <w:pStyle w:val="Heading4"/>
        <w:rPr>
          <w:i/>
        </w:rPr>
      </w:pPr>
      <w:r>
        <w:t xml:space="preserve">The link only goes our direction – the Court will </w:t>
      </w:r>
      <w:r>
        <w:rPr>
          <w:i/>
        </w:rPr>
        <w:t>take the blame</w:t>
      </w:r>
      <w:r>
        <w:t xml:space="preserve"> but </w:t>
      </w:r>
      <w:r>
        <w:rPr>
          <w:i/>
        </w:rPr>
        <w:t xml:space="preserve">won’t get any credit </w:t>
      </w:r>
    </w:p>
    <w:p w:rsidR="00607404" w:rsidRPr="00AB2DAD" w:rsidRDefault="00607404" w:rsidP="00607404">
      <w:pPr>
        <w:rPr>
          <w:rStyle w:val="AuthorYear"/>
        </w:rPr>
      </w:pPr>
      <w:r w:rsidRPr="00AB2DAD">
        <w:rPr>
          <w:rStyle w:val="AuthorYear"/>
        </w:rPr>
        <w:t xml:space="preserve">Grosskopf and Mondak </w:t>
      </w:r>
      <w:r>
        <w:rPr>
          <w:rStyle w:val="AuthorYear"/>
        </w:rPr>
        <w:t>‘</w:t>
      </w:r>
      <w:r w:rsidRPr="00AB2DAD">
        <w:rPr>
          <w:rStyle w:val="AuthorYear"/>
        </w:rPr>
        <w:t xml:space="preserve">98 </w:t>
      </w:r>
    </w:p>
    <w:p w:rsidR="00607404" w:rsidRPr="00AB2DAD" w:rsidRDefault="00607404" w:rsidP="00607404">
      <w:r w:rsidRPr="00AB2DAD">
        <w:t>(Anke, Prof PoliSci – U Pitt and Jeff, Prof PoliSci – Florida Stat, Political Research Quarterly,, v. 51, n3, September, p. 635)</w:t>
      </w:r>
    </w:p>
    <w:p w:rsidR="00607404" w:rsidRPr="00401BC9" w:rsidRDefault="00607404" w:rsidP="00607404">
      <w:r w:rsidRPr="00B910B8">
        <w:rPr>
          <w:rStyle w:val="StyleUnderline"/>
          <w:highlight w:val="cyan"/>
        </w:rPr>
        <w:t>Few of us cheer an umpire’s good call with the same passion that we boo when the</w:t>
      </w:r>
      <w:r w:rsidRPr="009F5972">
        <w:rPr>
          <w:rStyle w:val="StyleUnderline"/>
        </w:rPr>
        <w:t xml:space="preserve"> </w:t>
      </w:r>
      <w:r w:rsidRPr="00B910B8">
        <w:rPr>
          <w:rStyle w:val="StyleUnderline"/>
          <w:highlight w:val="cyan"/>
        </w:rPr>
        <w:t xml:space="preserve">umpire gets one wrong, </w:t>
      </w:r>
      <w:r w:rsidRPr="00B80762">
        <w:t>and we certainly do not remember the good calls when we talk about the game</w:t>
      </w:r>
      <w:r w:rsidRPr="00401BC9">
        <w:t xml:space="preserve"> at work on Monday. We hypothesize that </w:t>
      </w:r>
      <w:r w:rsidRPr="009F5972">
        <w:rPr>
          <w:rStyle w:val="StyleUnderline"/>
        </w:rPr>
        <w:t xml:space="preserve">precisely </w:t>
      </w:r>
      <w:r w:rsidRPr="00B910B8">
        <w:rPr>
          <w:rStyle w:val="StyleUnderline"/>
          <w:highlight w:val="cyan"/>
        </w:rPr>
        <w:t>such a</w:t>
      </w:r>
      <w:r w:rsidRPr="009F5972">
        <w:rPr>
          <w:rStyle w:val="StyleUnderline"/>
        </w:rPr>
        <w:t xml:space="preserve"> </w:t>
      </w:r>
      <w:r w:rsidRPr="00B910B8">
        <w:rPr>
          <w:rStyle w:val="StyleUnderline"/>
          <w:highlight w:val="cyan"/>
        </w:rPr>
        <w:t>negativity bias operates on perception concerning the Supreme Court</w:t>
      </w:r>
      <w:r w:rsidRPr="009F5972">
        <w:rPr>
          <w:rStyle w:val="StyleUnderline"/>
        </w:rPr>
        <w:t xml:space="preserve">, meaning that the </w:t>
      </w:r>
      <w:r w:rsidRPr="00B910B8">
        <w:rPr>
          <w:rStyle w:val="StyleUnderline"/>
          <w:highlight w:val="cyan"/>
        </w:rPr>
        <w:t xml:space="preserve">harm the Court suffers from its unpopular rulings is </w:t>
      </w:r>
      <w:r w:rsidRPr="00B910B8">
        <w:rPr>
          <w:rStyle w:val="Emphasis"/>
          <w:highlight w:val="cyan"/>
        </w:rPr>
        <w:t>not offset</w:t>
      </w:r>
      <w:r w:rsidRPr="00B910B8">
        <w:rPr>
          <w:rStyle w:val="StyleUnderline"/>
          <w:highlight w:val="cyan"/>
        </w:rPr>
        <w:t xml:space="preserve"> by a boost in</w:t>
      </w:r>
      <w:r w:rsidRPr="009F5972">
        <w:rPr>
          <w:rStyle w:val="StyleUnderline"/>
        </w:rPr>
        <w:t xml:space="preserve"> </w:t>
      </w:r>
      <w:r w:rsidRPr="00B910B8">
        <w:rPr>
          <w:rStyle w:val="StyleUnderline"/>
          <w:highlight w:val="cyan"/>
        </w:rPr>
        <w:t>public esteem</w:t>
      </w:r>
      <w:r w:rsidRPr="009F5972">
        <w:rPr>
          <w:rStyle w:val="StyleUnderline"/>
        </w:rPr>
        <w:t xml:space="preserve"> from its popular rulings</w:t>
      </w:r>
      <w:r w:rsidRPr="00401BC9">
        <w:t xml:space="preserve">. In research consistent with the negativity effect, </w:t>
      </w:r>
      <w:r w:rsidRPr="009F5972">
        <w:rPr>
          <w:rStyle w:val="StyleUnderline"/>
        </w:rPr>
        <w:t xml:space="preserve">several </w:t>
      </w:r>
      <w:r w:rsidRPr="00B910B8">
        <w:rPr>
          <w:rStyle w:val="StyleUnderline"/>
          <w:highlight w:val="cyan"/>
        </w:rPr>
        <w:t>studies of the Supreme Court have found that</w:t>
      </w:r>
      <w:r w:rsidRPr="00B910B8">
        <w:rPr>
          <w:highlight w:val="cyan"/>
        </w:rPr>
        <w:t>,</w:t>
      </w:r>
      <w:r w:rsidRPr="00401BC9">
        <w:t xml:space="preserve"> as in other contexts, </w:t>
      </w:r>
      <w:r w:rsidRPr="00B910B8">
        <w:rPr>
          <w:rStyle w:val="StyleUnderline"/>
          <w:highlight w:val="cyan"/>
        </w:rPr>
        <w:t>negative information is more memorable than positive</w:t>
      </w:r>
      <w:r w:rsidRPr="00401BC9">
        <w:t>. Specifically, respondents offered approximately three times more disliked than liked cases when answering open-ended questions about the Court’s actions (Murphy and Tanenhaus 1968; Adamany and Grossman 1983). Also, a mathematical model of public support for the Supreme Court casts the negativity bias in formal terms, and shows that observed change in confidence in the Court in the period of 1973 to 1994 is consistent with the presence of a very strong negativity effect (Mondak and Smithey 1997).</w:t>
      </w:r>
    </w:p>
    <w:p w:rsidR="00607404" w:rsidRDefault="00607404" w:rsidP="00607404">
      <w:pPr>
        <w:pStyle w:val="Heading4"/>
      </w:pPr>
      <w:r>
        <w:t xml:space="preserve">More reasons they can’t win a link turn – </w:t>
      </w:r>
    </w:p>
    <w:p w:rsidR="00607404" w:rsidRDefault="00607404" w:rsidP="00607404">
      <w:pPr>
        <w:pStyle w:val="Heading4"/>
      </w:pPr>
      <w:r>
        <w:t xml:space="preserve">A. Negative reactions overwhelm any positive benefit that the Court could achieve </w:t>
      </w:r>
    </w:p>
    <w:p w:rsidR="00607404" w:rsidRDefault="00607404" w:rsidP="00607404">
      <w:pPr>
        <w:rPr>
          <w:rStyle w:val="AuthorYear"/>
        </w:rPr>
      </w:pPr>
      <w:r>
        <w:rPr>
          <w:rStyle w:val="AuthorYear"/>
        </w:rPr>
        <w:t>Friedman ‘5</w:t>
      </w:r>
    </w:p>
    <w:p w:rsidR="00607404" w:rsidRPr="00CA6532" w:rsidRDefault="00607404" w:rsidP="00607404">
      <w:r w:rsidRPr="00CA6532">
        <w:t xml:space="preserve">Barry Friedman, the Jacob D. Fuchsberg Professor of Law, New York University School of Law, December 2005, “Article: The Politics of Judicial Review,” Texas Law Review, 84 Tex. L. Rev. 257, p. lexis </w:t>
      </w:r>
    </w:p>
    <w:p w:rsidR="00607404" w:rsidRPr="00FC7647" w:rsidRDefault="00607404" w:rsidP="00607404">
      <w:r w:rsidRPr="00FC7647">
        <w:t xml:space="preserve">The critical question thus becomes how deep </w:t>
      </w:r>
      <w:r w:rsidRPr="009F5972">
        <w:rPr>
          <w:rStyle w:val="StyleUnderline"/>
        </w:rPr>
        <w:t xml:space="preserve">the </w:t>
      </w:r>
      <w:r w:rsidRPr="00B910B8">
        <w:rPr>
          <w:rStyle w:val="StyleUnderline"/>
          <w:highlight w:val="cyan"/>
        </w:rPr>
        <w:t>Court's diffuse support among the</w:t>
      </w:r>
      <w:r w:rsidRPr="009F5972">
        <w:rPr>
          <w:rStyle w:val="StyleUnderline"/>
        </w:rPr>
        <w:t xml:space="preserve"> </w:t>
      </w:r>
      <w:r w:rsidRPr="00B910B8">
        <w:rPr>
          <w:rStyle w:val="StyleUnderline"/>
          <w:highlight w:val="cyan"/>
        </w:rPr>
        <w:t>general public is</w:t>
      </w:r>
      <w:r w:rsidRPr="00B910B8">
        <w:rPr>
          <w:highlight w:val="cyan"/>
        </w:rPr>
        <w:t>;</w:t>
      </w:r>
      <w:r w:rsidRPr="00FC7647">
        <w:t xml:space="preserve"> for if theory holds, this is </w:t>
      </w:r>
      <w:r w:rsidRPr="00B910B8">
        <w:rPr>
          <w:rStyle w:val="StyleUnderline"/>
          <w:highlight w:val="cyan"/>
        </w:rPr>
        <w:t>the leash on which the Court operates</w:t>
      </w:r>
      <w:r w:rsidRPr="00FC7647">
        <w:t xml:space="preserve">. Actually, a bungee cord might be a better analogy; for, in operation, the diffuse support hypothesis suggests that </w:t>
      </w:r>
      <w:r w:rsidRPr="009F5972">
        <w:rPr>
          <w:rStyle w:val="StyleUnderline"/>
        </w:rPr>
        <w:t xml:space="preserve">the </w:t>
      </w:r>
      <w:r w:rsidRPr="00B910B8">
        <w:rPr>
          <w:rStyle w:val="StyleUnderline"/>
          <w:highlight w:val="cyan"/>
        </w:rPr>
        <w:t>judiciary can stray a certain distance from public</w:t>
      </w:r>
      <w:r w:rsidRPr="009F5972">
        <w:rPr>
          <w:rStyle w:val="StyleUnderline"/>
        </w:rPr>
        <w:t xml:space="preserve"> </w:t>
      </w:r>
      <w:r w:rsidRPr="00B910B8">
        <w:rPr>
          <w:rStyle w:val="StyleUnderline"/>
          <w:highlight w:val="cyan"/>
        </w:rPr>
        <w:t>opinion but that ultimately it will be snapped back into line</w:t>
      </w:r>
      <w:r w:rsidRPr="00FC7647">
        <w:t>. n393 Testing the length and flexibility of the cord is hard to do, however. It may be that there is greater tolerance for judicial deviation in some directions, such as with regard to the First Amendment. n394</w:t>
      </w:r>
      <w:r w:rsidRPr="00CA6532">
        <w:rPr>
          <w:sz w:val="12"/>
        </w:rPr>
        <w:t xml:space="preserve">¶ </w:t>
      </w:r>
      <w:r w:rsidRPr="00FC7647">
        <w:t xml:space="preserve">Although the Court's degree of freedom of movement around public opinion may not be certain, positive scholars are fairly confident that one major determinant is information. The dynamics here are complex, but some generalities may be possible. </w:t>
      </w:r>
      <w:r w:rsidRPr="009F5972">
        <w:rPr>
          <w:rStyle w:val="StyleUnderline"/>
        </w:rPr>
        <w:t xml:space="preserve">Both </w:t>
      </w:r>
      <w:r w:rsidRPr="00B910B8">
        <w:rPr>
          <w:rStyle w:val="StyleUnderline"/>
          <w:highlight w:val="cyan"/>
        </w:rPr>
        <w:t>negative and positive reactions to the Court influence public opinion, but negative reactions seem to be more intense</w:t>
      </w:r>
      <w:r w:rsidRPr="009F5972">
        <w:rPr>
          <w:rStyle w:val="StyleUnderline"/>
        </w:rPr>
        <w:t xml:space="preserve"> and have a shorter half-life</w:t>
      </w:r>
      <w:r w:rsidRPr="00FC7647">
        <w:t>. n395 Perhaps it is for this reason that the  [*328]  less people hear about the Court, the better for it. n396 As time passes, people develop a store of good feelings about the Supreme Court, reflected in the Court's relatively strong performance in public mood indicators. n397 Commentators who have studied public opinion and the Court regularly advise it to keep a low profile. n398</w:t>
      </w:r>
    </w:p>
    <w:p w:rsidR="00607404" w:rsidRDefault="00607404" w:rsidP="00607404">
      <w:pPr>
        <w:pStyle w:val="Heading4"/>
      </w:pPr>
      <w:r>
        <w:t xml:space="preserve">B. The </w:t>
      </w:r>
      <w:r>
        <w:rPr>
          <w:u w:val="single"/>
        </w:rPr>
        <w:t>abrupt nature</w:t>
      </w:r>
      <w:r>
        <w:t xml:space="preserve"> of the ruling causes the link </w:t>
      </w:r>
    </w:p>
    <w:p w:rsidR="00607404" w:rsidRDefault="00607404" w:rsidP="00607404">
      <w:pPr>
        <w:rPr>
          <w:rStyle w:val="AuthorYear"/>
        </w:rPr>
      </w:pPr>
      <w:r>
        <w:rPr>
          <w:rStyle w:val="AuthorYear"/>
        </w:rPr>
        <w:t>Marshall ‘2</w:t>
      </w:r>
    </w:p>
    <w:p w:rsidR="00607404" w:rsidRDefault="00607404" w:rsidP="00607404">
      <w:r w:rsidRPr="00F66760">
        <w:lastRenderedPageBreak/>
        <w:t>[William Marshall, prof of law @ UNC, Fall 2002 (73 U. Colo. L. Rev. 1217)]</w:t>
      </w:r>
    </w:p>
    <w:p w:rsidR="00607404" w:rsidRPr="00F66760" w:rsidRDefault="00607404" w:rsidP="00607404">
      <w:r w:rsidRPr="00F66760">
        <w:t xml:space="preserve">It might also be argued that the judicial activism question is misguided because judicial activism is not inherently wrong. Rather, the proper inquiry should simply be whether a case was correctly decided - not whether it was activist. Although I agree that a determination of activism is not the same as a determination of merit (an activist decision is not necessarily wrong, a non-activist decision is not necessarily correct), the activism inquiry can shed light on the merits issue. </w:t>
      </w:r>
      <w:r w:rsidRPr="009F5972">
        <w:rPr>
          <w:rStyle w:val="StyleUnderline"/>
        </w:rPr>
        <w:t xml:space="preserve">A </w:t>
      </w:r>
      <w:r w:rsidRPr="00B910B8">
        <w:rPr>
          <w:rStyle w:val="StyleUnderline"/>
          <w:highlight w:val="cyan"/>
        </w:rPr>
        <w:t>decision that</w:t>
      </w:r>
      <w:r w:rsidRPr="009F5972">
        <w:rPr>
          <w:rStyle w:val="StyleUnderline"/>
        </w:rPr>
        <w:t xml:space="preserve"> </w:t>
      </w:r>
      <w:r w:rsidRPr="00B910B8">
        <w:rPr>
          <w:rStyle w:val="StyleUnderline"/>
          <w:highlight w:val="cyan"/>
        </w:rPr>
        <w:t>overturns a federal law while ignoring precedent</w:t>
      </w:r>
      <w:r w:rsidRPr="009F5972">
        <w:rPr>
          <w:rStyle w:val="StyleUnderline"/>
        </w:rPr>
        <w:t xml:space="preserve">, text, history, and jurisdictional limitations </w:t>
      </w:r>
      <w:r w:rsidRPr="00B910B8">
        <w:rPr>
          <w:rStyle w:val="StyleUnderline"/>
          <w:highlight w:val="cyan"/>
        </w:rPr>
        <w:t>would appropriately be subject to an activist critique regardless of result</w:t>
      </w:r>
      <w:r w:rsidRPr="00F66760">
        <w:t xml:space="preserve">. In addition, one need not be completely in the camps of Alexander Bickel, Robert Nagel, Mark </w:t>
      </w:r>
      <w:r w:rsidRPr="009F5972">
        <w:rPr>
          <w:rStyle w:val="StyleUnderline"/>
        </w:rPr>
        <w:t>Tushnet, and others</w:t>
      </w:r>
      <w:r w:rsidRPr="00F66760">
        <w:t xml:space="preserve"> to </w:t>
      </w:r>
      <w:r w:rsidRPr="009F5972">
        <w:rPr>
          <w:rStyle w:val="StyleUnderline"/>
        </w:rPr>
        <w:t xml:space="preserve">recognize that </w:t>
      </w:r>
      <w:r w:rsidRPr="00B910B8">
        <w:rPr>
          <w:rStyle w:val="StyleUnderline"/>
          <w:highlight w:val="cyan"/>
        </w:rPr>
        <w:t>there is value in judicial restraint</w:t>
      </w:r>
      <w:r w:rsidRPr="00F66760">
        <w:t xml:space="preserve">. </w:t>
      </w:r>
      <w:r w:rsidRPr="00B910B8">
        <w:rPr>
          <w:rStyle w:val="StyleUnderline"/>
          <w:highlight w:val="cyan"/>
        </w:rPr>
        <w:t>Court overreaching may negatively affect the political capital of the judiciary</w:t>
      </w:r>
      <w:r w:rsidRPr="00F66760">
        <w:t xml:space="preserve">. Alexander M. Bickel, The Least Dangerous Branch: The Supreme Court at the Bar of Politics (1962). </w:t>
      </w:r>
      <w:r w:rsidRPr="009F5972">
        <w:rPr>
          <w:rStyle w:val="StyleUnderline"/>
        </w:rPr>
        <w:t xml:space="preserve">Abrupt </w:t>
      </w:r>
      <w:r w:rsidRPr="00B910B8">
        <w:rPr>
          <w:rStyle w:val="StyleUnderline"/>
          <w:highlight w:val="cyan"/>
        </w:rPr>
        <w:t>judicial action invalidating politically achieved results</w:t>
      </w:r>
      <w:r w:rsidRPr="009F5972">
        <w:rPr>
          <w:rStyle w:val="StyleUnderline"/>
        </w:rPr>
        <w:t xml:space="preserve"> may </w:t>
      </w:r>
      <w:r w:rsidRPr="00B910B8">
        <w:rPr>
          <w:rStyle w:val="StyleUnderline"/>
          <w:highlight w:val="cyan"/>
        </w:rPr>
        <w:t>undermine long-term support</w:t>
      </w:r>
      <w:r w:rsidRPr="009F5972">
        <w:rPr>
          <w:rStyle w:val="StyleUnderline"/>
        </w:rPr>
        <w:t xml:space="preserve"> for the principles the decision was designed to achieve</w:t>
      </w:r>
      <w:r w:rsidRPr="00F66760">
        <w:t xml:space="preserve">. Robert F. Nagel, Constitutional Cultures: The Mentality and Consequences of Judicial Review (1989). Courts may well be less receptive to progressive social and economic action than are the political branches. Mark Tushnet, Taking the Constitution Away from the Courts (1999). Finally, </w:t>
      </w:r>
      <w:r w:rsidRPr="009F5972">
        <w:rPr>
          <w:rStyle w:val="StyleUnderline"/>
        </w:rPr>
        <w:t xml:space="preserve">the </w:t>
      </w:r>
      <w:r w:rsidRPr="00B910B8">
        <w:rPr>
          <w:rStyle w:val="StyleUnderline"/>
          <w:highlight w:val="cyan"/>
        </w:rPr>
        <w:t>activism critique is important in that it sets</w:t>
      </w:r>
      <w:r w:rsidRPr="009F5972">
        <w:rPr>
          <w:rStyle w:val="StyleUnderline"/>
        </w:rPr>
        <w:t xml:space="preserve"> rhetorical </w:t>
      </w:r>
      <w:r w:rsidRPr="00B910B8">
        <w:rPr>
          <w:rStyle w:val="StyleUnderline"/>
          <w:highlight w:val="cyan"/>
        </w:rPr>
        <w:t>constraints on actions that might otherwise appear unbounded</w:t>
      </w:r>
      <w:r w:rsidRPr="009F5972">
        <w:rPr>
          <w:rStyle w:val="StyleUnderline"/>
        </w:rPr>
        <w:t xml:space="preserve">. The </w:t>
      </w:r>
      <w:r w:rsidRPr="00B910B8">
        <w:rPr>
          <w:rStyle w:val="StyleUnderline"/>
          <w:highlight w:val="cyan"/>
        </w:rPr>
        <w:t>legitimacy of a particular decision cannot be completely appraised without</w:t>
      </w:r>
      <w:r w:rsidRPr="009F5972">
        <w:rPr>
          <w:rStyle w:val="StyleUnderline"/>
        </w:rPr>
        <w:t xml:space="preserve"> evaluating the </w:t>
      </w:r>
      <w:r w:rsidRPr="00B910B8">
        <w:rPr>
          <w:rStyle w:val="StyleUnderline"/>
          <w:highlight w:val="cyan"/>
        </w:rPr>
        <w:t>deciding court's methodology</w:t>
      </w:r>
      <w:r w:rsidRPr="00F66760">
        <w:t xml:space="preserve">. </w:t>
      </w:r>
      <w:r w:rsidRPr="009F5972">
        <w:rPr>
          <w:rStyle w:val="StyleUnderline"/>
        </w:rPr>
        <w:t>Activism is a part of that inquiry</w:t>
      </w:r>
      <w:r w:rsidRPr="00F66760">
        <w:t>.</w:t>
      </w:r>
    </w:p>
    <w:p w:rsidR="00607404" w:rsidRDefault="00607404" w:rsidP="00607404">
      <w:pPr>
        <w:pStyle w:val="Heading4"/>
      </w:pPr>
      <w:r>
        <w:t>C. negativity bias</w:t>
      </w:r>
    </w:p>
    <w:p w:rsidR="00607404" w:rsidRPr="00CA6532" w:rsidRDefault="00607404" w:rsidP="00607404">
      <w:pPr>
        <w:pStyle w:val="Style3"/>
        <w:rPr>
          <w:rStyle w:val="AuthorYear"/>
        </w:rPr>
      </w:pPr>
      <w:r w:rsidRPr="00CA6532">
        <w:rPr>
          <w:rStyle w:val="AuthorYear"/>
        </w:rPr>
        <w:t>Grosskopf and Mondak 98</w:t>
      </w:r>
    </w:p>
    <w:p w:rsidR="00607404" w:rsidRPr="00CA6532" w:rsidRDefault="00607404" w:rsidP="00607404">
      <w:r w:rsidRPr="00CA6532">
        <w:t>(Anke, Prof PoliSci – U Pitt and Jeff, Prof PoliSci – Florida Stat, Political Research Quarterly,, v. 51, n3, September, p. 636-7)</w:t>
      </w:r>
    </w:p>
    <w:p w:rsidR="00607404" w:rsidRPr="00490D52" w:rsidRDefault="00607404" w:rsidP="00607404">
      <w:r w:rsidRPr="00B910B8">
        <w:rPr>
          <w:rStyle w:val="StyleUnderline"/>
          <w:highlight w:val="cyan"/>
        </w:rPr>
        <w:t>Few</w:t>
      </w:r>
      <w:r w:rsidRPr="009F5972">
        <w:rPr>
          <w:rStyle w:val="StyleUnderline"/>
        </w:rPr>
        <w:t xml:space="preserve"> of us </w:t>
      </w:r>
      <w:r w:rsidRPr="00B910B8">
        <w:rPr>
          <w:rStyle w:val="StyleUnderline"/>
          <w:highlight w:val="cyan"/>
        </w:rPr>
        <w:t xml:space="preserve">cheer an umpire’s good call with the same passion </w:t>
      </w:r>
      <w:r w:rsidRPr="009F5972">
        <w:rPr>
          <w:rStyle w:val="StyleUnderline"/>
        </w:rPr>
        <w:t xml:space="preserve">that </w:t>
      </w:r>
      <w:r w:rsidRPr="00B910B8">
        <w:rPr>
          <w:rStyle w:val="StyleUnderline"/>
          <w:highlight w:val="cyan"/>
        </w:rPr>
        <w:t>we boo when the ump</w:t>
      </w:r>
      <w:r w:rsidRPr="009F5972">
        <w:rPr>
          <w:rStyle w:val="StyleUnderline"/>
        </w:rPr>
        <w:t xml:space="preserve">ire </w:t>
      </w:r>
      <w:r w:rsidRPr="00B910B8">
        <w:rPr>
          <w:rStyle w:val="StyleUnderline"/>
          <w:highlight w:val="cyan"/>
        </w:rPr>
        <w:t>gets one wrong</w:t>
      </w:r>
      <w:r w:rsidRPr="009F5972">
        <w:rPr>
          <w:rStyle w:val="StyleUnderline"/>
        </w:rPr>
        <w:t xml:space="preserve">, </w:t>
      </w:r>
      <w:r w:rsidRPr="00490D52">
        <w:t xml:space="preserve">and we certainly do not remember the good calls when we talk about the game at work on Monday. We hypothesize that </w:t>
      </w:r>
      <w:r w:rsidRPr="009F5972">
        <w:rPr>
          <w:rStyle w:val="StyleUnderline"/>
        </w:rPr>
        <w:t xml:space="preserve">precisely such </w:t>
      </w:r>
      <w:r w:rsidRPr="00B910B8">
        <w:rPr>
          <w:rStyle w:val="StyleUnderline"/>
          <w:highlight w:val="cyan"/>
        </w:rPr>
        <w:t>a negativity bias operates on perception concerning the Supreme Court, meaning that the harm the Court suffers from</w:t>
      </w:r>
      <w:r w:rsidRPr="009F5972">
        <w:rPr>
          <w:rStyle w:val="StyleUnderline"/>
        </w:rPr>
        <w:t xml:space="preserve"> its </w:t>
      </w:r>
      <w:r w:rsidRPr="00B910B8">
        <w:rPr>
          <w:rStyle w:val="StyleUnderline"/>
          <w:highlight w:val="cyan"/>
        </w:rPr>
        <w:t xml:space="preserve">unpopular rulings is not offset by a boost in </w:t>
      </w:r>
      <w:r w:rsidRPr="009F5972">
        <w:rPr>
          <w:rStyle w:val="StyleUnderline"/>
        </w:rPr>
        <w:t xml:space="preserve">public </w:t>
      </w:r>
      <w:r w:rsidRPr="00B910B8">
        <w:rPr>
          <w:rStyle w:val="StyleUnderline"/>
          <w:highlight w:val="cyan"/>
        </w:rPr>
        <w:t xml:space="preserve">esteem from </w:t>
      </w:r>
      <w:r w:rsidRPr="009F5972">
        <w:rPr>
          <w:rStyle w:val="StyleUnderline"/>
        </w:rPr>
        <w:t xml:space="preserve">its </w:t>
      </w:r>
      <w:r w:rsidRPr="00B910B8">
        <w:rPr>
          <w:rStyle w:val="StyleUnderline"/>
          <w:highlight w:val="cyan"/>
        </w:rPr>
        <w:t>popular rulings</w:t>
      </w:r>
      <w:r w:rsidRPr="00490D52">
        <w:t xml:space="preserve">. In research consistent with the negativity effect, </w:t>
      </w:r>
      <w:r w:rsidRPr="00B910B8">
        <w:rPr>
          <w:rStyle w:val="StyleUnderline"/>
          <w:highlight w:val="cyan"/>
        </w:rPr>
        <w:t xml:space="preserve">several studies </w:t>
      </w:r>
      <w:r w:rsidRPr="009F5972">
        <w:rPr>
          <w:rStyle w:val="StyleUnderline"/>
        </w:rPr>
        <w:t xml:space="preserve">of the Supreme Court have </w:t>
      </w:r>
      <w:r w:rsidRPr="00B910B8">
        <w:rPr>
          <w:rStyle w:val="StyleUnderline"/>
          <w:highlight w:val="cyan"/>
        </w:rPr>
        <w:t xml:space="preserve">found </w:t>
      </w:r>
      <w:r w:rsidRPr="009F5972">
        <w:rPr>
          <w:rStyle w:val="StyleUnderline"/>
        </w:rPr>
        <w:t>that</w:t>
      </w:r>
      <w:r w:rsidRPr="00490D52">
        <w:t xml:space="preserve">, as in other contexts, </w:t>
      </w:r>
      <w:r w:rsidRPr="00B910B8">
        <w:rPr>
          <w:rStyle w:val="StyleUnderline"/>
          <w:highlight w:val="cyan"/>
        </w:rPr>
        <w:t>negative information is more memorable</w:t>
      </w:r>
      <w:r w:rsidRPr="009F5972">
        <w:rPr>
          <w:rStyle w:val="StyleUnderline"/>
        </w:rPr>
        <w:t xml:space="preserve"> than positive</w:t>
      </w:r>
      <w:r w:rsidRPr="00490D52">
        <w:t>. Specifically, respondents offered approximately three times more disliked than liked cases when answering open-ended questions about the Court’s actions (Murphy and Tanenhaus 1968; Adamany and Grossman 1983). Also, a mathematical model of public support for the Supreme Court casts the negativity bias in formal terms, and shows that observed change in confidence in the Court in the period of 1973 to 1994 is consistent with the presence of a very strong negativity effect (Mondak and Smithey 1997).</w:t>
      </w:r>
    </w:p>
    <w:p w:rsidR="00607404" w:rsidRDefault="00607404" w:rsidP="00607404">
      <w:pPr>
        <w:pStyle w:val="Heading3"/>
      </w:pPr>
      <w:r>
        <w:lastRenderedPageBreak/>
        <w:t>L- AT: Winners Win</w:t>
      </w:r>
    </w:p>
    <w:p w:rsidR="00607404" w:rsidRDefault="00607404" w:rsidP="00607404">
      <w:pPr>
        <w:pStyle w:val="Heading4"/>
      </w:pPr>
      <w:r>
        <w:t xml:space="preserve">This might be true for the President…definitely not of the Supreme Court – there is no restriction on what cases they can hear or how many of them they can arbitrate…this argument literally makes no sense </w:t>
      </w:r>
    </w:p>
    <w:p w:rsidR="00607404" w:rsidRDefault="00607404" w:rsidP="00607404">
      <w:pPr>
        <w:pStyle w:val="Heading4"/>
      </w:pPr>
      <w:r>
        <w:t xml:space="preserve">Even if they’re right in theory, our link outweighs. Justices </w:t>
      </w:r>
      <w:r w:rsidRPr="00CF590C">
        <w:rPr>
          <w:u w:val="single"/>
        </w:rPr>
        <w:t>think</w:t>
      </w:r>
      <w:r>
        <w:t xml:space="preserve"> in terms of limited capital and will constrain their rulings because of the plan</w:t>
      </w:r>
    </w:p>
    <w:p w:rsidR="00607404" w:rsidRPr="00DB7137" w:rsidRDefault="00607404" w:rsidP="00607404">
      <w:pPr>
        <w:rPr>
          <w:rStyle w:val="AuthorYear"/>
        </w:rPr>
      </w:pPr>
      <w:r w:rsidRPr="00DB7137">
        <w:rPr>
          <w:rStyle w:val="AuthorYear"/>
        </w:rPr>
        <w:t xml:space="preserve">Yoo 4 </w:t>
      </w:r>
    </w:p>
    <w:p w:rsidR="00607404" w:rsidRPr="004C2C7E" w:rsidRDefault="00607404" w:rsidP="00607404">
      <w:r w:rsidRPr="004C2C7E">
        <w:t>(John C., Professor of Law, University of Texas, Texas LR, November, 83 Tex. L. Rev. 1)</w:t>
      </w:r>
    </w:p>
    <w:p w:rsidR="00607404" w:rsidRPr="00274DED" w:rsidRDefault="00607404" w:rsidP="00607404">
      <w:r w:rsidRPr="00274DED">
        <w:t xml:space="preserve">n443. This last point is quite controversial. Jesse </w:t>
      </w:r>
      <w:r w:rsidRPr="009F5972">
        <w:rPr>
          <w:rStyle w:val="StyleUnderline"/>
        </w:rPr>
        <w:t>Choper has argued</w:t>
      </w:r>
      <w:r w:rsidRPr="00274DED">
        <w:t xml:space="preserve">, for example, that "the people's reverence and tolerance is not infinite and </w:t>
      </w:r>
      <w:r w:rsidRPr="00B910B8">
        <w:rPr>
          <w:rStyle w:val="StyleUnderline"/>
          <w:highlight w:val="cyan"/>
        </w:rPr>
        <w:t>the Court's</w:t>
      </w:r>
      <w:r w:rsidRPr="00274DED">
        <w:t xml:space="preserve"> public prestige and </w:t>
      </w:r>
      <w:r w:rsidRPr="00274DED">
        <w:rPr>
          <w:rStyle w:val="term"/>
        </w:rPr>
        <w:t xml:space="preserve">institutional </w:t>
      </w:r>
      <w:r w:rsidRPr="00B910B8">
        <w:rPr>
          <w:rStyle w:val="StyleUnderline"/>
          <w:highlight w:val="cyan"/>
        </w:rPr>
        <w:t>capital is exhaustible</w:t>
      </w:r>
      <w:r w:rsidRPr="009F5972">
        <w:rPr>
          <w:rStyle w:val="StyleUnderline"/>
        </w:rPr>
        <w:t>." The judiciary's ability to strike down laws</w:t>
      </w:r>
      <w:r w:rsidRPr="00274DED">
        <w:t xml:space="preserve"> without incurring severe institutional costs, therefore, "</w:t>
      </w:r>
      <w:r w:rsidRPr="009F5972">
        <w:rPr>
          <w:rStyle w:val="StyleUnderline"/>
        </w:rPr>
        <w:t>is determined by the number and frequency of its attempts to do so, the</w:t>
      </w:r>
      <w:r w:rsidRPr="00274DED">
        <w:t xml:space="preserve"> felt importance of the policies it disapproves, and the perceived substantive correctness of its decisions." Choper, supra note 35, at 139. </w:t>
      </w:r>
      <w:r w:rsidRPr="00B910B8">
        <w:rPr>
          <w:rStyle w:val="StyleUnderline"/>
          <w:highlight w:val="cyan"/>
        </w:rPr>
        <w:t>Others</w:t>
      </w:r>
      <w:r w:rsidRPr="009F5972">
        <w:rPr>
          <w:rStyle w:val="StyleUnderline"/>
        </w:rPr>
        <w:t>,</w:t>
      </w:r>
      <w:r w:rsidRPr="00274DED">
        <w:t xml:space="preserve"> by contrast, </w:t>
      </w:r>
      <w:r w:rsidRPr="009F5972">
        <w:rPr>
          <w:rStyle w:val="StyleUnderline"/>
        </w:rPr>
        <w:t xml:space="preserve">have </w:t>
      </w:r>
      <w:r w:rsidRPr="00B910B8">
        <w:rPr>
          <w:rStyle w:val="StyleUnderline"/>
          <w:highlight w:val="cyan"/>
        </w:rPr>
        <w:t xml:space="preserve">asserted </w:t>
      </w:r>
      <w:r w:rsidRPr="009F5972">
        <w:rPr>
          <w:rStyle w:val="StyleUnderline"/>
        </w:rPr>
        <w:t xml:space="preserve">that </w:t>
      </w:r>
      <w:r w:rsidRPr="00B910B8">
        <w:rPr>
          <w:rStyle w:val="StyleUnderline"/>
          <w:highlight w:val="cyan"/>
        </w:rPr>
        <w:t>the Court may</w:t>
      </w:r>
      <w:r w:rsidRPr="00B910B8">
        <w:rPr>
          <w:highlight w:val="cyan"/>
        </w:rPr>
        <w:t xml:space="preserve"> </w:t>
      </w:r>
      <w:r w:rsidRPr="00274DED">
        <w:t xml:space="preserve">- at least in some circumstances - </w:t>
      </w:r>
      <w:r w:rsidRPr="009F5972">
        <w:rPr>
          <w:rStyle w:val="StyleUnderline"/>
        </w:rPr>
        <w:t xml:space="preserve">actually </w:t>
      </w:r>
      <w:r w:rsidRPr="00B910B8">
        <w:rPr>
          <w:rStyle w:val="StyleUnderline"/>
          <w:highlight w:val="cyan"/>
        </w:rPr>
        <w:t xml:space="preserve">enhance its legitimacy by </w:t>
      </w:r>
      <w:r w:rsidRPr="009F5972">
        <w:rPr>
          <w:rStyle w:val="StyleUnderline"/>
        </w:rPr>
        <w:t xml:space="preserve">actively </w:t>
      </w:r>
      <w:r w:rsidRPr="00B910B8">
        <w:rPr>
          <w:rStyle w:val="StyleUnderline"/>
          <w:highlight w:val="cyan"/>
        </w:rPr>
        <w:t>confronting the political branches</w:t>
      </w:r>
      <w:r w:rsidRPr="00274DED">
        <w:t xml:space="preserve">. See, e.g., Peter M. Shane, Rights, Remedies and Restraint, </w:t>
      </w:r>
      <w:hyperlink r:id="rId8" w:tgtFrame="_parent" w:history="1">
        <w:r w:rsidRPr="00274DED">
          <w:t>64 Chi.-Kent L. Rev. 531, 546 (1988)</w:t>
        </w:r>
      </w:hyperlink>
      <w:r w:rsidRPr="00274DED">
        <w:t xml:space="preserve"> (suggesting that, in some cases, the </w:t>
      </w:r>
      <w:r w:rsidRPr="00274DED">
        <w:rPr>
          <w:rStyle w:val="term"/>
        </w:rPr>
        <w:t>Court</w:t>
      </w:r>
      <w:r w:rsidRPr="00274DED">
        <w:t xml:space="preserve"> may enhance its legitimacy through opposing the political branches). </w:t>
      </w:r>
      <w:r w:rsidRPr="00B910B8">
        <w:rPr>
          <w:rStyle w:val="StyleUnderline"/>
          <w:highlight w:val="cyan"/>
        </w:rPr>
        <w:t>It would be exceptionally difficult to verify</w:t>
      </w:r>
      <w:r w:rsidRPr="009F5972">
        <w:rPr>
          <w:rStyle w:val="StyleUnderline"/>
        </w:rPr>
        <w:t xml:space="preserve"> either proposition empirically; </w:t>
      </w:r>
      <w:r w:rsidRPr="00B910B8">
        <w:rPr>
          <w:rStyle w:val="StyleUnderline"/>
          <w:highlight w:val="cyan"/>
        </w:rPr>
        <w:t>about all that can be said with confidence is that the Court sometimes seems to behave as if it thinks its "institutional capital" is limited in this way, and the notion may at least constrain judicial behavior in this sense</w:t>
      </w:r>
      <w:r w:rsidRPr="009F5972">
        <w:rPr>
          <w:rStyle w:val="StyleUnderline"/>
        </w:rPr>
        <w:t>.</w:t>
      </w:r>
      <w:r w:rsidRPr="00274DED">
        <w:t xml:space="preserve"> See Young, State Sovereign Immunity, supra note 92, at 58-60.</w:t>
      </w:r>
    </w:p>
    <w:p w:rsidR="00607404" w:rsidRDefault="00607404" w:rsidP="00607404">
      <w:pPr>
        <w:rPr>
          <w:sz w:val="18"/>
        </w:rPr>
      </w:pPr>
    </w:p>
    <w:p w:rsidR="00607404" w:rsidRDefault="00607404" w:rsidP="00607404"/>
    <w:p w:rsidR="00607404" w:rsidRPr="004C2C7E" w:rsidRDefault="00607404" w:rsidP="00607404"/>
    <w:p w:rsidR="00607404" w:rsidRDefault="00607404" w:rsidP="00607404">
      <w:pPr>
        <w:pStyle w:val="Heading3"/>
      </w:pPr>
      <w:r>
        <w:lastRenderedPageBreak/>
        <w:t>L- AT: Oral Arguments Take Out the Link</w:t>
      </w:r>
    </w:p>
    <w:p w:rsidR="00607404" w:rsidRPr="00401BC9" w:rsidRDefault="00607404" w:rsidP="00607404"/>
    <w:p w:rsidR="00607404" w:rsidRPr="00401BC9" w:rsidRDefault="00607404" w:rsidP="00607404">
      <w:pPr>
        <w:pStyle w:val="Heading4"/>
      </w:pPr>
      <w:r w:rsidRPr="00401BC9">
        <w:t>Oral arguments mean nothing</w:t>
      </w:r>
    </w:p>
    <w:p w:rsidR="00607404" w:rsidRPr="009F5972" w:rsidRDefault="00607404" w:rsidP="00607404">
      <w:pPr>
        <w:rPr>
          <w:rStyle w:val="AuthorYear"/>
        </w:rPr>
      </w:pPr>
      <w:r w:rsidRPr="009F5972">
        <w:rPr>
          <w:rStyle w:val="AuthorYear"/>
        </w:rPr>
        <w:t xml:space="preserve">Johnson 4 </w:t>
      </w:r>
    </w:p>
    <w:p w:rsidR="00607404" w:rsidRPr="00EB677C" w:rsidRDefault="00607404" w:rsidP="00607404">
      <w:r w:rsidRPr="00EB677C">
        <w:t>(Timothy R., Professor of Political Science – U Minnesota, Oral Arguments and Decision Making on the United States Supreme Court, p. 3)</w:t>
      </w:r>
    </w:p>
    <w:p w:rsidR="00607404" w:rsidRPr="00401BC9" w:rsidRDefault="00607404" w:rsidP="00607404">
      <w:r w:rsidRPr="00401BC9">
        <w:t xml:space="preserve">The contention that oral arguments do not affect the Court’s decisions is not unique to adherents of the attitudinal model, however. For instance, Abraham (1993) points out that </w:t>
      </w:r>
      <w:r w:rsidRPr="009F5972">
        <w:rPr>
          <w:rStyle w:val="StyleUnderline"/>
        </w:rPr>
        <w:t>while</w:t>
      </w:r>
      <w:r w:rsidRPr="00401BC9">
        <w:t xml:space="preserve"> questions asked during </w:t>
      </w:r>
      <w:r w:rsidRPr="00B910B8">
        <w:rPr>
          <w:rStyle w:val="StyleUnderline"/>
          <w:highlight w:val="cyan"/>
        </w:rPr>
        <w:t>oral arguments</w:t>
      </w:r>
      <w:r w:rsidRPr="009F5972">
        <w:rPr>
          <w:rStyle w:val="StyleUnderline"/>
        </w:rPr>
        <w:t xml:space="preserve"> may “</w:t>
      </w:r>
      <w:r w:rsidRPr="00B910B8">
        <w:rPr>
          <w:rStyle w:val="StyleUnderline"/>
          <w:highlight w:val="cyan"/>
        </w:rPr>
        <w:t>forecast the ultimate</w:t>
      </w:r>
      <w:r w:rsidRPr="009F5972">
        <w:rPr>
          <w:rStyle w:val="StyleUnderline"/>
        </w:rPr>
        <w:t xml:space="preserve"> </w:t>
      </w:r>
      <w:r w:rsidRPr="00B910B8">
        <w:rPr>
          <w:rStyle w:val="StyleUnderline"/>
          <w:highlight w:val="cyan"/>
        </w:rPr>
        <w:t>decision</w:t>
      </w:r>
      <w:r w:rsidRPr="009F5972">
        <w:rPr>
          <w:rStyle w:val="StyleUnderline"/>
        </w:rPr>
        <w:t xml:space="preserve"> of the Court… </w:t>
      </w:r>
      <w:r w:rsidRPr="00B910B8">
        <w:rPr>
          <w:rStyle w:val="StyleUnderline"/>
          <w:highlight w:val="cyan"/>
        </w:rPr>
        <w:t>in few, if any, instance</w:t>
      </w:r>
      <w:r w:rsidRPr="009F5972">
        <w:rPr>
          <w:rStyle w:val="StyleUnderline"/>
        </w:rPr>
        <w:t xml:space="preserve"> is it possible to give accurate prognosis</w:t>
      </w:r>
      <w:r w:rsidRPr="00401BC9">
        <w:t xml:space="preserve">” (193). Further, Smith (1993) suggests that the justices use these proceedings simply to “probe the attorneys’ minds for additional arguments and justifications to make their case opinions more complete and compelling” (271). The bottom line is that </w:t>
      </w:r>
      <w:r w:rsidRPr="00B910B8">
        <w:rPr>
          <w:rStyle w:val="StyleUnderline"/>
          <w:highlight w:val="cyan"/>
        </w:rPr>
        <w:t>most Court scholars</w:t>
      </w:r>
      <w:r w:rsidRPr="009F5972">
        <w:rPr>
          <w:rStyle w:val="StyleUnderline"/>
        </w:rPr>
        <w:t xml:space="preserve"> still </w:t>
      </w:r>
      <w:r w:rsidRPr="00B910B8">
        <w:rPr>
          <w:rStyle w:val="StyleUnderline"/>
          <w:highlight w:val="cyan"/>
        </w:rPr>
        <w:t>adhere to the view that the oral arguments are little more</w:t>
      </w:r>
      <w:r w:rsidRPr="009F5972">
        <w:rPr>
          <w:rStyle w:val="StyleUnderline"/>
        </w:rPr>
        <w:t xml:space="preserve"> </w:t>
      </w:r>
      <w:r w:rsidRPr="00B910B8">
        <w:rPr>
          <w:rStyle w:val="StyleUnderline"/>
          <w:highlight w:val="cyan"/>
        </w:rPr>
        <w:t>than window dressing</w:t>
      </w:r>
      <w:r w:rsidRPr="009F5972">
        <w:rPr>
          <w:rStyle w:val="StyleUnderline"/>
        </w:rPr>
        <w:t xml:space="preserve"> and have </w:t>
      </w:r>
      <w:r w:rsidRPr="00B910B8">
        <w:rPr>
          <w:rStyle w:val="Emphasis"/>
          <w:highlight w:val="cyan"/>
        </w:rPr>
        <w:t>no effect</w:t>
      </w:r>
      <w:r w:rsidRPr="00B910B8">
        <w:rPr>
          <w:rStyle w:val="StyleUnderline"/>
          <w:highlight w:val="cyan"/>
        </w:rPr>
        <w:t xml:space="preserve"> on how justices make decisions</w:t>
      </w:r>
      <w:r w:rsidRPr="00401BC9">
        <w:t xml:space="preserve">.3 For them, </w:t>
      </w:r>
      <w:r w:rsidRPr="009F5972">
        <w:rPr>
          <w:rStyle w:val="StyleUnderline"/>
        </w:rPr>
        <w:t xml:space="preserve">the </w:t>
      </w:r>
      <w:r w:rsidRPr="00B910B8">
        <w:rPr>
          <w:rStyle w:val="StyleUnderline"/>
          <w:highlight w:val="cyan"/>
        </w:rPr>
        <w:t>short time allotted for oral arguments</w:t>
      </w:r>
      <w:r w:rsidRPr="00401BC9">
        <w:t xml:space="preserve">, combined with the fact that justices’ preferences are fixed, </w:t>
      </w:r>
      <w:r w:rsidRPr="00B910B8">
        <w:rPr>
          <w:rStyle w:val="StyleUnderline"/>
          <w:highlight w:val="cyan"/>
        </w:rPr>
        <w:t>means that their votes will not change</w:t>
      </w:r>
      <w:r w:rsidRPr="00401BC9">
        <w:t xml:space="preserve"> as a result of what transpires during these proceedings.4 In short, </w:t>
      </w:r>
      <w:r w:rsidRPr="009F5972">
        <w:rPr>
          <w:rStyle w:val="StyleUnderline"/>
        </w:rPr>
        <w:t xml:space="preserve">many </w:t>
      </w:r>
      <w:r w:rsidRPr="00B910B8">
        <w:rPr>
          <w:rStyle w:val="StyleUnderline"/>
          <w:highlight w:val="cyan"/>
        </w:rPr>
        <w:t>Court scholars simply</w:t>
      </w:r>
      <w:r w:rsidRPr="009F5972">
        <w:rPr>
          <w:rStyle w:val="StyleUnderline"/>
        </w:rPr>
        <w:t xml:space="preserve"> </w:t>
      </w:r>
      <w:r w:rsidRPr="00B910B8">
        <w:rPr>
          <w:rStyle w:val="StyleUnderline"/>
          <w:highlight w:val="cyan"/>
        </w:rPr>
        <w:t>dismiss oral arguments</w:t>
      </w:r>
      <w:r w:rsidRPr="009F5972">
        <w:rPr>
          <w:rStyle w:val="StyleUnderline"/>
        </w:rPr>
        <w:t xml:space="preserve"> because they find </w:t>
      </w:r>
      <w:r w:rsidRPr="00B910B8">
        <w:rPr>
          <w:rStyle w:val="Emphasis"/>
          <w:highlight w:val="cyan"/>
        </w:rPr>
        <w:t>no direct link</w:t>
      </w:r>
      <w:r w:rsidRPr="00B910B8">
        <w:rPr>
          <w:rStyle w:val="StyleUnderline"/>
          <w:highlight w:val="cyan"/>
        </w:rPr>
        <w:t xml:space="preserve"> between these proceedings</w:t>
      </w:r>
      <w:r w:rsidRPr="009F5972">
        <w:rPr>
          <w:rStyle w:val="StyleUnderline"/>
        </w:rPr>
        <w:t xml:space="preserve"> </w:t>
      </w:r>
      <w:r w:rsidRPr="00B910B8">
        <w:rPr>
          <w:rStyle w:val="StyleUnderline"/>
          <w:highlight w:val="cyan"/>
        </w:rPr>
        <w:t>and</w:t>
      </w:r>
      <w:r w:rsidRPr="00401BC9">
        <w:t xml:space="preserve"> disposition (</w:t>
      </w:r>
      <w:r w:rsidRPr="00B910B8">
        <w:rPr>
          <w:rStyle w:val="StyleUnderline"/>
          <w:highlight w:val="cyan"/>
        </w:rPr>
        <w:t>final vote</w:t>
      </w:r>
      <w:r w:rsidRPr="009F5972">
        <w:rPr>
          <w:rStyle w:val="StyleUnderline"/>
        </w:rPr>
        <w:t>) of a case</w:t>
      </w:r>
      <w:r w:rsidRPr="00401BC9">
        <w:t>.</w:t>
      </w:r>
    </w:p>
    <w:p w:rsidR="00607404" w:rsidRPr="00401BC9" w:rsidRDefault="00607404" w:rsidP="00607404">
      <w:pPr>
        <w:pStyle w:val="Heading4"/>
      </w:pPr>
      <w:r w:rsidRPr="00401BC9">
        <w:t>This magnifies the link</w:t>
      </w:r>
    </w:p>
    <w:p w:rsidR="00607404" w:rsidRPr="009F5972" w:rsidRDefault="00607404" w:rsidP="00607404">
      <w:pPr>
        <w:rPr>
          <w:rStyle w:val="AuthorYear"/>
        </w:rPr>
      </w:pPr>
      <w:r w:rsidRPr="009F5972">
        <w:rPr>
          <w:rStyle w:val="AuthorYear"/>
        </w:rPr>
        <w:t xml:space="preserve">Johnson 1 </w:t>
      </w:r>
    </w:p>
    <w:p w:rsidR="00607404" w:rsidRPr="00EB677C" w:rsidRDefault="00607404" w:rsidP="00607404">
      <w:r w:rsidRPr="00EB677C">
        <w:t>(Timothy R., Professor of Political Science – U Minnesota, “Information, Oral Arguments, and Supreme Court Decision Making”, American Politics Research 29(4))</w:t>
      </w:r>
    </w:p>
    <w:p w:rsidR="00607404" w:rsidRPr="00401BC9" w:rsidRDefault="00607404" w:rsidP="00607404">
      <w:r w:rsidRPr="00B910B8">
        <w:rPr>
          <w:rStyle w:val="StyleUnderline"/>
          <w:highlight w:val="cyan"/>
        </w:rPr>
        <w:t>If Supreme Court justices are to make decisions that</w:t>
      </w:r>
      <w:r w:rsidRPr="00401BC9">
        <w:t xml:space="preserve"> satisfy their own goals, will be accepted by other actors, and </w:t>
      </w:r>
      <w:r w:rsidRPr="00B910B8">
        <w:rPr>
          <w:rStyle w:val="StyleUnderline"/>
          <w:highlight w:val="cyan"/>
        </w:rPr>
        <w:t>will not violate institutional rules, they must possess</w:t>
      </w:r>
      <w:r w:rsidRPr="009F5972">
        <w:rPr>
          <w:rStyle w:val="StyleUnderline"/>
        </w:rPr>
        <w:t xml:space="preserve"> </w:t>
      </w:r>
      <w:r w:rsidRPr="00B910B8">
        <w:rPr>
          <w:rStyle w:val="StyleUnderline"/>
          <w:highlight w:val="cyan"/>
        </w:rPr>
        <w:t>information about cases that they hear</w:t>
      </w:r>
      <w:r w:rsidRPr="00401BC9">
        <w:t xml:space="preserve">. As such, it is no surprise that they seek, and receive, an abundance of information from a variety of sources. For example, the parties and amici curiae submit briefs that contain hundreds of pages of materials, arguments, and reasons the Court should decide a case in a particular manner. This clearly decreases the “information problem” (see Caldeira&amp;Wright, 1988) facing the justices because these </w:t>
      </w:r>
      <w:r w:rsidRPr="00B910B8">
        <w:rPr>
          <w:rStyle w:val="StyleUnderline"/>
          <w:highlight w:val="cyan"/>
        </w:rPr>
        <w:t>briefs</w:t>
      </w:r>
      <w:r w:rsidRPr="00401BC9">
        <w:t xml:space="preserve"> often </w:t>
      </w:r>
      <w:r w:rsidRPr="00B910B8">
        <w:rPr>
          <w:rStyle w:val="StyleUnderline"/>
          <w:highlight w:val="cyan"/>
        </w:rPr>
        <w:t>help them understand</w:t>
      </w:r>
      <w:r w:rsidRPr="00401BC9">
        <w:t xml:space="preserve"> the range of policy options available to them, as well as </w:t>
      </w:r>
      <w:r w:rsidRPr="00B910B8">
        <w:rPr>
          <w:rStyle w:val="StyleUnderline"/>
          <w:highlight w:val="cyan"/>
        </w:rPr>
        <w:t xml:space="preserve">how external actors might </w:t>
      </w:r>
      <w:r w:rsidRPr="00B910B8">
        <w:rPr>
          <w:rStyle w:val="Emphasis"/>
          <w:highlight w:val="cyan"/>
        </w:rPr>
        <w:t>react</w:t>
      </w:r>
      <w:r w:rsidRPr="009F5972">
        <w:rPr>
          <w:rStyle w:val="StyleUnderline"/>
        </w:rPr>
        <w:t xml:space="preserve"> to decision</w:t>
      </w:r>
      <w:r w:rsidRPr="00401BC9">
        <w:t xml:space="preserve">s (see, e.g., Epstein &amp; Knight, 1998b; Epstein &amp; Kobylka, 1992). Although litigant and amicus briefs certainly quell the justices’ information problem, they also create another, possibly more difficult dilemma: All of the information provided in briefs or obtained from other sources (law reviews, lower court decisions, etc.) is that which others want the justices to see and use. In other words, this information reflects the biased goals and preferences of the parties or groups who present it to the Court. Therefore, if the justices want additional, or different, information entered into the record, they must look elsewhere. </w:t>
      </w:r>
      <w:r w:rsidRPr="00B910B8">
        <w:rPr>
          <w:rStyle w:val="StyleUnderline"/>
          <w:highlight w:val="cyan"/>
        </w:rPr>
        <w:t>One means by which justices</w:t>
      </w:r>
      <w:r w:rsidRPr="00B910B8">
        <w:rPr>
          <w:highlight w:val="cyan"/>
        </w:rPr>
        <w:t xml:space="preserve"> </w:t>
      </w:r>
      <w:r w:rsidRPr="00581908">
        <w:t xml:space="preserve">can </w:t>
      </w:r>
      <w:r w:rsidRPr="00B910B8">
        <w:rPr>
          <w:rStyle w:val="StyleUnderline"/>
          <w:highlight w:val="cyan"/>
        </w:rPr>
        <w:t>obtain information</w:t>
      </w:r>
      <w:r w:rsidRPr="00B910B8">
        <w:rPr>
          <w:highlight w:val="cyan"/>
        </w:rPr>
        <w:t xml:space="preserve"> </w:t>
      </w:r>
      <w:r w:rsidRPr="00581908">
        <w:t xml:space="preserve">that they themselves want </w:t>
      </w:r>
      <w:r w:rsidRPr="00B910B8">
        <w:rPr>
          <w:rStyle w:val="StyleUnderline"/>
          <w:highlight w:val="cyan"/>
        </w:rPr>
        <w:t>is</w:t>
      </w:r>
      <w:r w:rsidRPr="00581908">
        <w:t xml:space="preserve"> by asking questions </w:t>
      </w:r>
      <w:r w:rsidRPr="00B910B8">
        <w:rPr>
          <w:rStyle w:val="StyleUnderline"/>
          <w:highlight w:val="cyan"/>
        </w:rPr>
        <w:t>during oral arguments</w:t>
      </w:r>
      <w:r w:rsidRPr="00401BC9">
        <w:t xml:space="preserve">. Anecdotal evidence supports this assumption and also demonstrates that justices use this information when writing opinions. For instance, in a comparison of justices’ inquiries during oral arguments with positions taken by the majority in TVA v. Hill (1978), D. Cohen (1978) found explicit instances in which Justices Powell and Stevens use issues from these proceedings in their opinions. More recently, Benoit (1989) analyzed four incorporation cases to </w:t>
      </w:r>
      <w:r w:rsidRPr="00401BC9">
        <w:lastRenderedPageBreak/>
        <w:t xml:space="preserve">discern whether the Court’s majority opinions include issues advanced by the winning party during oral arguments. Benoit’s findings corroborate Cohen’s but also make a key improvement over the earlier work. That is, Benoit’s method controls for issues raised during oral arguments that were not discussed in the litigants’ briefs, as well as for those that were raised in both instances. This is important because Benoit’s findings suggest that </w:t>
      </w:r>
      <w:r w:rsidRPr="009F5972">
        <w:rPr>
          <w:rStyle w:val="StyleUnderline"/>
        </w:rPr>
        <w:t>oral arguments</w:t>
      </w:r>
      <w:r w:rsidRPr="00401BC9">
        <w:t xml:space="preserve"> may </w:t>
      </w:r>
      <w:r w:rsidRPr="009F5972">
        <w:rPr>
          <w:rStyle w:val="StyleUnderline"/>
        </w:rPr>
        <w:t>provide information beyond</w:t>
      </w:r>
      <w:r w:rsidRPr="00401BC9">
        <w:t xml:space="preserve"> the </w:t>
      </w:r>
      <w:r w:rsidRPr="009F5972">
        <w:rPr>
          <w:rStyle w:val="StyleUnderline"/>
        </w:rPr>
        <w:t>briefed arguments</w:t>
      </w:r>
      <w:r w:rsidRPr="00401BC9">
        <w:t>.</w:t>
      </w:r>
    </w:p>
    <w:p w:rsidR="00607404" w:rsidRDefault="00607404" w:rsidP="00607404">
      <w:pPr>
        <w:pStyle w:val="Heading3"/>
      </w:pPr>
      <w:r>
        <w:lastRenderedPageBreak/>
        <w:t>L- AT: Announced in June</w:t>
      </w:r>
    </w:p>
    <w:p w:rsidR="00607404" w:rsidRPr="009A2BB1" w:rsidRDefault="00607404" w:rsidP="00607404">
      <w:pPr>
        <w:pStyle w:val="Heading4"/>
      </w:pPr>
      <w:r>
        <w:t xml:space="preserve">The question’s not </w:t>
      </w:r>
      <w:r>
        <w:rPr>
          <w:u w:val="single"/>
        </w:rPr>
        <w:t>when the decision’s announced</w:t>
      </w:r>
      <w:r>
        <w:t xml:space="preserve">---the justices make and write their decisions before then obviously, and adding the plan means they’ll </w:t>
      </w:r>
      <w:r>
        <w:rPr>
          <w:u w:val="single"/>
        </w:rPr>
        <w:t>change</w:t>
      </w:r>
      <w:r>
        <w:t xml:space="preserve"> h</w:t>
      </w:r>
      <w:r w:rsidR="00111A89">
        <w:t xml:space="preserve">ow they vote in the Zivotofsky </w:t>
      </w:r>
      <w:r>
        <w:t xml:space="preserve">case. </w:t>
      </w:r>
    </w:p>
    <w:p w:rsidR="00B53C09" w:rsidRDefault="00B53C09" w:rsidP="005C4E9A"/>
    <w:p w:rsidR="00E573D5" w:rsidRDefault="00E573D5" w:rsidP="005C4E9A"/>
    <w:p w:rsidR="00320DDC" w:rsidRDefault="00320DDC" w:rsidP="00320DDC">
      <w:pPr>
        <w:pStyle w:val="Heading2"/>
      </w:pPr>
      <w:r>
        <w:lastRenderedPageBreak/>
        <w:t xml:space="preserve">Uniqueness </w:t>
      </w:r>
    </w:p>
    <w:p w:rsidR="00320DDC" w:rsidRPr="008A72F2" w:rsidRDefault="00320DDC" w:rsidP="00320DDC">
      <w:pPr>
        <w:pStyle w:val="Heading4"/>
      </w:pPr>
      <w:r>
        <w:t xml:space="preserve">Court will rule for the executive in Zivotofsky now but it’s </w:t>
      </w:r>
      <w:r>
        <w:rPr>
          <w:u w:val="single"/>
        </w:rPr>
        <w:t>close</w:t>
      </w:r>
      <w:r>
        <w:t xml:space="preserve"> and requires ruling against Congress</w:t>
      </w:r>
    </w:p>
    <w:p w:rsidR="00320DDC" w:rsidRPr="00DD5E10" w:rsidRDefault="00320DDC" w:rsidP="00320DDC">
      <w:r>
        <w:t xml:space="preserve">Victoria </w:t>
      </w:r>
      <w:r w:rsidRPr="00DD5E10">
        <w:rPr>
          <w:rStyle w:val="Style13ptBold"/>
        </w:rPr>
        <w:t>Kwan 11/7</w:t>
      </w:r>
      <w:r>
        <w:t>, Blog Editor for The Brooklyn Quarterly, citing Abed Ayoub, Legal &amp; Policy Director of the Arab-American Anti-Discrimination Committee, “A Tinderbox of a Case,” http://brooklynquarterly.org/tinderbox-case/</w:t>
      </w:r>
    </w:p>
    <w:p w:rsidR="00320DDC" w:rsidRDefault="00320DDC" w:rsidP="00320DDC">
      <w:pPr>
        <w:rPr>
          <w:sz w:val="14"/>
        </w:rPr>
      </w:pPr>
      <w:r w:rsidRPr="00DD5E10">
        <w:rPr>
          <w:sz w:val="14"/>
        </w:rPr>
        <w:t xml:space="preserve">Abed Ayoub thinks that </w:t>
      </w:r>
      <w:r w:rsidRPr="0023522E">
        <w:rPr>
          <w:rStyle w:val="Emphasis"/>
          <w:highlight w:val="yellow"/>
        </w:rPr>
        <w:t>it’s going to be a close decision in Zivotofsky</w:t>
      </w:r>
      <w:r w:rsidRPr="00DD5E10">
        <w:rPr>
          <w:sz w:val="14"/>
        </w:rPr>
        <w:t xml:space="preserve"> v. Kerry, </w:t>
      </w:r>
      <w:r w:rsidRPr="0023522E">
        <w:rPr>
          <w:rStyle w:val="StyleUnderline"/>
          <w:highlight w:val="yellow"/>
        </w:rPr>
        <w:t>the</w:t>
      </w:r>
      <w:r w:rsidRPr="00F21210">
        <w:rPr>
          <w:rStyle w:val="StyleUnderline"/>
        </w:rPr>
        <w:t xml:space="preserve"> separation of powers </w:t>
      </w:r>
      <w:r w:rsidRPr="0023522E">
        <w:rPr>
          <w:rStyle w:val="StyleUnderline"/>
          <w:highlight w:val="yellow"/>
        </w:rPr>
        <w:t>battle between Congress and</w:t>
      </w:r>
      <w:r w:rsidRPr="00F21210">
        <w:rPr>
          <w:rStyle w:val="StyleUnderline"/>
        </w:rPr>
        <w:t xml:space="preserve"> the </w:t>
      </w:r>
      <w:r w:rsidRPr="0023522E">
        <w:rPr>
          <w:rStyle w:val="StyleUnderline"/>
          <w:highlight w:val="yellow"/>
        </w:rPr>
        <w:t>President</w:t>
      </w:r>
      <w:r w:rsidRPr="00DD5E10">
        <w:rPr>
          <w:sz w:val="14"/>
        </w:rPr>
        <w:t xml:space="preserve"> over U.S. policy on Jerusalem that is currently under consideration at the Supreme Court.</w:t>
      </w:r>
      <w:r w:rsidRPr="00DD5E10">
        <w:rPr>
          <w:sz w:val="12"/>
        </w:rPr>
        <w:t>¶</w:t>
      </w:r>
      <w:r w:rsidRPr="00DD5E10">
        <w:rPr>
          <w:sz w:val="14"/>
        </w:rPr>
        <w:t xml:space="preserve"> “</w:t>
      </w:r>
      <w:r w:rsidRPr="0023522E">
        <w:rPr>
          <w:rStyle w:val="StyleUnderline"/>
          <w:highlight w:val="yellow"/>
        </w:rPr>
        <w:t xml:space="preserve">I’d predict a </w:t>
      </w:r>
      <w:r w:rsidRPr="0023522E">
        <w:rPr>
          <w:rStyle w:val="Emphasis"/>
          <w:highlight w:val="yellow"/>
        </w:rPr>
        <w:t xml:space="preserve">5-4 decision for the State </w:t>
      </w:r>
      <w:r w:rsidRPr="00B674F0">
        <w:rPr>
          <w:rStyle w:val="Emphasis"/>
        </w:rPr>
        <w:t>Department</w:t>
      </w:r>
      <w:r w:rsidRPr="00DD5E10">
        <w:rPr>
          <w:sz w:val="14"/>
        </w:rPr>
        <w:t>, or possibly even 6-3.” Ayoub, the Legal and Policy Director for the American-Arab Anti-Discrimination Committee (ADC), said this week after attending the Court’s oral argument in Zivotofsky.</w:t>
      </w:r>
      <w:r w:rsidRPr="00DD5E10">
        <w:rPr>
          <w:sz w:val="12"/>
        </w:rPr>
        <w:t>¶</w:t>
      </w:r>
      <w:r w:rsidRPr="00DD5E10">
        <w:rPr>
          <w:sz w:val="14"/>
        </w:rPr>
        <w:t xml:space="preserve"> The case’s central figure is a 12-year-old Jerusalem-born American citizen, Menachem Zivotofsky, who wants the birthplace line in his passport to say “Israel.” While this </w:t>
      </w:r>
      <w:r w:rsidRPr="00B674F0">
        <w:rPr>
          <w:sz w:val="14"/>
        </w:rPr>
        <w:t xml:space="preserve">sounds like a simple enough request, the Executive branch has a longstanding policy of not recognizing any state’s sovereignty over the city, so his passport merely says that he is born in “Jerusalem,” with no designated country of birth. </w:t>
      </w:r>
      <w:r w:rsidRPr="00B674F0">
        <w:rPr>
          <w:rStyle w:val="StyleUnderline"/>
        </w:rPr>
        <w:t>Zivotofsky and his parents invoked a 2002 law passed by Congress</w:t>
      </w:r>
      <w:r w:rsidRPr="00B674F0">
        <w:rPr>
          <w:sz w:val="14"/>
        </w:rPr>
        <w:t xml:space="preserve"> that included a section (known as Section 214(d)) </w:t>
      </w:r>
      <w:r w:rsidRPr="00B674F0">
        <w:rPr>
          <w:rStyle w:val="StyleUnderline"/>
        </w:rPr>
        <w:t>ordering the State Department to amend the birthplace from “Jerusalem” to “Israel” for any Americ</w:t>
      </w:r>
      <w:r w:rsidRPr="00F21210">
        <w:rPr>
          <w:rStyle w:val="StyleUnderline"/>
        </w:rPr>
        <w:t>an citizen who requests the change</w:t>
      </w:r>
      <w:r w:rsidRPr="00DD5E10">
        <w:rPr>
          <w:sz w:val="14"/>
        </w:rPr>
        <w:t xml:space="preserve">. But </w:t>
      </w:r>
      <w:r w:rsidRPr="00B674F0">
        <w:rPr>
          <w:rStyle w:val="StyleUnderline"/>
        </w:rPr>
        <w:t xml:space="preserve">the </w:t>
      </w:r>
      <w:r w:rsidRPr="00B06171">
        <w:rPr>
          <w:rStyle w:val="StyleUnderline"/>
          <w:highlight w:val="yellow"/>
        </w:rPr>
        <w:t xml:space="preserve">State </w:t>
      </w:r>
      <w:r w:rsidRPr="00B674F0">
        <w:rPr>
          <w:rStyle w:val="StyleUnderline"/>
        </w:rPr>
        <w:t xml:space="preserve">Department </w:t>
      </w:r>
      <w:r w:rsidRPr="00B06171">
        <w:rPr>
          <w:rStyle w:val="StyleUnderline"/>
          <w:highlight w:val="yellow"/>
        </w:rPr>
        <w:t>refused</w:t>
      </w:r>
      <w:r w:rsidRPr="00DD5E10">
        <w:rPr>
          <w:sz w:val="14"/>
        </w:rPr>
        <w:t xml:space="preserve"> to do so for Zivotofsky, </w:t>
      </w:r>
      <w:r w:rsidRPr="00B06171">
        <w:rPr>
          <w:rStyle w:val="StyleUnderline"/>
          <w:highlight w:val="yellow"/>
        </w:rPr>
        <w:t xml:space="preserve">citing Congress’ intrusion </w:t>
      </w:r>
      <w:r w:rsidRPr="00B06171">
        <w:rPr>
          <w:rStyle w:val="StyleUnderline"/>
        </w:rPr>
        <w:t>into</w:t>
      </w:r>
      <w:r w:rsidRPr="00F21210">
        <w:rPr>
          <w:rStyle w:val="StyleUnderline"/>
        </w:rPr>
        <w:t xml:space="preserve"> the Executive’s power to determine foreign policy </w:t>
      </w:r>
      <w:r w:rsidRPr="00B06171">
        <w:rPr>
          <w:rStyle w:val="StyleUnderline"/>
          <w:highlight w:val="yellow"/>
        </w:rPr>
        <w:t>and the harm that</w:t>
      </w:r>
      <w:r w:rsidRPr="00F21210">
        <w:rPr>
          <w:rStyle w:val="StyleUnderline"/>
        </w:rPr>
        <w:t xml:space="preserve"> even a one-word change </w:t>
      </w:r>
      <w:r w:rsidRPr="00B06171">
        <w:rPr>
          <w:rStyle w:val="StyleUnderline"/>
          <w:highlight w:val="yellow"/>
        </w:rPr>
        <w:t xml:space="preserve">would inflict on </w:t>
      </w:r>
      <w:r w:rsidRPr="00B674F0">
        <w:rPr>
          <w:rStyle w:val="StyleUnderline"/>
        </w:rPr>
        <w:t xml:space="preserve">American </w:t>
      </w:r>
      <w:r w:rsidRPr="00B06171">
        <w:rPr>
          <w:rStyle w:val="StyleUnderline"/>
          <w:highlight w:val="yellow"/>
        </w:rPr>
        <w:t>diplomacy</w:t>
      </w:r>
      <w:r w:rsidRPr="00F21210">
        <w:rPr>
          <w:rStyle w:val="StyleUnderline"/>
        </w:rPr>
        <w:t xml:space="preserve"> efforts </w:t>
      </w:r>
      <w:r w:rsidRPr="00B06171">
        <w:rPr>
          <w:rStyle w:val="StyleUnderline"/>
          <w:highlight w:val="yellow"/>
        </w:rPr>
        <w:t xml:space="preserve">in the </w:t>
      </w:r>
      <w:r w:rsidRPr="00B674F0">
        <w:rPr>
          <w:rStyle w:val="StyleUnderline"/>
        </w:rPr>
        <w:t xml:space="preserve">already-volatile </w:t>
      </w:r>
      <w:r w:rsidRPr="00B06171">
        <w:rPr>
          <w:rStyle w:val="StyleUnderline"/>
          <w:highlight w:val="yellow"/>
        </w:rPr>
        <w:t>Middle East</w:t>
      </w:r>
      <w:r w:rsidRPr="00DD5E10">
        <w:rPr>
          <w:sz w:val="14"/>
        </w:rPr>
        <w:t>. Zivotofsky took the dispute to the Supreme Court, which must decide whether Section 214(d) is a proper exercise of Congress’ constitutional powers.</w:t>
      </w:r>
      <w:r w:rsidRPr="00DD5E10">
        <w:rPr>
          <w:sz w:val="12"/>
        </w:rPr>
        <w:t>¶</w:t>
      </w:r>
      <w:r w:rsidRPr="00DD5E10">
        <w:rPr>
          <w:sz w:val="14"/>
        </w:rPr>
        <w:t xml:space="preserve"> Because the law Congress wrote addresses only Jerusalem’s relationship to Israel, Palestinian Americans born in that city do not have the option of swapping out “Jerusalem” for “Palestine” in their passports, which is where the ADC comes in. The organization, which describes itself as the country’s largest Arab American civil rights grassroots group, is adamant in its belief that Jerusalem is not a part of Israel. If the ADC had its way, the passports of all Americans born in Jerusalem would list “Palestine” as the place of birth. Since it is unlikely that Congress or the Executive would approve such a policy, however, the ADC wants Palestinian Americans to at least be able to pick Palestine as their country of birth—the same right to self-identification that Zivotofsky argues he should have.</w:t>
      </w:r>
      <w:r w:rsidRPr="00DD5E10">
        <w:rPr>
          <w:sz w:val="12"/>
        </w:rPr>
        <w:t>¶</w:t>
      </w:r>
      <w:r w:rsidRPr="00DD5E10">
        <w:rPr>
          <w:sz w:val="14"/>
        </w:rPr>
        <w:t xml:space="preserve"> According to Ayoub, most of the ADC’s staff attended the </w:t>
      </w:r>
      <w:r w:rsidRPr="0023522E">
        <w:rPr>
          <w:rStyle w:val="StyleUnderline"/>
          <w:highlight w:val="yellow"/>
        </w:rPr>
        <w:t>oral</w:t>
      </w:r>
      <w:r w:rsidRPr="00F21210">
        <w:rPr>
          <w:rStyle w:val="StyleUnderline"/>
        </w:rPr>
        <w:t xml:space="preserve"> argument</w:t>
      </w:r>
      <w:r w:rsidRPr="00DD5E10">
        <w:rPr>
          <w:sz w:val="14"/>
        </w:rPr>
        <w:t xml:space="preserve"> on Monday, including the team of attorneys who had submitted an amicus brief in support of the State Department. “The </w:t>
      </w:r>
      <w:r w:rsidRPr="0023522E">
        <w:rPr>
          <w:rStyle w:val="StyleUnderline"/>
          <w:highlight w:val="yellow"/>
        </w:rPr>
        <w:t>questions were</w:t>
      </w:r>
      <w:r w:rsidRPr="00F21210">
        <w:rPr>
          <w:rStyle w:val="StyleUnderline"/>
        </w:rPr>
        <w:t xml:space="preserve"> in line with </w:t>
      </w:r>
      <w:r w:rsidRPr="0023522E">
        <w:rPr>
          <w:rStyle w:val="StyleUnderline"/>
          <w:highlight w:val="yellow"/>
        </w:rPr>
        <w:t>what we anticipated</w:t>
      </w:r>
      <w:r w:rsidRPr="00F21210">
        <w:rPr>
          <w:rStyle w:val="StyleUnderline"/>
        </w:rPr>
        <w:t>,”</w:t>
      </w:r>
      <w:r w:rsidRPr="00DD5E10">
        <w:rPr>
          <w:sz w:val="14"/>
        </w:rPr>
        <w:t xml:space="preserve"> he said. They were pleased when Justice Elena </w:t>
      </w:r>
      <w:r w:rsidRPr="0023522E">
        <w:rPr>
          <w:rStyle w:val="StyleUnderline"/>
          <w:highlight w:val="yellow"/>
        </w:rPr>
        <w:t>Kagan characterized Section 214</w:t>
      </w:r>
      <w:r w:rsidRPr="00B674F0">
        <w:rPr>
          <w:rStyle w:val="StyleUnderline"/>
        </w:rPr>
        <w:t xml:space="preserve">(d) </w:t>
      </w:r>
      <w:r w:rsidRPr="0023522E">
        <w:rPr>
          <w:rStyle w:val="StyleUnderline"/>
          <w:highlight w:val="yellow"/>
        </w:rPr>
        <w:t>as a “</w:t>
      </w:r>
      <w:r w:rsidRPr="00B674F0">
        <w:rPr>
          <w:rStyle w:val="StyleUnderline"/>
        </w:rPr>
        <w:t xml:space="preserve">very </w:t>
      </w:r>
      <w:r w:rsidRPr="0023522E">
        <w:rPr>
          <w:rStyle w:val="StyleUnderline"/>
          <w:highlight w:val="yellow"/>
        </w:rPr>
        <w:t>selective vanity plate law” and Jerusalem as a “tinderbox</w:t>
      </w:r>
      <w:r w:rsidRPr="00F21210">
        <w:rPr>
          <w:rStyle w:val="StyleUnderline"/>
        </w:rPr>
        <w:t>”</w:t>
      </w:r>
      <w:r w:rsidRPr="00DD5E10">
        <w:rPr>
          <w:sz w:val="14"/>
        </w:rPr>
        <w:t xml:space="preserve"> where the United States government’s every move regarding Israel or Palestine matters. They did not agree with Justice Antonin Scalia’s comments that the Palestinians’ feelings toward the matter were “irrelevant” or Chief Justice John G. Roberts, Jr.’s questions about whether the law would actually have “such dramatic effects on American foreign policy.” Overall, though, Ayoub thought that the justices “really got to the nuts and bolts of the questions at hand.”</w:t>
      </w:r>
      <w:r w:rsidRPr="00DD5E10">
        <w:rPr>
          <w:sz w:val="12"/>
        </w:rPr>
        <w:t>¶</w:t>
      </w:r>
      <w:r w:rsidRPr="00DD5E10">
        <w:rPr>
          <w:sz w:val="14"/>
        </w:rPr>
        <w:t xml:space="preserve"> The only moment that was “genuinely surprising” came when Justice Samuel A. </w:t>
      </w:r>
      <w:r w:rsidRPr="0023522E">
        <w:rPr>
          <w:rStyle w:val="StyleUnderline"/>
          <w:highlight w:val="yellow"/>
        </w:rPr>
        <w:t>Alito</w:t>
      </w:r>
      <w:r w:rsidRPr="00DD5E10">
        <w:rPr>
          <w:sz w:val="14"/>
        </w:rPr>
        <w:t xml:space="preserve">, Jr., in the course of questioning Zivotofsky’s attorney, said that he did not “completely understand… the position of the United States regarding Israeli sovereignty over Jerusalem.” Ayoub had expected the justices to be familiar with the Executive’s official policy already. Despite this and Alito’s skepticism of the State Department’s position at oral argument, Ayoub still thinks that the 64-year-old justice </w:t>
      </w:r>
      <w:r w:rsidRPr="0023522E">
        <w:rPr>
          <w:rStyle w:val="Emphasis"/>
          <w:highlight w:val="yellow"/>
        </w:rPr>
        <w:t>might</w:t>
      </w:r>
      <w:r w:rsidRPr="00DD5E10">
        <w:rPr>
          <w:sz w:val="14"/>
        </w:rPr>
        <w:t xml:space="preserve"> wind up being the fifth or sixth </w:t>
      </w:r>
      <w:r w:rsidRPr="0023522E">
        <w:rPr>
          <w:rStyle w:val="StyleUnderline"/>
          <w:highlight w:val="yellow"/>
        </w:rPr>
        <w:t>vote for the Executive, alongside</w:t>
      </w:r>
      <w:r w:rsidRPr="00DD5E10">
        <w:rPr>
          <w:sz w:val="14"/>
        </w:rPr>
        <w:t xml:space="preserve"> Justices </w:t>
      </w:r>
      <w:r w:rsidRPr="0023522E">
        <w:rPr>
          <w:rStyle w:val="StyleUnderline"/>
          <w:highlight w:val="yellow"/>
        </w:rPr>
        <w:t>Ginsburg, Breyer, Sotomayor, and Kagan</w:t>
      </w:r>
      <w:r w:rsidRPr="00DD5E10">
        <w:rPr>
          <w:rStyle w:val="StyleUnderline"/>
        </w:rPr>
        <w:t>.</w:t>
      </w:r>
      <w:r w:rsidRPr="00DD5E10">
        <w:rPr>
          <w:sz w:val="14"/>
        </w:rPr>
        <w:t xml:space="preserve"> “He had good questions.” </w:t>
      </w:r>
      <w:r w:rsidRPr="0023522E">
        <w:rPr>
          <w:rStyle w:val="StyleUnderline"/>
          <w:highlight w:val="yellow"/>
        </w:rPr>
        <w:t>Ayoub is also hopeful that</w:t>
      </w:r>
      <w:r w:rsidRPr="00DD5E10">
        <w:rPr>
          <w:sz w:val="14"/>
        </w:rPr>
        <w:t xml:space="preserve"> Justice Anthony M. </w:t>
      </w:r>
      <w:r w:rsidRPr="0023522E">
        <w:rPr>
          <w:rStyle w:val="Emphasis"/>
          <w:highlight w:val="yellow"/>
        </w:rPr>
        <w:t>Kennedy</w:t>
      </w:r>
      <w:r w:rsidRPr="0023522E">
        <w:rPr>
          <w:sz w:val="14"/>
          <w:highlight w:val="yellow"/>
        </w:rPr>
        <w:t xml:space="preserve"> </w:t>
      </w:r>
      <w:r w:rsidRPr="0023522E">
        <w:rPr>
          <w:rStyle w:val="StyleUnderline"/>
          <w:highlight w:val="yellow"/>
        </w:rPr>
        <w:t>will</w:t>
      </w:r>
      <w:r w:rsidRPr="00DD5E10">
        <w:rPr>
          <w:rStyle w:val="StyleUnderline"/>
        </w:rPr>
        <w:t xml:space="preserve"> vote to </w:t>
      </w:r>
      <w:r w:rsidRPr="0023522E">
        <w:rPr>
          <w:rStyle w:val="StyleUnderline"/>
          <w:highlight w:val="yellow"/>
        </w:rPr>
        <w:t>strike down</w:t>
      </w:r>
      <w:r w:rsidRPr="00DD5E10">
        <w:rPr>
          <w:rStyle w:val="StyleUnderline"/>
        </w:rPr>
        <w:t xml:space="preserve"> Section 214(d).</w:t>
      </w:r>
      <w:r w:rsidRPr="00DD5E10">
        <w:rPr>
          <w:sz w:val="14"/>
        </w:rPr>
        <w:t xml:space="preserve"> He sensed that “Kennedy was thinking about how the United States could be neutral on this”–the justice had suggested early on that the Executive could put “Israel” as the country of birth, but then add a disclaimer to say the birthplace line is neither an acknowledgment nor a declaration by the State Department or the President that Jerusalem belongs to Israel–but predicted that “[</w:t>
      </w:r>
      <w:r w:rsidRPr="0023522E">
        <w:rPr>
          <w:rStyle w:val="StyleUnderline"/>
          <w:highlight w:val="yellow"/>
        </w:rPr>
        <w:t>Kennedy] would</w:t>
      </w:r>
      <w:r w:rsidRPr="00DD5E10">
        <w:rPr>
          <w:rStyle w:val="StyleUnderline"/>
        </w:rPr>
        <w:t xml:space="preserve"> probably </w:t>
      </w:r>
      <w:r w:rsidRPr="0023522E">
        <w:rPr>
          <w:rStyle w:val="StyleUnderline"/>
          <w:highlight w:val="yellow"/>
        </w:rPr>
        <w:t xml:space="preserve">fall on the side of </w:t>
      </w:r>
      <w:r w:rsidRPr="00B674F0">
        <w:rPr>
          <w:rStyle w:val="StyleUnderline"/>
        </w:rPr>
        <w:t xml:space="preserve">the </w:t>
      </w:r>
      <w:r w:rsidRPr="0023522E">
        <w:rPr>
          <w:rStyle w:val="StyleUnderline"/>
          <w:highlight w:val="yellow"/>
        </w:rPr>
        <w:t>government</w:t>
      </w:r>
      <w:r w:rsidRPr="00DD5E10">
        <w:rPr>
          <w:sz w:val="14"/>
        </w:rPr>
        <w:t>.”</w:t>
      </w:r>
    </w:p>
    <w:p w:rsidR="00844E98" w:rsidRDefault="00844E98" w:rsidP="00844E98">
      <w:pPr>
        <w:pStyle w:val="Heading4"/>
        <w:rPr>
          <w:rStyle w:val="StyleUnderline"/>
          <w:u w:val="none"/>
        </w:rPr>
      </w:pPr>
      <w:r>
        <w:rPr>
          <w:rStyle w:val="StyleUnderline"/>
          <w:u w:val="none"/>
        </w:rPr>
        <w:t xml:space="preserve">Kerry Will Win, Kennedy is the swing, and any opposite decision will cause distress in the Middle East. </w:t>
      </w:r>
    </w:p>
    <w:p w:rsidR="00844E98" w:rsidRPr="00844E98" w:rsidRDefault="00844E98" w:rsidP="00844E98">
      <w:pPr>
        <w:rPr>
          <w:rStyle w:val="Style13ptBold"/>
        </w:rPr>
      </w:pPr>
      <w:r>
        <w:rPr>
          <w:rStyle w:val="Style13ptBold"/>
        </w:rPr>
        <w:t xml:space="preserve">Bob 11/3- </w:t>
      </w:r>
      <w:r w:rsidRPr="00844E98">
        <w:t>Yonah Jeremy Bob is legal affairs correspondent and an international affairs commentator for the Jerusalem Post. Yonah graduated with honors from both Columbia University, receiving a BA, and Boston University, receiving a JD, where he focused his studies on international relations and international law. (“US Supreme Court appears split on landmark Jerusalem passport case”, http://www.jpost.com/International/US-Supreme-Court-appears-split-on-landmark-Jerusalem-passport-case-380667)</w:t>
      </w:r>
    </w:p>
    <w:p w:rsidR="00844E98" w:rsidRPr="00CB2AE2" w:rsidRDefault="00844E98" w:rsidP="00844E98">
      <w:pPr>
        <w:rPr>
          <w:rStyle w:val="StyleUnderline"/>
        </w:rPr>
      </w:pPr>
      <w:r>
        <w:rPr>
          <w:rStyle w:val="StyleUnderline"/>
          <w:u w:val="none"/>
        </w:rPr>
        <w:lastRenderedPageBreak/>
        <w:t xml:space="preserve">The US Supreme Court on Monday seemed divided on the question of whether it is constitutional to register “Israel” as the birthplace of Jerusalem-born Americans. After Monday’s hearing on the issue, Menachem Zivotofsky, the boy on whose behalf the case was filed, told reporters, “I am an Israeli and I want people to know that I am glad that I am an Israeli, and that I am not embarrassed by the fact that I am an Israeli.” During a long-awaited onehour argument, </w:t>
      </w:r>
      <w:r w:rsidRPr="00111A89">
        <w:rPr>
          <w:rStyle w:val="StyleUnderline"/>
          <w:highlight w:val="yellow"/>
        </w:rPr>
        <w:t>the left-wing justices</w:t>
      </w:r>
      <w:r w:rsidRPr="00CB2AE2">
        <w:rPr>
          <w:rStyle w:val="StyleUnderline"/>
        </w:rPr>
        <w:t xml:space="preserve"> on the nine-member court – Ruth Bader-</w:t>
      </w:r>
      <w:r w:rsidRPr="00111A89">
        <w:rPr>
          <w:rStyle w:val="StyleUnderline"/>
          <w:highlight w:val="yellow"/>
        </w:rPr>
        <w:t>Ginsburg,</w:t>
      </w:r>
      <w:r w:rsidRPr="00CB2AE2">
        <w:rPr>
          <w:rStyle w:val="StyleUnderline"/>
        </w:rPr>
        <w:t xml:space="preserve"> Stephen </w:t>
      </w:r>
      <w:r w:rsidRPr="00111A89">
        <w:rPr>
          <w:rStyle w:val="StyleUnderline"/>
          <w:highlight w:val="yellow"/>
        </w:rPr>
        <w:t>Breyer</w:t>
      </w:r>
      <w:r w:rsidRPr="00CB2AE2">
        <w:rPr>
          <w:rStyle w:val="StyleUnderline"/>
        </w:rPr>
        <w:t xml:space="preserve">, Sonia </w:t>
      </w:r>
      <w:r w:rsidRPr="00111A89">
        <w:rPr>
          <w:rStyle w:val="StyleUnderline"/>
          <w:highlight w:val="yellow"/>
        </w:rPr>
        <w:t>Sotomayor</w:t>
      </w:r>
      <w:r w:rsidRPr="00CB2AE2">
        <w:rPr>
          <w:rStyle w:val="StyleUnderline"/>
        </w:rPr>
        <w:t xml:space="preserve">, and Elena </w:t>
      </w:r>
      <w:r w:rsidRPr="00111A89">
        <w:rPr>
          <w:rStyle w:val="StyleUnderline"/>
          <w:highlight w:val="yellow"/>
        </w:rPr>
        <w:t>Kagan</w:t>
      </w:r>
      <w:r w:rsidRPr="00CB2AE2">
        <w:rPr>
          <w:rStyle w:val="StyleUnderline"/>
        </w:rPr>
        <w:t xml:space="preserve"> – </w:t>
      </w:r>
      <w:r w:rsidRPr="00111A89">
        <w:rPr>
          <w:rStyle w:val="StyleUnderline"/>
          <w:highlight w:val="yellow"/>
        </w:rPr>
        <w:t>signaled support for the president’s position</w:t>
      </w:r>
      <w:r w:rsidRPr="00CB2AE2">
        <w:rPr>
          <w:rStyle w:val="StyleUnderline"/>
        </w:rPr>
        <w:t xml:space="preserve"> against placing “Israel” on US passports of citizens born in Jerusalem, while </w:t>
      </w:r>
      <w:r w:rsidRPr="00111A89">
        <w:rPr>
          <w:rStyle w:val="StyleUnderline"/>
          <w:highlight w:val="yellow"/>
        </w:rPr>
        <w:t>the right-wing judges</w:t>
      </w:r>
      <w:r w:rsidRPr="00CB2AE2">
        <w:rPr>
          <w:rStyle w:val="StyleUnderline"/>
        </w:rPr>
        <w:t xml:space="preserve"> – Chief Justice John </w:t>
      </w:r>
      <w:r w:rsidRPr="00111A89">
        <w:rPr>
          <w:rStyle w:val="StyleUnderline"/>
          <w:highlight w:val="yellow"/>
        </w:rPr>
        <w:t>Roberts</w:t>
      </w:r>
      <w:r w:rsidRPr="00CB2AE2">
        <w:rPr>
          <w:rStyle w:val="StyleUnderline"/>
        </w:rPr>
        <w:t xml:space="preserve"> and Justices Antonin </w:t>
      </w:r>
      <w:r w:rsidRPr="00111A89">
        <w:rPr>
          <w:rStyle w:val="StyleUnderline"/>
          <w:highlight w:val="yellow"/>
        </w:rPr>
        <w:t>Scalia</w:t>
      </w:r>
      <w:r w:rsidRPr="00CB2AE2">
        <w:rPr>
          <w:rStyle w:val="StyleUnderline"/>
        </w:rPr>
        <w:t xml:space="preserve">, Clarence </w:t>
      </w:r>
      <w:r w:rsidRPr="00111A89">
        <w:rPr>
          <w:rStyle w:val="StyleUnderline"/>
          <w:highlight w:val="yellow"/>
        </w:rPr>
        <w:t>Thomas</w:t>
      </w:r>
      <w:r w:rsidRPr="00CB2AE2">
        <w:rPr>
          <w:rStyle w:val="StyleUnderline"/>
        </w:rPr>
        <w:t xml:space="preserve">, and Samuel </w:t>
      </w:r>
      <w:r w:rsidRPr="00111A89">
        <w:rPr>
          <w:rStyle w:val="StyleUnderline"/>
          <w:highlight w:val="yellow"/>
        </w:rPr>
        <w:t>Alito</w:t>
      </w:r>
      <w:r w:rsidRPr="00CB2AE2">
        <w:rPr>
          <w:rStyle w:val="StyleUnderline"/>
        </w:rPr>
        <w:t xml:space="preserve"> – </w:t>
      </w:r>
      <w:r w:rsidRPr="00111A89">
        <w:rPr>
          <w:rStyle w:val="StyleUnderline"/>
          <w:highlight w:val="yellow"/>
        </w:rPr>
        <w:t>seemed more sympathetic to</w:t>
      </w:r>
      <w:r w:rsidRPr="00CB2AE2">
        <w:rPr>
          <w:rStyle w:val="StyleUnderline"/>
        </w:rPr>
        <w:t xml:space="preserve"> the position of </w:t>
      </w:r>
      <w:r w:rsidRPr="00111A89">
        <w:rPr>
          <w:rStyle w:val="StyleUnderline"/>
          <w:highlight w:val="yellow"/>
        </w:rPr>
        <w:t>Congress</w:t>
      </w:r>
      <w:r w:rsidRPr="00CB2AE2">
        <w:rPr>
          <w:rStyle w:val="StyleUnderline"/>
        </w:rPr>
        <w:t>, that “Israel” should be placed on such passports.</w:t>
      </w:r>
      <w:r>
        <w:rPr>
          <w:rStyle w:val="StyleUnderline"/>
        </w:rPr>
        <w:t xml:space="preserve"> </w:t>
      </w:r>
      <w:r>
        <w:rPr>
          <w:rStyle w:val="StyleUnderline"/>
          <w:u w:val="none"/>
        </w:rPr>
        <w:t xml:space="preserve">Though the justices are not bound by their questions and comments at oral argument, their statements often hint at which way they are leaning. Still, justices sometimes rule differently than their earlier statements would indicate, if the purpose of their statements was merely to focus on resolving a specific legal concern. </w:t>
      </w:r>
      <w:r w:rsidRPr="00CB2AE2">
        <w:rPr>
          <w:rStyle w:val="StyleUnderline"/>
        </w:rPr>
        <w:t xml:space="preserve">Justice Anthony </w:t>
      </w:r>
      <w:r w:rsidRPr="00111A89">
        <w:rPr>
          <w:rStyle w:val="StyleUnderline"/>
          <w:highlight w:val="yellow"/>
        </w:rPr>
        <w:t>Kennedy</w:t>
      </w:r>
      <w:r w:rsidRPr="00CB2AE2">
        <w:rPr>
          <w:rStyle w:val="StyleUnderline"/>
        </w:rPr>
        <w:t xml:space="preserve">, often </w:t>
      </w:r>
      <w:r w:rsidRPr="00111A89">
        <w:rPr>
          <w:rStyle w:val="StyleUnderline"/>
          <w:highlight w:val="yellow"/>
        </w:rPr>
        <w:t>the court’s swing vote</w:t>
      </w:r>
      <w:r w:rsidRPr="00CB2AE2">
        <w:rPr>
          <w:rStyle w:val="StyleUnderline"/>
        </w:rPr>
        <w:t xml:space="preserve"> in close decisions, may find himself in that position in this case. He did not appear to commit clearly to either side.</w:t>
      </w:r>
      <w:r>
        <w:rPr>
          <w:rStyle w:val="StyleUnderline"/>
        </w:rPr>
        <w:t xml:space="preserve"> </w:t>
      </w:r>
      <w:r w:rsidRPr="00111A89">
        <w:rPr>
          <w:rStyle w:val="StyleUnderline"/>
          <w:highlight w:val="yellow"/>
        </w:rPr>
        <w:t>He signaled some support for the president</w:t>
      </w:r>
      <w:r w:rsidRPr="00CB2AE2">
        <w:rPr>
          <w:rStyle w:val="StyleUnderline"/>
        </w:rPr>
        <w:t>, saying that if the case rests on who gets to recognize a foreign government’s authority, the State Department “should be given deference.”</w:t>
      </w:r>
      <w:r>
        <w:rPr>
          <w:rStyle w:val="StyleUnderline"/>
        </w:rPr>
        <w:t xml:space="preserve"> </w:t>
      </w:r>
      <w:r>
        <w:rPr>
          <w:rStyle w:val="StyleUnderline"/>
          <w:u w:val="none"/>
        </w:rPr>
        <w:t xml:space="preserve">He mentioned, however, a possible compromise, suggested by some scholars, in which the 2002 US law requiring that “Jerusalem, Israel” be placed on the passports is enforced, but the government adds disclaimers saying the place of birth is not intended to recognize Israel’s sovereignty over the city – theoretically alleviating concerns that the policy change would be viewed as taking sides in the Israeli-Arab conflict. </w:t>
      </w:r>
      <w:r w:rsidRPr="00111A89">
        <w:rPr>
          <w:rStyle w:val="StyleUnderline"/>
          <w:highlight w:val="yellow"/>
        </w:rPr>
        <w:t>The State Department has argued that if the court rules for Congress</w:t>
      </w:r>
      <w:r w:rsidRPr="00CB2AE2">
        <w:rPr>
          <w:rStyle w:val="StyleUnderline"/>
        </w:rPr>
        <w:t xml:space="preserve"> and upholds the law, “</w:t>
      </w:r>
      <w:r w:rsidRPr="00111A89">
        <w:rPr>
          <w:rStyle w:val="StyleUnderline"/>
          <w:highlight w:val="yellow"/>
        </w:rPr>
        <w:t>irreversible damage” could be caused to</w:t>
      </w:r>
      <w:r w:rsidRPr="00CB2AE2">
        <w:rPr>
          <w:rStyle w:val="StyleUnderline"/>
        </w:rPr>
        <w:t xml:space="preserve"> America’s power to influence </w:t>
      </w:r>
      <w:r w:rsidRPr="00111A89">
        <w:rPr>
          <w:rStyle w:val="StyleUnderline"/>
          <w:highlight w:val="yellow"/>
        </w:rPr>
        <w:t>the peace process</w:t>
      </w:r>
      <w:r w:rsidRPr="00CB2AE2">
        <w:rPr>
          <w:rStyle w:val="StyleUnderline"/>
        </w:rPr>
        <w:t>.</w:t>
      </w:r>
      <w:r>
        <w:rPr>
          <w:rStyle w:val="StyleUnderline"/>
        </w:rPr>
        <w:t xml:space="preserve"> </w:t>
      </w:r>
      <w:r>
        <w:rPr>
          <w:rStyle w:val="StyleUnderline"/>
          <w:u w:val="none"/>
        </w:rPr>
        <w:t xml:space="preserve">The solicitor-general, who represents the president, has noted that US citizens born in other places in the region where sovereignty has not been established, including the West Bank and the Gaza Strip, are similarly prevented from stating a country of birth on their passports. </w:t>
      </w:r>
      <w:r w:rsidRPr="00CB2AE2">
        <w:rPr>
          <w:rStyle w:val="StyleUnderline"/>
        </w:rPr>
        <w:t>The case, Zivotofsky v. Kerry, has been winding through the US courts for years</w:t>
      </w:r>
      <w:r w:rsidRPr="00111A89">
        <w:rPr>
          <w:rStyle w:val="StyleUnderline"/>
          <w:highlight w:val="yellow"/>
        </w:rPr>
        <w:t>. The overall prediction has been that the Supreme Court will likely side with the president.</w:t>
      </w:r>
    </w:p>
    <w:p w:rsidR="00CB2AE2" w:rsidRDefault="00111A89" w:rsidP="00CB2AE2">
      <w:pPr>
        <w:pStyle w:val="Heading4"/>
      </w:pPr>
      <w:r>
        <w:t>Kerry Will Win, but it’s close</w:t>
      </w:r>
    </w:p>
    <w:p w:rsidR="00CB2AE2" w:rsidRPr="00CB2AE2" w:rsidRDefault="00CB2AE2" w:rsidP="00CB2AE2">
      <w:pPr>
        <w:rPr>
          <w:rStyle w:val="Style13ptBold"/>
        </w:rPr>
      </w:pPr>
      <w:r>
        <w:rPr>
          <w:rStyle w:val="Style13ptBold"/>
        </w:rPr>
        <w:t xml:space="preserve">Lee 11/3- </w:t>
      </w:r>
      <w:r w:rsidRPr="00CB2AE2">
        <w:t>Ed Professor of Law, Director of the Program in Intellectual Property Law, and Norman and Edna Freehling Scholar (“Predicting the Winners in Zivotofsky v. Kerry and Omnicare v. Laborers District Council”, http://blogs.kentlaw.iit.edu/iscotus/predicting-winners-zivotofsky-and-omnicare/)</w:t>
      </w:r>
    </w:p>
    <w:p w:rsidR="0066648C" w:rsidRDefault="0066648C" w:rsidP="0066648C">
      <w:pPr>
        <w:rPr>
          <w:rStyle w:val="StyleUnderline"/>
        </w:rPr>
      </w:pPr>
      <w:r>
        <w:t xml:space="preserve">The Supreme Court heard oral argument in two cases on Monday. I’m predicting the winners of the Supreme Court cases based on the number of questions asked during oral argument. </w:t>
      </w:r>
      <w:r w:rsidRPr="00111A89">
        <w:rPr>
          <w:rStyle w:val="StyleUnderline"/>
          <w:highlight w:val="yellow"/>
        </w:rPr>
        <w:t>Studies have shown that the advocate who receives more questions during oral argument is more likely to lose</w:t>
      </w:r>
      <w:r w:rsidRPr="00CB2AE2">
        <w:rPr>
          <w:rStyle w:val="StyleUnderline"/>
        </w:rPr>
        <w:t>.</w:t>
      </w:r>
      <w:r>
        <w:t xml:space="preserve"> For more about this method, see my post on last Term’s Aereo case.</w:t>
      </w:r>
      <w:r w:rsidR="00CB2AE2">
        <w:t xml:space="preserve"> </w:t>
      </w:r>
      <w:r>
        <w:t>Zivotofsky v. Kerry asks whether a federal statute that directs the Secretary of State, on request, to record the birthplace of an American citizen born in Jerusalem as born in “Israel” on a Consular Report of Birth Abroad and on a United States passport is unconstitutional, on the ground that the statute “impermissibly infringes on the President’s exercise of the recognition power reposing exclusively in him.”</w:t>
      </w:r>
      <w:r w:rsidR="00CB2AE2">
        <w:t xml:space="preserve"> </w:t>
      </w:r>
      <w:r w:rsidRPr="00CB2AE2">
        <w:rPr>
          <w:rStyle w:val="StyleUnderline"/>
        </w:rPr>
        <w:t xml:space="preserve">This is a very close call. Petitioner </w:t>
      </w:r>
      <w:r w:rsidRPr="00111A89">
        <w:rPr>
          <w:rStyle w:val="StyleUnderline"/>
          <w:highlight w:val="yellow"/>
        </w:rPr>
        <w:t>(Zivotofsky) received 51 questions</w:t>
      </w:r>
      <w:r w:rsidRPr="00CB2AE2">
        <w:rPr>
          <w:rStyle w:val="StyleUnderline"/>
        </w:rPr>
        <w:t>, while the Respondent (</w:t>
      </w:r>
      <w:r w:rsidRPr="00111A89">
        <w:rPr>
          <w:rStyle w:val="StyleUnderline"/>
          <w:highlight w:val="yellow"/>
        </w:rPr>
        <w:t>Solicitor General) received 46 questions.</w:t>
      </w:r>
      <w:r>
        <w:t xml:space="preserve"> If you break down the questions asked by Justice, 3 Justices (Roberts, Scalia, and Alito) asked the Petitioner fewer questions, and 4 Justices (Kennedy, Breyer, Sotomayor, and Kagan) asked the Solicitor General fewer questions. Justice Ginsburg asked both sides an equal number of questions. Justice Thomas asked no questions. </w:t>
      </w:r>
      <w:r w:rsidRPr="00CB2AE2">
        <w:rPr>
          <w:rStyle w:val="StyleUnderline"/>
        </w:rPr>
        <w:t xml:space="preserve">Given the conservative and liberal alignment of Justices in the question </w:t>
      </w:r>
      <w:r w:rsidRPr="00CB2AE2">
        <w:rPr>
          <w:rStyle w:val="StyleUnderline"/>
        </w:rPr>
        <w:lastRenderedPageBreak/>
        <w:t>count, the key in this case appears to be Justice Kennedy. My confidence level is not high in predicting Kennedy’s vote based on the question count.</w:t>
      </w:r>
      <w:r>
        <w:t xml:space="preserve"> He asked only one question more of the Petitioner, and his prior questioning in other cases does not correspond as well to the predicted pattern of outcomes based on question counts. </w:t>
      </w:r>
      <w:r w:rsidRPr="00CB2AE2">
        <w:rPr>
          <w:rStyle w:val="StyleUnderline"/>
        </w:rPr>
        <w:t xml:space="preserve">Nonetheless, if I had to choose, </w:t>
      </w:r>
      <w:r w:rsidRPr="00111A89">
        <w:rPr>
          <w:rStyle w:val="StyleUnderline"/>
          <w:highlight w:val="yellow"/>
        </w:rPr>
        <w:t>my predicted winner is the</w:t>
      </w:r>
      <w:r w:rsidRPr="00CB2AE2">
        <w:rPr>
          <w:rStyle w:val="StyleUnderline"/>
        </w:rPr>
        <w:t xml:space="preserve"> Respondent (</w:t>
      </w:r>
      <w:r w:rsidRPr="00111A89">
        <w:rPr>
          <w:rStyle w:val="StyleUnderline"/>
          <w:highlight w:val="yellow"/>
        </w:rPr>
        <w:t>Solicitor General</w:t>
      </w:r>
      <w:r w:rsidRPr="00CB2AE2">
        <w:rPr>
          <w:rStyle w:val="StyleUnderline"/>
        </w:rPr>
        <w:t>).</w:t>
      </w:r>
    </w:p>
    <w:p w:rsidR="00CB2AE2" w:rsidRDefault="00CB2AE2" w:rsidP="0066648C">
      <w:pPr>
        <w:rPr>
          <w:rStyle w:val="StyleUnderline"/>
          <w:u w:val="none"/>
        </w:rPr>
      </w:pPr>
    </w:p>
    <w:p w:rsidR="001261C5" w:rsidRDefault="001261C5" w:rsidP="001261C5">
      <w:pPr>
        <w:pStyle w:val="Heading4"/>
      </w:pPr>
      <w:r>
        <w:t xml:space="preserve">Link magnifier- the case is important </w:t>
      </w:r>
    </w:p>
    <w:p w:rsidR="001261C5" w:rsidRPr="001261C5" w:rsidRDefault="001261C5" w:rsidP="001261C5">
      <w:pPr>
        <w:rPr>
          <w:rStyle w:val="Style13ptBold"/>
        </w:rPr>
      </w:pPr>
      <w:r>
        <w:rPr>
          <w:rStyle w:val="Style13ptBold"/>
        </w:rPr>
        <w:t xml:space="preserve">Savage 5/26- </w:t>
      </w:r>
      <w:r w:rsidRPr="001261C5">
        <w:t>Staff Writer Duluthe News Tribune, Washington Bureau (“U.S. Supreme Court to soon rule on 13 important cases”, David G. http://www.duluthnewstribune.com/news/3753072-us-supreme-court-soon-rule-13-important-cases)</w:t>
      </w:r>
    </w:p>
    <w:p w:rsidR="001261C5" w:rsidRDefault="001261C5" w:rsidP="001261C5">
      <w:r w:rsidRPr="001261C5">
        <w:rPr>
          <w:rStyle w:val="StyleUnderline"/>
        </w:rPr>
        <w:t xml:space="preserve">A seemingly minor case involving the passport of a 12-year-old American boy born in Jerusalem raises a major question: </w:t>
      </w:r>
      <w:r w:rsidRPr="00111A89">
        <w:rPr>
          <w:rStyle w:val="StyleUnderline"/>
          <w:highlight w:val="yellow"/>
        </w:rPr>
        <w:t>Does Congress or the president have the final word on foreign policy</w:t>
      </w:r>
      <w:r w:rsidRPr="001261C5">
        <w:rPr>
          <w:rStyle w:val="StyleUnderline"/>
        </w:rPr>
        <w:t xml:space="preserve">? Congress in 2002 passed a law giving U.S. parents a right to have “Israel” listed as the birthplace for a child born in Jerusalem, but Presidents </w:t>
      </w:r>
      <w:r w:rsidRPr="00111A89">
        <w:rPr>
          <w:rStyle w:val="StyleUnderline"/>
          <w:highlight w:val="yellow"/>
        </w:rPr>
        <w:t>George W. Bush and Barack Obama refused to abide by it, noting that both Israelis and Palestinians claim the city as their capita</w:t>
      </w:r>
      <w:r w:rsidRPr="001261C5">
        <w:rPr>
          <w:rStyle w:val="StyleUnderline"/>
        </w:rPr>
        <w:t xml:space="preserve">l. </w:t>
      </w:r>
      <w:r w:rsidRPr="00111A89">
        <w:rPr>
          <w:rStyle w:val="StyleUnderline"/>
          <w:highlight w:val="yellow"/>
        </w:rPr>
        <w:t>They say the law interferes with a president’s “exclusive authority to recognize foreign states” and handle a sensitive matter of foreign policy.</w:t>
      </w:r>
      <w:r w:rsidRPr="001261C5">
        <w:rPr>
          <w:rStyle w:val="StyleUnderline"/>
        </w:rPr>
        <w:t xml:space="preserve"> </w:t>
      </w:r>
      <w:r>
        <w:t>The case of Zivotofsky vs. Kerry was argued in November, so the decision is overdue.</w:t>
      </w:r>
    </w:p>
    <w:p w:rsidR="00866760" w:rsidRDefault="00866760" w:rsidP="001261C5"/>
    <w:p w:rsidR="00866760" w:rsidRDefault="00866760" w:rsidP="001261C5"/>
    <w:p w:rsidR="00144E53" w:rsidRDefault="00144E53" w:rsidP="00144E53">
      <w:pPr>
        <w:pStyle w:val="Heading4"/>
      </w:pPr>
      <w:r>
        <w:t xml:space="preserve">It’s Close </w:t>
      </w:r>
    </w:p>
    <w:p w:rsidR="00144E53" w:rsidRPr="00144E53" w:rsidRDefault="00144E53" w:rsidP="00144E53">
      <w:pPr>
        <w:rPr>
          <w:b/>
          <w:bCs/>
          <w:sz w:val="26"/>
        </w:rPr>
      </w:pPr>
      <w:r>
        <w:rPr>
          <w:rStyle w:val="Style13ptBold"/>
        </w:rPr>
        <w:t xml:space="preserve">Grand 15- </w:t>
      </w:r>
      <w:r w:rsidRPr="00144E53">
        <w:t>Cara J. JD Candidate Duke University Law School 2016 (“ZIVOTOFSKY V. KERRY: OF PASSPORTS, POLITICS, AND FOREIGN POLICY POWERS”, Duke Journal of Constitutional Law, lexis)</w:t>
      </w:r>
      <w:r>
        <w:rPr>
          <w:rStyle w:val="Style13ptBold"/>
        </w:rPr>
        <w:t xml:space="preserve"> </w:t>
      </w:r>
    </w:p>
    <w:p w:rsidR="00144E53" w:rsidRDefault="00144E53" w:rsidP="001261C5">
      <w:pPr>
        <w:rPr>
          <w:rStyle w:val="StyleUnderline"/>
        </w:rPr>
      </w:pPr>
      <w:r>
        <w:t xml:space="preserve">The Supreme Court's repeated use of the Youngstown framework, including in its recent Medellin v. Texas n149 decision, strongly suggests that it will apply the framework in this case. This means that it will likely evaluate whether or not historical evidence supports an exclusive presidential recognition authority strongly enough to [*58] overcome Congress's will when the President's power is "at its lowest ebb." n150 As the Secretary correctly notes, this likely can be done if section 214(d) is found to constitute legislation beyond the outer bounds of Congress's constitutional authority. n151 </w:t>
      </w:r>
      <w:r w:rsidRPr="00144E53">
        <w:rPr>
          <w:rStyle w:val="StyleUnderline"/>
        </w:rPr>
        <w:t>Whether the Supreme Court will reach this holding is somewhat unclear in light of the notable absence of precedent illuminating this particular tension between the legislative and executive branches.</w:t>
      </w:r>
      <w:r>
        <w:rPr>
          <w:rStyle w:val="StyleUnderline"/>
        </w:rPr>
        <w:t xml:space="preserve"> </w:t>
      </w:r>
      <w:r>
        <w:t xml:space="preserve">On the one hand, no Supreme Court dicta appear to strongly support the concept of an exclusive presidential recognition power beyond the reach of congressional intervention. The "sole organ" dictum upon which the D.C. Circuit largely relied has been historically misinterpreted. n152 In making the original statement, evidence suggests that Chief Justice Marshall was discussing only the President's power to execute a treaty absent congressional instruction. n153 He never claimed exclusive executive recognition power, but rather, supported Congress's ability to intervene in foreign policy matters. n154 Moreover, other Supreme Court dicta appear to contradict the theory of exclusive executive recognition authority, stating "Congress and the President share . . . [recognition] power." n155 </w:t>
      </w:r>
      <w:r w:rsidRPr="00144E53">
        <w:rPr>
          <w:rStyle w:val="StyleUnderline"/>
        </w:rPr>
        <w:t xml:space="preserve">However, the Court may ultimately be persuaded by existing scholarly arguments favoring a broad reading of the President's authority over matters concerning diplomacy. n156 Such arguments explain that the President enjoys a </w:t>
      </w:r>
      <w:r w:rsidRPr="00144E53">
        <w:rPr>
          <w:rStyle w:val="StyleUnderline"/>
        </w:rPr>
        <w:lastRenderedPageBreak/>
        <w:t>"residual" foreign affairs power under Article II, Section 1's grant of the "executive Power[,]", and that leading political writers of the founding era, including Locke, Montesquieu, and Blackstone, expressed that the executive power included broad foreign affairs powers. n157 In addition, the explicit allocations of some foreign affairs powers to other government bodies, such as the power to declare war to Congress, may constitute</w:t>
      </w:r>
      <w:r>
        <w:rPr>
          <w:rStyle w:val="StyleUnderline"/>
        </w:rPr>
        <w:t xml:space="preserve"> </w:t>
      </w:r>
      <w:r w:rsidRPr="00144E53">
        <w:rPr>
          <w:rStyle w:val="StyleUnderline"/>
        </w:rPr>
        <w:t>[*59]</w:t>
      </w:r>
      <w:r>
        <w:rPr>
          <w:rStyle w:val="StyleUnderline"/>
        </w:rPr>
        <w:t xml:space="preserve"> </w:t>
      </w:r>
      <w:r w:rsidRPr="00144E53">
        <w:rPr>
          <w:rStyle w:val="StyleUnderline"/>
        </w:rPr>
        <w:t>evidence of the outer bounds of the President's foreign affairs authority, which may otherwise be all-encompassing. n158</w:t>
      </w:r>
      <w:r>
        <w:rPr>
          <w:rStyle w:val="StyleUnderline"/>
        </w:rPr>
        <w:t xml:space="preserve"> </w:t>
      </w:r>
      <w:r>
        <w:t xml:space="preserve">CONCLUSION </w:t>
      </w:r>
      <w:r w:rsidRPr="00111A89">
        <w:rPr>
          <w:rStyle w:val="StyleUnderline"/>
          <w:highlight w:val="yellow"/>
        </w:rPr>
        <w:t>Zivotofsky presents a unique dilemma</w:t>
      </w:r>
      <w:r w:rsidRPr="00144E53">
        <w:rPr>
          <w:rStyle w:val="StyleUnderline"/>
        </w:rPr>
        <w:t xml:space="preserve"> to the Supreme </w:t>
      </w:r>
      <w:r w:rsidRPr="0067525A">
        <w:rPr>
          <w:rStyle w:val="StyleUnderline"/>
          <w:highlight w:val="yellow"/>
        </w:rPr>
        <w:t>Court in that it will force it to define, for the first time, the boundaries of legislative and executive power in matters of foreign recognition.</w:t>
      </w:r>
      <w:r w:rsidRPr="00144E53">
        <w:rPr>
          <w:rStyle w:val="StyleUnderline"/>
        </w:rPr>
        <w:t xml:space="preserve"> </w:t>
      </w:r>
      <w:r w:rsidRPr="0067525A">
        <w:rPr>
          <w:rStyle w:val="StyleUnderline"/>
          <w:highlight w:val="yellow"/>
        </w:rPr>
        <w:t>Ambiguities in dicta and a stark absence of analogous</w:t>
      </w:r>
      <w:r w:rsidRPr="00144E53">
        <w:rPr>
          <w:rStyle w:val="StyleUnderline"/>
        </w:rPr>
        <w:t xml:space="preserve"> historical examples </w:t>
      </w:r>
      <w:r w:rsidRPr="0067525A">
        <w:rPr>
          <w:rStyle w:val="StyleUnderline"/>
          <w:highlight w:val="yellow"/>
        </w:rPr>
        <w:t>will prevent the Court from drawing upon</w:t>
      </w:r>
      <w:r w:rsidRPr="00144E53">
        <w:rPr>
          <w:rStyle w:val="StyleUnderline"/>
        </w:rPr>
        <w:t xml:space="preserve"> the security of </w:t>
      </w:r>
      <w:r w:rsidRPr="0067525A">
        <w:rPr>
          <w:rStyle w:val="StyleUnderline"/>
          <w:highlight w:val="yellow"/>
        </w:rPr>
        <w:t>well-established precedent</w:t>
      </w:r>
      <w:r w:rsidRPr="00144E53">
        <w:rPr>
          <w:rStyle w:val="StyleUnderline"/>
        </w:rPr>
        <w:t xml:space="preserve"> and venerated pillars of constitutional interpretation</w:t>
      </w:r>
      <w:r w:rsidRPr="0067525A">
        <w:rPr>
          <w:rStyle w:val="StyleUnderline"/>
          <w:highlight w:val="yellow"/>
        </w:rPr>
        <w:t>. Instead, the Supreme Court will have to fulfill its ultimate role in examining what relationship, if any, the Constitution envisioned between these two branches in regard to foreign affairs</w:t>
      </w:r>
      <w:r w:rsidRPr="00144E53">
        <w:rPr>
          <w:rStyle w:val="StyleUnderline"/>
        </w:rPr>
        <w:t>, and what historical practice has suggested the future should hold for the implementation of so many crucial United States recognition decisions.</w:t>
      </w:r>
    </w:p>
    <w:p w:rsidR="005C4E9A" w:rsidRPr="005C4E9A" w:rsidRDefault="005C4E9A" w:rsidP="005C4E9A"/>
    <w:p w:rsidR="00320DDC" w:rsidRDefault="00320DDC" w:rsidP="00320DDC">
      <w:pPr>
        <w:pStyle w:val="Heading2"/>
      </w:pPr>
      <w:r>
        <w:lastRenderedPageBreak/>
        <w:t xml:space="preserve">Impacts </w:t>
      </w:r>
    </w:p>
    <w:p w:rsidR="0066648C" w:rsidRDefault="0066648C" w:rsidP="0066648C">
      <w:pPr>
        <w:pStyle w:val="Heading3"/>
      </w:pPr>
      <w:r>
        <w:lastRenderedPageBreak/>
        <w:t xml:space="preserve">i/l to M.E. </w:t>
      </w:r>
    </w:p>
    <w:p w:rsidR="0066648C" w:rsidRDefault="0066648C" w:rsidP="0066648C">
      <w:pPr>
        <w:pStyle w:val="Heading4"/>
      </w:pPr>
      <w:r>
        <w:t xml:space="preserve">Decision for Zivotofsky would de-facto declare Palestine as a state </w:t>
      </w:r>
    </w:p>
    <w:p w:rsidR="0066648C" w:rsidRPr="0066648C" w:rsidRDefault="0066648C" w:rsidP="0066648C">
      <w:pPr>
        <w:rPr>
          <w:rStyle w:val="Style13ptBold"/>
        </w:rPr>
      </w:pPr>
      <w:r>
        <w:rPr>
          <w:rStyle w:val="Style13ptBold"/>
        </w:rPr>
        <w:t xml:space="preserve">Ayoub 11/2- </w:t>
      </w:r>
      <w:r w:rsidRPr="0066648C">
        <w:t>Abed Ayoub Legal &amp; Policy Director of the Arab-American Anti-Discrimination Committee (“Zivotofsky v. Kerry decision could further destabilize Mideast”, http://thehill.com/blogs/congress-blog/judicial/222492-zivotofsky-v-kerry-decision-could-further-destabilize-mideast)</w:t>
      </w:r>
    </w:p>
    <w:p w:rsidR="0066648C" w:rsidRPr="0066648C" w:rsidRDefault="0066648C" w:rsidP="0066648C">
      <w:pPr>
        <w:rPr>
          <w:rStyle w:val="StyleUnderline"/>
        </w:rPr>
      </w:pPr>
      <w:r>
        <w:t xml:space="preserve">With new Israeli limits being placed on Palestinians seeking to pray in Jerusalem, violence mounting, and Palestinian neighborhoods being illegally colonized, </w:t>
      </w:r>
      <w:r w:rsidRPr="0067525A">
        <w:rPr>
          <w:rStyle w:val="StyleUnderline"/>
          <w:highlight w:val="yellow"/>
        </w:rPr>
        <w:t>Congress is ill-equipped to make a unilateral decision on the status of Jerusalem. Yet this could happen</w:t>
      </w:r>
      <w:r w:rsidRPr="0066648C">
        <w:rPr>
          <w:rStyle w:val="StyleUnderline"/>
        </w:rPr>
        <w:t xml:space="preserve"> in the days ahead </w:t>
      </w:r>
      <w:r w:rsidRPr="0067525A">
        <w:rPr>
          <w:rStyle w:val="StyleUnderline"/>
          <w:highlight w:val="yellow"/>
        </w:rPr>
        <w:t>if the Supreme Court decides to strip the executive branch</w:t>
      </w:r>
      <w:r w:rsidRPr="0066648C">
        <w:rPr>
          <w:rStyle w:val="StyleUnderline"/>
        </w:rPr>
        <w:t xml:space="preserve"> of its typical powers, ceding them to Congress, </w:t>
      </w:r>
      <w:r w:rsidRPr="0067525A">
        <w:rPr>
          <w:rStyle w:val="StyleUnderline"/>
          <w:highlight w:val="yellow"/>
        </w:rPr>
        <w:t>in</w:t>
      </w:r>
      <w:r w:rsidRPr="0066648C">
        <w:rPr>
          <w:rStyle w:val="StyleUnderline"/>
        </w:rPr>
        <w:t xml:space="preserve"> the closely watched </w:t>
      </w:r>
      <w:r w:rsidRPr="0067525A">
        <w:rPr>
          <w:rStyle w:val="StyleUnderline"/>
          <w:highlight w:val="yellow"/>
        </w:rPr>
        <w:t>Zivotofsky v. Kerry</w:t>
      </w:r>
      <w:r w:rsidRPr="0066648C">
        <w:rPr>
          <w:rStyle w:val="StyleUnderline"/>
        </w:rPr>
        <w:t xml:space="preserve"> case.</w:t>
      </w:r>
      <w:r>
        <w:rPr>
          <w:rStyle w:val="StyleUnderline"/>
        </w:rPr>
        <w:t xml:space="preserve"> </w:t>
      </w:r>
      <w:r>
        <w:t xml:space="preserve">Constitutional authority grants power to the executive in foreign affairs. For decades Americans have recognized the executive's power to determine United States foreign policy as paramount. The executive branch, not Congress, is tasked with the duty to defend and uphold American national interests. This obligation is based on the executive being elected by all citizens of the United States. Congressional members, however, are elected by citizens only from their state, territory, or district of residence. National interests are not the focus of Congressional members. The issues and interests of a Congress member’s particular constituency and state are given greater weight, among other private interests. House representatives are always subject to the worries of surviving the next election and push forward local interests that will get them re-elected. Consequently, the executive is in a better position to shape foreign policy free of domestic constraints and pressures. The executive is also in a better position to react quickly to crises by taking substantive action as national interests change. Congress must go through the lengthy process of drafting legislation, debate, and having it pass both the House and Senate before any substantive action is taken. Executive orders are a product of this understanding of the limited capacity of Congress to enact substantive change to readily address vital and quickly evolving foreign policy concerns. </w:t>
      </w:r>
      <w:r w:rsidRPr="0067525A">
        <w:rPr>
          <w:rStyle w:val="StyleUnderline"/>
          <w:highlight w:val="yellow"/>
        </w:rPr>
        <w:t>Foreign policy must be made in one voice, not with conflicting and/or competing positions as in Congress</w:t>
      </w:r>
      <w:r w:rsidRPr="0066648C">
        <w:rPr>
          <w:rStyle w:val="StyleUnderline"/>
        </w:rPr>
        <w:t>. This necessity is easily achieved with the executive as the sole organ of United States external relations. It would be extremely difficult if 535 people were tasked with negotiating treaties and agreements, or establishing and maintaining diplomatic relations with other countries and international organizations.</w:t>
      </w:r>
      <w:r>
        <w:rPr>
          <w:rStyle w:val="StyleUnderline"/>
        </w:rPr>
        <w:t xml:space="preserve"> </w:t>
      </w:r>
      <w:r>
        <w:t xml:space="preserve">Furthermore, the president is the U.S. representative to the United Nations and the world. The president, not Congress, is held accountable by the international community for American compliance with international law and human rights. In U.S. domestic politics, political expediency incentivizes Congress to support ill-advised Israeli policy with little concern for Palestinian human rights and freedom or international law prohibitions on settlement activity. The executive branch has broader considerations. In the context of Jerusalem, the executive’s power to decide U.S. foreign policy on the status of Jerusalem is imperative. Foremost, Israel’s annexation of East Jerusalem is illegal. Israel’s expansion of settlements in East Jerusalem, uprooting and displacing thousands of Palestinians, violates international law. Israel has taken this action with the purpose of altering the cultural makeup of Jerusalem to be more Israeli and to limit Palestinian population growth in the city. This is done in spite of United Nations Security Council Resolution 476, adopted in June 1980, which states that “all legislative and administrative actions taken by Israel, the occupying Power, which purport to alter the character and status of the Holy City of Jerusalem, have no legal validity and constitute a fragrant violation of the Fourth Geneva Convention.” Nevertheless, Congress continues to pass numerous pro-Israel resolutions – even as Israel colonizes </w:t>
      </w:r>
      <w:r>
        <w:lastRenderedPageBreak/>
        <w:t xml:space="preserve">occupied Palestinian territory and kills civilians in Gaza. Congressional members often feel obliged to support these resolutions because to do otherwise would isolate them from pro-Israel constituents whose backing takes primacy over upholding the rights of politically weak Palestinians. This flawed incentive structure makes Congress ill-equipped to make a unilateral decision on the status of Jerusalem. The executive’s leadership role in peacekeeping and peacemaking around the globe makes the executive better positioned to determine the status of Jerusalem. Jerusalem is the center of the Israeli-Palestinian conflict. Since President Harry Truman recognized the nation of Israel in 1948, the executive branch has consistently exercised its duty to attempt to preserve peace by maintaining Jerusalem’s neutral status. Even former Israeli Prime Minister Yitzhak Rabin opposed U.S. legislation to move Israel’s capital to Jerusalem because he knew it would endanger the Oslo Peace Process. All presidents since Clinton have invoked the national security waiver to prevent the U.S. embassy from moving to Jerusalem in order to avoid sabotaging peace efforts. </w:t>
      </w:r>
      <w:r w:rsidRPr="0067525A">
        <w:rPr>
          <w:rStyle w:val="StyleUnderline"/>
          <w:highlight w:val="yellow"/>
        </w:rPr>
        <w:t>To recognize Jerusalem as the capital of Israel</w:t>
      </w:r>
      <w:r w:rsidRPr="0066648C">
        <w:rPr>
          <w:rStyle w:val="StyleUnderline"/>
        </w:rPr>
        <w:t xml:space="preserve">, either concretely or symbolically </w:t>
      </w:r>
      <w:r w:rsidRPr="0067525A">
        <w:rPr>
          <w:rStyle w:val="StyleUnderline"/>
          <w:highlight w:val="yellow"/>
        </w:rPr>
        <w:t>as the Passport Statute does, is political dynamite and would be grossly irresponsible</w:t>
      </w:r>
      <w:r w:rsidRPr="0066648C">
        <w:rPr>
          <w:rStyle w:val="StyleUnderline"/>
        </w:rPr>
        <w:t xml:space="preserve">. Federal case precedent should be upheld and afforded deference. </w:t>
      </w:r>
      <w:r w:rsidRPr="0067525A">
        <w:rPr>
          <w:rStyle w:val="StyleUnderline"/>
          <w:highlight w:val="yellow"/>
        </w:rPr>
        <w:t>The court should be mindful of Congressional politics and judicial activism being allowed to further destabilize the region.</w:t>
      </w:r>
    </w:p>
    <w:p w:rsidR="00320DDC" w:rsidRDefault="00320DDC" w:rsidP="00320DDC">
      <w:pPr>
        <w:pStyle w:val="Heading3"/>
      </w:pPr>
      <w:r>
        <w:lastRenderedPageBreak/>
        <w:t xml:space="preserve">Middle East Module </w:t>
      </w:r>
    </w:p>
    <w:p w:rsidR="00320DDC" w:rsidRPr="00E74B65" w:rsidRDefault="00320DDC" w:rsidP="00320DDC">
      <w:pPr>
        <w:pStyle w:val="Heading4"/>
      </w:pPr>
      <w:r>
        <w:t xml:space="preserve">Destroys US ability to </w:t>
      </w:r>
      <w:r>
        <w:rPr>
          <w:u w:val="single"/>
        </w:rPr>
        <w:t>mediate tensions</w:t>
      </w:r>
      <w:r>
        <w:t xml:space="preserve"> and prevent war in the Middle East</w:t>
      </w:r>
    </w:p>
    <w:p w:rsidR="00320DDC" w:rsidRPr="00F700B0" w:rsidRDefault="00320DDC" w:rsidP="00320DDC">
      <w:r>
        <w:t xml:space="preserve">Abed </w:t>
      </w:r>
      <w:r w:rsidRPr="00F700B0">
        <w:rPr>
          <w:rStyle w:val="Style13ptBold"/>
        </w:rPr>
        <w:t>Ayoub 10/31</w:t>
      </w:r>
      <w:r>
        <w:t>, Legal &amp; Policy Director of the Arab-American Anti-Discrimination Committee, “Expert Q&amp;A: The US Supreme Court &amp; Jerusalem (Zivotofsky v. Kerry)” http://imeu.org/article/expert-qa-the-us-supreme-court-jerusalem-zivotofsky-v.-kerry</w:t>
      </w:r>
    </w:p>
    <w:p w:rsidR="00320DDC" w:rsidRDefault="00320DDC" w:rsidP="00320DDC">
      <w:pPr>
        <w:rPr>
          <w:sz w:val="12"/>
        </w:rPr>
      </w:pPr>
      <w:r w:rsidRPr="00E74B65">
        <w:rPr>
          <w:sz w:val="12"/>
        </w:rPr>
        <w:t xml:space="preserve">Q - What would be the implications, legal and otherwise, </w:t>
      </w:r>
      <w:r w:rsidRPr="00E74B65">
        <w:rPr>
          <w:rStyle w:val="StyleUnderline"/>
          <w:highlight w:val="yellow"/>
        </w:rPr>
        <w:t>if the justices rule in favor of the plaintiff</w:t>
      </w:r>
      <w:r w:rsidRPr="00E74B65">
        <w:rPr>
          <w:sz w:val="12"/>
        </w:rPr>
        <w:t xml:space="preserve">?¶ AA - “Preliminarily, the decision may require the U.S. Department of State to comply with all requests by U.S. citizens born in Jerusalem to have their country of birth recorded as Israel on their passport. The Department of State will not be able to refuse, contrary to current policy and practice, to record the place of birth as Jerusalem. ¶ “Foremost, </w:t>
      </w:r>
      <w:r w:rsidRPr="00E74B65">
        <w:rPr>
          <w:rStyle w:val="StyleUnderline"/>
          <w:highlight w:val="yellow"/>
        </w:rPr>
        <w:t xml:space="preserve">it will constitute a concrete and symbolic recognition of Israel’s sovereignty over Jerusalem </w:t>
      </w:r>
      <w:r w:rsidRPr="00B674F0">
        <w:rPr>
          <w:rStyle w:val="StyleUnderline"/>
        </w:rPr>
        <w:t>by the United States</w:t>
      </w:r>
      <w:r w:rsidRPr="00E74B65">
        <w:rPr>
          <w:sz w:val="12"/>
        </w:rPr>
        <w:t xml:space="preserve">. First, </w:t>
      </w:r>
      <w:r w:rsidRPr="00F700B0">
        <w:rPr>
          <w:rStyle w:val="StyleUnderline"/>
        </w:rPr>
        <w:t xml:space="preserve">this recognition will place the U.S. </w:t>
      </w:r>
      <w:r w:rsidRPr="00E74B65">
        <w:rPr>
          <w:rStyle w:val="StyleUnderline"/>
          <w:highlight w:val="yellow"/>
        </w:rPr>
        <w:t xml:space="preserve">at odds with its current policy </w:t>
      </w:r>
      <w:r w:rsidRPr="00B674F0">
        <w:rPr>
          <w:rStyle w:val="StyleUnderline"/>
        </w:rPr>
        <w:t>to remain neutral on Jerusalem and the international community consensus that</w:t>
      </w:r>
      <w:r w:rsidRPr="00E74B65">
        <w:rPr>
          <w:sz w:val="12"/>
        </w:rPr>
        <w:t xml:space="preserve"> the entire city of </w:t>
      </w:r>
      <w:r w:rsidRPr="00F700B0">
        <w:rPr>
          <w:rStyle w:val="StyleUnderline"/>
        </w:rPr>
        <w:t>Jerusalem is not part of</w:t>
      </w:r>
      <w:r w:rsidRPr="00E74B65">
        <w:rPr>
          <w:sz w:val="12"/>
        </w:rPr>
        <w:t xml:space="preserve"> Israel. The pre-1967 boundaries as established by the 1949 armistice agreements and under international law through several United Nations resolutions recognize that East Jerusalem is part of Palestine. Under Section 214(d) all of Jerusalem, not just West Jerusalem, can be identified as part of Israel. Thus Section 214(d) recognition will explicitly constitute U.S. support and approval of Israel’s illegal annexation of East Jerusalem and Israel’s continuous violations of international law through the ongoing building of Israeli settlements in East Jerusalem. So not only will this case force the Executive to recognize Jerusalem as the capital and under the sovereignty of Israel but also the territorial boundaries of Palestine, disregarding the national origin of thousands of Palestinian Americans and violating international law. Thousands of Palestinian Americans’ right to also recognize Jerusalem as part of and/or the capital of Palestine is not recognized. ¶ “Second, </w:t>
      </w:r>
      <w:r w:rsidRPr="00E74B65">
        <w:rPr>
          <w:rStyle w:val="StyleUnderline"/>
          <w:highlight w:val="yellow"/>
        </w:rPr>
        <w:t xml:space="preserve">this will </w:t>
      </w:r>
      <w:r w:rsidRPr="00E74B65">
        <w:rPr>
          <w:rStyle w:val="Emphasis"/>
          <w:highlight w:val="yellow"/>
        </w:rPr>
        <w:t>immediately hinder</w:t>
      </w:r>
      <w:r w:rsidRPr="00E74B65">
        <w:rPr>
          <w:rStyle w:val="StyleUnderline"/>
          <w:highlight w:val="yellow"/>
        </w:rPr>
        <w:t xml:space="preserve"> the role of the U.S.</w:t>
      </w:r>
      <w:r w:rsidRPr="00E74B65">
        <w:rPr>
          <w:sz w:val="12"/>
        </w:rPr>
        <w:t xml:space="preserve"> in the Israeli-Palestinian peace process and </w:t>
      </w:r>
      <w:r w:rsidRPr="00E74B65">
        <w:rPr>
          <w:rStyle w:val="StyleUnderline"/>
          <w:highlight w:val="yellow"/>
        </w:rPr>
        <w:t>in the Middle East</w:t>
      </w:r>
      <w:r w:rsidRPr="00F700B0">
        <w:rPr>
          <w:rStyle w:val="StyleUnderline"/>
        </w:rPr>
        <w:t xml:space="preserve">. The sensitive status of </w:t>
      </w:r>
      <w:r w:rsidRPr="00E74B65">
        <w:rPr>
          <w:rStyle w:val="StyleUnderline"/>
          <w:highlight w:val="yellow"/>
        </w:rPr>
        <w:t xml:space="preserve">Jerusalem is </w:t>
      </w:r>
      <w:r w:rsidRPr="00E74B65">
        <w:rPr>
          <w:rStyle w:val="Emphasis"/>
          <w:highlight w:val="yellow"/>
        </w:rPr>
        <w:t>at the center of</w:t>
      </w:r>
      <w:r w:rsidRPr="00E74B65">
        <w:rPr>
          <w:sz w:val="12"/>
        </w:rPr>
        <w:t xml:space="preserve"> the Israeli-Palestinian conflict and </w:t>
      </w:r>
      <w:r w:rsidRPr="00E74B65">
        <w:rPr>
          <w:rStyle w:val="StyleUnderline"/>
          <w:highlight w:val="yellow"/>
        </w:rPr>
        <w:t xml:space="preserve">tensions in the Middle East. </w:t>
      </w:r>
      <w:r w:rsidRPr="00E74B65">
        <w:rPr>
          <w:rStyle w:val="Emphasis"/>
          <w:highlight w:val="yellow"/>
        </w:rPr>
        <w:t>The U.S.'s neutrality has been key</w:t>
      </w:r>
      <w:r w:rsidRPr="00E74B65">
        <w:rPr>
          <w:rStyle w:val="StyleUnderline"/>
          <w:highlight w:val="yellow"/>
        </w:rPr>
        <w:t xml:space="preserve"> in </w:t>
      </w:r>
      <w:r w:rsidRPr="00E74B65">
        <w:rPr>
          <w:rStyle w:val="Emphasis"/>
          <w:highlight w:val="yellow"/>
        </w:rPr>
        <w:t>easing tensions</w:t>
      </w:r>
      <w:r w:rsidRPr="00E74B65">
        <w:rPr>
          <w:rStyle w:val="StyleUnderline"/>
          <w:highlight w:val="yellow"/>
        </w:rPr>
        <w:t xml:space="preserve">, as well as in </w:t>
      </w:r>
      <w:r w:rsidRPr="00E74B65">
        <w:rPr>
          <w:rStyle w:val="Emphasis"/>
          <w:highlight w:val="yellow"/>
        </w:rPr>
        <w:t xml:space="preserve">bringing </w:t>
      </w:r>
      <w:r w:rsidRPr="00B674F0">
        <w:rPr>
          <w:rStyle w:val="Emphasis"/>
        </w:rPr>
        <w:t xml:space="preserve">both </w:t>
      </w:r>
      <w:r w:rsidRPr="00E74B65">
        <w:rPr>
          <w:rStyle w:val="Emphasis"/>
          <w:highlight w:val="yellow"/>
        </w:rPr>
        <w:t xml:space="preserve">sides to the table to resolve </w:t>
      </w:r>
      <w:r w:rsidRPr="00B674F0">
        <w:rPr>
          <w:rStyle w:val="Emphasis"/>
        </w:rPr>
        <w:t xml:space="preserve">armed </w:t>
      </w:r>
      <w:r w:rsidRPr="00E74B65">
        <w:rPr>
          <w:rStyle w:val="Emphasis"/>
          <w:highlight w:val="yellow"/>
        </w:rPr>
        <w:t>conflicts</w:t>
      </w:r>
      <w:r w:rsidRPr="00E74B65">
        <w:rPr>
          <w:sz w:val="12"/>
        </w:rPr>
        <w:t xml:space="preserve">. Thus not only will </w:t>
      </w:r>
      <w:r w:rsidRPr="00E74B65">
        <w:rPr>
          <w:rStyle w:val="StyleUnderline"/>
        </w:rPr>
        <w:t>U.S. credibility in the international community be at stake, which has broad implications</w:t>
      </w:r>
      <w:r w:rsidRPr="00E74B65">
        <w:rPr>
          <w:sz w:val="12"/>
        </w:rPr>
        <w:t xml:space="preserve"> on </w:t>
      </w:r>
      <w:r w:rsidRPr="00B674F0">
        <w:rPr>
          <w:sz w:val="12"/>
        </w:rPr>
        <w:t xml:space="preserve">foreign affairs </w:t>
      </w:r>
      <w:r w:rsidRPr="00B674F0">
        <w:rPr>
          <w:rStyle w:val="StyleUnderline"/>
        </w:rPr>
        <w:t>beyond the Israeli-Palestinian conflict</w:t>
      </w:r>
      <w:r w:rsidRPr="00B674F0">
        <w:rPr>
          <w:sz w:val="12"/>
        </w:rPr>
        <w:t xml:space="preserve">, but also the U.S. role as a key negotiating partner for a two-state solution.¶ “The sensitive status of Jerusalem has further implications. To recognize Jerusalem as part of Israel, a Jewish state, will also recognize Jerusalem as a Jewish state. </w:t>
      </w:r>
      <w:r w:rsidRPr="00B674F0">
        <w:rPr>
          <w:rStyle w:val="StyleUnderline"/>
        </w:rPr>
        <w:t xml:space="preserve">To indicate recognition of Jerusalem as part of a Jewish state will </w:t>
      </w:r>
      <w:r w:rsidRPr="00B674F0">
        <w:rPr>
          <w:rStyle w:val="Emphasis"/>
        </w:rPr>
        <w:t>directly impact and alienate</w:t>
      </w:r>
      <w:r w:rsidRPr="00B674F0">
        <w:rPr>
          <w:rStyle w:val="StyleUnderline"/>
        </w:rPr>
        <w:t xml:space="preserve"> the Christian and </w:t>
      </w:r>
      <w:r w:rsidRPr="00B674F0">
        <w:rPr>
          <w:rStyle w:val="Emphasis"/>
        </w:rPr>
        <w:t>Muslim communities</w:t>
      </w:r>
      <w:r w:rsidRPr="00B674F0">
        <w:rPr>
          <w:sz w:val="12"/>
        </w:rPr>
        <w:t xml:space="preserve">. They hold Jerusalem as religious sacred “holy land” and have legitimate ties to Jerusalem. Additionally, </w:t>
      </w:r>
      <w:r w:rsidRPr="00B674F0">
        <w:rPr>
          <w:rStyle w:val="StyleUnderline"/>
        </w:rPr>
        <w:t>the case may</w:t>
      </w:r>
      <w:r w:rsidRPr="00B674F0">
        <w:rPr>
          <w:sz w:val="12"/>
        </w:rPr>
        <w:t xml:space="preserve"> also open the door and </w:t>
      </w:r>
      <w:r w:rsidRPr="00B674F0">
        <w:rPr>
          <w:rStyle w:val="StyleUnderline"/>
        </w:rPr>
        <w:t xml:space="preserve">set a precedent to allow Congress to legislate on other </w:t>
      </w:r>
      <w:r w:rsidRPr="00B674F0">
        <w:rPr>
          <w:rStyle w:val="Emphasis"/>
        </w:rPr>
        <w:t>sensitive foreign affairs</w:t>
      </w:r>
      <w:r w:rsidRPr="00B674F0">
        <w:rPr>
          <w:sz w:val="12"/>
        </w:rPr>
        <w:t xml:space="preserve"> issues that are </w:t>
      </w:r>
      <w:r w:rsidRPr="00B674F0">
        <w:rPr>
          <w:rStyle w:val="StyleUnderline"/>
        </w:rPr>
        <w:t>usually reserved for the Executive, especially</w:t>
      </w:r>
      <w:r w:rsidRPr="00B674F0">
        <w:rPr>
          <w:sz w:val="12"/>
        </w:rPr>
        <w:t xml:space="preserve"> issues </w:t>
      </w:r>
      <w:r w:rsidRPr="00B674F0">
        <w:rPr>
          <w:rStyle w:val="StyleUnderline"/>
        </w:rPr>
        <w:t>concerning the Israeli-Palestinian conflict and the Middle East, effectively</w:t>
      </w:r>
      <w:r w:rsidRPr="00F700B0">
        <w:rPr>
          <w:rStyle w:val="StyleUnderline"/>
        </w:rPr>
        <w:t xml:space="preserve"> abrogating the power of the Executive and shifting the balance of powers largely to Congres</w:t>
      </w:r>
      <w:r w:rsidRPr="00E74B65">
        <w:rPr>
          <w:sz w:val="12"/>
        </w:rPr>
        <w:t>s. With this comes serious concern of biased and/or discriminatorily motivated legislation against and/or at the expense of Palest</w:t>
      </w:r>
      <w:r>
        <w:rPr>
          <w:sz w:val="12"/>
        </w:rPr>
        <w:t>ine and Palestinian Americans.”</w:t>
      </w:r>
    </w:p>
    <w:p w:rsidR="00320DDC" w:rsidRDefault="00320DDC" w:rsidP="00320DDC">
      <w:pPr>
        <w:pStyle w:val="Heading4"/>
      </w:pPr>
      <w:r>
        <w:t>Global nuclear war</w:t>
      </w:r>
    </w:p>
    <w:p w:rsidR="00320DDC" w:rsidRPr="00305F2A" w:rsidRDefault="00320DDC" w:rsidP="00320DDC">
      <w:r w:rsidRPr="00305F2A">
        <w:t>James</w:t>
      </w:r>
      <w:r w:rsidRPr="00305F2A">
        <w:rPr>
          <w:rStyle w:val="Style13ptBold"/>
        </w:rPr>
        <w:t xml:space="preserve"> Russell 9</w:t>
      </w:r>
      <w:r w:rsidRPr="00305F2A">
        <w:t>, Senior Lecturer Department of National Security Affairs, Spring, “Strategic Stability Reconsidered: Prospects for Escalation and Nuclear War in the Middle East” Security Studies Center Proliferation Papers, http://www.analyst-network.com/articles/141/StrategicStabilityReconsideredProspectsforEscalationandNuclearWarintheMiddleEast.pdf</w:t>
      </w:r>
    </w:p>
    <w:p w:rsidR="00320DDC" w:rsidRPr="00D369AE" w:rsidRDefault="00320DDC" w:rsidP="00320DDC">
      <w:pPr>
        <w:rPr>
          <w:bCs/>
          <w:u w:val="single"/>
        </w:rPr>
      </w:pPr>
      <w:r w:rsidRPr="00B674F0">
        <w:rPr>
          <w:rStyle w:val="StyleUnderline"/>
        </w:rPr>
        <w:t>Strategic stability in the region is thus undermined by various factors</w:t>
      </w:r>
      <w:r w:rsidRPr="00B674F0">
        <w:rPr>
          <w:sz w:val="8"/>
        </w:rPr>
        <w:t xml:space="preserve">: (1) </w:t>
      </w:r>
      <w:r w:rsidRPr="00B674F0">
        <w:rPr>
          <w:rStyle w:val="StyleUnderline"/>
        </w:rPr>
        <w:t>asymmetric interests in the bargaining framework that can introduce unpredictable behavior from actors;</w:t>
      </w:r>
      <w:r w:rsidRPr="00B674F0">
        <w:rPr>
          <w:sz w:val="8"/>
        </w:rPr>
        <w:t xml:space="preserve"> (2) </w:t>
      </w:r>
      <w:r w:rsidRPr="00B674F0">
        <w:rPr>
          <w:rStyle w:val="StyleUnderline"/>
        </w:rPr>
        <w:t xml:space="preserve">the presence of non-state actors </w:t>
      </w:r>
      <w:r w:rsidRPr="00B674F0">
        <w:rPr>
          <w:sz w:val="8"/>
        </w:rPr>
        <w:t xml:space="preserve">that introduce unpredictability into relationships between the antagonists; (3) </w:t>
      </w:r>
      <w:r w:rsidRPr="00B674F0">
        <w:rPr>
          <w:rStyle w:val="StyleUnderline"/>
        </w:rPr>
        <w:t>incompatible assumptions about the structure of the deterrent relationship</w:t>
      </w:r>
      <w:r w:rsidRPr="00B674F0">
        <w:rPr>
          <w:sz w:val="8"/>
        </w:rPr>
        <w:t xml:space="preserve"> that makes</w:t>
      </w:r>
      <w:r w:rsidRPr="00881B24">
        <w:rPr>
          <w:sz w:val="8"/>
        </w:rPr>
        <w:t xml:space="preserve"> the bargaining framework strategically unstable; (4) </w:t>
      </w:r>
      <w:r w:rsidRPr="00D357E8">
        <w:rPr>
          <w:rStyle w:val="StyleUnderline"/>
          <w:highlight w:val="yellow"/>
        </w:rPr>
        <w:t>perceptions by Israel</w:t>
      </w:r>
      <w:r w:rsidRPr="00305F2A">
        <w:rPr>
          <w:rStyle w:val="StyleUnderline"/>
        </w:rPr>
        <w:t xml:space="preserve"> and the United States </w:t>
      </w:r>
      <w:r w:rsidRPr="00B674F0">
        <w:rPr>
          <w:rStyle w:val="StyleUnderline"/>
        </w:rPr>
        <w:t xml:space="preserve">that </w:t>
      </w:r>
      <w:r w:rsidRPr="00881B24">
        <w:rPr>
          <w:rStyle w:val="StyleUnderline"/>
        </w:rPr>
        <w:t xml:space="preserve">its window of opportunity for military action is closing, which </w:t>
      </w:r>
      <w:r w:rsidRPr="00D357E8">
        <w:rPr>
          <w:rStyle w:val="StyleUnderline"/>
          <w:highlight w:val="yellow"/>
        </w:rPr>
        <w:t>could prompt a preventive attack</w:t>
      </w:r>
      <w:r w:rsidRPr="00881B24">
        <w:rPr>
          <w:sz w:val="8"/>
        </w:rPr>
        <w:t xml:space="preserve">; (5) the prospect that Iran’s response to pre-emptive attacks could involve unconventional weapons, which could prompt escalation by Israel and/or the United States; (6) </w:t>
      </w:r>
      <w:r w:rsidRPr="00305F2A">
        <w:rPr>
          <w:rStyle w:val="StyleUnderline"/>
        </w:rPr>
        <w:t xml:space="preserve">the </w:t>
      </w:r>
      <w:r w:rsidRPr="00D357E8">
        <w:rPr>
          <w:rStyle w:val="StyleUnderline"/>
          <w:highlight w:val="yellow"/>
        </w:rPr>
        <w:t>lack of</w:t>
      </w:r>
      <w:r w:rsidRPr="00305F2A">
        <w:rPr>
          <w:rStyle w:val="StyleUnderline"/>
        </w:rPr>
        <w:t xml:space="preserve"> a </w:t>
      </w:r>
      <w:r w:rsidRPr="00D357E8">
        <w:rPr>
          <w:rStyle w:val="StyleUnderline"/>
          <w:highlight w:val="yellow"/>
        </w:rPr>
        <w:t>communications</w:t>
      </w:r>
      <w:r w:rsidRPr="00305F2A">
        <w:rPr>
          <w:rStyle w:val="StyleUnderline"/>
        </w:rPr>
        <w:t xml:space="preserve"> framework to build trust and cooperation among framework participants. </w:t>
      </w:r>
      <w:r w:rsidRPr="00881B24">
        <w:rPr>
          <w:sz w:val="8"/>
        </w:rPr>
        <w:t xml:space="preserve">These systemic weaknesses in the coercive bargaining framework all suggest that </w:t>
      </w:r>
      <w:r w:rsidRPr="00D357E8">
        <w:rPr>
          <w:rStyle w:val="StyleUnderline"/>
          <w:highlight w:val="yellow"/>
        </w:rPr>
        <w:t>escalation</w:t>
      </w:r>
      <w:r w:rsidRPr="00305F2A">
        <w:rPr>
          <w:rStyle w:val="StyleUnderline"/>
        </w:rPr>
        <w:t xml:space="preserve"> by any the parties </w:t>
      </w:r>
      <w:r w:rsidRPr="00D357E8">
        <w:rPr>
          <w:rStyle w:val="StyleUnderline"/>
          <w:highlight w:val="yellow"/>
        </w:rPr>
        <w:t>could happen</w:t>
      </w:r>
      <w:r w:rsidRPr="00305F2A">
        <w:rPr>
          <w:rStyle w:val="StyleUnderline"/>
        </w:rPr>
        <w:t xml:space="preserve"> either </w:t>
      </w:r>
      <w:r w:rsidRPr="00D357E8">
        <w:rPr>
          <w:rStyle w:val="StyleUnderline"/>
          <w:highlight w:val="yellow"/>
        </w:rPr>
        <w:t>on purpose or</w:t>
      </w:r>
      <w:r w:rsidRPr="00305F2A">
        <w:rPr>
          <w:rStyle w:val="StyleUnderline"/>
        </w:rPr>
        <w:t xml:space="preserve"> as a result of </w:t>
      </w:r>
      <w:r w:rsidRPr="00D357E8">
        <w:rPr>
          <w:rStyle w:val="StyleUnderline"/>
          <w:highlight w:val="yellow"/>
        </w:rPr>
        <w:t>miscalc</w:t>
      </w:r>
      <w:r w:rsidRPr="00305F2A">
        <w:rPr>
          <w:rStyle w:val="StyleUnderline"/>
        </w:rPr>
        <w:t xml:space="preserve">ulation </w:t>
      </w:r>
      <w:r w:rsidRPr="00881B24">
        <w:rPr>
          <w:sz w:val="8"/>
        </w:rPr>
        <w:t xml:space="preserve">or the pressures of wartime circumstance. Given these factors, </w:t>
      </w:r>
      <w:r w:rsidRPr="00305F2A">
        <w:rPr>
          <w:rStyle w:val="StyleUnderline"/>
        </w:rPr>
        <w:t xml:space="preserve">it is disturbingly easy to imagine scenarios under which </w:t>
      </w:r>
      <w:r w:rsidRPr="00D357E8">
        <w:rPr>
          <w:rStyle w:val="StyleUnderline"/>
          <w:highlight w:val="yellow"/>
        </w:rPr>
        <w:t xml:space="preserve">a conflict could </w:t>
      </w:r>
      <w:r w:rsidRPr="00D357E8">
        <w:rPr>
          <w:rStyle w:val="Emphasis"/>
          <w:highlight w:val="yellow"/>
        </w:rPr>
        <w:t>quickly escalate</w:t>
      </w:r>
      <w:r w:rsidRPr="00D357E8">
        <w:rPr>
          <w:rStyle w:val="StyleUnderline"/>
          <w:highlight w:val="yellow"/>
        </w:rPr>
        <w:t xml:space="preserve"> in which</w:t>
      </w:r>
      <w:r w:rsidRPr="00305F2A">
        <w:rPr>
          <w:rStyle w:val="StyleUnderline"/>
        </w:rPr>
        <w:t xml:space="preserve"> the </w:t>
      </w:r>
      <w:r w:rsidRPr="00D357E8">
        <w:rPr>
          <w:rStyle w:val="StyleUnderline"/>
          <w:highlight w:val="yellow"/>
        </w:rPr>
        <w:t xml:space="preserve">regional antagonists would consider the use </w:t>
      </w:r>
      <w:r w:rsidRPr="00D357E8">
        <w:rPr>
          <w:rStyle w:val="Emphasis"/>
          <w:highlight w:val="yellow"/>
        </w:rPr>
        <w:t>of c</w:t>
      </w:r>
      <w:r w:rsidRPr="00305F2A">
        <w:rPr>
          <w:rStyle w:val="Emphasis"/>
        </w:rPr>
        <w:t xml:space="preserve">hemical, </w:t>
      </w:r>
      <w:r w:rsidRPr="00D357E8">
        <w:rPr>
          <w:rStyle w:val="Emphasis"/>
          <w:highlight w:val="yellow"/>
        </w:rPr>
        <w:t>b</w:t>
      </w:r>
      <w:r w:rsidRPr="00305F2A">
        <w:rPr>
          <w:rStyle w:val="Emphasis"/>
        </w:rPr>
        <w:t xml:space="preserve">iological, or </w:t>
      </w:r>
      <w:r w:rsidRPr="00D357E8">
        <w:rPr>
          <w:rStyle w:val="Emphasis"/>
          <w:highlight w:val="yellow"/>
        </w:rPr>
        <w:t>n</w:t>
      </w:r>
      <w:r w:rsidRPr="00305F2A">
        <w:rPr>
          <w:rStyle w:val="Emphasis"/>
        </w:rPr>
        <w:t>uclear weapon</w:t>
      </w:r>
      <w:r w:rsidRPr="00D357E8">
        <w:rPr>
          <w:rStyle w:val="Emphasis"/>
          <w:highlight w:val="yellow"/>
        </w:rPr>
        <w:t>s</w:t>
      </w:r>
      <w:r w:rsidRPr="00D357E8">
        <w:rPr>
          <w:rStyle w:val="StyleUnderline"/>
          <w:highlight w:val="yellow"/>
        </w:rPr>
        <w:t xml:space="preserve">. It would be a mistake to believe </w:t>
      </w:r>
      <w:r w:rsidRPr="00D357E8">
        <w:rPr>
          <w:rStyle w:val="StyleUnderline"/>
          <w:highlight w:val="yellow"/>
        </w:rPr>
        <w:lastRenderedPageBreak/>
        <w:t>the nuclear taboo can</w:t>
      </w:r>
      <w:r w:rsidRPr="00305F2A">
        <w:rPr>
          <w:rStyle w:val="StyleUnderline"/>
        </w:rPr>
        <w:t xml:space="preserve"> somehow magically </w:t>
      </w:r>
      <w:r w:rsidRPr="00D357E8">
        <w:rPr>
          <w:rStyle w:val="StyleUnderline"/>
          <w:highlight w:val="yellow"/>
        </w:rPr>
        <w:t xml:space="preserve">keep </w:t>
      </w:r>
      <w:r w:rsidRPr="00305F2A">
        <w:rPr>
          <w:rStyle w:val="StyleUnderline"/>
        </w:rPr>
        <w:t xml:space="preserve">nuclear </w:t>
      </w:r>
      <w:r w:rsidRPr="00D357E8">
        <w:rPr>
          <w:rStyle w:val="StyleUnderline"/>
          <w:highlight w:val="yellow"/>
        </w:rPr>
        <w:t xml:space="preserve">weapons from being used </w:t>
      </w:r>
      <w:r w:rsidRPr="00305F2A">
        <w:rPr>
          <w:rStyle w:val="StyleUnderline"/>
        </w:rPr>
        <w:t xml:space="preserve">in the context of an unstable strategic framework. Systemic </w:t>
      </w:r>
      <w:r w:rsidRPr="00D357E8">
        <w:rPr>
          <w:rStyle w:val="StyleUnderline"/>
          <w:highlight w:val="yellow"/>
        </w:rPr>
        <w:t>asymmetries</w:t>
      </w:r>
      <w:r w:rsidRPr="00305F2A">
        <w:rPr>
          <w:rStyle w:val="StyleUnderline"/>
        </w:rPr>
        <w:t xml:space="preserve"> between actors in fact suggest a certain </w:t>
      </w:r>
      <w:r w:rsidRPr="00D357E8">
        <w:rPr>
          <w:rStyle w:val="StyleUnderline"/>
          <w:highlight w:val="yellow"/>
        </w:rPr>
        <w:t>increase in the probability of war</w:t>
      </w:r>
      <w:r w:rsidRPr="00305F2A">
        <w:rPr>
          <w:rStyle w:val="StyleUnderline"/>
        </w:rPr>
        <w:t xml:space="preserve"> – a war in which </w:t>
      </w:r>
      <w:r w:rsidRPr="00D357E8">
        <w:rPr>
          <w:rStyle w:val="StyleUnderline"/>
          <w:highlight w:val="yellow"/>
        </w:rPr>
        <w:t>escalation could happen quickly</w:t>
      </w:r>
      <w:r w:rsidRPr="00305F2A">
        <w:rPr>
          <w:rStyle w:val="StyleUnderline"/>
        </w:rPr>
        <w:t xml:space="preserve"> and from a variety of participants. </w:t>
      </w:r>
      <w:r w:rsidRPr="00881B24">
        <w:rPr>
          <w:sz w:val="8"/>
        </w:rPr>
        <w:t xml:space="preserve">Once such a war starts, events would likely develop a momentum all their own and decision-making would consequently be shaped in unpredictable ways. The international community must take this possibility seriously, and muster every tool at its disposal to prevent </w:t>
      </w:r>
      <w:r w:rsidRPr="00D357E8">
        <w:rPr>
          <w:rStyle w:val="StyleUnderline"/>
          <w:highlight w:val="yellow"/>
        </w:rPr>
        <w:t>such an outcome</w:t>
      </w:r>
      <w:r w:rsidRPr="00881B24">
        <w:rPr>
          <w:sz w:val="8"/>
        </w:rPr>
        <w:t xml:space="preserve">, which </w:t>
      </w:r>
      <w:r w:rsidRPr="00D357E8">
        <w:rPr>
          <w:rStyle w:val="StyleUnderline"/>
          <w:highlight w:val="yellow"/>
        </w:rPr>
        <w:t>would be a</w:t>
      </w:r>
      <w:r w:rsidRPr="00305F2A">
        <w:rPr>
          <w:rStyle w:val="StyleUnderline"/>
        </w:rPr>
        <w:t xml:space="preserve">n unprecedented disaster for the peoples of the region, with substantial </w:t>
      </w:r>
      <w:r w:rsidRPr="00D357E8">
        <w:rPr>
          <w:rStyle w:val="StyleUnderline"/>
          <w:highlight w:val="yellow"/>
        </w:rPr>
        <w:t xml:space="preserve">risk for the </w:t>
      </w:r>
      <w:r w:rsidRPr="00D357E8">
        <w:rPr>
          <w:rStyle w:val="Emphasis"/>
          <w:highlight w:val="yellow"/>
        </w:rPr>
        <w:t>entire world</w:t>
      </w:r>
      <w:r w:rsidRPr="00D357E8">
        <w:rPr>
          <w:rStyle w:val="StyleUnderline"/>
          <w:highlight w:val="yellow"/>
        </w:rPr>
        <w:t>.</w:t>
      </w:r>
    </w:p>
    <w:p w:rsidR="00320DDC" w:rsidRPr="00320DDC" w:rsidRDefault="00320DDC" w:rsidP="00320DDC"/>
    <w:p w:rsidR="00320DDC" w:rsidRDefault="00320DDC" w:rsidP="00320DDC">
      <w:pPr>
        <w:pStyle w:val="Heading2"/>
      </w:pPr>
      <w:r>
        <w:lastRenderedPageBreak/>
        <w:t xml:space="preserve">Blocks </w:t>
      </w:r>
    </w:p>
    <w:p w:rsidR="00320DDC" w:rsidRDefault="00320DDC" w:rsidP="00320DDC">
      <w:pPr>
        <w:pStyle w:val="Heading3"/>
      </w:pPr>
      <w:r>
        <w:lastRenderedPageBreak/>
        <w:t>AT: Judicial Review Good</w:t>
      </w:r>
    </w:p>
    <w:p w:rsidR="00320DDC" w:rsidRPr="00F867FE" w:rsidRDefault="00320DDC" w:rsidP="00320DDC">
      <w:pPr>
        <w:pStyle w:val="Heading4"/>
      </w:pPr>
      <w:r w:rsidRPr="00F867FE">
        <w:t>The link only goes one way---Court decisions don’t build political capital</w:t>
      </w:r>
    </w:p>
    <w:p w:rsidR="00320DDC" w:rsidRDefault="00320DDC" w:rsidP="00320DDC">
      <w:r w:rsidRPr="00983E9C">
        <w:rPr>
          <w:rStyle w:val="Style13ptBold"/>
        </w:rPr>
        <w:t>Schauer 4</w:t>
      </w:r>
      <w:r>
        <w:t xml:space="preserve"> [Frederick Schauer, Professor of the First Amendment, John F. Kennedy School of Government, Harvard University, 2004 (92 Calif. L. Rev. 1045)]</w:t>
      </w:r>
    </w:p>
    <w:p w:rsidR="00320DDC" w:rsidRDefault="00320DDC" w:rsidP="00320DDC">
      <w:pPr>
        <w:rPr>
          <w:sz w:val="16"/>
        </w:rPr>
      </w:pPr>
      <w:r w:rsidRPr="004E6E1D">
        <w:rPr>
          <w:sz w:val="16"/>
        </w:rPr>
        <w:t xml:space="preserve">Examples of the effects of judicial supremacy hardly occupy the entirety of constitutional law. As the proponents of popular constitutionalism properly claim, </w:t>
      </w:r>
      <w:r w:rsidRPr="008F4B52">
        <w:rPr>
          <w:rStyle w:val="underline"/>
          <w:highlight w:val="yellow"/>
        </w:rPr>
        <w:t>it is</w:t>
      </w:r>
      <w:r w:rsidRPr="004E6E1D">
        <w:rPr>
          <w:sz w:val="16"/>
        </w:rPr>
        <w:t xml:space="preserve"> simply </w:t>
      </w:r>
      <w:r w:rsidRPr="008F4B52">
        <w:rPr>
          <w:rStyle w:val="Emphasis"/>
          <w:highlight w:val="yellow"/>
        </w:rPr>
        <w:t>not plausible</w:t>
      </w:r>
      <w:r w:rsidRPr="008F4B52">
        <w:rPr>
          <w:sz w:val="16"/>
          <w:highlight w:val="yellow"/>
        </w:rPr>
        <w:t xml:space="preserve"> </w:t>
      </w:r>
      <w:r w:rsidRPr="008F4B52">
        <w:rPr>
          <w:rStyle w:val="underline"/>
          <w:highlight w:val="yellow"/>
        </w:rPr>
        <w:t>to argue that</w:t>
      </w:r>
      <w:r w:rsidRPr="004E6E1D">
        <w:rPr>
          <w:sz w:val="16"/>
        </w:rPr>
        <w:t xml:space="preserve"> all of the Supreme Court's decisions are counter-majoritarian, nor that </w:t>
      </w:r>
      <w:r w:rsidRPr="008F4B52">
        <w:rPr>
          <w:rStyle w:val="underline"/>
          <w:highlight w:val="yellow"/>
        </w:rPr>
        <w:t>the Court is unaware of the potential repercussions if a high percentage of its decisions diverges too dramatically from</w:t>
      </w:r>
      <w:r w:rsidRPr="004A19E6">
        <w:rPr>
          <w:rStyle w:val="underline"/>
        </w:rPr>
        <w:t xml:space="preserve"> the </w:t>
      </w:r>
      <w:r w:rsidRPr="008F4B52">
        <w:rPr>
          <w:rStyle w:val="underline"/>
          <w:highlight w:val="yellow"/>
        </w:rPr>
        <w:t>popular or legislative will</w:t>
      </w:r>
      <w:r w:rsidRPr="004E6E1D">
        <w:rPr>
          <w:sz w:val="16"/>
        </w:rPr>
        <w:t xml:space="preserve">. Nevertheless, </w:t>
      </w:r>
      <w:r w:rsidRPr="008F4B52">
        <w:rPr>
          <w:rStyle w:val="underline"/>
          <w:highlight w:val="yellow"/>
        </w:rPr>
        <w:t>there is</w:t>
      </w:r>
      <w:r w:rsidRPr="008F4B52">
        <w:rPr>
          <w:sz w:val="16"/>
          <w:highlight w:val="yellow"/>
        </w:rPr>
        <w:t xml:space="preserve"> </w:t>
      </w:r>
      <w:r w:rsidRPr="008F4B52">
        <w:rPr>
          <w:rStyle w:val="Emphasis"/>
          <w:highlight w:val="yellow"/>
        </w:rPr>
        <w:t>no indication</w:t>
      </w:r>
      <w:r w:rsidRPr="004E6E1D">
        <w:rPr>
          <w:sz w:val="16"/>
        </w:rPr>
        <w:t xml:space="preserve"> </w:t>
      </w:r>
      <w:r w:rsidRPr="004A19E6">
        <w:rPr>
          <w:rStyle w:val="underline"/>
        </w:rPr>
        <w:t xml:space="preserve">that </w:t>
      </w:r>
      <w:r w:rsidRPr="008F4B52">
        <w:rPr>
          <w:rStyle w:val="underline"/>
          <w:highlight w:val="yellow"/>
        </w:rPr>
        <w:t>the Court uses its</w:t>
      </w:r>
      <w:r w:rsidRPr="004A19E6">
        <w:rPr>
          <w:rStyle w:val="underline"/>
        </w:rPr>
        <w:t xml:space="preserve"> vast repository of political </w:t>
      </w:r>
      <w:r w:rsidRPr="008F4B52">
        <w:rPr>
          <w:rStyle w:val="underline"/>
          <w:highlight w:val="yellow"/>
        </w:rPr>
        <w:t>capital</w:t>
      </w:r>
      <w:r w:rsidRPr="008F4B52">
        <w:rPr>
          <w:sz w:val="16"/>
          <w:highlight w:val="yellow"/>
        </w:rPr>
        <w:t xml:space="preserve"> </w:t>
      </w:r>
      <w:r w:rsidRPr="008F4B52">
        <w:rPr>
          <w:rStyle w:val="Emphasis"/>
          <w:highlight w:val="yellow"/>
        </w:rPr>
        <w:t>only to accumulate more political capital</w:t>
      </w:r>
      <w:r w:rsidRPr="004A19E6">
        <w:rPr>
          <w:rStyle w:val="Emphasis"/>
        </w:rPr>
        <w:t>,</w:t>
      </w:r>
      <w:r w:rsidRPr="004E6E1D">
        <w:rPr>
          <w:sz w:val="16"/>
        </w:rPr>
        <w:t xml:space="preserve"> and in many areas judicial supremacy has made not just a short-term difference, but a long-term difference as well. Perhaps most obvious is school prayer. For over forty years the Court has persisted in its view that organized prayer in public schools is impermissible under the Establishment Clause n59 despite the fact that public opinion is little more receptive to that view now than it was in 1962. n60 So too with flag burning, where the Court's decisions from the late 1960s n61 to the present have remained dramatically divergent from public and legislative opinion. n62 Or consider child pornography, where the Court's decision in Ashcroft v. Free Speech Coalition n63 flew in the face of an overwhelming congressional majority approving the extension of existing child pornography laws to virtual child pornography. Similarly, in the regulation of "indecency," the Court has spent well over a decade repeatedly striking down acts of Congress that enjoyed overwhelming public and  [*1059]  congressional support. n64 Most dramatic of all, however, is criminal procedure, where the Supreme Court's decision in Dickerson v. United States, n65 invalidating a congressional attempt to overrule Miranda v. Arizona, n66 underscores the persistent gap in concern for defendants' rights between Congress and the public, on the one hand, and the Supreme Court, on the other.</w:t>
      </w:r>
    </w:p>
    <w:p w:rsidR="00320DDC" w:rsidRDefault="00320DDC" w:rsidP="00320DDC">
      <w:pPr>
        <w:pStyle w:val="Heading3"/>
      </w:pPr>
      <w:r>
        <w:lastRenderedPageBreak/>
        <w:t>AT: Kennedy No Vote Switch</w:t>
      </w:r>
    </w:p>
    <w:p w:rsidR="00320DDC" w:rsidRPr="00234F6F" w:rsidRDefault="00320DDC" w:rsidP="00320DDC">
      <w:pPr>
        <w:pStyle w:val="Heading4"/>
      </w:pPr>
      <w:r>
        <w:t xml:space="preserve">Uniqueness evidence says Kennedy is key---he </w:t>
      </w:r>
      <w:r>
        <w:rPr>
          <w:u w:val="single"/>
        </w:rPr>
        <w:t>thinks</w:t>
      </w:r>
      <w:r>
        <w:t xml:space="preserve"> capital is finite and works to </w:t>
      </w:r>
      <w:r>
        <w:rPr>
          <w:u w:val="single"/>
        </w:rPr>
        <w:t>limit</w:t>
      </w:r>
      <w:r>
        <w:t xml:space="preserve"> fights with Congress</w:t>
      </w:r>
    </w:p>
    <w:p w:rsidR="00320DDC" w:rsidRDefault="00320DDC" w:rsidP="00320DDC">
      <w:r>
        <w:t xml:space="preserve">Michael B. </w:t>
      </w:r>
      <w:r w:rsidRPr="00933B00">
        <w:rPr>
          <w:rStyle w:val="Style13ptBold"/>
        </w:rPr>
        <w:t>Rappaport</w:t>
      </w:r>
      <w:r>
        <w:t xml:space="preserve">, University Professor, University Of San Diego School Of Law. The </w:t>
      </w:r>
      <w:smartTag w:uri="urn:schemas-microsoft-com:office:smarttags" w:element="Street">
        <w:smartTag w:uri="urn:schemas-microsoft-com:office:smarttags" w:element="address">
          <w:r>
            <w:t>Rehnquist Court</w:t>
          </w:r>
        </w:smartTag>
      </w:smartTag>
      <w:r>
        <w:t xml:space="preserve">, Northwestern University Law Review, Fall, </w:t>
      </w:r>
      <w:r w:rsidRPr="00933B00">
        <w:rPr>
          <w:rStyle w:val="Style13ptBold"/>
        </w:rPr>
        <w:t>2004</w:t>
      </w:r>
      <w:r>
        <w:t>. 99 Nw. U.L. Rev. 369</w:t>
      </w:r>
    </w:p>
    <w:p w:rsidR="00320DDC" w:rsidRPr="00234F6F" w:rsidRDefault="00320DDC" w:rsidP="00320DDC">
      <w:pPr>
        <w:rPr>
          <w:sz w:val="14"/>
        </w:rPr>
      </w:pPr>
      <w:r w:rsidRPr="00234F6F">
        <w:rPr>
          <w:sz w:val="14"/>
        </w:rPr>
        <w:t xml:space="preserve">If these critiques of the </w:t>
      </w:r>
      <w:smartTag w:uri="urn:schemas-microsoft-com:office:smarttags" w:element="Street">
        <w:smartTag w:uri="urn:schemas-microsoft-com:office:smarttags" w:element="address">
          <w:r w:rsidRPr="00234F6F">
            <w:rPr>
              <w:sz w:val="14"/>
            </w:rPr>
            <w:t>Rehnquist Court</w:t>
          </w:r>
        </w:smartTag>
      </w:smartTag>
      <w:r w:rsidRPr="00234F6F">
        <w:rPr>
          <w:sz w:val="14"/>
        </w:rPr>
        <w:t xml:space="preserve"> are not accurate, then how should we portray the Court? The answer can be summarized in a sentence: It is the </w:t>
      </w:r>
      <w:smartTag w:uri="urn:schemas-microsoft-com:office:smarttags" w:element="Street">
        <w:smartTag w:uri="urn:schemas-microsoft-com:office:smarttags" w:element="address">
          <w:r w:rsidRPr="00234F6F">
            <w:rPr>
              <w:sz w:val="14"/>
            </w:rPr>
            <w:t>O'Connor Court</w:t>
          </w:r>
        </w:smartTag>
      </w:smartTag>
      <w:r w:rsidRPr="00234F6F">
        <w:rPr>
          <w:sz w:val="14"/>
        </w:rPr>
        <w:t xml:space="preserve"> or perhaps the </w:t>
      </w:r>
      <w:smartTag w:uri="urn:schemas-microsoft-com:office:smarttags" w:element="Street">
        <w:smartTag w:uri="urn:schemas-microsoft-com:office:smarttags" w:element="address">
          <w:r w:rsidRPr="00234F6F">
            <w:rPr>
              <w:sz w:val="14"/>
            </w:rPr>
            <w:t>O'Connor-Kennedy Court</w:t>
          </w:r>
        </w:smartTag>
      </w:smartTag>
      <w:r w:rsidRPr="00234F6F">
        <w:rPr>
          <w:sz w:val="14"/>
        </w:rPr>
        <w:t xml:space="preserve">. The three conservatives cannot obtain a majority without both O'Connor and Kennedy joining the opinion, and therefore these justices dominate the Court's decisions.  The O'Connor-Kennedy appellation fairly reflects the decisions and overall work product of the Court as I have been describing it. O'Connor  [*377]  and Kennedy are political moderates, often leaning in a conservative direction, but sometimes following liberal views. In addition, neither Justice appears willing to consistently impose his or her views on other political institutions.  One important element of O'Connor and </w:t>
      </w:r>
      <w:r w:rsidRPr="00D71A0E">
        <w:rPr>
          <w:rStyle w:val="StyleUnderline"/>
          <w:highlight w:val="yellow"/>
        </w:rPr>
        <w:t>Kennedy's</w:t>
      </w:r>
      <w:r w:rsidRPr="00933B00">
        <w:rPr>
          <w:rStyle w:val="StyleUnderline"/>
        </w:rPr>
        <w:t xml:space="preserve"> judicial </w:t>
      </w:r>
      <w:r w:rsidRPr="00D71A0E">
        <w:rPr>
          <w:rStyle w:val="StyleUnderline"/>
          <w:highlight w:val="yellow"/>
        </w:rPr>
        <w:t>behavior is</w:t>
      </w:r>
      <w:r w:rsidRPr="00234F6F">
        <w:rPr>
          <w:sz w:val="14"/>
        </w:rPr>
        <w:t xml:space="preserve"> that they appear </w:t>
      </w:r>
      <w:r w:rsidRPr="008A72F2">
        <w:rPr>
          <w:rStyle w:val="Emphasis"/>
          <w:highlight w:val="yellow"/>
        </w:rPr>
        <w:t>especially concerned</w:t>
      </w:r>
      <w:r w:rsidRPr="00D71A0E">
        <w:rPr>
          <w:rStyle w:val="StyleUnderline"/>
          <w:highlight w:val="yellow"/>
        </w:rPr>
        <w:t xml:space="preserve"> with protecting the Court's political capital</w:t>
      </w:r>
      <w:r w:rsidRPr="00234F6F">
        <w:rPr>
          <w:sz w:val="14"/>
        </w:rPr>
        <w:t xml:space="preserve">. Consequently, these </w:t>
      </w:r>
      <w:r w:rsidRPr="00234F6F">
        <w:rPr>
          <w:rStyle w:val="StyleUnderline"/>
        </w:rPr>
        <w:t xml:space="preserve">Justices would be </w:t>
      </w:r>
      <w:r w:rsidRPr="00234F6F">
        <w:rPr>
          <w:rStyle w:val="StyleUnderline"/>
          <w:highlight w:val="yellow"/>
        </w:rPr>
        <w:t>unlikely to reach too many decisions that</w:t>
      </w:r>
      <w:r w:rsidRPr="00234F6F">
        <w:rPr>
          <w:rStyle w:val="StyleUnderline"/>
        </w:rPr>
        <w:t xml:space="preserve"> would </w:t>
      </w:r>
      <w:r w:rsidRPr="00234F6F">
        <w:rPr>
          <w:rStyle w:val="StyleUnderline"/>
          <w:highlight w:val="yellow"/>
        </w:rPr>
        <w:t>lead to significant attacks on the Court</w:t>
      </w:r>
      <w:r w:rsidRPr="00234F6F">
        <w:rPr>
          <w:rStyle w:val="StyleUnderline"/>
        </w:rPr>
        <w:t>.</w:t>
      </w:r>
      <w:r w:rsidRPr="00234F6F">
        <w:rPr>
          <w:sz w:val="14"/>
        </w:rPr>
        <w:t xml:space="preserve">  </w:t>
      </w:r>
      <w:r w:rsidRPr="00234F6F">
        <w:rPr>
          <w:rStyle w:val="StyleUnderline"/>
        </w:rPr>
        <w:t>Many</w:t>
      </w:r>
      <w:r w:rsidRPr="00234F6F">
        <w:rPr>
          <w:sz w:val="14"/>
        </w:rPr>
        <w:t xml:space="preserve"> of the </w:t>
      </w:r>
      <w:r w:rsidRPr="00234F6F">
        <w:rPr>
          <w:rStyle w:val="StyleUnderline"/>
        </w:rPr>
        <w:t>decisio</w:t>
      </w:r>
      <w:r w:rsidRPr="00933B00">
        <w:rPr>
          <w:rStyle w:val="StyleUnderline"/>
        </w:rPr>
        <w:t>ns</w:t>
      </w:r>
      <w:r w:rsidRPr="00234F6F">
        <w:rPr>
          <w:sz w:val="14"/>
        </w:rPr>
        <w:t xml:space="preserve"> that have been criticized for excessive judicial supremacy </w:t>
      </w:r>
      <w:r w:rsidRPr="00933B00">
        <w:rPr>
          <w:rStyle w:val="StyleUnderline"/>
        </w:rPr>
        <w:t>are</w:t>
      </w:r>
      <w:r w:rsidRPr="00234F6F">
        <w:rPr>
          <w:sz w:val="14"/>
        </w:rPr>
        <w:t xml:space="preserve"> actually better </w:t>
      </w:r>
      <w:r w:rsidRPr="00933B00">
        <w:rPr>
          <w:rStyle w:val="StyleUnderline"/>
        </w:rPr>
        <w:t xml:space="preserve">understood as </w:t>
      </w:r>
      <w:r w:rsidRPr="00234F6F">
        <w:rPr>
          <w:rStyle w:val="StyleUnderline"/>
          <w:highlight w:val="yellow"/>
        </w:rPr>
        <w:t>reflecting</w:t>
      </w:r>
      <w:r w:rsidRPr="00933B00">
        <w:rPr>
          <w:rStyle w:val="StyleUnderline"/>
        </w:rPr>
        <w:t xml:space="preserve"> an undue </w:t>
      </w:r>
      <w:r w:rsidRPr="00234F6F">
        <w:rPr>
          <w:rStyle w:val="Emphasis"/>
          <w:highlight w:val="yellow"/>
        </w:rPr>
        <w:t>concern with the Court's political capital</w:t>
      </w:r>
      <w:r w:rsidRPr="00234F6F">
        <w:rPr>
          <w:sz w:val="14"/>
        </w:rPr>
        <w:t>. For example, Larry Kramer portrays United States v. Dickerson, which held unconstitutional a congressional statute that conflicted with Miranda v. Arizona, as reflecting a judicially supremacist view that took umbrage at, and refused to defer to, a constitutional interpretation by Congress. n46 In my view, however, Dickerson is better understood as deriving from the Court's unwillingness to be seen as overruling Miranda. Miranda arguably is the most famous decision in all of constitutional law. Citizens who know little else about constitutional law know from television and movies about "the right to remain silent." If the Rehnquist Court had overruled Miranda, it would have not only been criticized by elite opinion but also taken a highly visible action to eliminate "a constitutional right." As a result, Dickerson could have been used to suggest that the Court was demolishing the people's liberties generally. In this situation, the most politically sensitive "conservative" Justices - O'Connor, Kennedy, and Rehnquist - bolted.  A similar analysis applies to Planned Parenthood v. Casey, where the joint opinion of Justices O'Connor, Kennedy, and Souter refused to overrule Roe v. Wade. n47 Kramer again views this case as involving undue judicial supremacy because the joint opinion was concerned about the appearance created to its independence and credibility if it were to "overrule under fire ... a watershed decision." n48 While I certainly do not want to defend the joint opinion on legal grounds, I see no reason to doubt that it was motivated by its stated fear for the political capital of the Court rather than disrespect for the public's constitutional views. Had the Court overruled Roe v. Wade, it was likely to have been subjected to a vehement attack by the political elite as well as by large numbers of ordinary citizens. These attacks could have charged not only that the Court had mistakenly eliminated a constitutional right, but that it had responded to political pressure.  [*378]</w:t>
      </w:r>
      <w:r w:rsidRPr="00933B00">
        <w:rPr>
          <w:rStyle w:val="StyleUnderline"/>
        </w:rPr>
        <w:t xml:space="preserve">  </w:t>
      </w:r>
      <w:r w:rsidRPr="00D71A0E">
        <w:rPr>
          <w:rStyle w:val="StyleUnderline"/>
          <w:highlight w:val="yellow"/>
        </w:rPr>
        <w:t>It was much safer for the Court to approve the precedent</w:t>
      </w:r>
      <w:r w:rsidRPr="00933B00">
        <w:rPr>
          <w:rStyle w:val="StyleUnderline"/>
        </w:rPr>
        <w:t xml:space="preserve"> while suggesting that the decision was wrong as an original matter</w:t>
      </w:r>
      <w:r w:rsidRPr="00234F6F">
        <w:rPr>
          <w:sz w:val="14"/>
        </w:rPr>
        <w:t xml:space="preserve">. n49  Finally, </w:t>
      </w:r>
      <w:r w:rsidRPr="00D71A0E">
        <w:rPr>
          <w:rStyle w:val="StyleUnderline"/>
          <w:highlight w:val="yellow"/>
        </w:rPr>
        <w:t>the Court's federalism decisions can</w:t>
      </w:r>
      <w:r w:rsidRPr="00234F6F">
        <w:rPr>
          <w:sz w:val="14"/>
        </w:rPr>
        <w:t xml:space="preserve"> also </w:t>
      </w:r>
      <w:r w:rsidRPr="00D71A0E">
        <w:rPr>
          <w:rStyle w:val="StyleUnderline"/>
          <w:highlight w:val="yellow"/>
        </w:rPr>
        <w:t xml:space="preserve">be understood as </w:t>
      </w:r>
      <w:r w:rsidRPr="00234F6F">
        <w:rPr>
          <w:rStyle w:val="StyleUnderline"/>
        </w:rPr>
        <w:t>an element o</w:t>
      </w:r>
      <w:r w:rsidRPr="00D71A0E">
        <w:rPr>
          <w:rStyle w:val="StyleUnderline"/>
          <w:highlight w:val="yellow"/>
        </w:rPr>
        <w:t>f</w:t>
      </w:r>
      <w:r w:rsidRPr="00234F6F">
        <w:rPr>
          <w:sz w:val="14"/>
        </w:rPr>
        <w:t xml:space="preserve"> Justice O'Connor and </w:t>
      </w:r>
      <w:r w:rsidRPr="00234F6F">
        <w:rPr>
          <w:rStyle w:val="Emphasis"/>
          <w:highlight w:val="yellow"/>
        </w:rPr>
        <w:t>Kennedy's political sensitivity</w:t>
      </w:r>
      <w:r w:rsidRPr="00234F6F">
        <w:rPr>
          <w:sz w:val="14"/>
        </w:rPr>
        <w:t xml:space="preserve">. n50 While the five federalism Justices clearly seek to enforce constitutional federalism, </w:t>
      </w:r>
      <w:r w:rsidRPr="00D71A0E">
        <w:rPr>
          <w:rStyle w:val="StyleUnderline"/>
          <w:highlight w:val="yellow"/>
        </w:rPr>
        <w:t>the Court has not struck down any politically important legislation that might provoke the political branches to strongly attack it</w:t>
      </w:r>
      <w:r w:rsidRPr="00234F6F">
        <w:rPr>
          <w:sz w:val="14"/>
          <w:highlight w:val="yellow"/>
        </w:rPr>
        <w:t>.</w:t>
      </w:r>
      <w:r w:rsidRPr="00234F6F">
        <w:rPr>
          <w:sz w:val="14"/>
        </w:rPr>
        <w:t xml:space="preserve"> Justices O'Connor and Kennedy have also adopted narrow positions regarding federalism, both in separate concurrences and in their votes. n51 It would seem that Justices O'Connor and Kennedy are wary of doing anything that would provoke the strong reactions that occurred during the New Deal.</w:t>
      </w:r>
    </w:p>
    <w:p w:rsidR="00320DDC" w:rsidRPr="003D77F8" w:rsidRDefault="00320DDC" w:rsidP="00320DDC">
      <w:pPr>
        <w:pStyle w:val="Heading4"/>
      </w:pPr>
      <w:r>
        <w:t>Kennedy’s a</w:t>
      </w:r>
      <w:r w:rsidRPr="003D77F8">
        <w:t xml:space="preserve"> </w:t>
      </w:r>
      <w:r w:rsidRPr="003D77F8">
        <w:rPr>
          <w:u w:val="single"/>
        </w:rPr>
        <w:t>switch-hitting centrist</w:t>
      </w:r>
      <w:r w:rsidRPr="003D77F8">
        <w:t xml:space="preserve"> but the plan flips his vote</w:t>
      </w:r>
    </w:p>
    <w:p w:rsidR="00320DDC" w:rsidRPr="00983E9C" w:rsidRDefault="00320DDC" w:rsidP="00320DDC">
      <w:r w:rsidRPr="003D77F8">
        <w:rPr>
          <w:rStyle w:val="Style13ptBold"/>
        </w:rPr>
        <w:t>Bilionis</w:t>
      </w:r>
      <w:r>
        <w:rPr>
          <w:rStyle w:val="Style13ptBold"/>
        </w:rPr>
        <w:t xml:space="preserve"> 5</w:t>
      </w:r>
      <w:r w:rsidRPr="003D77F8">
        <w:t>, Samuel</w:t>
      </w:r>
      <w:r>
        <w:t xml:space="preserve"> Ashe Distinguished Professor at the University of North Carolina-</w:t>
      </w:r>
      <w:r w:rsidRPr="003D77F8">
        <w:t>Chapel Hill,</w:t>
      </w:r>
      <w:r>
        <w:t xml:space="preserve"> </w:t>
      </w:r>
      <w:r w:rsidRPr="003D77F8">
        <w:rPr>
          <w:lang w:val="es-US"/>
        </w:rPr>
        <w:t>(Samuel, 83 N.C.L. Rev. 1353, Lexis)</w:t>
      </w:r>
    </w:p>
    <w:p w:rsidR="00320DDC" w:rsidRPr="002D6BCB" w:rsidRDefault="00320DDC" w:rsidP="00320DDC">
      <w:pPr>
        <w:rPr>
          <w:sz w:val="16"/>
        </w:rPr>
      </w:pPr>
      <w:r w:rsidRPr="003D77F8">
        <w:rPr>
          <w:sz w:val="16"/>
        </w:rPr>
        <w:t xml:space="preserve">We could say that Justice </w:t>
      </w:r>
      <w:r w:rsidRPr="00983E9C">
        <w:rPr>
          <w:highlight w:val="yellow"/>
          <w:u w:val="single"/>
        </w:rPr>
        <w:t xml:space="preserve">Kennedy is a </w:t>
      </w:r>
      <w:r w:rsidRPr="00983E9C">
        <w:rPr>
          <w:rStyle w:val="Emphasis"/>
          <w:highlight w:val="yellow"/>
        </w:rPr>
        <w:t>switch-hitting centrist</w:t>
      </w:r>
      <w:r w:rsidRPr="003D77F8">
        <w:rPr>
          <w:sz w:val="16"/>
        </w:rPr>
        <w:t>. When shared faith cannot serve as the centering force, a more palatable, metaphorically centered and grounded framework that avoids the extremes of the competition does. (</w:t>
      </w:r>
      <w:r w:rsidRPr="00983E9C">
        <w:rPr>
          <w:highlight w:val="yellow"/>
          <w:u w:val="single"/>
        </w:rPr>
        <w:t>Given his ability to</w:t>
      </w:r>
      <w:r w:rsidRPr="003D77F8">
        <w:rPr>
          <w:u w:val="single"/>
        </w:rPr>
        <w:t xml:space="preserve"> produce rulings that </w:t>
      </w:r>
      <w:r w:rsidRPr="00983E9C">
        <w:rPr>
          <w:highlight w:val="yellow"/>
          <w:u w:val="single"/>
        </w:rPr>
        <w:t>please conservatives</w:t>
      </w:r>
      <w:r w:rsidRPr="003D77F8">
        <w:rPr>
          <w:u w:val="single"/>
        </w:rPr>
        <w:t xml:space="preserve"> one day </w:t>
      </w:r>
      <w:r w:rsidRPr="00983E9C">
        <w:rPr>
          <w:highlight w:val="yellow"/>
          <w:u w:val="single"/>
        </w:rPr>
        <w:t>and liberals</w:t>
      </w:r>
      <w:r w:rsidRPr="003D77F8">
        <w:rPr>
          <w:u w:val="single"/>
        </w:rPr>
        <w:t xml:space="preserve"> the next, we</w:t>
      </w:r>
      <w:r w:rsidRPr="003D77F8">
        <w:rPr>
          <w:sz w:val="16"/>
        </w:rPr>
        <w:t xml:space="preserve"> also </w:t>
      </w:r>
      <w:r w:rsidRPr="003D77F8">
        <w:rPr>
          <w:u w:val="single"/>
        </w:rPr>
        <w:t>could say that</w:t>
      </w:r>
      <w:r w:rsidRPr="003D77F8">
        <w:rPr>
          <w:sz w:val="16"/>
        </w:rPr>
        <w:t xml:space="preserve"> Justice </w:t>
      </w:r>
      <w:r w:rsidRPr="00983E9C">
        <w:rPr>
          <w:rStyle w:val="Emphasis"/>
          <w:highlight w:val="yellow"/>
        </w:rPr>
        <w:t>Kennedy</w:t>
      </w:r>
      <w:r w:rsidRPr="003D77F8">
        <w:rPr>
          <w:rStyle w:val="Emphasis"/>
        </w:rPr>
        <w:t xml:space="preserve"> can hit the ball to all fields</w:t>
      </w:r>
      <w:r w:rsidRPr="003D77F8">
        <w:rPr>
          <w:sz w:val="16"/>
        </w:rPr>
        <w:t xml:space="preserve">.) It should interest us that </w:t>
      </w:r>
      <w:r w:rsidRPr="003D77F8">
        <w:rPr>
          <w:u w:val="single"/>
        </w:rPr>
        <w:t>an intelligent man</w:t>
      </w:r>
      <w:r w:rsidRPr="003D77F8">
        <w:rPr>
          <w:sz w:val="16"/>
        </w:rPr>
        <w:t xml:space="preserve"> who obviously has devoted much thought to these matters </w:t>
      </w:r>
      <w:r w:rsidRPr="00983E9C">
        <w:rPr>
          <w:highlight w:val="yellow"/>
          <w:u w:val="single"/>
        </w:rPr>
        <w:t>has chosen to invoke</w:t>
      </w:r>
      <w:r w:rsidRPr="003D77F8">
        <w:rPr>
          <w:u w:val="single"/>
        </w:rPr>
        <w:t xml:space="preserve"> both of these brands of </w:t>
      </w:r>
      <w:r w:rsidRPr="00983E9C">
        <w:rPr>
          <w:highlight w:val="yellow"/>
          <w:u w:val="single"/>
        </w:rPr>
        <w:t>centrism</w:t>
      </w:r>
      <w:r w:rsidRPr="003D77F8">
        <w:rPr>
          <w:u w:val="single"/>
        </w:rPr>
        <w:t xml:space="preserve"> to stake his ground</w:t>
      </w:r>
      <w:r w:rsidRPr="003D77F8">
        <w:rPr>
          <w:sz w:val="16"/>
        </w:rPr>
        <w:t xml:space="preserve"> in the areas that have proved most controversial during his years on the Supreme Court. Justice </w:t>
      </w:r>
      <w:r w:rsidRPr="003D77F8">
        <w:rPr>
          <w:u w:val="single"/>
        </w:rPr>
        <w:t>Kennedy</w:t>
      </w:r>
      <w:r w:rsidRPr="003D77F8">
        <w:rPr>
          <w:sz w:val="16"/>
        </w:rPr>
        <w:t xml:space="preserve"> plainly </w:t>
      </w:r>
      <w:r w:rsidRPr="003D77F8">
        <w:rPr>
          <w:u w:val="single"/>
        </w:rPr>
        <w:t xml:space="preserve">perceives himself as a centrist </w:t>
      </w:r>
      <w:r w:rsidRPr="00983E9C">
        <w:rPr>
          <w:highlight w:val="yellow"/>
          <w:u w:val="single"/>
        </w:rPr>
        <w:t xml:space="preserve">and </w:t>
      </w:r>
      <w:r w:rsidRPr="00983E9C">
        <w:rPr>
          <w:rStyle w:val="Emphasis"/>
          <w:highlight w:val="yellow"/>
        </w:rPr>
        <w:t>wishes to be perceived as one</w:t>
      </w:r>
      <w:r w:rsidRPr="003D77F8">
        <w:rPr>
          <w:sz w:val="16"/>
        </w:rPr>
        <w:t>. These are the ways he has chosen to construct a centrist judicial personam.</w:t>
      </w:r>
    </w:p>
    <w:p w:rsidR="00320DDC" w:rsidRDefault="00320DDC" w:rsidP="00320DDC">
      <w:pPr>
        <w:pStyle w:val="Heading3"/>
      </w:pPr>
      <w:r>
        <w:lastRenderedPageBreak/>
        <w:t>AT: No Palestine War</w:t>
      </w:r>
    </w:p>
    <w:p w:rsidR="00320DDC" w:rsidRPr="00881B24" w:rsidRDefault="00320DDC" w:rsidP="00320DDC">
      <w:pPr>
        <w:pStyle w:val="Heading4"/>
      </w:pPr>
      <w:r>
        <w:t>Most likely scenario for war---normal checks on conflict don’t apply</w:t>
      </w:r>
    </w:p>
    <w:p w:rsidR="00320DDC" w:rsidRPr="00305F2A" w:rsidRDefault="00320DDC" w:rsidP="00320DDC">
      <w:r w:rsidRPr="00305F2A">
        <w:t>Michael</w:t>
      </w:r>
      <w:r w:rsidRPr="00305F2A">
        <w:rPr>
          <w:rStyle w:val="Style13ptBold"/>
        </w:rPr>
        <w:t xml:space="preserve"> Singh 11</w:t>
      </w:r>
      <w:r w:rsidRPr="00305F2A">
        <w:t>, Washington Institute director, 9/22, “What has really changed in the Middle East?”, http://shadow.foreignpolicy.com/posts/2011/09/22/what_has_really_changed_in_the_middle_east</w:t>
      </w:r>
    </w:p>
    <w:p w:rsidR="00320DDC" w:rsidRDefault="00320DDC" w:rsidP="00320DDC">
      <w:pPr>
        <w:pStyle w:val="cardtext"/>
        <w:ind w:left="0"/>
        <w:rPr>
          <w:rStyle w:val="StyleUnderline"/>
        </w:rPr>
      </w:pPr>
      <w:r w:rsidRPr="00881B24">
        <w:rPr>
          <w:sz w:val="10"/>
        </w:rPr>
        <w:t xml:space="preserve">Third, and </w:t>
      </w:r>
      <w:r w:rsidRPr="00305F2A">
        <w:rPr>
          <w:rStyle w:val="Emphasis"/>
        </w:rPr>
        <w:t xml:space="preserve">most troubling, </w:t>
      </w:r>
      <w:r w:rsidRPr="00D357E8">
        <w:rPr>
          <w:rStyle w:val="Emphasis"/>
          <w:highlight w:val="yellow"/>
        </w:rPr>
        <w:t>the Middle East is likely to be</w:t>
      </w:r>
      <w:r w:rsidRPr="00305F2A">
        <w:rPr>
          <w:rStyle w:val="Emphasis"/>
        </w:rPr>
        <w:t xml:space="preserve"> a </w:t>
      </w:r>
      <w:r w:rsidRPr="00D357E8">
        <w:rPr>
          <w:rStyle w:val="Emphasis"/>
          <w:highlight w:val="yellow"/>
        </w:rPr>
        <w:t>more dangerous and volatile</w:t>
      </w:r>
      <w:r w:rsidRPr="00305F2A">
        <w:rPr>
          <w:rStyle w:val="Emphasis"/>
        </w:rPr>
        <w:t xml:space="preserve"> region </w:t>
      </w:r>
      <w:r w:rsidRPr="00D357E8">
        <w:rPr>
          <w:rStyle w:val="Emphasis"/>
          <w:highlight w:val="yellow"/>
        </w:rPr>
        <w:t>in the future</w:t>
      </w:r>
      <w:r w:rsidRPr="00D357E8">
        <w:rPr>
          <w:rStyle w:val="StyleUnderline"/>
          <w:highlight w:val="yellow"/>
        </w:rPr>
        <w:t>. For the past</w:t>
      </w:r>
      <w:r w:rsidRPr="00305F2A">
        <w:rPr>
          <w:rStyle w:val="StyleUnderline"/>
        </w:rPr>
        <w:t xml:space="preserve"> several </w:t>
      </w:r>
      <w:r w:rsidRPr="00D357E8">
        <w:rPr>
          <w:rStyle w:val="StyleUnderline"/>
          <w:highlight w:val="yellow"/>
        </w:rPr>
        <w:t>decades, a</w:t>
      </w:r>
      <w:r w:rsidRPr="00305F2A">
        <w:rPr>
          <w:rStyle w:val="StyleUnderline"/>
        </w:rPr>
        <w:t xml:space="preserve"> relatively </w:t>
      </w:r>
      <w:r w:rsidRPr="00D357E8">
        <w:rPr>
          <w:rStyle w:val="StyleUnderline"/>
          <w:highlight w:val="yellow"/>
        </w:rPr>
        <w:t>stable regional order has prevailed</w:t>
      </w:r>
      <w:r w:rsidRPr="00881B24">
        <w:rPr>
          <w:sz w:val="10"/>
        </w:rPr>
        <w:t xml:space="preserve">, centered around Arab-Israeli peace treaties and close ties between the United States and the major Arab states and Turkey. </w:t>
      </w:r>
      <w:r w:rsidRPr="00305F2A">
        <w:rPr>
          <w:rStyle w:val="StyleUnderline"/>
        </w:rPr>
        <w:t>The region was not conflict-free by any means</w:t>
      </w:r>
      <w:r w:rsidRPr="00881B24">
        <w:rPr>
          <w:sz w:val="10"/>
        </w:rPr>
        <w:t xml:space="preserve">, and Iran, Iraq, and various transnational groups sought to challenge the status quo, albeit largely unsuccessfully. </w:t>
      </w:r>
      <w:r w:rsidRPr="00D357E8">
        <w:rPr>
          <w:rStyle w:val="StyleUnderline"/>
          <w:highlight w:val="yellow"/>
        </w:rPr>
        <w:t>Now, however, the U</w:t>
      </w:r>
      <w:r w:rsidRPr="00305F2A">
        <w:rPr>
          <w:rStyle w:val="StyleUnderline"/>
        </w:rPr>
        <w:t xml:space="preserve">nited </w:t>
      </w:r>
      <w:r w:rsidRPr="00D357E8">
        <w:rPr>
          <w:rStyle w:val="StyleUnderline"/>
          <w:highlight w:val="yellow"/>
        </w:rPr>
        <w:t>S</w:t>
      </w:r>
      <w:r w:rsidRPr="00305F2A">
        <w:rPr>
          <w:rStyle w:val="StyleUnderline"/>
        </w:rPr>
        <w:t xml:space="preserve">tates </w:t>
      </w:r>
      <w:r w:rsidRPr="00D357E8">
        <w:rPr>
          <w:rStyle w:val="StyleUnderline"/>
          <w:highlight w:val="yellow"/>
        </w:rPr>
        <w:t>appears less</w:t>
      </w:r>
      <w:r w:rsidRPr="00305F2A">
        <w:rPr>
          <w:rStyle w:val="StyleUnderline"/>
        </w:rPr>
        <w:t xml:space="preserve"> able or </w:t>
      </w:r>
      <w:r w:rsidRPr="00D357E8">
        <w:rPr>
          <w:rStyle w:val="StyleUnderline"/>
          <w:highlight w:val="yellow"/>
        </w:rPr>
        <w:t>willing to exercise influence</w:t>
      </w:r>
      <w:r w:rsidRPr="00305F2A">
        <w:rPr>
          <w:rStyle w:val="StyleUnderline"/>
        </w:rPr>
        <w:t xml:space="preserve"> in the region, </w:t>
      </w:r>
      <w:r w:rsidRPr="00D357E8">
        <w:rPr>
          <w:rStyle w:val="StyleUnderline"/>
          <w:highlight w:val="yellow"/>
        </w:rPr>
        <w:t>and the leaders</w:t>
      </w:r>
      <w:r w:rsidRPr="00305F2A">
        <w:rPr>
          <w:rStyle w:val="StyleUnderline"/>
        </w:rPr>
        <w:t xml:space="preserve"> and regimes </w:t>
      </w:r>
      <w:r w:rsidRPr="00D357E8">
        <w:rPr>
          <w:rStyle w:val="StyleUnderline"/>
          <w:highlight w:val="yellow"/>
        </w:rPr>
        <w:t xml:space="preserve">who guarded </w:t>
      </w:r>
      <w:r w:rsidRPr="00305F2A">
        <w:rPr>
          <w:rStyle w:val="StyleUnderline"/>
        </w:rPr>
        <w:t xml:space="preserve">over the regional </w:t>
      </w:r>
      <w:r w:rsidRPr="00D357E8">
        <w:rPr>
          <w:rStyle w:val="StyleUnderline"/>
          <w:highlight w:val="yellow"/>
        </w:rPr>
        <w:t>order are gone</w:t>
      </w:r>
      <w:r w:rsidRPr="00305F2A">
        <w:rPr>
          <w:rStyle w:val="StyleUnderline"/>
        </w:rPr>
        <w:t xml:space="preserve"> or under pressure. Sensing either the need or opportunity to act autonomously, states like </w:t>
      </w:r>
      <w:r w:rsidRPr="00D357E8">
        <w:rPr>
          <w:rStyle w:val="StyleUnderline"/>
          <w:highlight w:val="yellow"/>
        </w:rPr>
        <w:t>Turkey, Saudi Arabia, and Iran are increasingly bold, and</w:t>
      </w:r>
      <w:r w:rsidRPr="00305F2A">
        <w:rPr>
          <w:rStyle w:val="StyleUnderline"/>
        </w:rPr>
        <w:t xml:space="preserve"> all are well-</w:t>
      </w:r>
      <w:r w:rsidRPr="00D357E8">
        <w:rPr>
          <w:rStyle w:val="StyleUnderline"/>
          <w:highlight w:val="yellow"/>
        </w:rPr>
        <w:t>armed</w:t>
      </w:r>
      <w:r w:rsidRPr="00305F2A">
        <w:rPr>
          <w:rStyle w:val="StyleUnderline"/>
        </w:rPr>
        <w:t xml:space="preserve"> and aspire to regional leadership. Egypt</w:t>
      </w:r>
      <w:r w:rsidRPr="00881B24">
        <w:rPr>
          <w:sz w:val="10"/>
        </w:rPr>
        <w:t xml:space="preserve">, once stabilized, </w:t>
      </w:r>
      <w:r w:rsidRPr="00305F2A">
        <w:rPr>
          <w:rStyle w:val="StyleUnderline"/>
        </w:rPr>
        <w:t xml:space="preserve">may join this group. </w:t>
      </w:r>
      <w:r w:rsidRPr="00D357E8">
        <w:rPr>
          <w:rStyle w:val="Emphasis"/>
          <w:highlight w:val="yellow"/>
        </w:rPr>
        <w:t>While interstate conflict is not inevitable</w:t>
      </w:r>
      <w:r w:rsidRPr="00305F2A">
        <w:rPr>
          <w:rStyle w:val="Emphasis"/>
        </w:rPr>
        <w:t xml:space="preserve"> by any means, </w:t>
      </w:r>
      <w:r w:rsidRPr="00D357E8">
        <w:rPr>
          <w:rStyle w:val="Emphasis"/>
          <w:highlight w:val="yellow"/>
        </w:rPr>
        <w:t xml:space="preserve">the risk of it has increased and the </w:t>
      </w:r>
      <w:r w:rsidRPr="00305F2A">
        <w:rPr>
          <w:rStyle w:val="Emphasis"/>
        </w:rPr>
        <w:t xml:space="preserve">potential </w:t>
      </w:r>
      <w:r w:rsidRPr="00D357E8">
        <w:rPr>
          <w:rStyle w:val="Emphasis"/>
          <w:highlight w:val="yellow"/>
        </w:rPr>
        <w:t xml:space="preserve">brakes </w:t>
      </w:r>
      <w:r w:rsidRPr="00305F2A">
        <w:rPr>
          <w:rStyle w:val="Emphasis"/>
        </w:rPr>
        <w:t xml:space="preserve">on it </w:t>
      </w:r>
      <w:r w:rsidRPr="00D357E8">
        <w:rPr>
          <w:rStyle w:val="Emphasis"/>
          <w:highlight w:val="yellow"/>
        </w:rPr>
        <w:t>have deteriorated</w:t>
      </w:r>
      <w:r w:rsidRPr="00305F2A">
        <w:rPr>
          <w:rStyle w:val="StyleUnderline"/>
        </w:rPr>
        <w:t xml:space="preserve">. </w:t>
      </w:r>
      <w:r w:rsidRPr="00881B24">
        <w:rPr>
          <w:sz w:val="10"/>
        </w:rPr>
        <w:t>Looming over all of this is Iran's quest for a nuclear weapon, which would shift any contest for regional primacy into overdrive.</w:t>
      </w:r>
      <w:r w:rsidRPr="00305F2A">
        <w:rPr>
          <w:rStyle w:val="StyleUnderline"/>
        </w:rPr>
        <w:t xml:space="preserve"> </w:t>
      </w:r>
    </w:p>
    <w:p w:rsidR="00320DDC" w:rsidRDefault="00320DDC" w:rsidP="00320DDC">
      <w:pPr>
        <w:pStyle w:val="cardtext"/>
        <w:ind w:left="0"/>
        <w:rPr>
          <w:u w:val="single"/>
        </w:rPr>
      </w:pPr>
    </w:p>
    <w:p w:rsidR="00320DDC" w:rsidRDefault="00320DDC" w:rsidP="00320DDC">
      <w:pPr>
        <w:pStyle w:val="Heading3"/>
      </w:pPr>
      <w:r>
        <w:lastRenderedPageBreak/>
        <w:t xml:space="preserve">1NR Zivotofsky Impacts / Internals </w:t>
      </w:r>
    </w:p>
    <w:p w:rsidR="00320DDC" w:rsidRPr="003637D9" w:rsidRDefault="00320DDC" w:rsidP="00320DDC"/>
    <w:p w:rsidR="00320DDC" w:rsidRPr="008B038C" w:rsidRDefault="00320DDC" w:rsidP="00320DDC">
      <w:pPr>
        <w:pStyle w:val="Heading4"/>
      </w:pPr>
      <w:r>
        <w:t>DA</w:t>
      </w:r>
      <w:r w:rsidRPr="008B038C">
        <w:t xml:space="preserve"> </w:t>
      </w:r>
      <w:r>
        <w:rPr>
          <w:u w:val="single"/>
        </w:rPr>
        <w:t>wrecks</w:t>
      </w:r>
      <w:r w:rsidRPr="008B038C">
        <w:t xml:space="preserve"> </w:t>
      </w:r>
      <w:r w:rsidRPr="008B038C">
        <w:rPr>
          <w:u w:val="single"/>
        </w:rPr>
        <w:t>foreign affairs SOP</w:t>
      </w:r>
      <w:r w:rsidRPr="008B038C">
        <w:t>—a Zivotofsky win causes WW3</w:t>
      </w:r>
    </w:p>
    <w:p w:rsidR="00320DDC" w:rsidRPr="008B038C" w:rsidRDefault="00320DDC" w:rsidP="00320DDC">
      <w:r w:rsidRPr="008B038C">
        <w:t xml:space="preserve">Seth </w:t>
      </w:r>
      <w:r w:rsidRPr="008B038C">
        <w:rPr>
          <w:rStyle w:val="Style13ptBold"/>
        </w:rPr>
        <w:t>Lipsky 14</w:t>
      </w:r>
      <w:r w:rsidRPr="008B038C">
        <w:t xml:space="preserve">, editor of the New York Sun and foreign editor and member of the Wall Street Journal editorial board and founding editor of The Forward, 4/22/, “The Jerusalem Question: Will a U.S. Court Case Trigger WWIII?”, </w:t>
      </w:r>
      <w:hyperlink r:id="rId9" w:history="1">
        <w:r w:rsidRPr="008B038C">
          <w:rPr>
            <w:rStyle w:val="Hyperlink"/>
          </w:rPr>
          <w:t>http://www.haaretz.com/opinion/.premium-1.586566</w:t>
        </w:r>
      </w:hyperlink>
      <w:r w:rsidRPr="008B038C">
        <w:t>)</w:t>
      </w:r>
    </w:p>
    <w:p w:rsidR="00320DDC" w:rsidRPr="008B038C" w:rsidRDefault="00320DDC" w:rsidP="00320DDC">
      <w:pPr>
        <w:rPr>
          <w:sz w:val="14"/>
        </w:rPr>
      </w:pPr>
      <w:r w:rsidRPr="008B038C">
        <w:rPr>
          <w:highlight w:val="yellow"/>
          <w:u w:val="single"/>
        </w:rPr>
        <w:t>The decision of the</w:t>
      </w:r>
      <w:r w:rsidRPr="008B038C">
        <w:rPr>
          <w:sz w:val="14"/>
        </w:rPr>
        <w:t xml:space="preserve"> U.S. Supreme </w:t>
      </w:r>
      <w:r w:rsidRPr="008B038C">
        <w:rPr>
          <w:highlight w:val="yellow"/>
          <w:u w:val="single"/>
        </w:rPr>
        <w:t>Court</w:t>
      </w:r>
      <w:r w:rsidRPr="008B038C">
        <w:rPr>
          <w:sz w:val="14"/>
        </w:rPr>
        <w:t xml:space="preserve"> Monday </w:t>
      </w:r>
      <w:r w:rsidRPr="008B038C">
        <w:rPr>
          <w:u w:val="single"/>
        </w:rPr>
        <w:t>to give another hearing</w:t>
      </w:r>
      <w:r w:rsidRPr="008B038C">
        <w:rPr>
          <w:highlight w:val="yellow"/>
          <w:u w:val="single"/>
        </w:rPr>
        <w:t xml:space="preserve"> to one of the most </w:t>
      </w:r>
      <w:r w:rsidRPr="008B038C">
        <w:rPr>
          <w:rStyle w:val="Emphasis"/>
          <w:highlight w:val="yellow"/>
        </w:rPr>
        <w:t>explosive cases</w:t>
      </w:r>
      <w:r w:rsidRPr="008B038C">
        <w:rPr>
          <w:sz w:val="14"/>
        </w:rPr>
        <w:t xml:space="preserve"> before it </w:t>
      </w:r>
      <w:r w:rsidRPr="008B038C">
        <w:rPr>
          <w:u w:val="single"/>
        </w:rPr>
        <w:t>in years</w:t>
      </w:r>
      <w:r w:rsidRPr="008B038C">
        <w:rPr>
          <w:sz w:val="14"/>
        </w:rPr>
        <w:t xml:space="preserve"> – </w:t>
      </w:r>
      <w:r w:rsidRPr="008B038C">
        <w:rPr>
          <w:u w:val="single"/>
        </w:rPr>
        <w:t>the</w:t>
      </w:r>
      <w:r w:rsidRPr="008B038C">
        <w:rPr>
          <w:sz w:val="14"/>
        </w:rPr>
        <w:t xml:space="preserve"> so-called </w:t>
      </w:r>
      <w:r w:rsidRPr="008B038C">
        <w:rPr>
          <w:u w:val="single"/>
        </w:rPr>
        <w:t>Jerusalem question</w:t>
      </w:r>
      <w:r w:rsidRPr="008B038C">
        <w:rPr>
          <w:sz w:val="14"/>
        </w:rPr>
        <w:t xml:space="preserve"> – certainly </w:t>
      </w:r>
      <w:r w:rsidRPr="008B038C">
        <w:rPr>
          <w:highlight w:val="yellow"/>
          <w:u w:val="single"/>
        </w:rPr>
        <w:t>sets the stage for</w:t>
      </w:r>
      <w:r w:rsidRPr="008B038C">
        <w:rPr>
          <w:u w:val="single"/>
        </w:rPr>
        <w:t xml:space="preserve"> some </w:t>
      </w:r>
      <w:r w:rsidRPr="008B038C">
        <w:rPr>
          <w:rStyle w:val="Emphasis"/>
          <w:highlight w:val="yellow"/>
        </w:rPr>
        <w:t>high court drama in the Middle East</w:t>
      </w:r>
      <w:r w:rsidRPr="008B038C">
        <w:rPr>
          <w:sz w:val="14"/>
        </w:rPr>
        <w:t xml:space="preserve">. It concerns whether Secretary of State John Kerry will have to bow to Congress and state in Menachem Binyamin Zivotofsky’s U.S. passport that he was born in Israel. The law that requires Kerry to do this – for Zivotofsky, or any other American born in Jerusalem who wants Israel listed as his place of birth – was passed in 2002 by an almost unanimous House and a unanimous Senate. The Jerusalem requirement was part of a larger bill funding the State Department. It was signed by one of America’s most pro-Israel presidents, George W. Bush. But </w:t>
      </w:r>
      <w:r w:rsidRPr="008B038C">
        <w:rPr>
          <w:u w:val="single"/>
        </w:rPr>
        <w:t xml:space="preserve">Bush issued a signing statement saying the requirement to issue consular documents listing Jerusalem as part of Israel </w:t>
      </w:r>
      <w:r w:rsidRPr="008B038C">
        <w:rPr>
          <w:b/>
          <w:u w:val="single"/>
        </w:rPr>
        <w:t>infringed on his executive powers</w:t>
      </w:r>
      <w:r w:rsidRPr="008B038C">
        <w:rPr>
          <w:sz w:val="14"/>
        </w:rPr>
        <w:t xml:space="preserve">. He may have promised to move the American embassy to Jerusalem, but he defaulted on that. He also refused to yield to Congress on the passport question. President Barack </w:t>
      </w:r>
      <w:r w:rsidRPr="008B038C">
        <w:rPr>
          <w:u w:val="single"/>
        </w:rPr>
        <w:t>Obama took the same position, as did secretaries of state</w:t>
      </w:r>
      <w:r w:rsidRPr="008B038C">
        <w:rPr>
          <w:sz w:val="14"/>
        </w:rPr>
        <w:t xml:space="preserve"> Colin </w:t>
      </w:r>
      <w:r w:rsidRPr="008B038C">
        <w:rPr>
          <w:u w:val="single"/>
        </w:rPr>
        <w:t>Powell</w:t>
      </w:r>
      <w:r w:rsidRPr="008B038C">
        <w:rPr>
          <w:sz w:val="14"/>
        </w:rPr>
        <w:t xml:space="preserve">, Hillary </w:t>
      </w:r>
      <w:r w:rsidRPr="008B038C">
        <w:rPr>
          <w:u w:val="single"/>
        </w:rPr>
        <w:t>Clinton and now Kerry</w:t>
      </w:r>
      <w:r w:rsidRPr="008B038C">
        <w:rPr>
          <w:sz w:val="14"/>
        </w:rPr>
        <w:t xml:space="preserve">. Clinton and Kerry balked, even though they’d been in the Senate that passed the law unanimously. They all tried to dodge it by saying that the question of Jerusalem was the president’s to decide and, in any event, was a political matter beyond the ken of the courts. </w:t>
      </w:r>
      <w:r w:rsidRPr="008B038C">
        <w:rPr>
          <w:u w:val="single"/>
        </w:rPr>
        <w:t>All</w:t>
      </w:r>
      <w:r w:rsidRPr="008B038C">
        <w:rPr>
          <w:sz w:val="14"/>
        </w:rPr>
        <w:t xml:space="preserve"> the liberal </w:t>
      </w:r>
      <w:r w:rsidRPr="008B038C">
        <w:rPr>
          <w:u w:val="single"/>
        </w:rPr>
        <w:t>commentators</w:t>
      </w:r>
      <w:r w:rsidRPr="008B038C">
        <w:rPr>
          <w:sz w:val="14"/>
        </w:rPr>
        <w:t xml:space="preserve"> and the anti-Israel left </w:t>
      </w:r>
      <w:r w:rsidRPr="008B038C">
        <w:rPr>
          <w:u w:val="single"/>
        </w:rPr>
        <w:t>were certain</w:t>
      </w:r>
      <w:r w:rsidRPr="008B038C">
        <w:rPr>
          <w:sz w:val="14"/>
        </w:rPr>
        <w:t xml:space="preserve"> Master </w:t>
      </w:r>
      <w:r w:rsidRPr="008B038C">
        <w:rPr>
          <w:u w:val="single"/>
        </w:rPr>
        <w:t>Zivotofsky was going to lose</w:t>
      </w:r>
      <w:r w:rsidRPr="008B038C">
        <w:rPr>
          <w:sz w:val="14"/>
        </w:rPr>
        <w:t xml:space="preserve">. And he was losing, until it reached the Supreme Court the first time. Then, in March 2012, the Supreme Court stunned the foreign policy bar by casting aside Secretary of State Clinton’s pettifogging. It did so by a vote of 8-1, in a stern opinion written by Chief Justice John Roberts, who told the lower court in no uncertain terms that it would have to step up and decide the matter. Roberts made clear that the courts weren’t being asked to decide whether Jerusalem was part of Israel. That is a political question. They were being asked to decide whether Congress has the authority, under the Constitution, to decide the political question. “This is what courts do,” Roberts wrote. “The political question doctrine poses no bar to judicial review of this case.” So, the matter went back to </w:t>
      </w:r>
      <w:r w:rsidRPr="008B038C">
        <w:rPr>
          <w:highlight w:val="yellow"/>
          <w:u w:val="single"/>
        </w:rPr>
        <w:t>the second most powerful bench</w:t>
      </w:r>
      <w:r w:rsidRPr="008B038C">
        <w:rPr>
          <w:sz w:val="14"/>
        </w:rPr>
        <w:t xml:space="preserve">: the United States Court of Appeals for the District of Columbia Circuit. Last year, it issued its second ruling against Zivotofsky. It </w:t>
      </w:r>
      <w:r w:rsidRPr="008B038C">
        <w:rPr>
          <w:highlight w:val="yellow"/>
          <w:u w:val="single"/>
        </w:rPr>
        <w:t xml:space="preserve">held that Congress had </w:t>
      </w:r>
      <w:r w:rsidRPr="008B038C">
        <w:rPr>
          <w:rStyle w:val="Emphasis"/>
          <w:highlight w:val="yellow"/>
        </w:rPr>
        <w:t>infringed</w:t>
      </w:r>
      <w:r w:rsidRPr="008B038C">
        <w:rPr>
          <w:highlight w:val="yellow"/>
          <w:u w:val="single"/>
        </w:rPr>
        <w:t xml:space="preserve"> on</w:t>
      </w:r>
      <w:r w:rsidRPr="008B038C">
        <w:rPr>
          <w:u w:val="single"/>
        </w:rPr>
        <w:t xml:space="preserve"> the president’s so-called “</w:t>
      </w:r>
      <w:r w:rsidRPr="008B038C">
        <w:rPr>
          <w:rStyle w:val="Emphasis"/>
          <w:highlight w:val="yellow"/>
        </w:rPr>
        <w:t>recognition power</w:t>
      </w:r>
      <w:r w:rsidRPr="008B038C">
        <w:rPr>
          <w:sz w:val="14"/>
        </w:rPr>
        <w:t xml:space="preserve">.” So Zivotofsky went back to the Supreme Court and successfully asked for a second hearing. Now </w:t>
      </w:r>
      <w:r w:rsidRPr="008B038C">
        <w:rPr>
          <w:highlight w:val="yellow"/>
          <w:u w:val="single"/>
        </w:rPr>
        <w:t>the Nine will have an opportunity to answer</w:t>
      </w:r>
      <w:r w:rsidRPr="008B038C">
        <w:rPr>
          <w:sz w:val="14"/>
        </w:rPr>
        <w:t xml:space="preserve"> what I call </w:t>
      </w:r>
      <w:r w:rsidRPr="008B038C">
        <w:rPr>
          <w:highlight w:val="yellow"/>
          <w:u w:val="single"/>
        </w:rPr>
        <w:t xml:space="preserve">the </w:t>
      </w:r>
      <w:r w:rsidRPr="008B038C">
        <w:rPr>
          <w:rStyle w:val="Emphasis"/>
          <w:highlight w:val="yellow"/>
        </w:rPr>
        <w:t>World War III question</w:t>
      </w:r>
      <w:r w:rsidRPr="008B038C">
        <w:rPr>
          <w:sz w:val="14"/>
        </w:rPr>
        <w:t xml:space="preserve">. It was first posed by Justice Sonia </w:t>
      </w:r>
      <w:r w:rsidRPr="008B038C">
        <w:rPr>
          <w:u w:val="single"/>
        </w:rPr>
        <w:t>Sotomayor</w:t>
      </w:r>
      <w:r w:rsidRPr="008B038C">
        <w:rPr>
          <w:sz w:val="14"/>
        </w:rPr>
        <w:t xml:space="preserve">, who </w:t>
      </w:r>
      <w:r w:rsidRPr="008B038C">
        <w:rPr>
          <w:u w:val="single"/>
        </w:rPr>
        <w:t>asked point-blank about th</w:t>
      </w:r>
      <w:r w:rsidRPr="008B038C">
        <w:rPr>
          <w:highlight w:val="yellow"/>
          <w:u w:val="single"/>
        </w:rPr>
        <w:t xml:space="preserve">e </w:t>
      </w:r>
      <w:r w:rsidRPr="008B038C">
        <w:rPr>
          <w:rStyle w:val="Emphasis"/>
          <w:highlight w:val="yellow"/>
        </w:rPr>
        <w:t>possibility that war could result</w:t>
      </w:r>
      <w:r w:rsidRPr="008B038C">
        <w:rPr>
          <w:highlight w:val="yellow"/>
          <w:u w:val="single"/>
        </w:rPr>
        <w:t xml:space="preserve"> from America listing “Israel” as the country of birth of a person born in Jerusalem</w:t>
      </w:r>
      <w:r w:rsidRPr="008B038C">
        <w:rPr>
          <w:sz w:val="14"/>
        </w:rPr>
        <w:t xml:space="preserve">. “Let’s assume that </w:t>
      </w:r>
      <w:r w:rsidRPr="008B038C">
        <w:rPr>
          <w:highlight w:val="yellow"/>
          <w:u w:val="single"/>
        </w:rPr>
        <w:t>a dozen nations said this</w:t>
      </w:r>
      <w:r w:rsidRPr="008B038C">
        <w:rPr>
          <w:u w:val="single"/>
        </w:rPr>
        <w:t xml:space="preserve"> designation on the passport </w:t>
      </w:r>
      <w:r w:rsidRPr="008B038C">
        <w:rPr>
          <w:highlight w:val="yellow"/>
          <w:u w:val="single"/>
        </w:rPr>
        <w:t>is</w:t>
      </w:r>
      <w:r w:rsidRPr="008B038C">
        <w:rPr>
          <w:sz w:val="14"/>
        </w:rPr>
        <w:t xml:space="preserve"> – we view as </w:t>
      </w:r>
      <w:r w:rsidRPr="008B038C">
        <w:rPr>
          <w:highlight w:val="yellow"/>
          <w:u w:val="single"/>
        </w:rPr>
        <w:t xml:space="preserve">an </w:t>
      </w:r>
      <w:r w:rsidRPr="008B038C">
        <w:rPr>
          <w:b/>
          <w:highlight w:val="yellow"/>
          <w:u w:val="single"/>
        </w:rPr>
        <w:t>act of war</w:t>
      </w:r>
      <w:r w:rsidRPr="008B038C">
        <w:rPr>
          <w:sz w:val="14"/>
        </w:rPr>
        <w:t xml:space="preserve">; if the United States is going to do this, we’re going to view it as an act of war,” Justice Sotomayor said. “Would that then permit the president to ignore Congress...” The court’s transcript indicates the justice let the last word hang in the air. Zivotofsky’s lawyer – the famed constitutionalist Nathan Lewin – replied, “If Congress determines that in any event this is what the passport should say, then that is Congress...” He was interrupted by one of the justices, and the moment, through no fault of his own, was lost. The answer is – or ought to be – that if it’s war that the Supreme Court fears, then the decision belongs to Congress. For it is expressly to Congress that the Constitution grants the power to declare war in the first place. There were signs that </w:t>
      </w:r>
      <w:r w:rsidRPr="008B038C">
        <w:rPr>
          <w:u w:val="single"/>
        </w:rPr>
        <w:t>the Supreme Court was having a hard time deciding</w:t>
      </w:r>
      <w:r w:rsidRPr="008B038C">
        <w:rPr>
          <w:sz w:val="14"/>
        </w:rPr>
        <w:t xml:space="preserve"> even whether to take a second look at the case. Zivotofsky’s petition had been on the docket for its secret conference three times so far this term, and no decision had emerged. But </w:t>
      </w:r>
      <w:r w:rsidRPr="008B038C">
        <w:rPr>
          <w:highlight w:val="yellow"/>
          <w:u w:val="single"/>
        </w:rPr>
        <w:t>the court</w:t>
      </w:r>
      <w:r w:rsidRPr="008B038C">
        <w:rPr>
          <w:u w:val="single"/>
        </w:rPr>
        <w:t xml:space="preserve"> finally </w:t>
      </w:r>
      <w:r w:rsidRPr="008B038C">
        <w:rPr>
          <w:highlight w:val="yellow"/>
          <w:u w:val="single"/>
        </w:rPr>
        <w:t>granted certiorari, setting the stage for a final showdown</w:t>
      </w:r>
      <w:r w:rsidRPr="008B038C">
        <w:rPr>
          <w:sz w:val="14"/>
          <w:highlight w:val="yellow"/>
        </w:rPr>
        <w:t xml:space="preserve">. </w:t>
      </w:r>
      <w:r w:rsidRPr="008B038C">
        <w:rPr>
          <w:rStyle w:val="Emphasis"/>
          <w:highlight w:val="yellow"/>
        </w:rPr>
        <w:t>The consequences are</w:t>
      </w:r>
      <w:r w:rsidRPr="008B038C">
        <w:rPr>
          <w:sz w:val="14"/>
        </w:rPr>
        <w:t xml:space="preserve"> potentially </w:t>
      </w:r>
      <w:r w:rsidRPr="008B038C">
        <w:rPr>
          <w:rStyle w:val="Emphasis"/>
          <w:highlight w:val="yellow"/>
        </w:rPr>
        <w:t>huge</w:t>
      </w:r>
      <w:r w:rsidRPr="008B038C">
        <w:rPr>
          <w:sz w:val="14"/>
        </w:rPr>
        <w:t xml:space="preserve"> – not only for Israel, but also for other countries at a time when we have an administration that wants to retreat overseas and a Congress that doesn’t.</w:t>
      </w:r>
    </w:p>
    <w:p w:rsidR="00320DDC" w:rsidRPr="00983E9C" w:rsidRDefault="00320DDC" w:rsidP="00320DDC"/>
    <w:p w:rsidR="00320DDC" w:rsidRPr="00363E83" w:rsidRDefault="00320DDC" w:rsidP="00320DDC">
      <w:pPr>
        <w:pStyle w:val="Heading4"/>
      </w:pPr>
      <w:r>
        <w:t xml:space="preserve">Turns case---undermines the President’s </w:t>
      </w:r>
      <w:r>
        <w:rPr>
          <w:u w:val="single"/>
        </w:rPr>
        <w:t>recognition power</w:t>
      </w:r>
      <w:r>
        <w:t>---destroys diplomatic credibility</w:t>
      </w:r>
    </w:p>
    <w:p w:rsidR="00320DDC" w:rsidRDefault="00320DDC" w:rsidP="00320DDC">
      <w:r>
        <w:t xml:space="preserve">Donald </w:t>
      </w:r>
      <w:r w:rsidRPr="00363E83">
        <w:rPr>
          <w:rStyle w:val="Style13ptBold"/>
        </w:rPr>
        <w:t>Verrilli 14</w:t>
      </w:r>
      <w:r>
        <w:t xml:space="preserve">, US Solicitor General, J.D. from Columbia Law School, September 2014, Brief for the Respondent in Zivotofsky v Kerry, </w:t>
      </w:r>
      <w:hyperlink r:id="rId10" w:history="1">
        <w:r w:rsidRPr="00F1600E">
          <w:rPr>
            <w:rStyle w:val="Hyperlink"/>
          </w:rPr>
          <w:t>http://www.americanbar.org/content/dam/aba/publications/supreme_court_preview/BriefsV4/13-628_resp.authcheckdam.pdf</w:t>
        </w:r>
      </w:hyperlink>
    </w:p>
    <w:p w:rsidR="00320DDC" w:rsidRPr="00813422" w:rsidRDefault="00320DDC" w:rsidP="00320DDC">
      <w:pPr>
        <w:rPr>
          <w:sz w:val="14"/>
        </w:rPr>
      </w:pPr>
      <w:r w:rsidRPr="00363E83">
        <w:rPr>
          <w:sz w:val="14"/>
        </w:rPr>
        <w:lastRenderedPageBreak/>
        <w:t xml:space="preserve">II. </w:t>
      </w:r>
      <w:r w:rsidRPr="0077562D">
        <w:rPr>
          <w:rStyle w:val="StyleUnderline"/>
          <w:highlight w:val="yellow"/>
        </w:rPr>
        <w:t xml:space="preserve">Section 214(d), </w:t>
      </w:r>
      <w:r w:rsidRPr="0077562D">
        <w:rPr>
          <w:rStyle w:val="StyleUnderline"/>
        </w:rPr>
        <w:t>which purports to establish</w:t>
      </w:r>
      <w:r w:rsidRPr="00363E83">
        <w:rPr>
          <w:rStyle w:val="StyleUnderline"/>
        </w:rPr>
        <w:t xml:space="preserve"> "</w:t>
      </w:r>
      <w:r w:rsidRPr="0077562D">
        <w:rPr>
          <w:rStyle w:val="Emphasis"/>
        </w:rPr>
        <w:t>U</w:t>
      </w:r>
      <w:r w:rsidRPr="00363E83">
        <w:rPr>
          <w:rStyle w:val="StyleUnderline"/>
        </w:rPr>
        <w:t>nited States policy with respect to Jerusalem</w:t>
      </w:r>
      <w:r w:rsidRPr="00363E83">
        <w:rPr>
          <w:sz w:val="14"/>
        </w:rPr>
        <w:t xml:space="preserve"> as the capital of Israel," </w:t>
      </w:r>
      <w:r w:rsidRPr="0077562D">
        <w:rPr>
          <w:rStyle w:val="Emphasis"/>
          <w:highlight w:val="yellow"/>
        </w:rPr>
        <w:t>encroaches</w:t>
      </w:r>
      <w:r w:rsidRPr="0077562D">
        <w:rPr>
          <w:sz w:val="14"/>
          <w:highlight w:val="yellow"/>
        </w:rPr>
        <w:t xml:space="preserve"> </w:t>
      </w:r>
      <w:r w:rsidRPr="0077562D">
        <w:rPr>
          <w:rStyle w:val="StyleUnderline"/>
          <w:highlight w:val="yellow"/>
        </w:rPr>
        <w:t xml:space="preserve">on the President's exclusive constitutional authority to </w:t>
      </w:r>
      <w:r w:rsidRPr="0077562D">
        <w:rPr>
          <w:rStyle w:val="Emphasis"/>
          <w:highlight w:val="yellow"/>
        </w:rPr>
        <w:t>recognize foreign sover­eigns</w:t>
      </w:r>
      <w:r w:rsidRPr="00363E83">
        <w:rPr>
          <w:rStyle w:val="Emphasis"/>
        </w:rPr>
        <w:t>.</w:t>
      </w:r>
      <w:r w:rsidRPr="00363E83">
        <w:rPr>
          <w:rStyle w:val="StyleUnderline"/>
        </w:rPr>
        <w:t xml:space="preserve"> Since Israel's founding, U.S. Presidents have followed a consistent policy of recognizing no state as having sovereignty over Jerusalem</w:t>
      </w:r>
      <w:r w:rsidRPr="00363E83">
        <w:rPr>
          <w:sz w:val="14"/>
        </w:rPr>
        <w:t xml:space="preserve">. Section 214(d) purports to require the President simultaneously to express precisely the opposite view in official commu­nications with foreign sovereigns-and to do so at the behest of individual citizens seeking to express their personal views on what the Nation's position should be. The Executive historically has been understood to possess inherent constitutional authority to determine passport content as it pertains to the conduct of di­plomacy. Although Congress may enact passport legislation in furtherance of its enumerated powers, it may not encroach on the President's use of passports as instruments of diplomacy. Section 214(d) bears no apparent relation to Congress's enumerated powers over foreign commerce and naturalization-the only sources of authority petitioner and his amici identify as supporting Section 214(d)-and it bears no resem­blance to the passport regulations Congress has his­torically enacted. Thus, although petitioner seeks to justify Section 214(d) as "passport legislation", that label fairly describes Section 214(d) only insofar as the provision uses passports as a vehicle to accomplish a recognition-related purpose. The Executive's practice of designating "Jerusa­lem" as the birthplace on passports implements the President's recognition position. By reversing that practice, Section 214(d) would force the Executive to convey to foreign sovereigns that -contrary to the President's longstanding recognition position-the United States has concluded that Israel exercises sovereignty over Jerusalem. </w:t>
      </w:r>
      <w:r w:rsidRPr="0069718E">
        <w:rPr>
          <w:rStyle w:val="StyleUnderline"/>
        </w:rPr>
        <w:t xml:space="preserve">A </w:t>
      </w:r>
      <w:r w:rsidRPr="0077562D">
        <w:rPr>
          <w:rStyle w:val="StyleUnderline"/>
          <w:highlight w:val="yellow"/>
        </w:rPr>
        <w:t>decision by this Court requiring the Executive to implement</w:t>
      </w:r>
      <w:r w:rsidRPr="0069718E">
        <w:rPr>
          <w:rStyle w:val="StyleUnderline"/>
        </w:rPr>
        <w:t xml:space="preserve"> Section 214(d) </w:t>
      </w:r>
      <w:r w:rsidRPr="0077562D">
        <w:rPr>
          <w:rStyle w:val="StyleUnderline"/>
          <w:highlight w:val="yellow"/>
        </w:rPr>
        <w:t>would</w:t>
      </w:r>
      <w:r w:rsidRPr="00363E83">
        <w:rPr>
          <w:sz w:val="14"/>
        </w:rPr>
        <w:t xml:space="preserve"> thus result in significant uncertainty about the United States' position and </w:t>
      </w:r>
      <w:r w:rsidRPr="0077562D">
        <w:rPr>
          <w:rStyle w:val="Emphasis"/>
          <w:highlight w:val="yellow"/>
        </w:rPr>
        <w:t>undermine</w:t>
      </w:r>
      <w:r w:rsidRPr="0077562D">
        <w:rPr>
          <w:sz w:val="14"/>
          <w:highlight w:val="yellow"/>
        </w:rPr>
        <w:t xml:space="preserve"> </w:t>
      </w:r>
      <w:r w:rsidRPr="0077562D">
        <w:rPr>
          <w:rStyle w:val="StyleUnderline"/>
          <w:highlight w:val="yellow"/>
        </w:rPr>
        <w:t xml:space="preserve">the President's ability to </w:t>
      </w:r>
      <w:r w:rsidRPr="0077562D">
        <w:rPr>
          <w:rStyle w:val="Emphasis"/>
          <w:highlight w:val="yellow"/>
        </w:rPr>
        <w:t>effectively exercise and implement</w:t>
      </w:r>
      <w:r w:rsidRPr="00363E83">
        <w:rPr>
          <w:sz w:val="14"/>
        </w:rPr>
        <w:t xml:space="preserve"> his </w:t>
      </w:r>
      <w:r w:rsidRPr="0077562D">
        <w:rPr>
          <w:rStyle w:val="StyleUnderline"/>
          <w:highlight w:val="yellow"/>
        </w:rPr>
        <w:t>recog­nition power. It would</w:t>
      </w:r>
      <w:r w:rsidRPr="0069718E">
        <w:rPr>
          <w:rStyle w:val="StyleUnderline"/>
        </w:rPr>
        <w:t xml:space="preserve"> also </w:t>
      </w:r>
      <w:r w:rsidRPr="0077562D">
        <w:rPr>
          <w:rStyle w:val="StyleUnderline"/>
          <w:highlight w:val="yellow"/>
        </w:rPr>
        <w:t>force the</w:t>
      </w:r>
      <w:r w:rsidRPr="0069718E">
        <w:rPr>
          <w:rStyle w:val="StyleUnderline"/>
        </w:rPr>
        <w:t xml:space="preserve"> </w:t>
      </w:r>
      <w:r w:rsidRPr="0077562D">
        <w:rPr>
          <w:rStyle w:val="StyleUnderline"/>
          <w:highlight w:val="yellow"/>
        </w:rPr>
        <w:t>Exec</w:t>
      </w:r>
      <w:r w:rsidRPr="0069718E">
        <w:rPr>
          <w:rStyle w:val="StyleUnderline"/>
        </w:rPr>
        <w:t xml:space="preserve">utive </w:t>
      </w:r>
      <w:r w:rsidRPr="0077562D">
        <w:rPr>
          <w:rStyle w:val="StyleUnderline"/>
          <w:highlight w:val="yellow"/>
        </w:rPr>
        <w:t>to take an inconsistent position in conducting foreign relations</w:t>
      </w:r>
      <w:r w:rsidRPr="00363E83">
        <w:rPr>
          <w:sz w:val="14"/>
        </w:rPr>
        <w:t xml:space="preserve"> on behalf of the United States, thereby </w:t>
      </w:r>
      <w:r w:rsidRPr="0077562D">
        <w:rPr>
          <w:rStyle w:val="Emphasis"/>
          <w:highlight w:val="yellow"/>
        </w:rPr>
        <w:t>un­dermining the President's credibility</w:t>
      </w:r>
      <w:r w:rsidRPr="0077562D">
        <w:rPr>
          <w:sz w:val="14"/>
          <w:highlight w:val="yellow"/>
        </w:rPr>
        <w:t xml:space="preserve"> </w:t>
      </w:r>
      <w:r w:rsidRPr="0077562D">
        <w:rPr>
          <w:rStyle w:val="StyleUnderline"/>
          <w:highlight w:val="yellow"/>
        </w:rPr>
        <w:t>and</w:t>
      </w:r>
      <w:r w:rsidRPr="00363E83">
        <w:rPr>
          <w:sz w:val="14"/>
        </w:rPr>
        <w:t xml:space="preserve"> his </w:t>
      </w:r>
      <w:r w:rsidRPr="0077562D">
        <w:rPr>
          <w:rStyle w:val="Emphasis"/>
          <w:highlight w:val="yellow"/>
        </w:rPr>
        <w:t>conduct of sensitive diplomatic efforts</w:t>
      </w:r>
      <w:r w:rsidRPr="00363E83">
        <w:rPr>
          <w:sz w:val="14"/>
        </w:rPr>
        <w:t>.</w:t>
      </w:r>
    </w:p>
    <w:p w:rsidR="00320DDC" w:rsidRDefault="00320DDC" w:rsidP="00320DDC">
      <w:pPr>
        <w:pStyle w:val="Heading3"/>
      </w:pPr>
      <w:r>
        <w:lastRenderedPageBreak/>
        <w:t>AT: Peace Process Fails</w:t>
      </w:r>
    </w:p>
    <w:p w:rsidR="00320DDC" w:rsidRPr="009440D1" w:rsidRDefault="00320DDC" w:rsidP="00320DDC">
      <w:pPr>
        <w:pStyle w:val="Heading4"/>
        <w:rPr>
          <w:u w:val="single"/>
        </w:rPr>
      </w:pPr>
      <w:r>
        <w:t xml:space="preserve">Even if </w:t>
      </w:r>
      <w:r>
        <w:rPr>
          <w:u w:val="single"/>
        </w:rPr>
        <w:t>total</w:t>
      </w:r>
      <w:r>
        <w:t xml:space="preserve"> resolution is unlikely, US mediation is key to </w:t>
      </w:r>
      <w:r>
        <w:rPr>
          <w:u w:val="single"/>
        </w:rPr>
        <w:t>strengthen moderates</w:t>
      </w:r>
      <w:r>
        <w:t xml:space="preserve"> and prevent </w:t>
      </w:r>
      <w:r>
        <w:rPr>
          <w:u w:val="single"/>
        </w:rPr>
        <w:t>escalation</w:t>
      </w:r>
    </w:p>
    <w:p w:rsidR="00320DDC" w:rsidRPr="000A4699" w:rsidRDefault="00320DDC" w:rsidP="00320DDC">
      <w:r>
        <w:t xml:space="preserve">Richard </w:t>
      </w:r>
      <w:r w:rsidRPr="009440D1">
        <w:rPr>
          <w:rStyle w:val="Style13ptBold"/>
        </w:rPr>
        <w:t>Haass 13</w:t>
      </w:r>
      <w:r>
        <w:t>, President, Council on Foreign Relations, “The Irony of American Strategy,” May/June 2013, Foreign Affairs, http://www.cfr.org/middle-east-and-north-africa/irony-american-strategy/p30534</w:t>
      </w:r>
    </w:p>
    <w:p w:rsidR="00320DDC" w:rsidRPr="00813422" w:rsidRDefault="00320DDC" w:rsidP="00320DDC">
      <w:pPr>
        <w:rPr>
          <w:sz w:val="10"/>
        </w:rPr>
      </w:pPr>
      <w:r w:rsidRPr="009440D1">
        <w:rPr>
          <w:sz w:val="10"/>
        </w:rPr>
        <w:t xml:space="preserve">As </w:t>
      </w:r>
      <w:r w:rsidRPr="009440D1">
        <w:rPr>
          <w:rStyle w:val="StyleUnderline"/>
          <w:highlight w:val="yellow"/>
        </w:rPr>
        <w:t>for</w:t>
      </w:r>
      <w:r w:rsidRPr="0077562D">
        <w:rPr>
          <w:rStyle w:val="StyleUnderline"/>
        </w:rPr>
        <w:t xml:space="preserve"> the </w:t>
      </w:r>
      <w:r w:rsidRPr="009440D1">
        <w:rPr>
          <w:rStyle w:val="StyleUnderline"/>
          <w:highlight w:val="yellow"/>
        </w:rPr>
        <w:t xml:space="preserve">Israeli-Palestinian divide, the prospects for </w:t>
      </w:r>
      <w:r w:rsidRPr="009440D1">
        <w:rPr>
          <w:rStyle w:val="StyleUnderline"/>
        </w:rPr>
        <w:t>advancing</w:t>
      </w:r>
      <w:r w:rsidRPr="009440D1">
        <w:rPr>
          <w:sz w:val="10"/>
        </w:rPr>
        <w:t xml:space="preserve"> </w:t>
      </w:r>
      <w:r w:rsidRPr="009440D1">
        <w:rPr>
          <w:rStyle w:val="StyleUnderline"/>
          <w:highlight w:val="yellow"/>
        </w:rPr>
        <w:t>reconciliation</w:t>
      </w:r>
      <w:r w:rsidRPr="009440D1">
        <w:rPr>
          <w:sz w:val="10"/>
        </w:rPr>
        <w:t xml:space="preserve"> and peace </w:t>
      </w:r>
      <w:r w:rsidRPr="009440D1">
        <w:rPr>
          <w:rStyle w:val="StyleUnderline"/>
          <w:highlight w:val="yellow"/>
        </w:rPr>
        <w:t xml:space="preserve">are poor. </w:t>
      </w:r>
      <w:r w:rsidRPr="009440D1">
        <w:rPr>
          <w:rStyle w:val="StyleUnderline"/>
        </w:rPr>
        <w:t>But</w:t>
      </w:r>
      <w:r w:rsidRPr="0077562D">
        <w:rPr>
          <w:rStyle w:val="StyleUnderline"/>
        </w:rPr>
        <w:t xml:space="preserve"> </w:t>
      </w:r>
      <w:r w:rsidRPr="009440D1">
        <w:rPr>
          <w:rStyle w:val="StyleUnderline"/>
          <w:highlight w:val="yellow"/>
        </w:rPr>
        <w:t xml:space="preserve">this is </w:t>
      </w:r>
      <w:r w:rsidRPr="009440D1">
        <w:rPr>
          <w:rStyle w:val="Emphasis"/>
          <w:highlight w:val="yellow"/>
        </w:rPr>
        <w:t>not</w:t>
      </w:r>
      <w:r w:rsidRPr="009440D1">
        <w:rPr>
          <w:rStyle w:val="StyleUnderline"/>
          <w:highlight w:val="yellow"/>
        </w:rPr>
        <w:t xml:space="preserve"> an argument for standing pat; </w:t>
      </w:r>
      <w:r w:rsidRPr="009440D1">
        <w:rPr>
          <w:rStyle w:val="Emphasis"/>
          <w:highlight w:val="yellow"/>
        </w:rPr>
        <w:t>bad situations can and do get worse</w:t>
      </w:r>
      <w:r w:rsidRPr="009440D1">
        <w:rPr>
          <w:sz w:val="10"/>
          <w:highlight w:val="yellow"/>
        </w:rPr>
        <w:t xml:space="preserve">. </w:t>
      </w:r>
      <w:r w:rsidRPr="009440D1">
        <w:rPr>
          <w:rStyle w:val="StyleUnderline"/>
          <w:highlight w:val="yellow"/>
        </w:rPr>
        <w:t>Ideally</w:t>
      </w:r>
      <w:r w:rsidRPr="009440D1">
        <w:rPr>
          <w:sz w:val="10"/>
        </w:rPr>
        <w:t xml:space="preserve">, the </w:t>
      </w:r>
      <w:r w:rsidRPr="009440D1">
        <w:rPr>
          <w:rStyle w:val="StyleUnderline"/>
        </w:rPr>
        <w:t>Israeli government or</w:t>
      </w:r>
      <w:r w:rsidRPr="009440D1">
        <w:rPr>
          <w:sz w:val="10"/>
        </w:rPr>
        <w:t xml:space="preserve"> the </w:t>
      </w:r>
      <w:r w:rsidRPr="009440D1">
        <w:rPr>
          <w:rStyle w:val="StyleUnderline"/>
        </w:rPr>
        <w:t xml:space="preserve">Palestinian Authority would put forward </w:t>
      </w:r>
      <w:r w:rsidRPr="009440D1">
        <w:rPr>
          <w:rStyle w:val="StyleUnderline"/>
          <w:highlight w:val="yellow"/>
        </w:rPr>
        <w:t>a comprehensive peace proposal</w:t>
      </w:r>
      <w:r w:rsidRPr="0077562D">
        <w:rPr>
          <w:rStyle w:val="StyleUnderline"/>
        </w:rPr>
        <w:t xml:space="preserve"> that </w:t>
      </w:r>
      <w:r w:rsidRPr="009440D1">
        <w:rPr>
          <w:rStyle w:val="StyleUnderline"/>
          <w:highlight w:val="yellow"/>
        </w:rPr>
        <w:t>would generate</w:t>
      </w:r>
      <w:r w:rsidRPr="009440D1">
        <w:rPr>
          <w:sz w:val="10"/>
        </w:rPr>
        <w:t xml:space="preserve"> real excitement and </w:t>
      </w:r>
      <w:r w:rsidRPr="009440D1">
        <w:rPr>
          <w:rStyle w:val="StyleUnderline"/>
          <w:highlight w:val="yellow"/>
        </w:rPr>
        <w:t>support</w:t>
      </w:r>
      <w:r w:rsidRPr="009440D1">
        <w:rPr>
          <w:sz w:val="10"/>
        </w:rPr>
        <w:t xml:space="preserve"> both at home and across the divide; </w:t>
      </w:r>
      <w:r w:rsidRPr="009440D1">
        <w:rPr>
          <w:rStyle w:val="Emphasis"/>
          <w:highlight w:val="yellow"/>
        </w:rPr>
        <w:t>failing that,</w:t>
      </w:r>
      <w:r w:rsidRPr="009440D1">
        <w:rPr>
          <w:sz w:val="10"/>
          <w:highlight w:val="yellow"/>
        </w:rPr>
        <w:t xml:space="preserve"> </w:t>
      </w:r>
      <w:r w:rsidRPr="009440D1">
        <w:rPr>
          <w:rStyle w:val="StyleUnderline"/>
          <w:highlight w:val="yellow"/>
        </w:rPr>
        <w:t>the</w:t>
      </w:r>
      <w:r w:rsidRPr="009440D1">
        <w:rPr>
          <w:sz w:val="10"/>
        </w:rPr>
        <w:t xml:space="preserve"> </w:t>
      </w:r>
      <w:r w:rsidRPr="009440D1">
        <w:rPr>
          <w:rStyle w:val="Emphasis"/>
          <w:highlight w:val="yellow"/>
        </w:rPr>
        <w:t>U</w:t>
      </w:r>
      <w:r w:rsidRPr="009440D1">
        <w:rPr>
          <w:sz w:val="10"/>
        </w:rPr>
        <w:t xml:space="preserve">nited </w:t>
      </w:r>
      <w:r w:rsidRPr="009440D1">
        <w:rPr>
          <w:rStyle w:val="Emphasis"/>
          <w:highlight w:val="yellow"/>
        </w:rPr>
        <w:t>S</w:t>
      </w:r>
      <w:r w:rsidRPr="009440D1">
        <w:rPr>
          <w:sz w:val="10"/>
        </w:rPr>
        <w:t xml:space="preserve">tates </w:t>
      </w:r>
      <w:r w:rsidRPr="009440D1">
        <w:rPr>
          <w:rStyle w:val="StyleUnderline"/>
          <w:highlight w:val="yellow"/>
        </w:rPr>
        <w:t>should articulate principles for</w:t>
      </w:r>
      <w:r w:rsidRPr="009440D1">
        <w:rPr>
          <w:sz w:val="10"/>
        </w:rPr>
        <w:t xml:space="preserve"> establishing </w:t>
      </w:r>
      <w:r w:rsidRPr="0077562D">
        <w:rPr>
          <w:rStyle w:val="StyleUnderline"/>
        </w:rPr>
        <w:t xml:space="preserve">a </w:t>
      </w:r>
      <w:r w:rsidRPr="009440D1">
        <w:rPr>
          <w:rStyle w:val="StyleUnderline"/>
          <w:highlight w:val="yellow"/>
        </w:rPr>
        <w:t>sustainable</w:t>
      </w:r>
      <w:r w:rsidRPr="0077562D">
        <w:rPr>
          <w:rStyle w:val="StyleUnderline"/>
        </w:rPr>
        <w:t xml:space="preserve"> peace </w:t>
      </w:r>
      <w:r w:rsidRPr="009440D1">
        <w:rPr>
          <w:rStyle w:val="StyleUnderline"/>
          <w:highlight w:val="yellow"/>
        </w:rPr>
        <w:t>settlement</w:t>
      </w:r>
      <w:r w:rsidRPr="009440D1">
        <w:rPr>
          <w:sz w:val="10"/>
        </w:rPr>
        <w:t xml:space="preserve"> that would leave all parties better off. Hopefully, </w:t>
      </w:r>
      <w:r w:rsidRPr="0077562D">
        <w:rPr>
          <w:rStyle w:val="StyleUnderline"/>
        </w:rPr>
        <w:t xml:space="preserve">a political process and </w:t>
      </w:r>
      <w:r w:rsidRPr="009440D1">
        <w:rPr>
          <w:rStyle w:val="StyleUnderline"/>
          <w:highlight w:val="yellow"/>
        </w:rPr>
        <w:t>negotiations would</w:t>
      </w:r>
      <w:r w:rsidRPr="0077562D">
        <w:rPr>
          <w:rStyle w:val="StyleUnderline"/>
        </w:rPr>
        <w:t xml:space="preserve"> then </w:t>
      </w:r>
      <w:r w:rsidRPr="009440D1">
        <w:rPr>
          <w:rStyle w:val="StyleUnderline"/>
          <w:highlight w:val="yellow"/>
        </w:rPr>
        <w:t>ensue</w:t>
      </w:r>
      <w:r w:rsidRPr="009440D1">
        <w:rPr>
          <w:sz w:val="10"/>
        </w:rPr>
        <w:t xml:space="preserve">. Hamas, which controls Gaza, should be able to participate in negotiations only if it eschews violence and demonstrates a willingness to coexist with Israel. </w:t>
      </w:r>
      <w:r w:rsidRPr="009440D1">
        <w:rPr>
          <w:rStyle w:val="StyleUnderline"/>
          <w:highlight w:val="yellow"/>
        </w:rPr>
        <w:t xml:space="preserve">Washington should </w:t>
      </w:r>
      <w:r w:rsidRPr="009440D1">
        <w:rPr>
          <w:rStyle w:val="Emphasis"/>
          <w:highlight w:val="yellow"/>
        </w:rPr>
        <w:t>do what it can</w:t>
      </w:r>
      <w:r w:rsidRPr="009440D1">
        <w:rPr>
          <w:sz w:val="10"/>
          <w:highlight w:val="yellow"/>
        </w:rPr>
        <w:t xml:space="preserve"> </w:t>
      </w:r>
      <w:r w:rsidRPr="009440D1">
        <w:rPr>
          <w:rStyle w:val="StyleUnderline"/>
          <w:highlight w:val="yellow"/>
        </w:rPr>
        <w:t>to</w:t>
      </w:r>
      <w:r w:rsidRPr="009440D1">
        <w:rPr>
          <w:sz w:val="10"/>
          <w:highlight w:val="yellow"/>
        </w:rPr>
        <w:t xml:space="preserve"> </w:t>
      </w:r>
      <w:r w:rsidRPr="009440D1">
        <w:rPr>
          <w:rStyle w:val="Emphasis"/>
          <w:highlight w:val="yellow"/>
        </w:rPr>
        <w:t>bolster moderate forces</w:t>
      </w:r>
      <w:r w:rsidRPr="009440D1">
        <w:rPr>
          <w:sz w:val="10"/>
        </w:rPr>
        <w:t xml:space="preserve"> </w:t>
      </w:r>
      <w:r w:rsidRPr="00766F2E">
        <w:rPr>
          <w:rStyle w:val="StyleUnderline"/>
        </w:rPr>
        <w:t xml:space="preserve">in the Palestinian community </w:t>
      </w:r>
      <w:r w:rsidRPr="009440D1">
        <w:rPr>
          <w:rStyle w:val="StyleUnderline"/>
          <w:highlight w:val="yellow"/>
        </w:rPr>
        <w:t>and discourage</w:t>
      </w:r>
      <w:r w:rsidRPr="00766F2E">
        <w:rPr>
          <w:rStyle w:val="StyleUnderline"/>
        </w:rPr>
        <w:t xml:space="preserve"> Israel from</w:t>
      </w:r>
      <w:r w:rsidRPr="009440D1">
        <w:rPr>
          <w:sz w:val="10"/>
        </w:rPr>
        <w:t xml:space="preserve"> engaging in </w:t>
      </w:r>
      <w:r w:rsidRPr="009440D1">
        <w:rPr>
          <w:rStyle w:val="StyleUnderline"/>
          <w:highlight w:val="yellow"/>
        </w:rPr>
        <w:t>activities</w:t>
      </w:r>
      <w:r w:rsidRPr="009440D1">
        <w:rPr>
          <w:sz w:val="10"/>
        </w:rPr>
        <w:t xml:space="preserve"> -- including, but not limited to, settlement construction -- </w:t>
      </w:r>
      <w:r w:rsidRPr="009440D1">
        <w:rPr>
          <w:rStyle w:val="StyleUnderline"/>
          <w:highlight w:val="yellow"/>
        </w:rPr>
        <w:t>that</w:t>
      </w:r>
      <w:r w:rsidRPr="00766F2E">
        <w:rPr>
          <w:rStyle w:val="StyleUnderline"/>
        </w:rPr>
        <w:t xml:space="preserve"> will </w:t>
      </w:r>
      <w:r w:rsidRPr="009440D1">
        <w:rPr>
          <w:rStyle w:val="Emphasis"/>
          <w:highlight w:val="yellow"/>
        </w:rPr>
        <w:t>further undermine</w:t>
      </w:r>
      <w:r w:rsidRPr="009440D1">
        <w:rPr>
          <w:sz w:val="10"/>
        </w:rPr>
        <w:t xml:space="preserve"> what few </w:t>
      </w:r>
      <w:r w:rsidRPr="009440D1">
        <w:rPr>
          <w:rStyle w:val="StyleUnderline"/>
          <w:highlight w:val="yellow"/>
        </w:rPr>
        <w:t>prospects</w:t>
      </w:r>
      <w:r w:rsidRPr="009440D1">
        <w:rPr>
          <w:sz w:val="10"/>
        </w:rPr>
        <w:t xml:space="preserve"> remain to create a viable Palestinian state.</w:t>
      </w:r>
    </w:p>
    <w:p w:rsidR="00320DDC" w:rsidRDefault="00320DDC" w:rsidP="00320DDC">
      <w:pPr>
        <w:pStyle w:val="Heading3"/>
      </w:pPr>
      <w:r>
        <w:lastRenderedPageBreak/>
        <w:t>AT: ME War Defense</w:t>
      </w:r>
    </w:p>
    <w:p w:rsidR="00320DDC" w:rsidRDefault="00320DDC" w:rsidP="00320DDC">
      <w:pPr>
        <w:pStyle w:val="Heading4"/>
      </w:pPr>
      <w:r>
        <w:t xml:space="preserve">Middle East war sparks global great power war </w:t>
      </w:r>
    </w:p>
    <w:p w:rsidR="00320DDC" w:rsidRDefault="00320DDC" w:rsidP="00320DDC">
      <w:r>
        <w:t xml:space="preserve">Walter Russell </w:t>
      </w:r>
      <w:r w:rsidRPr="0022530B">
        <w:rPr>
          <w:rStyle w:val="Style13ptBold"/>
        </w:rPr>
        <w:t>Mead 14</w:t>
      </w:r>
      <w:r>
        <w:t>, Professor of Foreign Affairs and Humanities at Bard College; Editor-at-Large of The American Interest magazine, 7/7/14, “Have We Gone From a Post-War to a Pre-War World?,” http://www.huffingtonpost.com/walter-russell-mead/new-global-war_b_5562664.html</w:t>
      </w:r>
    </w:p>
    <w:p w:rsidR="00320DDC" w:rsidRPr="0022530B" w:rsidRDefault="00320DDC" w:rsidP="00320DDC">
      <w:pPr>
        <w:rPr>
          <w:sz w:val="16"/>
        </w:rPr>
      </w:pPr>
      <w:r w:rsidRPr="0022530B">
        <w:rPr>
          <w:sz w:val="16"/>
        </w:rPr>
        <w:t xml:space="preserve">One hundred years later, the world is nervously keeping its eyes peeled for misguided chauffeurs and asking itself whether history could repeat. The great powers are at peace, and trade and cultural ties between nations seem closer than ever before, yet </w:t>
      </w:r>
      <w:r w:rsidRPr="00686B68">
        <w:rPr>
          <w:rStyle w:val="StyleUnderline"/>
          <w:highlight w:val="yellow"/>
        </w:rPr>
        <w:t>the international scene is</w:t>
      </w:r>
      <w:r w:rsidRPr="0022530B">
        <w:rPr>
          <w:sz w:val="16"/>
        </w:rPr>
        <w:t xml:space="preserve"> in many ways </w:t>
      </w:r>
      <w:r w:rsidRPr="0022530B">
        <w:rPr>
          <w:rStyle w:val="StyleUnderline"/>
          <w:bdr w:val="single" w:sz="4" w:space="0" w:color="auto"/>
        </w:rPr>
        <w:t xml:space="preserve">surprisingly </w:t>
      </w:r>
      <w:r w:rsidRPr="00686B68">
        <w:rPr>
          <w:rStyle w:val="StyleUnderline"/>
          <w:highlight w:val="yellow"/>
          <w:bdr w:val="single" w:sz="4" w:space="0" w:color="auto"/>
        </w:rPr>
        <w:t>brittle</w:t>
      </w:r>
      <w:r w:rsidRPr="0022530B">
        <w:rPr>
          <w:sz w:val="16"/>
        </w:rPr>
        <w:t xml:space="preserve">. In particular, </w:t>
      </w:r>
      <w:r w:rsidRPr="00686B68">
        <w:rPr>
          <w:rStyle w:val="StyleUnderline"/>
          <w:highlight w:val="yellow"/>
        </w:rPr>
        <w:t>a rising naval power is challenging a</w:t>
      </w:r>
      <w:r w:rsidRPr="0022530B">
        <w:rPr>
          <w:rStyle w:val="StyleUnderline"/>
        </w:rPr>
        <w:t xml:space="preserve">n established </w:t>
      </w:r>
      <w:r w:rsidRPr="00686B68">
        <w:rPr>
          <w:rStyle w:val="StyleUnderline"/>
          <w:highlight w:val="yellow"/>
        </w:rPr>
        <w:t>hegemon, and a "powder keg" region</w:t>
      </w:r>
      <w:r w:rsidRPr="0022530B">
        <w:rPr>
          <w:rStyle w:val="StyleUnderline"/>
        </w:rPr>
        <w:t xml:space="preserve"> replete with ethnic and religious quarrels </w:t>
      </w:r>
      <w:r w:rsidRPr="00686B68">
        <w:rPr>
          <w:rStyle w:val="StyleUnderline"/>
          <w:highlight w:val="yellow"/>
        </w:rPr>
        <w:t>looks less stable</w:t>
      </w:r>
      <w:r w:rsidRPr="0022530B">
        <w:rPr>
          <w:rStyle w:val="StyleUnderline"/>
        </w:rPr>
        <w:t xml:space="preserve"> by the day</w:t>
      </w:r>
      <w:r w:rsidRPr="0022530B">
        <w:rPr>
          <w:sz w:val="16"/>
        </w:rPr>
        <w:t xml:space="preserve">. </w:t>
      </w:r>
    </w:p>
    <w:p w:rsidR="00320DDC" w:rsidRPr="0022530B" w:rsidRDefault="00320DDC" w:rsidP="00320DDC">
      <w:pPr>
        <w:rPr>
          <w:sz w:val="16"/>
        </w:rPr>
      </w:pPr>
      <w:r w:rsidRPr="0022530B">
        <w:rPr>
          <w:sz w:val="16"/>
        </w:rPr>
        <w:t xml:space="preserve">In 1914, Germany was the rising power, the U.K. the weary hegemon and the Balkans was the powder keg. In 2014, </w:t>
      </w:r>
      <w:r w:rsidRPr="00686B68">
        <w:rPr>
          <w:rStyle w:val="StyleUnderline"/>
          <w:highlight w:val="yellow"/>
        </w:rPr>
        <w:t>China is rising</w:t>
      </w:r>
      <w:r w:rsidRPr="0022530B">
        <w:rPr>
          <w:rStyle w:val="StyleUnderline"/>
        </w:rPr>
        <w:t>, the U</w:t>
      </w:r>
      <w:r w:rsidRPr="0022530B">
        <w:rPr>
          <w:sz w:val="16"/>
        </w:rPr>
        <w:t xml:space="preserve">nited </w:t>
      </w:r>
      <w:r w:rsidRPr="0022530B">
        <w:rPr>
          <w:rStyle w:val="StyleUnderline"/>
        </w:rPr>
        <w:t>S</w:t>
      </w:r>
      <w:r w:rsidRPr="0022530B">
        <w:rPr>
          <w:sz w:val="16"/>
        </w:rPr>
        <w:t xml:space="preserve">tates </w:t>
      </w:r>
      <w:r w:rsidRPr="0022530B">
        <w:rPr>
          <w:rStyle w:val="StyleUnderline"/>
        </w:rPr>
        <w:t>is staggering</w:t>
      </w:r>
      <w:r w:rsidRPr="0022530B">
        <w:rPr>
          <w:sz w:val="16"/>
        </w:rPr>
        <w:t xml:space="preserve"> under the burden of world leadership </w:t>
      </w:r>
      <w:r w:rsidRPr="0022530B">
        <w:rPr>
          <w:rStyle w:val="StyleUnderline"/>
          <w:bdr w:val="single" w:sz="4" w:space="0" w:color="auto"/>
        </w:rPr>
        <w:t xml:space="preserve">and </w:t>
      </w:r>
      <w:r w:rsidRPr="00686B68">
        <w:rPr>
          <w:rStyle w:val="StyleUnderline"/>
          <w:highlight w:val="yellow"/>
          <w:bdr w:val="single" w:sz="4" w:space="0" w:color="auto"/>
        </w:rPr>
        <w:t>the Middle East is the powder keg</w:t>
      </w:r>
      <w:r w:rsidRPr="0022530B">
        <w:rPr>
          <w:sz w:val="16"/>
        </w:rPr>
        <w:t xml:space="preserve">. </w:t>
      </w:r>
    </w:p>
    <w:p w:rsidR="00320DDC" w:rsidRPr="0022530B" w:rsidRDefault="00320DDC" w:rsidP="00320DDC">
      <w:pPr>
        <w:rPr>
          <w:rStyle w:val="StyleUnderline"/>
        </w:rPr>
      </w:pPr>
      <w:r w:rsidRPr="0022530B">
        <w:rPr>
          <w:sz w:val="16"/>
        </w:rPr>
        <w:t xml:space="preserve">Only </w:t>
      </w:r>
      <w:r w:rsidRPr="0022530B">
        <w:rPr>
          <w:rStyle w:val="StyleUnderline"/>
        </w:rPr>
        <w:t>a few years ago, most western observers believed</w:t>
      </w:r>
      <w:r w:rsidRPr="0022530B">
        <w:rPr>
          <w:sz w:val="16"/>
        </w:rPr>
        <w:t xml:space="preserve"> that </w:t>
      </w:r>
      <w:r w:rsidRPr="0022530B">
        <w:rPr>
          <w:rStyle w:val="StyleUnderline"/>
        </w:rPr>
        <w:t>the age of</w:t>
      </w:r>
      <w:r w:rsidRPr="0022530B">
        <w:rPr>
          <w:sz w:val="16"/>
        </w:rPr>
        <w:t xml:space="preserve"> geopolitical rivalry and </w:t>
      </w:r>
      <w:r w:rsidRPr="0022530B">
        <w:rPr>
          <w:rStyle w:val="StyleUnderline"/>
        </w:rPr>
        <w:t>great power war was over</w:t>
      </w:r>
      <w:r w:rsidRPr="0022530B">
        <w:rPr>
          <w:sz w:val="16"/>
        </w:rPr>
        <w:t xml:space="preserve">. Today, with Russian forces in Ukraine, religious wars exploding across the Middle East, and territorial disputes leading to one crisis after another in the East and South China seas, the outlook is darker. Serious people now ask whether we have moved from a post-war into a pre-war world. </w:t>
      </w:r>
      <w:r w:rsidRPr="00686B68">
        <w:rPr>
          <w:rStyle w:val="StyleUnderline"/>
          <w:highlight w:val="yellow"/>
        </w:rPr>
        <w:t>Could some incident</w:t>
      </w:r>
      <w:r w:rsidRPr="0022530B">
        <w:rPr>
          <w:sz w:val="16"/>
        </w:rPr>
        <w:t xml:space="preserve"> somewhere in the world </w:t>
      </w:r>
      <w:r w:rsidRPr="00686B68">
        <w:rPr>
          <w:rStyle w:val="StyleUnderline"/>
          <w:highlight w:val="yellow"/>
          <w:bdr w:val="single" w:sz="4" w:space="0" w:color="auto"/>
        </w:rPr>
        <w:t>spark</w:t>
      </w:r>
      <w:r w:rsidRPr="0022530B">
        <w:rPr>
          <w:rStyle w:val="StyleUnderline"/>
          <w:bdr w:val="single" w:sz="4" w:space="0" w:color="auto"/>
        </w:rPr>
        <w:t xml:space="preserve"> another </w:t>
      </w:r>
      <w:r w:rsidRPr="00686B68">
        <w:rPr>
          <w:rStyle w:val="StyleUnderline"/>
          <w:highlight w:val="yellow"/>
          <w:bdr w:val="single" w:sz="4" w:space="0" w:color="auto"/>
        </w:rPr>
        <w:t>global war?</w:t>
      </w:r>
      <w:r w:rsidRPr="0022530B">
        <w:rPr>
          <w:rStyle w:val="StyleUnderline"/>
        </w:rPr>
        <w:t xml:space="preserve"> </w:t>
      </w:r>
    </w:p>
    <w:p w:rsidR="00320DDC" w:rsidRPr="0022530B" w:rsidRDefault="00320DDC" w:rsidP="00320DDC">
      <w:pPr>
        <w:rPr>
          <w:sz w:val="16"/>
        </w:rPr>
      </w:pPr>
      <w:r w:rsidRPr="0022530B">
        <w:rPr>
          <w:sz w:val="16"/>
        </w:rPr>
        <w:t>MIDDLE EAST POWDER KEG</w:t>
      </w:r>
    </w:p>
    <w:p w:rsidR="00320DDC" w:rsidRPr="0022530B" w:rsidRDefault="00320DDC" w:rsidP="00320DDC">
      <w:pPr>
        <w:rPr>
          <w:sz w:val="16"/>
        </w:rPr>
      </w:pPr>
      <w:r w:rsidRPr="0022530B">
        <w:rPr>
          <w:sz w:val="16"/>
        </w:rPr>
        <w:t xml:space="preserve">Let's start with the powder keg. </w:t>
      </w:r>
      <w:r w:rsidRPr="00686B68">
        <w:rPr>
          <w:rStyle w:val="StyleUnderline"/>
          <w:highlight w:val="yellow"/>
        </w:rPr>
        <w:t>The</w:t>
      </w:r>
      <w:r w:rsidRPr="0022530B">
        <w:rPr>
          <w:rStyle w:val="StyleUnderline"/>
        </w:rPr>
        <w:t xml:space="preserve"> immediate </w:t>
      </w:r>
      <w:r w:rsidRPr="00686B68">
        <w:rPr>
          <w:rStyle w:val="StyleUnderline"/>
          <w:highlight w:val="yellow"/>
        </w:rPr>
        <w:t>cause of</w:t>
      </w:r>
      <w:r w:rsidRPr="0022530B">
        <w:rPr>
          <w:rStyle w:val="StyleUnderline"/>
        </w:rPr>
        <w:t xml:space="preserve"> the fighting in </w:t>
      </w:r>
      <w:r w:rsidRPr="00686B68">
        <w:rPr>
          <w:rStyle w:val="StyleUnderline"/>
          <w:highlight w:val="yellow"/>
        </w:rPr>
        <w:t>World War I was</w:t>
      </w:r>
      <w:r w:rsidRPr="0022530B">
        <w:rPr>
          <w:rStyle w:val="StyleUnderline"/>
        </w:rPr>
        <w:t xml:space="preserve"> the set of </w:t>
      </w:r>
      <w:r w:rsidRPr="00686B68">
        <w:rPr>
          <w:rStyle w:val="StyleUnderline"/>
          <w:highlight w:val="yellow"/>
        </w:rPr>
        <w:t>ethnic</w:t>
      </w:r>
      <w:r w:rsidRPr="0022530B">
        <w:rPr>
          <w:rStyle w:val="StyleUnderline"/>
        </w:rPr>
        <w:t xml:space="preserve"> and </w:t>
      </w:r>
      <w:r w:rsidRPr="00686B68">
        <w:rPr>
          <w:rStyle w:val="StyleUnderline"/>
          <w:highlight w:val="yellow"/>
        </w:rPr>
        <w:t>religious conflicts in the Balkans</w:t>
      </w:r>
      <w:r w:rsidRPr="0022530B">
        <w:rPr>
          <w:sz w:val="16"/>
        </w:rPr>
        <w:t xml:space="preserve">. In the second half of the 19th century, economic development and modernization led to heightened competition among the region's peoples. The drive for self-determination set Croats, Serbs, Magyars, Kosovars, Bosniaks, Macedonians, Bulgarians, Greeks and others at one another's throats. The death toll mounted and the hatred grew as massacres and ethnic cleansing spread -- and the ability of the outside powers to control the region's dynamics shrank as the imperial powers were themselves undermined by rising social and nationalist tensions. </w:t>
      </w:r>
    </w:p>
    <w:p w:rsidR="00320DDC" w:rsidRPr="0022530B" w:rsidRDefault="00320DDC" w:rsidP="00320DDC">
      <w:pPr>
        <w:rPr>
          <w:sz w:val="16"/>
        </w:rPr>
      </w:pPr>
      <w:r w:rsidRPr="00686B68">
        <w:rPr>
          <w:rStyle w:val="StyleUnderline"/>
          <w:highlight w:val="yellow"/>
          <w:bdr w:val="single" w:sz="4" w:space="0" w:color="auto"/>
        </w:rPr>
        <w:t>The Middle East today bears</w:t>
      </w:r>
      <w:r w:rsidRPr="0022530B">
        <w:rPr>
          <w:rStyle w:val="StyleUnderline"/>
          <w:bdr w:val="single" w:sz="4" w:space="0" w:color="auto"/>
        </w:rPr>
        <w:t xml:space="preserve"> an ominous </w:t>
      </w:r>
      <w:r w:rsidRPr="00686B68">
        <w:rPr>
          <w:rStyle w:val="StyleUnderline"/>
          <w:highlight w:val="yellow"/>
          <w:bdr w:val="single" w:sz="4" w:space="0" w:color="auto"/>
        </w:rPr>
        <w:t>resemblance</w:t>
      </w:r>
      <w:r w:rsidRPr="0022530B">
        <w:rPr>
          <w:rStyle w:val="StyleUnderline"/>
          <w:bdr w:val="single" w:sz="4" w:space="0" w:color="auto"/>
        </w:rPr>
        <w:t xml:space="preserve"> to the Balkans of that period</w:t>
      </w:r>
      <w:r w:rsidRPr="0022530B">
        <w:rPr>
          <w:sz w:val="16"/>
        </w:rPr>
        <w:t xml:space="preserve">. </w:t>
      </w:r>
      <w:r w:rsidRPr="0022530B">
        <w:rPr>
          <w:rStyle w:val="StyleUnderline"/>
        </w:rPr>
        <w:t xml:space="preserve">The contemporary Middle East has </w:t>
      </w:r>
      <w:r w:rsidRPr="00686B68">
        <w:rPr>
          <w:rStyle w:val="StyleUnderline"/>
          <w:highlight w:val="yellow"/>
        </w:rPr>
        <w:t>an unstable blend of ethnicities and religions</w:t>
      </w:r>
      <w:r w:rsidRPr="0022530B">
        <w:rPr>
          <w:sz w:val="16"/>
        </w:rPr>
        <w:t xml:space="preserve"> </w:t>
      </w:r>
      <w:r w:rsidRPr="0022530B">
        <w:rPr>
          <w:rStyle w:val="StyleUnderline"/>
        </w:rPr>
        <w:t>uneasily coexisting within boundaries arbitrarily marked off by external empires</w:t>
      </w:r>
      <w:r w:rsidRPr="0022530B">
        <w:rPr>
          <w:sz w:val="16"/>
        </w:rPr>
        <w:t xml:space="preserve">. Ninety-five years after the French and the British first parceled out the lands of the fallen Ottoman caliphate, that arrangement is now coming to an end. Events in Iraq and Syria suggest that </w:t>
      </w:r>
      <w:r w:rsidRPr="00686B68">
        <w:rPr>
          <w:rStyle w:val="StyleUnderline"/>
          <w:highlight w:val="yellow"/>
        </w:rPr>
        <w:t>the Middle East could be in for</w:t>
      </w:r>
      <w:r w:rsidRPr="00686B68">
        <w:rPr>
          <w:sz w:val="16"/>
          <w:highlight w:val="yellow"/>
        </w:rPr>
        <w:t xml:space="preserve"> </w:t>
      </w:r>
      <w:r w:rsidRPr="00686B68">
        <w:rPr>
          <w:rStyle w:val="StyleUnderline"/>
          <w:highlight w:val="yellow"/>
          <w:bdr w:val="single" w:sz="4" w:space="0" w:color="auto"/>
        </w:rPr>
        <w:t>carnage</w:t>
      </w:r>
      <w:r w:rsidRPr="0022530B">
        <w:rPr>
          <w:rStyle w:val="StyleUnderline"/>
          <w:bdr w:val="single" w:sz="4" w:space="0" w:color="auto"/>
        </w:rPr>
        <w:t xml:space="preserve"> and upheaval</w:t>
      </w:r>
      <w:r w:rsidRPr="0022530B">
        <w:rPr>
          <w:sz w:val="16"/>
        </w:rPr>
        <w:t xml:space="preserve"> as great as anything the Balkans saw. </w:t>
      </w:r>
      <w:r w:rsidRPr="0022530B">
        <w:rPr>
          <w:rStyle w:val="StyleUnderline"/>
        </w:rPr>
        <w:t>The</w:t>
      </w:r>
      <w:r w:rsidRPr="0022530B">
        <w:rPr>
          <w:sz w:val="16"/>
        </w:rPr>
        <w:t xml:space="preserve"> </w:t>
      </w:r>
      <w:r w:rsidRPr="00686B68">
        <w:rPr>
          <w:rStyle w:val="StyleUnderline"/>
          <w:highlight w:val="yellow"/>
          <w:bdr w:val="single" w:sz="4" w:space="0" w:color="auto"/>
        </w:rPr>
        <w:t>great powers are losing the ability to hold their clients in check</w:t>
      </w:r>
      <w:r w:rsidRPr="0022530B">
        <w:rPr>
          <w:sz w:val="16"/>
        </w:rPr>
        <w:t xml:space="preserve">; </w:t>
      </w:r>
      <w:r w:rsidRPr="0022530B">
        <w:rPr>
          <w:rStyle w:val="StyleUnderline"/>
        </w:rPr>
        <w:t>the Middle East today is at least as explosive as the Balkan region was a century ago</w:t>
      </w:r>
      <w:r w:rsidRPr="0022530B">
        <w:rPr>
          <w:sz w:val="16"/>
        </w:rPr>
        <w:t xml:space="preserve">. </w:t>
      </w:r>
    </w:p>
    <w:p w:rsidR="00320DDC" w:rsidRPr="0022530B" w:rsidRDefault="00320DDC" w:rsidP="00320DDC">
      <w:pPr>
        <w:rPr>
          <w:sz w:val="16"/>
        </w:rPr>
      </w:pPr>
      <w:r w:rsidRPr="0022530B">
        <w:rPr>
          <w:sz w:val="16"/>
        </w:rPr>
        <w:t>GERMANS THEN, CHINESE NOW</w:t>
      </w:r>
    </w:p>
    <w:p w:rsidR="00320DDC" w:rsidRPr="0022530B" w:rsidRDefault="00320DDC" w:rsidP="00320DDC">
      <w:pPr>
        <w:rPr>
          <w:sz w:val="16"/>
        </w:rPr>
      </w:pPr>
      <w:r w:rsidRPr="0022530B">
        <w:rPr>
          <w:sz w:val="16"/>
        </w:rPr>
        <w:t xml:space="preserve">What blew the Archduke's murder up into a catastrophic world war, though, was not the tribal struggle in southeastern Europe. It took the hegemonic ambitions of the German Empire to turn a local conflict into a universal conflagration. Having eclipsed France as the dominant military power in Europe, Germany aimed to surpass Britain on the seas and to recast the emerging world order along lines that better suited it. Yet the rising power was also insecure, fearing that worried neighbors would gang up against it. In the crisis in the Balkans, Germany both felt a need to back its weak ally Austria and saw a chance to deal with its opponents on favorable terms. </w:t>
      </w:r>
    </w:p>
    <w:p w:rsidR="00320DDC" w:rsidRPr="0022530B" w:rsidRDefault="00320DDC" w:rsidP="00320DDC">
      <w:pPr>
        <w:rPr>
          <w:sz w:val="16"/>
        </w:rPr>
      </w:pPr>
      <w:r w:rsidRPr="0022530B">
        <w:rPr>
          <w:sz w:val="16"/>
        </w:rPr>
        <w:t xml:space="preserve">Could something like that happen again? China today is both rising and turning to the sea in ways that Kaiser Wilhelm would understand. Like Germany in 1914, China has emerged in the last 30 years as a major economic power, and it has chosen to invest a growing share of its growing wealth in military spending. </w:t>
      </w:r>
    </w:p>
    <w:p w:rsidR="00320DDC" w:rsidRPr="0022530B" w:rsidRDefault="00320DDC" w:rsidP="00320DDC">
      <w:pPr>
        <w:rPr>
          <w:sz w:val="16"/>
        </w:rPr>
      </w:pPr>
      <w:r w:rsidRPr="0022530B">
        <w:rPr>
          <w:sz w:val="16"/>
        </w:rPr>
        <w:t xml:space="preserve">But here the analogy begins to get complicated and even breaks down a bit. Neither China nor any Chinese ally is competing directly with the United States and its allies in the Middle East. China isn't (yet) taking a side in the Sunni-Shia dispute, and all it really wants in the Middle East is quiet; China wants that oil to flow as peacefully and cheaply as possible. </w:t>
      </w:r>
    </w:p>
    <w:p w:rsidR="00320DDC" w:rsidRPr="0022530B" w:rsidRDefault="00320DDC" w:rsidP="00320DDC">
      <w:pPr>
        <w:rPr>
          <w:sz w:val="16"/>
        </w:rPr>
      </w:pPr>
      <w:r w:rsidRPr="0022530B">
        <w:rPr>
          <w:sz w:val="16"/>
        </w:rPr>
        <w:t>AMERICA HAS ALL THE ALLIES</w:t>
      </w:r>
    </w:p>
    <w:p w:rsidR="00320DDC" w:rsidRPr="0022530B" w:rsidRDefault="00320DDC" w:rsidP="00320DDC">
      <w:pPr>
        <w:rPr>
          <w:sz w:val="16"/>
        </w:rPr>
      </w:pPr>
      <w:r w:rsidRPr="0022530B">
        <w:rPr>
          <w:sz w:val="16"/>
        </w:rPr>
        <w:lastRenderedPageBreak/>
        <w:t xml:space="preserve">And there's another difference: alliance systems. The Great Powers of 1914 were divided into two roughly equal military blocs: Austria, Germany, Italy and potentially the Ottoman Empire confronted Russia, France and potentially Britain. </w:t>
      </w:r>
    </w:p>
    <w:p w:rsidR="00320DDC" w:rsidRPr="0022530B" w:rsidRDefault="00320DDC" w:rsidP="00320DDC">
      <w:pPr>
        <w:rPr>
          <w:sz w:val="16"/>
        </w:rPr>
      </w:pPr>
      <w:r w:rsidRPr="0022530B">
        <w:rPr>
          <w:sz w:val="16"/>
        </w:rPr>
        <w:t xml:space="preserve">Today the global U.S. alliance system has no rival or peer; while China, Russia and a handful of lesser powers are disengaged from, and in some cases even hostile to, the U.S. system, the military balance isn't even close. </w:t>
      </w:r>
    </w:p>
    <w:p w:rsidR="00320DDC" w:rsidRPr="0022530B" w:rsidRDefault="00320DDC" w:rsidP="00320DDC">
      <w:pPr>
        <w:rPr>
          <w:sz w:val="16"/>
        </w:rPr>
      </w:pPr>
      <w:r w:rsidRPr="0022530B">
        <w:rPr>
          <w:sz w:val="16"/>
        </w:rPr>
        <w:t xml:space="preserve">While crises between China and U.S. allies on its periphery like the Philippines could escalate into US-China crises, we don't have anything comparable to the complex and finely balanced international system at the time of World War I. Austria-Hungary attacked Serbia and as a direct result of that Germany attacked Belgium. It's hard to see how, for example, a Turkish attack on Syria could cause China to attack Vietnam. Today's crises are simpler, more direct and more easily controlled by the top powers. </w:t>
      </w:r>
    </w:p>
    <w:p w:rsidR="00320DDC" w:rsidRDefault="00320DDC" w:rsidP="00320DDC">
      <w:r w:rsidRPr="0022530B">
        <w:rPr>
          <w:sz w:val="16"/>
        </w:rPr>
        <w:t xml:space="preserve">On the other hand, </w:t>
      </w:r>
      <w:r w:rsidRPr="0022530B">
        <w:rPr>
          <w:rStyle w:val="StyleUnderline"/>
        </w:rPr>
        <w:t xml:space="preserve">the Middle East's </w:t>
      </w:r>
      <w:r w:rsidRPr="00686B68">
        <w:rPr>
          <w:rStyle w:val="StyleUnderline"/>
          <w:highlight w:val="yellow"/>
        </w:rPr>
        <w:t>supplies of oil will keep China, as well as other powers</w:t>
      </w:r>
      <w:r w:rsidRPr="0022530B">
        <w:rPr>
          <w:rStyle w:val="StyleUnderline"/>
        </w:rPr>
        <w:t xml:space="preserve">, more </w:t>
      </w:r>
      <w:r w:rsidRPr="00686B68">
        <w:rPr>
          <w:rStyle w:val="StyleUnderline"/>
          <w:highlight w:val="yellow"/>
        </w:rPr>
        <w:t>involved in events there</w:t>
      </w:r>
      <w:r w:rsidRPr="0022530B">
        <w:rPr>
          <w:rStyle w:val="StyleUnderline"/>
        </w:rPr>
        <w:t xml:space="preserve"> than geography would suggest</w:t>
      </w:r>
      <w:r w:rsidRPr="0022530B">
        <w:rPr>
          <w:sz w:val="16"/>
        </w:rPr>
        <w:t xml:space="preserve">. </w:t>
      </w:r>
      <w:r w:rsidRPr="0022530B">
        <w:rPr>
          <w:rStyle w:val="StyleUnderline"/>
        </w:rPr>
        <w:t>The Balkans had no products in 1914 that the rest of the world much cared about</w:t>
      </w:r>
      <w:r w:rsidRPr="0022530B">
        <w:rPr>
          <w:sz w:val="16"/>
        </w:rPr>
        <w:t xml:space="preserve">; </w:t>
      </w:r>
      <w:r w:rsidRPr="00686B68">
        <w:rPr>
          <w:rStyle w:val="StyleUnderline"/>
          <w:highlight w:val="yellow"/>
        </w:rPr>
        <w:t>the Middle East looms</w:t>
      </w:r>
      <w:r w:rsidRPr="0022530B">
        <w:rPr>
          <w:rStyle w:val="StyleUnderline"/>
        </w:rPr>
        <w:t xml:space="preserve"> much </w:t>
      </w:r>
      <w:r w:rsidRPr="00686B68">
        <w:rPr>
          <w:rStyle w:val="StyleUnderline"/>
          <w:highlight w:val="yellow"/>
        </w:rPr>
        <w:t>larger in the global economy than the Balkan</w:t>
      </w:r>
      <w:r w:rsidRPr="0022530B">
        <w:rPr>
          <w:rStyle w:val="StyleUnderline"/>
        </w:rPr>
        <w:t xml:space="preserve"> peninsula </w:t>
      </w:r>
      <w:r w:rsidRPr="00686B68">
        <w:rPr>
          <w:rStyle w:val="StyleUnderline"/>
          <w:highlight w:val="yellow"/>
        </w:rPr>
        <w:t>ever has</w:t>
      </w:r>
      <w:r w:rsidRPr="0022530B">
        <w:rPr>
          <w:sz w:val="16"/>
        </w:rPr>
        <w:t xml:space="preserve">. Already, </w:t>
      </w:r>
      <w:r w:rsidRPr="0022530B">
        <w:rPr>
          <w:rStyle w:val="StyleUnderline"/>
          <w:bdr w:val="single" w:sz="4" w:space="0" w:color="auto"/>
        </w:rPr>
        <w:t xml:space="preserve">countries including </w:t>
      </w:r>
      <w:r w:rsidRPr="00686B68">
        <w:rPr>
          <w:rStyle w:val="StyleUnderline"/>
          <w:highlight w:val="yellow"/>
          <w:bdr w:val="single" w:sz="4" w:space="0" w:color="auto"/>
        </w:rPr>
        <w:t>Russia and Iran have been involving themselves in Iraq</w:t>
      </w:r>
      <w:r w:rsidRPr="00686B68">
        <w:rPr>
          <w:sz w:val="16"/>
          <w:highlight w:val="yellow"/>
        </w:rPr>
        <w:t xml:space="preserve">. </w:t>
      </w:r>
      <w:r w:rsidRPr="00686B68">
        <w:rPr>
          <w:rStyle w:val="StyleUnderline"/>
          <w:highlight w:val="yellow"/>
        </w:rPr>
        <w:t>If the slide into regional chaos continues and</w:t>
      </w:r>
      <w:r w:rsidRPr="0022530B">
        <w:rPr>
          <w:rStyle w:val="StyleUnderline"/>
        </w:rPr>
        <w:t xml:space="preserve"> countries like </w:t>
      </w:r>
      <w:r w:rsidRPr="00686B68">
        <w:rPr>
          <w:rStyle w:val="StyleUnderline"/>
          <w:highlight w:val="yellow"/>
        </w:rPr>
        <w:t>China and Japan believe</w:t>
      </w:r>
      <w:r w:rsidRPr="0022530B">
        <w:rPr>
          <w:sz w:val="16"/>
        </w:rPr>
        <w:t xml:space="preserve"> that </w:t>
      </w:r>
      <w:r w:rsidRPr="00686B68">
        <w:rPr>
          <w:rStyle w:val="StyleUnderline"/>
          <w:highlight w:val="yellow"/>
        </w:rPr>
        <w:t>direct action is needed to secure their oil</w:t>
      </w:r>
      <w:r w:rsidRPr="0022530B">
        <w:rPr>
          <w:rStyle w:val="StyleUnderline"/>
        </w:rPr>
        <w:t xml:space="preserve"> supplies</w:t>
      </w:r>
      <w:r w:rsidRPr="0022530B">
        <w:rPr>
          <w:sz w:val="16"/>
        </w:rPr>
        <w:t xml:space="preserve">, almost </w:t>
      </w:r>
      <w:r w:rsidRPr="00686B68">
        <w:rPr>
          <w:rStyle w:val="StyleUnderline"/>
          <w:highlight w:val="yellow"/>
          <w:bdr w:val="single" w:sz="4" w:space="0" w:color="auto"/>
        </w:rPr>
        <w:t>anything could happen</w:t>
      </w:r>
      <w:r w:rsidRPr="0022530B">
        <w:rPr>
          <w:sz w:val="16"/>
        </w:rPr>
        <w:t xml:space="preserve"> in a few years</w:t>
      </w:r>
      <w:r>
        <w:t>.</w:t>
      </w:r>
    </w:p>
    <w:p w:rsidR="00320DDC" w:rsidRPr="00320DDC" w:rsidRDefault="00320DDC" w:rsidP="00320DDC"/>
    <w:p w:rsidR="00320DDC" w:rsidRDefault="00320DDC" w:rsidP="00320DDC"/>
    <w:p w:rsidR="00320DDC" w:rsidRDefault="00320DDC" w:rsidP="00320DDC">
      <w:pPr>
        <w:pStyle w:val="Heading1"/>
      </w:pPr>
      <w:r>
        <w:lastRenderedPageBreak/>
        <w:t xml:space="preserve">Aff Answers </w:t>
      </w:r>
    </w:p>
    <w:p w:rsidR="00000FD4" w:rsidRPr="00000FD4" w:rsidRDefault="00000FD4" w:rsidP="00000FD4">
      <w:pPr>
        <w:pStyle w:val="Heading3"/>
      </w:pPr>
      <w:r>
        <w:lastRenderedPageBreak/>
        <w:t xml:space="preserve">Thumpers </w:t>
      </w:r>
    </w:p>
    <w:p w:rsidR="00000FD4" w:rsidRDefault="00000FD4" w:rsidP="00000FD4">
      <w:pPr>
        <w:pStyle w:val="Heading4"/>
      </w:pPr>
      <w:r>
        <w:t xml:space="preserve">Obamacare Decision thumps the DA </w:t>
      </w:r>
    </w:p>
    <w:p w:rsidR="00000FD4" w:rsidRPr="00000FD4" w:rsidRDefault="00000FD4" w:rsidP="00000FD4">
      <w:pPr>
        <w:rPr>
          <w:rStyle w:val="Style13ptBold"/>
        </w:rPr>
      </w:pPr>
      <w:r>
        <w:rPr>
          <w:rStyle w:val="Style13ptBold"/>
        </w:rPr>
        <w:t xml:space="preserve">Edson 6/4- </w:t>
      </w:r>
      <w:r w:rsidRPr="00000FD4">
        <w:t>Rich Edson is a Washington correspondent for Fox News Channel. Prior to that, he served as Fox Business Network's Washington correspondent. (“No Plan B? White House, states in bind if Supreme Court strikes ObamaCare subsidies”, http://www.foxnews.com/politics/2015/06/04/no-plan-b-white-house-states-in-bind-if-supreme-court-strikes-obamacare/)</w:t>
      </w:r>
    </w:p>
    <w:p w:rsidR="00000FD4" w:rsidRDefault="00000FD4" w:rsidP="00000FD4">
      <w:pPr>
        <w:rPr>
          <w:rStyle w:val="StyleUnderline"/>
        </w:rPr>
      </w:pPr>
      <w:r>
        <w:t xml:space="preserve">With </w:t>
      </w:r>
      <w:r w:rsidRPr="00000FD4">
        <w:rPr>
          <w:rStyle w:val="StyleUnderline"/>
          <w:highlight w:val="yellow"/>
        </w:rPr>
        <w:t>a major Supreme Court decision on ObamaCare potentially just days away</w:t>
      </w:r>
      <w:r>
        <w:t xml:space="preserve">, </w:t>
      </w:r>
      <w:r w:rsidRPr="00000FD4">
        <w:rPr>
          <w:rStyle w:val="StyleUnderline"/>
          <w:highlight w:val="yellow"/>
        </w:rPr>
        <w:t>neither the Obama administration nor state governments seem to have a comprehensive plan in place in the event the court strikes down a key component of the law.</w:t>
      </w:r>
      <w:r w:rsidRPr="00000FD4">
        <w:rPr>
          <w:rStyle w:val="StyleUnderline"/>
        </w:rPr>
        <w:t xml:space="preserve"> </w:t>
      </w:r>
      <w:r>
        <w:t xml:space="preserve">Rather than offering a plan B, the White House is only giving assurances of the strength of its legal case. "Our message to the American people is that they should be confident in their health care they have now because it is rooted in a sound legal basis," said Josh Earnest, the White House press secretary. </w:t>
      </w:r>
      <w:r w:rsidRPr="00000FD4">
        <w:rPr>
          <w:rStyle w:val="StyleUnderline"/>
          <w:highlight w:val="yellow"/>
        </w:rPr>
        <w:t>The Supreme Court is expected this month to deliver its decision in King v. Burwell. That ruling will decide whether Americans can receive Affordable Care Act tax subsidies</w:t>
      </w:r>
      <w:r>
        <w:t xml:space="preserve"> in states that use the federal exchange known as HealthCare.gov -- as opposed to states that use their own exchanges. Those challenging the subsidies point to a section in the ACA that specifies tax subsidies can come through an "Exchange established by the State." Opponents argue that language requires those seeking tax subsidies to do so only through state-based health insurance exchanges. Yet 34 states are using the federal exchange, having failed to set up their own. A ruling against them could have severe consequences. The Kaiser Family Foundation estimates a ruling banning subsidies for Americans in those 34 states would cost more than 6 million people about $1.7 billion in monthly health-care tax credits. Some state governments relying on the federal exchange say they are planning for that possibility. "I am continuing to take steps, as part of my contingency plan, in order to protect 382,000 Pennsylvanians from potentially losing subsidies that help them afford health care coverage," said Pennsylvania Gov. Tom Wolf. "[M]y administration submitted an application to set up a State-Based Marketplace to ensure Pennsylvanians do not lose coverage in the event of an adverse Supreme Court decision." Michigan and Texas say they're watching the case closely, as are dozens of other potentially affected states. But absent a fix from a divided Congress, states without them may have to create their own exchanges, investing significantly in establishing them with no guarantee of their success. States with exchanges already spent billions of federal dollars establishing them to mixed results. That money is gone. States without exchanges would have to create ones using their own funding, if the court rules against the subsidies. Some exchanges have done well, like in Connecticut. Maryland scrapped its initial system and replaced it with a better one. Others, like Oregon, have failed. "The state of Oregon's exchange has just completely collapsed and they're giving up and they're going to let the federal government take over. But in the process they've wasted $300 million of taxpayer money and the same thing may happen in Rhode Island," said John C. Goodman, an economist and the president of the Goodman Institute for Public Policy Research. "The federal government is threatening to take over the exchange in Hawaii. At least half the state exchanges are having serious financial problems." Of the state exchanges' performances, the administration will only say it is committed to their success. "We remain committed to working with states to ensure that all Americans have the ability to shop for quality, affordable health coverage," said Meaghan Smith, the director of communications for health care at the Department of Health and Human Services. "CMS continues to work with states on the options and steps they need to take to best serve their state's consumers in 2016 and beyond," she said of the Centers for Medicare and Medicaid Services. </w:t>
      </w:r>
      <w:r w:rsidRPr="00000FD4">
        <w:rPr>
          <w:rStyle w:val="StyleUnderline"/>
          <w:highlight w:val="yellow"/>
        </w:rPr>
        <w:t xml:space="preserve">Republicans in Congress, </w:t>
      </w:r>
      <w:r w:rsidRPr="00000FD4">
        <w:rPr>
          <w:rStyle w:val="StyleUnderline"/>
          <w:highlight w:val="yellow"/>
        </w:rPr>
        <w:lastRenderedPageBreak/>
        <w:t>meanwhile, say they're crafting a plan B. Rep. Paul Ryan, R-Wis., said Thursday "we will be ready with an alternative plan" if the court strikes down the subsidies.</w:t>
      </w:r>
    </w:p>
    <w:p w:rsidR="00000FD4" w:rsidRDefault="00000FD4" w:rsidP="00000FD4">
      <w:pPr>
        <w:rPr>
          <w:rStyle w:val="StyleUnderline"/>
          <w:u w:val="none"/>
        </w:rPr>
      </w:pPr>
    </w:p>
    <w:p w:rsidR="00000FD4" w:rsidRDefault="00000FD4" w:rsidP="00000FD4">
      <w:pPr>
        <w:pStyle w:val="Heading4"/>
        <w:rPr>
          <w:rStyle w:val="StyleUnderline"/>
          <w:u w:val="none"/>
        </w:rPr>
      </w:pPr>
      <w:r>
        <w:rPr>
          <w:rStyle w:val="StyleUnderline"/>
          <w:u w:val="none"/>
        </w:rPr>
        <w:t>Gay Marriage Decision Thumps the DA</w:t>
      </w:r>
    </w:p>
    <w:p w:rsidR="00000FD4" w:rsidRPr="00000FD4" w:rsidRDefault="00000FD4" w:rsidP="00000FD4">
      <w:pPr>
        <w:rPr>
          <w:rStyle w:val="Style13ptBold"/>
        </w:rPr>
      </w:pPr>
      <w:r>
        <w:rPr>
          <w:rStyle w:val="Style13ptBold"/>
        </w:rPr>
        <w:t xml:space="preserve">Rothfield 6/4- </w:t>
      </w:r>
      <w:r w:rsidRPr="00000FD4">
        <w:t>Reporter for WOWK-TV  the West Virginia Media station in Huntington, West Virginia. Broadcasting on channel 13, it is the CBS affiliate (“Couples wait for U.S. Supreme Court gay marriage ruling”, Ariel, http://www.wowktv.com/story/29244166/couples-wait-for-us-supreme-court-gay-marriage-ruling)</w:t>
      </w:r>
    </w:p>
    <w:p w:rsidR="00000FD4" w:rsidRDefault="00000FD4" w:rsidP="00000FD4">
      <w:pPr>
        <w:rPr>
          <w:rStyle w:val="StyleUnderline"/>
          <w:u w:val="none"/>
        </w:rPr>
      </w:pPr>
      <w:r>
        <w:rPr>
          <w:rStyle w:val="StyleUnderline"/>
          <w:u w:val="none"/>
        </w:rPr>
        <w:t>June is national pride month and as many in the tri-state region prepare to celebrate with parades and festivals, many eyes will also be focused on Washington D.C.</w:t>
      </w:r>
      <w:r w:rsidR="00C532C0">
        <w:rPr>
          <w:rStyle w:val="StyleUnderline"/>
          <w:u w:val="none"/>
        </w:rPr>
        <w:t xml:space="preserve"> </w:t>
      </w:r>
      <w:r w:rsidRPr="00C532C0">
        <w:rPr>
          <w:rStyle w:val="StyleUnderline"/>
          <w:highlight w:val="yellow"/>
        </w:rPr>
        <w:t>The U.S. Supreme Court is expected to hand down a landmark decision any day, answering whether or not states like Ohio and Kentucky have to allow same sex marriages.</w:t>
      </w:r>
      <w:r w:rsidR="00C532C0">
        <w:rPr>
          <w:rStyle w:val="StyleUnderline"/>
        </w:rPr>
        <w:t xml:space="preserve"> </w:t>
      </w:r>
      <w:r>
        <w:rPr>
          <w:rStyle w:val="StyleUnderline"/>
          <w:u w:val="none"/>
        </w:rPr>
        <w:t>"It never even occurred to us that this would probably be possible in our lifetime," said Ellen Allen.</w:t>
      </w:r>
      <w:r w:rsidR="00C532C0">
        <w:rPr>
          <w:rStyle w:val="StyleUnderline"/>
          <w:u w:val="none"/>
        </w:rPr>
        <w:t xml:space="preserve"> </w:t>
      </w:r>
      <w:r>
        <w:rPr>
          <w:rStyle w:val="StyleUnderline"/>
          <w:u w:val="none"/>
        </w:rPr>
        <w:t>Nearly three years into Allen's relationship with her partner Sue, the two decided they wanted to get married. At the time, however, West Virginia did not allow same-sex couples to marry so Ellen and her bride-to-be traveled to Massachusetts to tie the knot legally.</w:t>
      </w:r>
      <w:r w:rsidR="00C532C0">
        <w:rPr>
          <w:rStyle w:val="StyleUnderline"/>
          <w:u w:val="none"/>
        </w:rPr>
        <w:t xml:space="preserve"> </w:t>
      </w:r>
      <w:r>
        <w:rPr>
          <w:rStyle w:val="StyleUnderline"/>
          <w:u w:val="none"/>
        </w:rPr>
        <w:t>"Not so long ago, inter-racial marriage was not allowed and that's hard for us to even fathom. This is a similar situation of denying people their basic civil rights," said Allen.</w:t>
      </w:r>
      <w:r w:rsidR="00C532C0">
        <w:rPr>
          <w:rStyle w:val="StyleUnderline"/>
          <w:u w:val="none"/>
        </w:rPr>
        <w:t xml:space="preserve"> </w:t>
      </w:r>
      <w:r>
        <w:rPr>
          <w:rStyle w:val="StyleUnderline"/>
          <w:u w:val="none"/>
        </w:rPr>
        <w:t xml:space="preserve">Since Allen and her partner tied the knot, </w:t>
      </w:r>
      <w:r w:rsidRPr="00C532C0">
        <w:rPr>
          <w:rStyle w:val="StyleUnderline"/>
          <w:highlight w:val="yellow"/>
        </w:rPr>
        <w:t>37 states, including West Virginia, gave same-sex marriages the green light.</w:t>
      </w:r>
      <w:r w:rsidR="00C532C0">
        <w:rPr>
          <w:rStyle w:val="StyleUnderline"/>
        </w:rPr>
        <w:t xml:space="preserve"> </w:t>
      </w:r>
      <w:r>
        <w:rPr>
          <w:rStyle w:val="StyleUnderline"/>
          <w:u w:val="none"/>
        </w:rPr>
        <w:t>Now</w:t>
      </w:r>
      <w:r w:rsidRPr="00C532C0">
        <w:rPr>
          <w:rStyle w:val="StyleUnderline"/>
          <w:highlight w:val="yellow"/>
        </w:rPr>
        <w:t>, the U.S. Supreme Court is expected to make a historical ruling by the end of the month.</w:t>
      </w:r>
      <w:r w:rsidR="00C532C0">
        <w:rPr>
          <w:rStyle w:val="StyleUnderline"/>
          <w:u w:val="none"/>
        </w:rPr>
        <w:t xml:space="preserve"> </w:t>
      </w:r>
      <w:r>
        <w:rPr>
          <w:rStyle w:val="StyleUnderline"/>
          <w:u w:val="none"/>
        </w:rPr>
        <w:t>"</w:t>
      </w:r>
      <w:r w:rsidRPr="00C532C0">
        <w:rPr>
          <w:rStyle w:val="StyleUnderline"/>
          <w:highlight w:val="yellow"/>
        </w:rPr>
        <w:t>We'll be watching. Everybody will be on Twitter, we'll be on Facebook. We're all connected and watching,</w:t>
      </w:r>
      <w:r>
        <w:rPr>
          <w:rStyle w:val="StyleUnderline"/>
          <w:u w:val="none"/>
        </w:rPr>
        <w:t>" said Allen.</w:t>
      </w:r>
      <w:r w:rsidR="00C532C0">
        <w:rPr>
          <w:rStyle w:val="StyleUnderline"/>
          <w:u w:val="none"/>
        </w:rPr>
        <w:t xml:space="preserve"> </w:t>
      </w:r>
      <w:r>
        <w:rPr>
          <w:rStyle w:val="StyleUnderline"/>
          <w:u w:val="none"/>
        </w:rPr>
        <w:t>The nine justices must decide if states, particularly Kentucky and Ohio, have to allow same-sex marriages and if it's not required, whether all states must recognize same-sex marriages performed in other states.</w:t>
      </w:r>
      <w:r w:rsidR="00C532C0">
        <w:rPr>
          <w:rStyle w:val="StyleUnderline"/>
          <w:u w:val="none"/>
        </w:rPr>
        <w:t xml:space="preserve"> </w:t>
      </w:r>
      <w:r>
        <w:rPr>
          <w:rStyle w:val="StyleUnderline"/>
          <w:u w:val="none"/>
        </w:rPr>
        <w:t>They're heavy questions Ellen said could change her and Sue's entire world.</w:t>
      </w:r>
      <w:r w:rsidR="00C532C0">
        <w:rPr>
          <w:rStyle w:val="StyleUnderline"/>
          <w:u w:val="none"/>
        </w:rPr>
        <w:t xml:space="preserve"> </w:t>
      </w:r>
      <w:r>
        <w:rPr>
          <w:rStyle w:val="StyleUnderline"/>
          <w:u w:val="none"/>
        </w:rPr>
        <w:t>"The cascade of benefits, the protections, the legal protections," she said. "If it ends up being a state-decided issue, I think we'll see people going to places like any of us go. We go to places we are welcomed."</w:t>
      </w:r>
      <w:r w:rsidR="00C532C0">
        <w:rPr>
          <w:rStyle w:val="StyleUnderline"/>
          <w:u w:val="none"/>
        </w:rPr>
        <w:t xml:space="preserve"> </w:t>
      </w:r>
      <w:r w:rsidRPr="00C532C0">
        <w:rPr>
          <w:rStyle w:val="StyleUnderline"/>
          <w:highlight w:val="yellow"/>
        </w:rPr>
        <w:t>The high court has until the end of the month</w:t>
      </w:r>
      <w:r>
        <w:rPr>
          <w:rStyle w:val="StyleUnderline"/>
          <w:u w:val="none"/>
        </w:rPr>
        <w:t>, which also happens to be Pride Month, to issue it's decision.</w:t>
      </w:r>
    </w:p>
    <w:p w:rsidR="00C532C0" w:rsidRDefault="00C532C0" w:rsidP="00000FD4">
      <w:pPr>
        <w:rPr>
          <w:rStyle w:val="StyleUnderline"/>
          <w:u w:val="none"/>
        </w:rPr>
      </w:pPr>
    </w:p>
    <w:p w:rsidR="00C532C0" w:rsidRDefault="00C532C0" w:rsidP="00C532C0">
      <w:pPr>
        <w:pStyle w:val="Heading4"/>
        <w:rPr>
          <w:rStyle w:val="StyleUnderline"/>
          <w:u w:val="none"/>
        </w:rPr>
      </w:pPr>
      <w:r>
        <w:rPr>
          <w:rStyle w:val="StyleUnderline"/>
          <w:u w:val="none"/>
        </w:rPr>
        <w:t xml:space="preserve">Redistricting Thumps </w:t>
      </w:r>
    </w:p>
    <w:p w:rsidR="00C532C0" w:rsidRDefault="00C532C0" w:rsidP="00C532C0">
      <w:r>
        <w:rPr>
          <w:rStyle w:val="Style13ptBold"/>
        </w:rPr>
        <w:t>Desilver 6/3- Dre</w:t>
      </w:r>
      <w:r w:rsidRPr="00C532C0">
        <w:t xml:space="preserve">w DeSilver is a senior writer at Pew Research Center. (“Supreme Court could reshape voting districts, with big impact on Hispanics”, </w:t>
      </w:r>
      <w:hyperlink r:id="rId11" w:history="1">
        <w:r w:rsidRPr="008158FF">
          <w:rPr>
            <w:rStyle w:val="Hyperlink"/>
          </w:rPr>
          <w:t>http://www.pewresearch.org/fact-tank/2015/06/03/supreme-court-could-reshape-voting-districts-with-big-impact-on-hispanics/</w:t>
        </w:r>
      </w:hyperlink>
      <w:r w:rsidRPr="00C532C0">
        <w:t>)</w:t>
      </w:r>
    </w:p>
    <w:p w:rsidR="00C532C0" w:rsidRPr="00C532C0" w:rsidRDefault="00C532C0" w:rsidP="00C532C0">
      <w:pPr>
        <w:rPr>
          <w:rStyle w:val="StyleUnderline"/>
        </w:rPr>
      </w:pPr>
      <w:r w:rsidRPr="00C532C0">
        <w:rPr>
          <w:rStyle w:val="StyleUnderline"/>
          <w:highlight w:val="yellow"/>
        </w:rPr>
        <w:t>Last week, the U.S. Supreme Court decided to take up a Texas case that challenges the way nearly every U.S. voting district</w:t>
      </w:r>
      <w:r w:rsidRPr="00C532C0">
        <w:t xml:space="preserve"> – from school boards to Congress – is drawn. The case, in essence, asks the court to specify what the word “person” means in its “one person, one vote” rule. </w:t>
      </w:r>
      <w:r w:rsidRPr="00C532C0">
        <w:rPr>
          <w:rStyle w:val="StyleUnderline"/>
          <w:highlight w:val="yellow"/>
        </w:rPr>
        <w:t>The outcome of the case could have major impacts on Hispanic voting strength</w:t>
      </w:r>
      <w:r w:rsidRPr="00C532C0">
        <w:t xml:space="preserve"> and representation from coast to coast.</w:t>
      </w:r>
      <w:r>
        <w:t xml:space="preserve"> </w:t>
      </w:r>
      <w:r w:rsidRPr="00C532C0">
        <w:t xml:space="preserve">Ever since a series of landmark rulings in the 1960s, districts have been drawn “as nearly of equal population as is practicable.” (As Supreme Court Chief Justice Earl Warren wrote for the majority in Reynolds v. Sims, “Legislators represent people, not trees or acres. Legislators are elected by voters, not farms or cities or economic interests.”) The high court didn’t directly say what “equal population” meant, but states and localities have almost invariably used total population figures. And that population is determined by the </w:t>
      </w:r>
      <w:r w:rsidRPr="00C532C0">
        <w:lastRenderedPageBreak/>
        <w:t>decennial census.</w:t>
      </w:r>
      <w:r>
        <w:t xml:space="preserve"> </w:t>
      </w:r>
      <w:r w:rsidRPr="00C532C0">
        <w:t>However, the appellants in the Texas case, Evenwel v. Abbott, argue that districts instead should be drawn to have equal numbers of eligible voters. (The case involves redistricting within states, not reapportioning congressional seats among states.)</w:t>
      </w:r>
      <w:r>
        <w:t xml:space="preserve"> </w:t>
      </w:r>
      <w:r w:rsidRPr="00C532C0">
        <w:t>Congressional Districts by Share Eligible to Vote and Share HispanicThat’s a big distinction, because in many states, districts with nearly equal total populations can have dramatically different numbers of eligible voters (that is, U.S. citizens ages 18 and older). We approximated the disparity using 2013 demographic data for all 435 U.S. House districts from the Census Bureau’s American Community Survey: Eligible voters ranged from 81.3% of the population (Florida’s 11th District, located north of the Tampa Bay area) to 42.9% (California’s 40th District, comprising East Los Angeles and adjacent communities). California’s 40th, in fact, has barely half as many voting-age citizens (308,276) as Oregon’s 4th District (597,613, the most of any district).</w:t>
      </w:r>
      <w:r>
        <w:t xml:space="preserve"> </w:t>
      </w:r>
      <w:r w:rsidRPr="00C532C0">
        <w:t>As the map (above) and chart (right) might suggest, there’s a strong negative correlation between share of eligible voters and share of Hispanic population. Of the 25 districts with the highest Hispanic population shares, 19 also are among the 25 districts with the lowest eligible-voter share. This is because so many Hispanics aren’t eligible to vote, either because they’re not U.S. citizens or because they’re younger than 18. By our calculations, only about 45% of the nation’s nearly 54 million Hispanics are eligible to vote.</w:t>
      </w:r>
      <w:r>
        <w:t xml:space="preserve"> </w:t>
      </w:r>
      <w:r w:rsidRPr="00C532C0">
        <w:rPr>
          <w:rStyle w:val="StyleUnderline"/>
          <w:highlight w:val="yellow"/>
        </w:rPr>
        <w:t>There also are clear partisan differences between districts with high and low shares of eligible voters</w:t>
      </w:r>
      <w:r w:rsidRPr="00C532C0">
        <w:t>. Of the 35 districts where less than 60% of the population are voting-age citizens, 29 are held by Democrats; Democrats represent 19 of the lowest-ranking 20. On the other end, Republicans represent 31 of the 42 districts where 77% or more of the population are voting-age citizens, and 16 of the highest 20.</w:t>
      </w:r>
      <w:r>
        <w:t xml:space="preserve"> </w:t>
      </w:r>
      <w:r w:rsidRPr="00C532C0">
        <w:t>What would happen if the Supreme Court were to rule in favor of the Texas appellants (who, it should be noted, already have lost at the district-court level) is unknown. One possibility is that districts with relatively few eligible voters would be redrawn to include more of them – that could mean bringing more whites and Republicans into what are now largely Hispanic, Democratic-voting districts, or combining such districts to bring up the eligible-voter population. And that, in turn, could affect Hispanic representation in the House, which has risen from five in 1973 to 17 in 1993 and 28 in 2013.</w:t>
      </w:r>
      <w:r>
        <w:t xml:space="preserve"> </w:t>
      </w:r>
      <w:r w:rsidRPr="00C532C0">
        <w:t>All of this should be taken as illustrative rather than definitive. There are factors beyond age and U.S. citizenship that affect eligibility. Our data do not reflect other aspects, such as residency rules, imprisonment, prior felony convictions and mental incompetency. Americans living overseas may be eligible to vote but aren’t covered by the American Community Survey. (Two political scientists, Samuel Popkin and Michael McDonald, addressed those issues in their influential 2001 paper on turnout rates.)</w:t>
      </w:r>
      <w:r>
        <w:t xml:space="preserve"> </w:t>
      </w:r>
      <w:r w:rsidRPr="00C532C0">
        <w:t xml:space="preserve">Most important, while the American Community Survey asks about immigration and U.S. citizenship status, the decennial census does not. And because the decennial census counts everyone (which the ACS, being a sample-based survey, does not), it has been the only source of data for drawing district lines. </w:t>
      </w:r>
      <w:r w:rsidRPr="00C532C0">
        <w:rPr>
          <w:rStyle w:val="StyleUnderline"/>
          <w:highlight w:val="yellow"/>
        </w:rPr>
        <w:t>That means that if the Supreme Court requires districts to be drawn with equal numbers of eligible voters, it may also have to decide just how those eligible-voter numbers are to be determined.</w:t>
      </w:r>
    </w:p>
    <w:p w:rsidR="00B53C09" w:rsidRDefault="00B53C09" w:rsidP="00B53C09">
      <w:pPr>
        <w:pStyle w:val="Heading3"/>
      </w:pPr>
      <w:r>
        <w:lastRenderedPageBreak/>
        <w:t xml:space="preserve">Obstension Scenarios </w:t>
      </w:r>
    </w:p>
    <w:p w:rsidR="00B53C09" w:rsidRDefault="00B53C09" w:rsidP="00B53C09">
      <w:pPr>
        <w:rPr>
          <w:rStyle w:val="Heading4Char"/>
        </w:rPr>
      </w:pPr>
      <w:r>
        <w:rPr>
          <w:rStyle w:val="Heading4Char"/>
        </w:rPr>
        <w:t xml:space="preserve">Judicial abstention props up military adventurism and illegal arms sales </w:t>
      </w:r>
    </w:p>
    <w:p w:rsidR="00B53C09" w:rsidRPr="00583C02" w:rsidRDefault="00B53C09" w:rsidP="00B53C09">
      <w:r w:rsidRPr="00583C02">
        <w:rPr>
          <w:rStyle w:val="Heading4Char"/>
        </w:rPr>
        <w:t>Scales and Spitz 12</w:t>
      </w:r>
      <w:r w:rsidRPr="00583C02">
        <w:t xml:space="preserve"> (Ann Scales, prof at U Denver law school. Laura Spitz, prof at U Colorado Law School. The Jurisprudence of the Military-Industrial ComplexSeattle Journal for Social Justice Volume 1 | Issue 3 Article 51 10-11-2012)</w:t>
      </w:r>
    </w:p>
    <w:p w:rsidR="00B53C09" w:rsidRDefault="00B53C09" w:rsidP="00B53C09"/>
    <w:p w:rsidR="00B53C09" w:rsidRDefault="00B53C09" w:rsidP="00B53C09">
      <w:r w:rsidRPr="00AC738F">
        <w:t xml:space="preserve">First, </w:t>
      </w:r>
      <w:r w:rsidRPr="00211AE8">
        <w:rPr>
          <w:rStyle w:val="StyleUnderline"/>
          <w:highlight w:val="yellow"/>
        </w:rPr>
        <w:t>our nation’s</w:t>
      </w:r>
      <w:r w:rsidRPr="00AC738F">
        <w:rPr>
          <w:rStyle w:val="StyleUnderline"/>
        </w:rPr>
        <w:t xml:space="preserve"> history and </w:t>
      </w:r>
      <w:r w:rsidRPr="00211AE8">
        <w:rPr>
          <w:rStyle w:val="StyleUnderline"/>
          <w:highlight w:val="yellow"/>
        </w:rPr>
        <w:t>legitimacy rest upon a separation of military power from</w:t>
      </w:r>
      <w:r w:rsidRPr="00AC738F">
        <w:rPr>
          <w:rStyle w:val="StyleUnderline"/>
        </w:rPr>
        <w:t xml:space="preserve"> democratic </w:t>
      </w:r>
      <w:r w:rsidRPr="00211AE8">
        <w:rPr>
          <w:rStyle w:val="StyleUnderline"/>
          <w:highlight w:val="yellow"/>
        </w:rPr>
        <w:t>governance</w:t>
      </w:r>
      <w:r w:rsidRPr="00211AE8">
        <w:rPr>
          <w:highlight w:val="yellow"/>
        </w:rPr>
        <w:t>.</w:t>
      </w:r>
      <w:r w:rsidRPr="00AC738F">
        <w:t xml:space="preserve"> For that reason, </w:t>
      </w:r>
      <w:r w:rsidRPr="00211AE8">
        <w:rPr>
          <w:rStyle w:val="StyleUnderline"/>
          <w:highlight w:val="yellow"/>
        </w:rPr>
        <w:t>the armed forces are subject to constitutional constraint</w:t>
      </w:r>
      <w:r w:rsidRPr="00AC738F">
        <w:t xml:space="preserve">. Second, however, </w:t>
      </w:r>
      <w:r w:rsidRPr="00AC738F">
        <w:rPr>
          <w:rStyle w:val="StyleUnderline"/>
        </w:rPr>
        <w:t>as an aspect of separation of powers, courts try not to interfere in areas of foreign policy and military affairs</w:t>
      </w:r>
      <w:r w:rsidRPr="00AC738F">
        <w:t xml:space="preserve">. Often this is referred to as the “political question” doctrine, a determination that a matter is beyond the capabilities of judges. </w:t>
      </w:r>
      <w:r w:rsidRPr="00211AE8">
        <w:rPr>
          <w:rStyle w:val="StyleUnderline"/>
          <w:highlight w:val="yellow"/>
        </w:rPr>
        <w:t>The strongest argument for</w:t>
      </w:r>
      <w:r w:rsidRPr="00AC738F">
        <w:rPr>
          <w:rStyle w:val="StyleUnderline"/>
        </w:rPr>
        <w:t xml:space="preserve"> this </w:t>
      </w:r>
      <w:r w:rsidRPr="00211AE8">
        <w:rPr>
          <w:rStyle w:val="StyleUnderline"/>
          <w:highlight w:val="yellow"/>
        </w:rPr>
        <w:t>deference is that</w:t>
      </w:r>
      <w:r w:rsidRPr="00AC738F">
        <w:rPr>
          <w:rStyle w:val="StyleUnderline"/>
        </w:rPr>
        <w:t xml:space="preserve"> the political </w:t>
      </w:r>
      <w:r w:rsidRPr="00211AE8">
        <w:rPr>
          <w:rStyle w:val="StyleUnderline"/>
          <w:highlight w:val="yellow"/>
        </w:rPr>
        <w:t>branches</w:t>
      </w:r>
      <w:r w:rsidRPr="00AC738F">
        <w:t>—or the military itself—</w:t>
      </w:r>
      <w:r w:rsidRPr="00211AE8">
        <w:rPr>
          <w:rStyle w:val="StyleUnderline"/>
          <w:highlight w:val="yellow"/>
        </w:rPr>
        <w:t>have superior expertise</w:t>
      </w:r>
      <w:r w:rsidRPr="00AC738F">
        <w:rPr>
          <w:rStyle w:val="StyleUnderline"/>
        </w:rPr>
        <w:t xml:space="preserve"> in military matters</w:t>
      </w:r>
      <w:r w:rsidRPr="00AC738F">
        <w:t xml:space="preserve">. </w:t>
      </w:r>
      <w:r w:rsidRPr="00AC738F">
        <w:rPr>
          <w:rStyle w:val="StyleUnderline"/>
        </w:rPr>
        <w:t>That may be true in some situations</w:t>
      </w:r>
      <w:r w:rsidRPr="00AC738F">
        <w:t xml:space="preserve">. </w:t>
      </w:r>
      <w:r w:rsidRPr="00AC738F">
        <w:rPr>
          <w:rStyle w:val="StyleUnderline"/>
        </w:rPr>
        <w:t>I am not sure,</w:t>
      </w:r>
      <w:r w:rsidRPr="00AC738F">
        <w:t xml:space="preserve"> for example, </w:t>
      </w:r>
      <w:r w:rsidRPr="00AC738F">
        <w:rPr>
          <w:rStyle w:val="StyleUnderline"/>
        </w:rPr>
        <w:t>the Supreme Court would have been the best crowd to organize the invasion of Normandy</w:t>
      </w:r>
      <w:r w:rsidRPr="00AC738F">
        <w:t xml:space="preserve">. </w:t>
      </w:r>
      <w:r w:rsidRPr="00211AE8">
        <w:rPr>
          <w:rStyle w:val="StyleUnderline"/>
          <w:highlight w:val="yellow"/>
        </w:rPr>
        <w:t xml:space="preserve">But what we now have is an increasingly </w:t>
      </w:r>
      <w:r w:rsidRPr="00211AE8">
        <w:rPr>
          <w:rStyle w:val="Emphasis"/>
          <w:highlight w:val="yellow"/>
        </w:rPr>
        <w:t>irrational deference</w:t>
      </w:r>
      <w:r w:rsidRPr="00AC738F">
        <w:t xml:space="preserve">.7 Consider three cases: a. In Korematsu v. United States,8 the Supreme Court said the internment of Japanese-Americans at the beginning of 1942 was constitutional, based upon a military assessment of the possibility of espionage in preparation for a Japanese invasion of the United States. It turns out that the information provided by the military to the Supreme Court was falsified.9 But note two things: (1) the nation was in the midst of a declared world war, and (2) in subsequent less urgent circumstances, Korematsu would seem to argue strongly for military justifications to have to be based upon better, more reliable information than was offered there. b. In the 1981 case of Rostker v. Goldberg,10 the Supreme Court decided that it was constitutional for Congress to exclude women from the peacetime registration of potential draftees, even though both the Department of Defense and the Army Chief of Staff had testified that including women would increase military readiness. But Congress got the benefit of the military deference doctrine as a cover for what I think was a sinister political purpose—to protect the manliness of war—and the Supreme Court felt perfectly free to ignore what those with the real expertise had to say. c. Most recently, </w:t>
      </w:r>
      <w:r w:rsidRPr="00211AE8">
        <w:rPr>
          <w:rStyle w:val="StyleUnderline"/>
          <w:highlight w:val="yellow"/>
        </w:rPr>
        <w:t>in Hamdi v. Rumsfeld</w:t>
      </w:r>
      <w:r w:rsidRPr="00AC738F">
        <w:t xml:space="preserve">,11 </w:t>
      </w:r>
      <w:r w:rsidRPr="00211AE8">
        <w:rPr>
          <w:rStyle w:val="StyleUnderline"/>
          <w:highlight w:val="yellow"/>
        </w:rPr>
        <w:t>the Fourth Circuit held</w:t>
      </w:r>
      <w:r w:rsidRPr="001A271B">
        <w:rPr>
          <w:rStyle w:val="StyleUnderline"/>
        </w:rPr>
        <w:t xml:space="preserve"> that </w:t>
      </w:r>
      <w:r w:rsidRPr="00211AE8">
        <w:rPr>
          <w:rStyle w:val="StyleUnderline"/>
          <w:highlight w:val="yellow"/>
        </w:rPr>
        <w:t xml:space="preserve">a U.S. citizen </w:t>
      </w:r>
      <w:r w:rsidRPr="001A271B">
        <w:rPr>
          <w:rStyle w:val="StyleUnderline"/>
        </w:rPr>
        <w:t xml:space="preserve">who had been </w:t>
      </w:r>
      <w:r w:rsidRPr="00211AE8">
        <w:rPr>
          <w:rStyle w:val="StyleUnderline"/>
          <w:highlight w:val="yellow"/>
        </w:rPr>
        <w:t>designated an “enemy combatant</w:t>
      </w:r>
      <w:r w:rsidRPr="00AC738F">
        <w:t xml:space="preserve">”12 </w:t>
      </w:r>
      <w:r w:rsidRPr="001A271B">
        <w:rPr>
          <w:rStyle w:val="StyleUnderline"/>
        </w:rPr>
        <w:t xml:space="preserve">could </w:t>
      </w:r>
      <w:r w:rsidRPr="00211AE8">
        <w:rPr>
          <w:rStyle w:val="StyleUnderline"/>
          <w:highlight w:val="yellow"/>
        </w:rPr>
        <w:t xml:space="preserve">be </w:t>
      </w:r>
      <w:r w:rsidRPr="00211AE8">
        <w:rPr>
          <w:rStyle w:val="Emphasis"/>
          <w:highlight w:val="yellow"/>
        </w:rPr>
        <w:t>detained indefinitely</w:t>
      </w:r>
      <w:r w:rsidRPr="001A271B">
        <w:rPr>
          <w:rStyle w:val="StyleUnderline"/>
        </w:rPr>
        <w:t xml:space="preserve"> without access to counse</w:t>
      </w:r>
      <w:r w:rsidRPr="00AC738F">
        <w:t xml:space="preserve">l. In this case, however, </w:t>
      </w:r>
      <w:r w:rsidRPr="001A271B">
        <w:t>not only is there no declared war,</w:t>
      </w:r>
      <w:r w:rsidRPr="00AC738F">
        <w:t xml:space="preserve">13 but also, the only evidence regarding Mr. Hamdi was a two-page affidavit by a Defense Department underling, Mr. Mobbs. Mobbs stated that Mr. Hamdi was captured in Afghanistan, and had been affiliated with a Taliban military unit. The government would not disclose the criteria for the “enemy combatant” designation, the statements of Mr. Hamdi that allegedly satisfied those criteria, nor any other bases for the conclusion of Taliban “affiliation.”14 And that is as good as the evidence for life imprisonment without trial has to be. </w:t>
      </w:r>
      <w:r w:rsidRPr="00211AE8">
        <w:rPr>
          <w:rStyle w:val="StyleUnderline"/>
          <w:highlight w:val="yellow"/>
        </w:rPr>
        <w:t xml:space="preserve">Deference to the military has become </w:t>
      </w:r>
      <w:r w:rsidRPr="00211AE8">
        <w:rPr>
          <w:rStyle w:val="Emphasis"/>
          <w:highlight w:val="yellow"/>
        </w:rPr>
        <w:t>abdication</w:t>
      </w:r>
      <w:r w:rsidRPr="00AC738F">
        <w:t xml:space="preserve">. In other words, </w:t>
      </w:r>
      <w:r w:rsidRPr="00211AE8">
        <w:rPr>
          <w:rStyle w:val="StyleUnderline"/>
          <w:highlight w:val="yellow"/>
        </w:rPr>
        <w:t xml:space="preserve">what we presently have is </w:t>
      </w:r>
      <w:r w:rsidRPr="00211AE8">
        <w:rPr>
          <w:rStyle w:val="Emphasis"/>
          <w:highlight w:val="yellow"/>
        </w:rPr>
        <w:t>not</w:t>
      </w:r>
      <w:r w:rsidRPr="001A271B">
        <w:rPr>
          <w:rStyle w:val="Emphasis"/>
        </w:rPr>
        <w:t xml:space="preserve"> </w:t>
      </w:r>
      <w:r w:rsidRPr="001A271B">
        <w:rPr>
          <w:rStyle w:val="StyleUnderline"/>
        </w:rPr>
        <w:t xml:space="preserve">civilian </w:t>
      </w:r>
      <w:r w:rsidRPr="00211AE8">
        <w:rPr>
          <w:rStyle w:val="StyleUnderline"/>
          <w:highlight w:val="yellow"/>
        </w:rPr>
        <w:t>government under military control, but</w:t>
      </w:r>
      <w:r w:rsidRPr="001A271B">
        <w:rPr>
          <w:rStyle w:val="StyleUnderline"/>
        </w:rPr>
        <w:t xml:space="preserve"> something </w:t>
      </w:r>
      <w:r w:rsidRPr="00211AE8">
        <w:rPr>
          <w:rStyle w:val="Emphasis"/>
          <w:highlight w:val="yellow"/>
        </w:rPr>
        <w:t>potentially worse</w:t>
      </w:r>
      <w:r w:rsidRPr="00211AE8">
        <w:rPr>
          <w:rStyle w:val="StyleUnderline"/>
          <w:highlight w:val="yellow"/>
        </w:rPr>
        <w:t xml:space="preserve">, a </w:t>
      </w:r>
      <w:r w:rsidRPr="00211AE8">
        <w:rPr>
          <w:rStyle w:val="Emphasis"/>
          <w:highlight w:val="yellow"/>
        </w:rPr>
        <w:t>civilian government ignoring military advice</w:t>
      </w:r>
      <w:r w:rsidRPr="00AC738F">
        <w:t xml:space="preserve">,15 </w:t>
      </w:r>
      <w:r w:rsidRPr="00211AE8">
        <w:rPr>
          <w:rStyle w:val="StyleUnderline"/>
          <w:highlight w:val="yellow"/>
        </w:rPr>
        <w:t xml:space="preserve">but using the </w:t>
      </w:r>
      <w:r w:rsidRPr="00211AE8">
        <w:rPr>
          <w:rStyle w:val="Emphasis"/>
          <w:highlight w:val="yellow"/>
        </w:rPr>
        <w:t>legal doctrine of military deference</w:t>
      </w:r>
      <w:r w:rsidRPr="00211AE8">
        <w:rPr>
          <w:rStyle w:val="StyleUnderline"/>
          <w:highlight w:val="yellow"/>
        </w:rPr>
        <w:t xml:space="preserve"> for its own </w:t>
      </w:r>
      <w:r w:rsidRPr="00211AE8">
        <w:rPr>
          <w:rStyle w:val="Emphasis"/>
          <w:highlight w:val="yellow"/>
        </w:rPr>
        <w:t>imperialist ends</w:t>
      </w:r>
      <w:r w:rsidRPr="00AC738F">
        <w:t xml:space="preserve">. Third, </w:t>
      </w:r>
      <w:r w:rsidRPr="00211AE8">
        <w:rPr>
          <w:rStyle w:val="StyleUnderline"/>
          <w:highlight w:val="yellow"/>
        </w:rPr>
        <w:t xml:space="preserve">the gigantic </w:t>
      </w:r>
      <w:r w:rsidRPr="001A271B">
        <w:rPr>
          <w:rStyle w:val="StyleUnderline"/>
        </w:rPr>
        <w:t xml:space="preserve">military establishment and permanent </w:t>
      </w:r>
      <w:r w:rsidRPr="00211AE8">
        <w:rPr>
          <w:rStyle w:val="StyleUnderline"/>
          <w:highlight w:val="yellow"/>
        </w:rPr>
        <w:t>arms industry are</w:t>
      </w:r>
      <w:r w:rsidRPr="001A271B">
        <w:rPr>
          <w:rStyle w:val="StyleUnderline"/>
        </w:rPr>
        <w:t xml:space="preserve"> now </w:t>
      </w:r>
      <w:r w:rsidRPr="00211AE8">
        <w:rPr>
          <w:rStyle w:val="StyleUnderline"/>
          <w:highlight w:val="yellow"/>
        </w:rPr>
        <w:t>in the business of justifying their</w:t>
      </w:r>
      <w:r w:rsidRPr="001A271B">
        <w:rPr>
          <w:rStyle w:val="StyleUnderline"/>
        </w:rPr>
        <w:t xml:space="preserve"> continued </w:t>
      </w:r>
      <w:r w:rsidRPr="00211AE8">
        <w:rPr>
          <w:rStyle w:val="StyleUnderline"/>
          <w:highlight w:val="yellow"/>
        </w:rPr>
        <w:t>existences</w:t>
      </w:r>
      <w:r w:rsidRPr="00211AE8">
        <w:rPr>
          <w:highlight w:val="yellow"/>
        </w:rPr>
        <w:t>.</w:t>
      </w:r>
      <w:r w:rsidRPr="00AC738F">
        <w:t xml:space="preserve"> </w:t>
      </w:r>
      <w:r w:rsidRPr="001A271B">
        <w:rPr>
          <w:rStyle w:val="StyleUnderline"/>
        </w:rPr>
        <w:t xml:space="preserve">This justification is done primarily, as you know, </w:t>
      </w:r>
      <w:r w:rsidRPr="00211AE8">
        <w:rPr>
          <w:rStyle w:val="StyleUnderline"/>
          <w:highlight w:val="yellow"/>
        </w:rPr>
        <w:t>by retooling for post-Cold War enemies</w:t>
      </w:r>
      <w:r w:rsidRPr="00AC738F">
        <w:t>—the so-called “rogue states”—</w:t>
      </w:r>
      <w:r w:rsidRPr="00211AE8">
        <w:rPr>
          <w:rStyle w:val="StyleUnderline"/>
          <w:highlight w:val="yellow"/>
        </w:rPr>
        <w:t>while at the same time creating new ones,</w:t>
      </w:r>
      <w:r w:rsidRPr="00AC738F">
        <w:t xml:space="preserve"> for example </w:t>
      </w:r>
      <w:r w:rsidRPr="00211AE8">
        <w:rPr>
          <w:rStyle w:val="StyleUnderline"/>
          <w:highlight w:val="yellow"/>
        </w:rPr>
        <w:t xml:space="preserve">by arming </w:t>
      </w:r>
      <w:r w:rsidRPr="00211AE8">
        <w:rPr>
          <w:rStyle w:val="Emphasis"/>
          <w:highlight w:val="yellow"/>
        </w:rPr>
        <w:t>corrupt regimes</w:t>
      </w:r>
      <w:r w:rsidRPr="00AC738F">
        <w:t xml:space="preserve"> in Southeast Asia.16 I was reminded of this recently when we went to see comedian Kate Clinton. She thought Secretary Powell had taken too much trouble in his presentation </w:t>
      </w:r>
      <w:r w:rsidRPr="00AC738F">
        <w:lastRenderedPageBreak/>
        <w:t xml:space="preserve">attempting to convince the Security Council that Iraq had weapons of mass destruction.17 Why not, she asked, “just show them the receipts?” Fourth, </w:t>
      </w:r>
      <w:r w:rsidRPr="00211AE8">
        <w:rPr>
          <w:highlight w:val="yellow"/>
        </w:rPr>
        <w:t xml:space="preserve">we </w:t>
      </w:r>
      <w:r w:rsidRPr="00211AE8">
        <w:rPr>
          <w:rStyle w:val="StyleUnderline"/>
          <w:highlight w:val="yellow"/>
        </w:rPr>
        <w:t>have seen the exercise of</w:t>
      </w:r>
      <w:r w:rsidRPr="001A271B">
        <w:rPr>
          <w:rStyle w:val="StyleUnderline"/>
        </w:rPr>
        <w:t xml:space="preserve"> extraordinary </w:t>
      </w:r>
      <w:r w:rsidRPr="00211AE8">
        <w:rPr>
          <w:rStyle w:val="StyleUnderline"/>
          <w:highlight w:val="yellow"/>
        </w:rPr>
        <w:t xml:space="preserve">influence by </w:t>
      </w:r>
      <w:r w:rsidRPr="00211AE8">
        <w:rPr>
          <w:rStyle w:val="Emphasis"/>
          <w:highlight w:val="yellow"/>
        </w:rPr>
        <w:t>arms makers</w:t>
      </w:r>
      <w:r w:rsidRPr="00211AE8">
        <w:rPr>
          <w:rStyle w:val="StyleUnderline"/>
          <w:highlight w:val="yellow"/>
        </w:rPr>
        <w:t xml:space="preserve"> on</w:t>
      </w:r>
      <w:r w:rsidRPr="001A271B">
        <w:rPr>
          <w:rStyle w:val="StyleUnderline"/>
        </w:rPr>
        <w:t xml:space="preserve"> both </w:t>
      </w:r>
      <w:r w:rsidRPr="00211AE8">
        <w:rPr>
          <w:rStyle w:val="Emphasis"/>
          <w:highlight w:val="yellow"/>
        </w:rPr>
        <w:t>domestic and foreign policy</w:t>
      </w:r>
      <w:r w:rsidRPr="00AC738F">
        <w:t xml:space="preserve">. For domestic pork barrel and campaign finance reasons, </w:t>
      </w:r>
      <w:r w:rsidRPr="001A271B">
        <w:rPr>
          <w:rStyle w:val="StyleUnderline"/>
        </w:rPr>
        <w:t xml:space="preserve">obsolete </w:t>
      </w:r>
      <w:r w:rsidRPr="00583C02">
        <w:rPr>
          <w:rStyle w:val="StyleUnderline"/>
        </w:rPr>
        <w:t>or unproven weapons systems continue</w:t>
      </w:r>
      <w:r w:rsidRPr="001A271B">
        <w:rPr>
          <w:rStyle w:val="StyleUnderline"/>
        </w:rPr>
        <w:t xml:space="preserve"> to be funded even when the military does not want them</w:t>
      </w:r>
      <w:r w:rsidRPr="00AC738F">
        <w:t xml:space="preserve">!18 And, </w:t>
      </w:r>
      <w:r w:rsidRPr="001A271B">
        <w:rPr>
          <w:rStyle w:val="StyleUnderline"/>
        </w:rPr>
        <w:t>just when we thought we had survived the nuclear arms race nightmare, the United States has undertaken to design new kinds of nuclear weapons</w:t>
      </w:r>
      <w:r w:rsidRPr="00AC738F">
        <w:t xml:space="preserve">,19 even </w:t>
      </w:r>
      <w:r w:rsidRPr="001A271B">
        <w:rPr>
          <w:rStyle w:val="StyleUnderline"/>
        </w:rPr>
        <w:t>when those designs have little military value</w:t>
      </w:r>
      <w:r w:rsidRPr="00AC738F">
        <w:t>.20 Overseas</w:t>
      </w:r>
      <w:r w:rsidRPr="00211AE8">
        <w:rPr>
          <w:highlight w:val="yellow"/>
        </w:rPr>
        <w:t xml:space="preserve">, </w:t>
      </w:r>
      <w:r w:rsidRPr="00211AE8">
        <w:rPr>
          <w:rStyle w:val="StyleUnderline"/>
          <w:highlight w:val="yellow"/>
        </w:rPr>
        <w:t>limitations on arms sales are being repealed, and arms markets</w:t>
      </w:r>
      <w:r w:rsidRPr="001A271B">
        <w:rPr>
          <w:rStyle w:val="StyleUnderline"/>
        </w:rPr>
        <w:t xml:space="preserve"> that should not exist </w:t>
      </w:r>
      <w:r w:rsidRPr="00211AE8">
        <w:rPr>
          <w:rStyle w:val="StyleUnderline"/>
          <w:highlight w:val="yellow"/>
        </w:rPr>
        <w:t>are being constantly expanded21</w:t>
      </w:r>
      <w:r w:rsidRPr="00AC738F">
        <w:t xml:space="preserve"> for the sake of dumping inventory, even if those weapons are eventually used for “rogue” purposes by rogue states</w:t>
      </w:r>
      <w:r w:rsidRPr="001A271B">
        <w:rPr>
          <w:rStyle w:val="StyleUnderline"/>
        </w:rPr>
        <w:t xml:space="preserve">. </w:t>
      </w:r>
      <w:r w:rsidRPr="00211AE8">
        <w:rPr>
          <w:rStyle w:val="StyleUnderline"/>
          <w:highlight w:val="yellow"/>
        </w:rPr>
        <w:t xml:space="preserve">This system </w:t>
      </w:r>
      <w:r w:rsidRPr="00211AE8">
        <w:rPr>
          <w:rStyle w:val="Emphasis"/>
          <w:highlight w:val="yellow"/>
        </w:rPr>
        <w:t>skews security considerations</w:t>
      </w:r>
      <w:r w:rsidRPr="00211AE8">
        <w:rPr>
          <w:rStyle w:val="StyleUnderline"/>
          <w:highlight w:val="yellow"/>
        </w:rPr>
        <w:t xml:space="preserve">, and </w:t>
      </w:r>
      <w:r w:rsidRPr="00211AE8">
        <w:rPr>
          <w:rStyle w:val="Emphasis"/>
          <w:highlight w:val="yellow"/>
        </w:rPr>
        <w:t>militarizes foreign policy</w:t>
      </w:r>
      <w:r w:rsidRPr="001A271B">
        <w:rPr>
          <w:rStyle w:val="Emphasis"/>
        </w:rPr>
        <w:t>.</w:t>
      </w:r>
      <w:r w:rsidRPr="00AC738F">
        <w:t xml:space="preserve"> Force has to be the preferred option because other conduits of policy are not sufficiently well-funded. Plus, those </w:t>
      </w:r>
      <w:r w:rsidRPr="00211AE8">
        <w:rPr>
          <w:rStyle w:val="StyleUnderline"/>
          <w:highlight w:val="yellow"/>
        </w:rPr>
        <w:t>stockpiled weapons have got to be</w:t>
      </w:r>
      <w:r w:rsidRPr="001A271B">
        <w:rPr>
          <w:rStyle w:val="StyleUnderline"/>
        </w:rPr>
        <w:t xml:space="preserve"> used or </w:t>
      </w:r>
      <w:r w:rsidRPr="00211AE8">
        <w:rPr>
          <w:rStyle w:val="StyleUnderline"/>
          <w:highlight w:val="yellow"/>
        </w:rPr>
        <w:t xml:space="preserve">sold so that we can </w:t>
      </w:r>
      <w:r w:rsidRPr="00211AE8">
        <w:rPr>
          <w:rStyle w:val="Emphasis"/>
          <w:highlight w:val="yellow"/>
        </w:rPr>
        <w:t>build more</w:t>
      </w:r>
      <w:r w:rsidRPr="00AC738F">
        <w:t xml:space="preserve">. Fifth, enlarging upon this in a document entitled The National Security Policy of the United States, </w:t>
      </w:r>
      <w:r w:rsidRPr="001A271B">
        <w:rPr>
          <w:rStyle w:val="StyleUnderline"/>
        </w:rPr>
        <w:t>we were treated last September to “the Bush doctrine,” which for the first time in U.S. history declares a preemptive strike policy.</w:t>
      </w:r>
      <w:r w:rsidRPr="00AC738F">
        <w:t xml:space="preserve"> This document states, “America will act against emerging threats before they are fully formed.”22 If they are only emerging and not fully formed, you may wonder, how will we know they are “threats”? Because someone in Washington has that perception, and </w:t>
      </w:r>
      <w:r w:rsidRPr="001A271B">
        <w:rPr>
          <w:rStyle w:val="StyleUnderline"/>
        </w:rPr>
        <w:t>when the hunch hits, it is the official policy of this country to deploy the military</w:t>
      </w:r>
      <w:r w:rsidRPr="00AC738F">
        <w:t xml:space="preserve">.23 </w:t>
      </w:r>
      <w:r w:rsidRPr="00211AE8">
        <w:rPr>
          <w:rStyle w:val="StyleUnderline"/>
          <w:highlight w:val="yellow"/>
        </w:rPr>
        <w:t>All options—</w:t>
      </w:r>
      <w:r w:rsidRPr="00211AE8">
        <w:rPr>
          <w:rStyle w:val="Emphasis"/>
          <w:highlight w:val="yellow"/>
        </w:rPr>
        <w:t>including the use of nuclear weapons</w:t>
      </w:r>
      <w:r w:rsidRPr="00211AE8">
        <w:rPr>
          <w:rStyle w:val="StyleUnderline"/>
          <w:highlight w:val="yellow"/>
        </w:rPr>
        <w:t xml:space="preserve">—are </w:t>
      </w:r>
      <w:r w:rsidRPr="00211AE8">
        <w:rPr>
          <w:rStyle w:val="Emphasis"/>
          <w:highlight w:val="yellow"/>
        </w:rPr>
        <w:t>always on the table</w:t>
      </w:r>
      <w:r w:rsidRPr="00AC738F">
        <w:t>.</w:t>
      </w:r>
    </w:p>
    <w:p w:rsidR="00B53C09" w:rsidRDefault="00B53C09" w:rsidP="00B53C09"/>
    <w:p w:rsidR="00B53C09" w:rsidRDefault="00B53C09" w:rsidP="00B53C09">
      <w:pPr>
        <w:pStyle w:val="Heading4"/>
      </w:pPr>
      <w:r>
        <w:t>Presidential adventurism causes nuclear war</w:t>
      </w:r>
    </w:p>
    <w:p w:rsidR="00B53C09" w:rsidRDefault="00B53C09" w:rsidP="00B53C09">
      <w:r w:rsidRPr="003E5233">
        <w:rPr>
          <w:b/>
        </w:rPr>
        <w:t>Symonds 4-5</w:t>
      </w:r>
      <w:r>
        <w:t xml:space="preserve">-13 [Peter, leading staff writer for the World Socialist Web Site and a member of its International Editorial Board. He has written extensively on Middle Eastern and Asian politics, contributing articles on developments in a wide range of countries, “Obama’s “playbook” and the threat of nuclear war in Asia,” </w:t>
      </w:r>
      <w:hyperlink r:id="rId12" w:history="1">
        <w:r>
          <w:rPr>
            <w:rStyle w:val="Hyperlink"/>
          </w:rPr>
          <w:t>http://www.wsws.org/en/articles/2013/04/05/pers-a05.html</w:t>
        </w:r>
      </w:hyperlink>
      <w:r>
        <w:t>]</w:t>
      </w:r>
    </w:p>
    <w:p w:rsidR="00B53C09" w:rsidRPr="003E5233" w:rsidRDefault="00B53C09" w:rsidP="00B53C09"/>
    <w:p w:rsidR="00B53C09" w:rsidRPr="00A33D90" w:rsidRDefault="00B53C09" w:rsidP="00B53C09">
      <w:pPr>
        <w:rPr>
          <w:sz w:val="16"/>
        </w:rPr>
      </w:pPr>
      <w:r w:rsidRPr="00B4653B">
        <w:rPr>
          <w:sz w:val="16"/>
        </w:rPr>
        <w:t xml:space="preserve">The </w:t>
      </w:r>
      <w:r w:rsidRPr="00211AE8">
        <w:rPr>
          <w:highlight w:val="yellow"/>
          <w:u w:val="single"/>
        </w:rPr>
        <w:t>Obama</w:t>
      </w:r>
      <w:r w:rsidRPr="00B4653B">
        <w:rPr>
          <w:sz w:val="16"/>
        </w:rPr>
        <w:t xml:space="preserve"> administration </w:t>
      </w:r>
      <w:r w:rsidRPr="00211AE8">
        <w:rPr>
          <w:highlight w:val="yellow"/>
          <w:u w:val="single"/>
        </w:rPr>
        <w:t xml:space="preserve">has engaged in </w:t>
      </w:r>
      <w:r w:rsidRPr="00211AE8">
        <w:rPr>
          <w:rStyle w:val="Emphasis"/>
          <w:highlight w:val="yellow"/>
        </w:rPr>
        <w:t>reckless provocations</w:t>
      </w:r>
      <w:r w:rsidRPr="00B4653B">
        <w:rPr>
          <w:u w:val="single"/>
        </w:rPr>
        <w:t xml:space="preserve"> against North Korea</w:t>
      </w:r>
      <w:r w:rsidRPr="00B4653B">
        <w:rPr>
          <w:sz w:val="16"/>
        </w:rPr>
        <w:t xml:space="preserve"> over the past month, </w:t>
      </w:r>
      <w:r w:rsidRPr="00211AE8">
        <w:rPr>
          <w:highlight w:val="yellow"/>
          <w:u w:val="single"/>
        </w:rPr>
        <w:t>inflaming tensions in</w:t>
      </w:r>
      <w:r w:rsidRPr="00B4653B">
        <w:rPr>
          <w:u w:val="single"/>
        </w:rPr>
        <w:t xml:space="preserve"> North East </w:t>
      </w:r>
      <w:r w:rsidRPr="00211AE8">
        <w:rPr>
          <w:highlight w:val="yellow"/>
          <w:u w:val="single"/>
        </w:rPr>
        <w:t xml:space="preserve">Asia and </w:t>
      </w:r>
      <w:r w:rsidRPr="00211AE8">
        <w:rPr>
          <w:rStyle w:val="Emphasis"/>
          <w:highlight w:val="yellow"/>
        </w:rPr>
        <w:t>heightening the risks of war</w:t>
      </w:r>
      <w:r w:rsidRPr="00B4653B">
        <w:rPr>
          <w:sz w:val="16"/>
        </w:rPr>
        <w:t>. Its campaign has been accompanied by the relentless demonising of the North Korean regime and claims that the US military build-up was purely “defensive”. However, the Wall Street Journal and CNN revealed yesterday that the Pentagon was following a step-by-step plan, dubbed “the playbook”, drawn up months in advance and approved by the Obama administration earlier in the year. The flights to South Korea by nuclear capable B-52 bombers on March 8 and March 26, by B-2 bombers on March 28, and by advanced F-22 Raptor fighters on March 31 were all part of the script.</w:t>
      </w:r>
      <w:r w:rsidRPr="00B4653B">
        <w:rPr>
          <w:sz w:val="12"/>
        </w:rPr>
        <w:t>¶</w:t>
      </w:r>
      <w:r w:rsidRPr="00B4653B">
        <w:rPr>
          <w:sz w:val="16"/>
        </w:rPr>
        <w:t xml:space="preserve"> There is of course nothing “defensive” about B-52 and B-2 nuclear strategic bombers. The flights were designed to demonstrate, to North Korea in the first instance, the ability of the US military to conduct nuclear strikes at will anywhere in North East Asia. The Pentagon also exploited the opportunity to announce the boosting of anti-ballistic missile systems in the Asia Pacific and to station two US anti-missile destroyers off the Korean coast.</w:t>
      </w:r>
      <w:r w:rsidRPr="00B4653B">
        <w:rPr>
          <w:sz w:val="12"/>
        </w:rPr>
        <w:t>¶</w:t>
      </w:r>
      <w:r w:rsidRPr="00B4653B">
        <w:rPr>
          <w:sz w:val="16"/>
        </w:rPr>
        <w:t xml:space="preserve"> According to CNN, the “playbook” was drawn up by former defence secretary Leon Panetta and “supported strongly” by his replacement, Chuck Hagel. The plan was based on US intelligence assessments that “there was a low probability of a North Korean military response”—in other words, that Pyongyang posed no serious threat. Unnamed American officials claimed that Washington was now stepping back, amid concerns that the US provocations “could lead to miscalculations” by North Korea.</w:t>
      </w:r>
      <w:r w:rsidRPr="00B4653B">
        <w:rPr>
          <w:sz w:val="12"/>
        </w:rPr>
        <w:t>¶</w:t>
      </w:r>
      <w:r w:rsidRPr="00B4653B">
        <w:rPr>
          <w:sz w:val="16"/>
        </w:rPr>
        <w:t xml:space="preserve"> However, having deliberately ignited one of the most dangerous flashpoints in Asia, </w:t>
      </w:r>
      <w:r w:rsidRPr="00B4653B">
        <w:rPr>
          <w:u w:val="single"/>
        </w:rPr>
        <w:t>there are no signs that</w:t>
      </w:r>
      <w:r w:rsidRPr="00B4653B">
        <w:rPr>
          <w:sz w:val="16"/>
        </w:rPr>
        <w:t xml:space="preserve"> the </w:t>
      </w:r>
      <w:r w:rsidRPr="00B4653B">
        <w:rPr>
          <w:u w:val="single"/>
        </w:rPr>
        <w:t>Obama</w:t>
      </w:r>
      <w:r w:rsidRPr="00B4653B">
        <w:rPr>
          <w:sz w:val="16"/>
        </w:rPr>
        <w:t xml:space="preserve"> administration </w:t>
      </w:r>
      <w:r w:rsidRPr="00B4653B">
        <w:rPr>
          <w:u w:val="single"/>
        </w:rPr>
        <w:t>is backing off</w:t>
      </w:r>
      <w:r w:rsidRPr="00B4653B">
        <w:rPr>
          <w:sz w:val="16"/>
        </w:rPr>
        <w:t>. Indeed, on Wednesday, Defence Secretary Hagel emphasised the military threat posed by North Korea, declaring that it presented “a real and clear danger”. The choice of words was deliberate and menacing—an echo of the phrase “a clear and present danger” used to justify past US wars of aggression.</w:t>
      </w:r>
      <w:r w:rsidRPr="00B4653B">
        <w:rPr>
          <w:sz w:val="12"/>
        </w:rPr>
        <w:t>¶</w:t>
      </w:r>
      <w:r w:rsidRPr="00B4653B">
        <w:rPr>
          <w:sz w:val="16"/>
        </w:rPr>
        <w:t xml:space="preserve"> The unstable and divided North Korean regime has played directly into the hands of Washington. Its bellicose statements and empty military threats have nothing to do with a genuine struggle against imperialism and are inimical to the interests of the international working class. Far from opposing imperialism, its Stalinist leaders are looking for a deal with the US and its allies to end their decades-long economic blockade and open up the country as a new cheap labour platform for global corporations.</w:t>
      </w:r>
      <w:r w:rsidRPr="00B4653B">
        <w:rPr>
          <w:sz w:val="12"/>
        </w:rPr>
        <w:t>¶</w:t>
      </w:r>
      <w:r w:rsidRPr="00B4653B">
        <w:rPr>
          <w:sz w:val="16"/>
        </w:rPr>
        <w:t xml:space="preserve"> As the present standoff shows, Pyongyang’s acquisition of a few crude nuclear weapons has in no way enhanced its defence against an American attack. The two B-2 stealth bombers that flew to South Korea could unleash enough nuclear weapons to destroy the country’s entire industrial and military capacity and murder even more than the </w:t>
      </w:r>
      <w:r w:rsidRPr="00B4653B">
        <w:rPr>
          <w:sz w:val="16"/>
        </w:rPr>
        <w:lastRenderedPageBreak/>
        <w:t>estimated 2 million North Korean civilians killed by the three years of US war in Korea in the 1950s.</w:t>
      </w:r>
      <w:r w:rsidRPr="00B4653B">
        <w:rPr>
          <w:sz w:val="12"/>
        </w:rPr>
        <w:t>¶</w:t>
      </w:r>
      <w:r w:rsidRPr="00B4653B">
        <w:rPr>
          <w:sz w:val="16"/>
        </w:rPr>
        <w:t xml:space="preserve"> North Korea’s wild threats to attack American, Japanese and South Korean cities only compound the climate of fear used by the ruling classes to divide the international working class—the only social force capable of preventing war.</w:t>
      </w:r>
      <w:r w:rsidRPr="00B4653B">
        <w:rPr>
          <w:sz w:val="12"/>
        </w:rPr>
        <w:t>¶</w:t>
      </w:r>
      <w:r w:rsidRPr="00B4653B">
        <w:rPr>
          <w:sz w:val="16"/>
        </w:rPr>
        <w:t xml:space="preserve"> Commentators in the international media speculate endlessly on the reasons for the North Korean regime’s behaviour. But the real question, which is never asked, should be: why is the Obama administration engaged in the dangerous escalation of tensions in North East Asia? The latest US military moves go well beyond the steps taken in December 2010, when the US and South Korean navies held provocative joint exercises in water adjacent to both North Korea and China.</w:t>
      </w:r>
      <w:r w:rsidRPr="00B4653B">
        <w:rPr>
          <w:sz w:val="12"/>
        </w:rPr>
        <w:t>¶</w:t>
      </w:r>
      <w:r w:rsidRPr="00B4653B">
        <w:rPr>
          <w:sz w:val="16"/>
        </w:rPr>
        <w:t xml:space="preserve"> Obama’s North Korea “playbook” is just one aspect of his so-called “pivot to Asia”—a comprehensive diplomatic, economic and military strategy aimed at ensuring the continued US domination of Asia. </w:t>
      </w:r>
      <w:r w:rsidRPr="00211AE8">
        <w:rPr>
          <w:highlight w:val="yellow"/>
          <w:u w:val="single"/>
        </w:rPr>
        <w:t>The US has stirred up flashpoints</w:t>
      </w:r>
      <w:r w:rsidRPr="00B4653B">
        <w:rPr>
          <w:u w:val="single"/>
        </w:rPr>
        <w:t xml:space="preserve"> throughout the region and </w:t>
      </w:r>
      <w:r w:rsidRPr="00211AE8">
        <w:rPr>
          <w:highlight w:val="yellow"/>
          <w:u w:val="single"/>
        </w:rPr>
        <w:t>created new ones, such as the conflict</w:t>
      </w:r>
      <w:r w:rsidRPr="00B4653B">
        <w:rPr>
          <w:u w:val="single"/>
        </w:rPr>
        <w:t xml:space="preserve"> between Japan and China </w:t>
      </w:r>
      <w:r w:rsidRPr="00211AE8">
        <w:rPr>
          <w:highlight w:val="yellow"/>
          <w:u w:val="single"/>
        </w:rPr>
        <w:t>over the</w:t>
      </w:r>
      <w:r w:rsidRPr="00B4653B">
        <w:rPr>
          <w:u w:val="single"/>
        </w:rPr>
        <w:t xml:space="preserve"> disputed </w:t>
      </w:r>
      <w:r w:rsidRPr="00211AE8">
        <w:rPr>
          <w:highlight w:val="yellow"/>
          <w:u w:val="single"/>
        </w:rPr>
        <w:t>Senkaku</w:t>
      </w:r>
      <w:r w:rsidRPr="00B4653B">
        <w:rPr>
          <w:u w:val="single"/>
        </w:rPr>
        <w:t xml:space="preserve">/Diaoyu </w:t>
      </w:r>
      <w:r w:rsidRPr="00211AE8">
        <w:rPr>
          <w:highlight w:val="yellow"/>
          <w:u w:val="single"/>
        </w:rPr>
        <w:t>islands</w:t>
      </w:r>
      <w:r w:rsidRPr="00B4653B">
        <w:rPr>
          <w:sz w:val="16"/>
        </w:rPr>
        <w:t xml:space="preserve"> in the East China Sea. Obama’s chief target is not economically bankrupt North Korea, but its ally China, which Washington regards as a dangerous potential rival. Driven by the deepening global economic crisis, </w:t>
      </w:r>
      <w:r w:rsidRPr="00B4653B">
        <w:rPr>
          <w:u w:val="single"/>
        </w:rPr>
        <w:t>US imperialism is using its military might to assert its hegemony over Asia and the entire planet</w:t>
      </w:r>
      <w:r w:rsidRPr="00B4653B">
        <w:rPr>
          <w:sz w:val="16"/>
        </w:rPr>
        <w:t>.</w:t>
      </w:r>
      <w:r w:rsidRPr="00B4653B">
        <w:rPr>
          <w:sz w:val="12"/>
        </w:rPr>
        <w:t>¶</w:t>
      </w:r>
      <w:r w:rsidRPr="00B4653B">
        <w:rPr>
          <w:sz w:val="16"/>
        </w:rPr>
        <w:t xml:space="preserve"> The US has declared that its military moves against North Korea are designed to “reassure” its allies, Japan and South Korea, that it will protect them. Prominent figures in both countries have called for the development of their own nuclear weapons. US “reassurances” are aimed at heading off a nuclear arms race in North East Asia—not to secure peace, but to reinforce the American nuclear monopoly.</w:t>
      </w:r>
      <w:r w:rsidRPr="00B4653B">
        <w:rPr>
          <w:sz w:val="12"/>
        </w:rPr>
        <w:t>¶</w:t>
      </w:r>
      <w:r w:rsidRPr="00B4653B">
        <w:rPr>
          <w:sz w:val="16"/>
        </w:rPr>
        <w:t xml:space="preserve"> </w:t>
      </w:r>
      <w:r w:rsidRPr="00B4653B">
        <w:rPr>
          <w:u w:val="single"/>
        </w:rPr>
        <w:t xml:space="preserve">The </w:t>
      </w:r>
      <w:r w:rsidRPr="00211AE8">
        <w:rPr>
          <w:highlight w:val="yellow"/>
          <w:u w:val="single"/>
        </w:rPr>
        <w:t>ratcheting-up of tensions</w:t>
      </w:r>
      <w:r w:rsidRPr="00B4653B">
        <w:rPr>
          <w:u w:val="single"/>
        </w:rPr>
        <w:t xml:space="preserve"> over North Korea </w:t>
      </w:r>
      <w:r w:rsidRPr="00211AE8">
        <w:rPr>
          <w:highlight w:val="yellow"/>
          <w:u w:val="single"/>
        </w:rPr>
        <w:t>places enormous pressures on China</w:t>
      </w:r>
      <w:r w:rsidRPr="00B4653B">
        <w:rPr>
          <w:sz w:val="16"/>
        </w:rPr>
        <w:t xml:space="preserve"> and the newly-selected leadership of the Chinese Communist Party. An unprecedented public debate has opened up in Beijing over whether or not to continue to support Pyongyang. The Chinese leadership has always regarded the North Korean regime as an important buffer on its northeastern borders, but now fears that the constant tension on the Korean peninsula will be exploited by the US and its allies to launch a huge military build-up.</w:t>
      </w:r>
      <w:r w:rsidRPr="00B4653B">
        <w:rPr>
          <w:sz w:val="12"/>
        </w:rPr>
        <w:t>¶</w:t>
      </w:r>
      <w:r w:rsidRPr="00B4653B">
        <w:rPr>
          <w:sz w:val="16"/>
        </w:rPr>
        <w:t xml:space="preserve"> Indeed, all of the Pentagon’s steps over the past month—the boosting of anti-missile systems and practice runs of nuclear capable bombers—have enhanced the ability of the US to fight a nuclear war against China. Moreover, the US may not want to provoke a war, but </w:t>
      </w:r>
      <w:r w:rsidRPr="00211AE8">
        <w:rPr>
          <w:highlight w:val="yellow"/>
          <w:u w:val="single"/>
        </w:rPr>
        <w:t>its provocations</w:t>
      </w:r>
      <w:r w:rsidRPr="00B4653B">
        <w:rPr>
          <w:u w:val="single"/>
        </w:rPr>
        <w:t xml:space="preserve"> always </w:t>
      </w:r>
      <w:r w:rsidRPr="00211AE8">
        <w:rPr>
          <w:highlight w:val="yellow"/>
          <w:u w:val="single"/>
        </w:rPr>
        <w:t>run the risk of escalating dangerously out of control</w:t>
      </w:r>
      <w:r w:rsidRPr="00211AE8">
        <w:rPr>
          <w:sz w:val="16"/>
          <w:highlight w:val="yellow"/>
        </w:rPr>
        <w:t>.</w:t>
      </w:r>
      <w:r w:rsidRPr="00B4653B">
        <w:rPr>
          <w:sz w:val="16"/>
        </w:rPr>
        <w:t xml:space="preserve"> Undoubtedly, Obama’s “playbook” for war in Asia contains many more steps beyond the handful leaked to the media. </w:t>
      </w:r>
      <w:r w:rsidRPr="00B4653B">
        <w:rPr>
          <w:u w:val="single"/>
        </w:rPr>
        <w:t>The Pentagon plans for</w:t>
      </w:r>
      <w:r w:rsidRPr="00B4653B">
        <w:rPr>
          <w:sz w:val="16"/>
        </w:rPr>
        <w:t xml:space="preserve"> all eventualities, including the possibility that a Korean crisis could bring the US and China head to head </w:t>
      </w:r>
      <w:r w:rsidRPr="00211AE8">
        <w:rPr>
          <w:rStyle w:val="StyleUnderline"/>
          <w:highlight w:val="yellow"/>
        </w:rPr>
        <w:t>in a</w:t>
      </w:r>
      <w:r w:rsidRPr="00B4653B">
        <w:rPr>
          <w:sz w:val="16"/>
        </w:rPr>
        <w:t xml:space="preserve"> catastrophic </w:t>
      </w:r>
      <w:r w:rsidRPr="00211AE8">
        <w:rPr>
          <w:rStyle w:val="Emphasis"/>
          <w:highlight w:val="yellow"/>
        </w:rPr>
        <w:t>nuclear conflict</w:t>
      </w:r>
      <w:r w:rsidRPr="00B4653B">
        <w:rPr>
          <w:sz w:val="16"/>
        </w:rPr>
        <w:t>.</w:t>
      </w:r>
    </w:p>
    <w:p w:rsidR="00B53C09" w:rsidRPr="00DE7669" w:rsidRDefault="00B53C09" w:rsidP="00B53C09"/>
    <w:p w:rsidR="00B53C09" w:rsidRDefault="00B53C09" w:rsidP="00B53C09">
      <w:pPr>
        <w:pStyle w:val="Heading4"/>
      </w:pPr>
      <w:r>
        <w:t>Arms sales increase the probability of regional conflict and leads to US-Russia-China escalation</w:t>
      </w:r>
    </w:p>
    <w:p w:rsidR="00B53C09" w:rsidRPr="00E5793F" w:rsidRDefault="00B53C09" w:rsidP="00B53C09">
      <w:r w:rsidRPr="00E5793F">
        <w:rPr>
          <w:rStyle w:val="Heading4Char"/>
        </w:rPr>
        <w:t>Klare 13</w:t>
      </w:r>
      <w:r w:rsidRPr="00E5793F">
        <w:t xml:space="preserve"> (Michael Klare is a professor of peace and world security studies at Hampshire College The Booming Global Arms Trade Is Creating a New Cold War http://www.motherjones.com/politics/2013/05/global-arms-trade-new-cold-war)</w:t>
      </w:r>
    </w:p>
    <w:p w:rsidR="00B53C09" w:rsidRPr="00E5793F" w:rsidRDefault="00B53C09" w:rsidP="00B53C09"/>
    <w:p w:rsidR="00B53C09" w:rsidRDefault="00B53C09" w:rsidP="00B53C09">
      <w:r w:rsidRPr="00E5793F">
        <w:t xml:space="preserve">These are just some examples of </w:t>
      </w:r>
      <w:r w:rsidRPr="00E5793F">
        <w:rPr>
          <w:rStyle w:val="StyleUnderline"/>
        </w:rPr>
        <w:t xml:space="preserve">recent </w:t>
      </w:r>
      <w:r w:rsidRPr="00211AE8">
        <w:rPr>
          <w:rStyle w:val="StyleUnderline"/>
          <w:highlight w:val="yellow"/>
        </w:rPr>
        <w:t>arms deal</w:t>
      </w:r>
      <w:r w:rsidRPr="00211AE8">
        <w:rPr>
          <w:highlight w:val="yellow"/>
        </w:rPr>
        <w:t>s</w:t>
      </w:r>
      <w:r w:rsidRPr="00E5793F">
        <w:t xml:space="preserve"> (or ones under discussion) that </w:t>
      </w:r>
      <w:r w:rsidRPr="00211AE8">
        <w:rPr>
          <w:rStyle w:val="StyleUnderline"/>
          <w:highlight w:val="yellow"/>
        </w:rPr>
        <w:t>suggest a fresh willingness</w:t>
      </w:r>
      <w:r w:rsidRPr="00E5793F">
        <w:t xml:space="preserve"> on the part of the major powers </w:t>
      </w:r>
      <w:r w:rsidRPr="00211AE8">
        <w:rPr>
          <w:rStyle w:val="StyleUnderline"/>
          <w:highlight w:val="yellow"/>
        </w:rPr>
        <w:t xml:space="preserve">to use weapons transfers as </w:t>
      </w:r>
      <w:r w:rsidRPr="00211AE8">
        <w:rPr>
          <w:rStyle w:val="Emphasis"/>
          <w:highlight w:val="yellow"/>
        </w:rPr>
        <w:t>instruments of geopolitical intrusion</w:t>
      </w:r>
      <w:r w:rsidRPr="00211AE8">
        <w:rPr>
          <w:rStyle w:val="StyleUnderline"/>
          <w:highlight w:val="yellow"/>
        </w:rPr>
        <w:t xml:space="preserve"> and </w:t>
      </w:r>
      <w:r w:rsidRPr="00211AE8">
        <w:rPr>
          <w:rStyle w:val="Emphasis"/>
          <w:highlight w:val="yellow"/>
        </w:rPr>
        <w:t>competition</w:t>
      </w:r>
      <w:r w:rsidRPr="00E5793F">
        <w:t xml:space="preserve">. </w:t>
      </w:r>
      <w:r w:rsidRPr="00E5793F">
        <w:rPr>
          <w:rStyle w:val="StyleUnderline"/>
        </w:rPr>
        <w:t xml:space="preserve">The reappearance of </w:t>
      </w:r>
      <w:r w:rsidRPr="00211AE8">
        <w:rPr>
          <w:rStyle w:val="StyleUnderline"/>
          <w:highlight w:val="yellow"/>
        </w:rPr>
        <w:t>such behavior suggests</w:t>
      </w:r>
      <w:r w:rsidRPr="00E5793F">
        <w:rPr>
          <w:rStyle w:val="StyleUnderline"/>
        </w:rPr>
        <w:t xml:space="preserve"> a troubling resurgence of</w:t>
      </w:r>
      <w:r w:rsidRPr="00E5793F">
        <w:t xml:space="preserve"> </w:t>
      </w:r>
      <w:r w:rsidRPr="00211AE8">
        <w:rPr>
          <w:rStyle w:val="Emphasis"/>
          <w:highlight w:val="yellow"/>
        </w:rPr>
        <w:t>Cold War-like rivalries</w:t>
      </w:r>
      <w:r w:rsidRPr="00E5793F">
        <w:t xml:space="preserve">. Even if senior leaders in </w:t>
      </w:r>
      <w:r w:rsidRPr="00211AE8">
        <w:rPr>
          <w:rStyle w:val="StyleUnderline"/>
          <w:highlight w:val="yellow"/>
        </w:rPr>
        <w:t>Washington, Moscow, and Beijing</w:t>
      </w:r>
      <w:r w:rsidRPr="00E5793F">
        <w:t xml:space="preserve"> are not talking about resurrecting some twenty-first-century version of the Cold War, </w:t>
      </w:r>
      <w:r w:rsidRPr="00E5793F">
        <w:rPr>
          <w:rStyle w:val="StyleUnderline"/>
        </w:rPr>
        <w:t>anyone with a sense of history can see</w:t>
      </w:r>
      <w:r w:rsidRPr="00E5793F">
        <w:t xml:space="preserve"> that </w:t>
      </w:r>
      <w:r w:rsidRPr="00B4653B">
        <w:rPr>
          <w:rStyle w:val="StyleUnderline"/>
        </w:rPr>
        <w:t>they</w:t>
      </w:r>
      <w:r w:rsidRPr="00211AE8">
        <w:rPr>
          <w:rStyle w:val="StyleUnderline"/>
          <w:highlight w:val="yellow"/>
        </w:rPr>
        <w:t xml:space="preserve"> are headed down a grim</w:t>
      </w:r>
      <w:r w:rsidRPr="00E5793F">
        <w:t xml:space="preserve">, well-trodden </w:t>
      </w:r>
      <w:r w:rsidRPr="00211AE8">
        <w:rPr>
          <w:rStyle w:val="StyleUnderline"/>
          <w:highlight w:val="yellow"/>
        </w:rPr>
        <w:t xml:space="preserve">path toward </w:t>
      </w:r>
      <w:r w:rsidRPr="00211AE8">
        <w:rPr>
          <w:rStyle w:val="Emphasis"/>
          <w:highlight w:val="yellow"/>
        </w:rPr>
        <w:t>crisis and confrontation</w:t>
      </w:r>
      <w:r w:rsidRPr="00E5793F">
        <w:t xml:space="preserve">. What gives this an added touch of irony is that </w:t>
      </w:r>
      <w:r w:rsidRPr="00E5793F">
        <w:rPr>
          <w:rStyle w:val="StyleUnderline"/>
        </w:rPr>
        <w:t>leading arms suppliers and recipients, including the</w:t>
      </w:r>
      <w:r w:rsidRPr="00E5793F">
        <w:t xml:space="preserve"> </w:t>
      </w:r>
      <w:r w:rsidRPr="00E5793F">
        <w:rPr>
          <w:rStyle w:val="Emphasis"/>
        </w:rPr>
        <w:t>U</w:t>
      </w:r>
      <w:r w:rsidRPr="00E5793F">
        <w:t xml:space="preserve">nited </w:t>
      </w:r>
      <w:r w:rsidRPr="00E5793F">
        <w:rPr>
          <w:rStyle w:val="Emphasis"/>
        </w:rPr>
        <w:t>S</w:t>
      </w:r>
      <w:r w:rsidRPr="00E5793F">
        <w:t xml:space="preserve">tates, recently </w:t>
      </w:r>
      <w:hyperlink r:id="rId13" w:tgtFrame="_blank" w:history="1">
        <w:r w:rsidRPr="00E5793F">
          <w:rPr>
            <w:rStyle w:val="StyleUnderline"/>
          </w:rPr>
          <w:t>voted</w:t>
        </w:r>
      </w:hyperlink>
      <w:r w:rsidRPr="00E5793F">
        <w:rPr>
          <w:rStyle w:val="StyleUnderline"/>
        </w:rPr>
        <w:t xml:space="preserve"> </w:t>
      </w:r>
      <w:r w:rsidRPr="00E5793F">
        <w:t xml:space="preserve">in the U.N. General Assembly </w:t>
      </w:r>
      <w:r w:rsidRPr="00E5793F">
        <w:rPr>
          <w:rStyle w:val="StyleUnderline"/>
        </w:rPr>
        <w:t xml:space="preserve">to approve the </w:t>
      </w:r>
      <w:hyperlink r:id="rId14" w:tgtFrame="_blank" w:history="1">
        <w:r w:rsidRPr="00E5793F">
          <w:rPr>
            <w:rStyle w:val="StyleUnderline"/>
          </w:rPr>
          <w:t>Arms Trade Treaty</w:t>
        </w:r>
      </w:hyperlink>
      <w:r w:rsidRPr="00E5793F">
        <w:t xml:space="preserve"> that was meant to impose significant constraints on the global trade in conventional weapons. Although </w:t>
      </w:r>
      <w:r w:rsidRPr="00E5793F">
        <w:rPr>
          <w:rStyle w:val="StyleUnderline"/>
        </w:rPr>
        <w:t>the treaty has many loopholes, lacks an enforcement mechanism, and will require years to achieve full implementation</w:t>
      </w:r>
      <w:r w:rsidRPr="00E5793F">
        <w:t xml:space="preserve">, it represents the first genuine attempt by the international community to place real restraints on weapons sales. "This treaty won't solve the problems of Syria overnight, no treaty could do that, but it will help to prevent future Syrias," </w:t>
      </w:r>
      <w:hyperlink r:id="rId15" w:tgtFrame="_blank" w:history="1">
        <w:r w:rsidRPr="00E5793F">
          <w:rPr>
            <w:rStyle w:val="Hyperlink"/>
          </w:rPr>
          <w:t>said</w:t>
        </w:r>
      </w:hyperlink>
      <w:r w:rsidRPr="00E5793F">
        <w:t xml:space="preserve"> Anna MacDonald, the head of arms control for </w:t>
      </w:r>
      <w:hyperlink r:id="rId16" w:tgtFrame="_blank" w:history="1">
        <w:r w:rsidRPr="00E5793F">
          <w:rPr>
            <w:rStyle w:val="Hyperlink"/>
          </w:rPr>
          <w:t>Oxfam International</w:t>
        </w:r>
      </w:hyperlink>
      <w:r w:rsidRPr="00E5793F">
        <w:t xml:space="preserve"> and an ardent treaty supporter. "It will help to reduce armed violence. It will help to </w:t>
      </w:r>
      <w:r w:rsidRPr="00E5793F">
        <w:lastRenderedPageBreak/>
        <w:t xml:space="preserve">reduce conflict." This may be the hope, but such </w:t>
      </w:r>
      <w:r w:rsidRPr="00211AE8">
        <w:rPr>
          <w:rStyle w:val="StyleUnderline"/>
          <w:highlight w:val="yellow"/>
        </w:rPr>
        <w:t>expectations will</w:t>
      </w:r>
      <w:r w:rsidRPr="00E5793F">
        <w:rPr>
          <w:rStyle w:val="StyleUnderline"/>
        </w:rPr>
        <w:t xml:space="preserve"> quickly </w:t>
      </w:r>
      <w:r w:rsidRPr="00211AE8">
        <w:rPr>
          <w:rStyle w:val="StyleUnderline"/>
          <w:highlight w:val="yellow"/>
        </w:rPr>
        <w:t>be crushed</w:t>
      </w:r>
      <w:r w:rsidRPr="00E5793F">
        <w:rPr>
          <w:rStyle w:val="StyleUnderline"/>
        </w:rPr>
        <w:t xml:space="preserve"> </w:t>
      </w:r>
      <w:r w:rsidRPr="00211AE8">
        <w:rPr>
          <w:rStyle w:val="StyleUnderline"/>
          <w:highlight w:val="yellow"/>
        </w:rPr>
        <w:t xml:space="preserve">if the major weapons suppliers, led by the </w:t>
      </w:r>
      <w:r w:rsidRPr="00211AE8">
        <w:rPr>
          <w:rStyle w:val="Emphasis"/>
          <w:highlight w:val="yellow"/>
        </w:rPr>
        <w:t>US</w:t>
      </w:r>
      <w:r w:rsidRPr="00E5793F">
        <w:t xml:space="preserve"> and Russia, once again </w:t>
      </w:r>
      <w:r w:rsidRPr="00E5793F">
        <w:rPr>
          <w:rStyle w:val="StyleUnderline"/>
        </w:rPr>
        <w:t xml:space="preserve">come to </w:t>
      </w:r>
      <w:r w:rsidRPr="00211AE8">
        <w:rPr>
          <w:rStyle w:val="StyleUnderline"/>
          <w:highlight w:val="yellow"/>
        </w:rPr>
        <w:t xml:space="preserve">see </w:t>
      </w:r>
      <w:r w:rsidRPr="00211AE8">
        <w:rPr>
          <w:rStyle w:val="Emphasis"/>
          <w:highlight w:val="yellow"/>
        </w:rPr>
        <w:t>arms sales</w:t>
      </w:r>
      <w:r w:rsidRPr="00211AE8">
        <w:rPr>
          <w:rStyle w:val="StyleUnderline"/>
          <w:highlight w:val="yellow"/>
        </w:rPr>
        <w:t xml:space="preserve"> as the </w:t>
      </w:r>
      <w:r w:rsidRPr="00211AE8">
        <w:rPr>
          <w:rStyle w:val="Emphasis"/>
          <w:highlight w:val="yellow"/>
        </w:rPr>
        <w:t>tool of choice</w:t>
      </w:r>
      <w:r w:rsidRPr="00211AE8">
        <w:rPr>
          <w:rStyle w:val="StyleUnderline"/>
          <w:highlight w:val="yellow"/>
        </w:rPr>
        <w:t xml:space="preserve"> to gain </w:t>
      </w:r>
      <w:r w:rsidRPr="00211AE8">
        <w:rPr>
          <w:rStyle w:val="Emphasis"/>
          <w:highlight w:val="yellow"/>
        </w:rPr>
        <w:t>geopolitical advantage</w:t>
      </w:r>
      <w:r w:rsidRPr="00211AE8">
        <w:rPr>
          <w:rStyle w:val="StyleUnderline"/>
          <w:highlight w:val="yellow"/>
        </w:rPr>
        <w:t xml:space="preserve"> in areas of </w:t>
      </w:r>
      <w:r w:rsidRPr="00211AE8">
        <w:rPr>
          <w:rStyle w:val="Emphasis"/>
          <w:highlight w:val="yellow"/>
        </w:rPr>
        <w:t>strategic importance</w:t>
      </w:r>
      <w:r w:rsidRPr="00E5793F">
        <w:t xml:space="preserve">. </w:t>
      </w:r>
      <w:r w:rsidRPr="00E5793F">
        <w:rPr>
          <w:rStyle w:val="StyleUnderline"/>
        </w:rPr>
        <w:t>Far from bringing peace and stability</w:t>
      </w:r>
      <w:r w:rsidRPr="00E5793F">
        <w:t>—as the proponents of such transactions invariably claim—</w:t>
      </w:r>
      <w:r w:rsidRPr="00211AE8">
        <w:rPr>
          <w:rStyle w:val="Emphasis"/>
          <w:highlight w:val="yellow"/>
        </w:rPr>
        <w:t>each new arms deal</w:t>
      </w:r>
      <w:r w:rsidRPr="00E5793F">
        <w:rPr>
          <w:rStyle w:val="StyleUnderline"/>
        </w:rPr>
        <w:t xml:space="preserve"> now </w:t>
      </w:r>
      <w:r w:rsidRPr="00211AE8">
        <w:rPr>
          <w:rStyle w:val="StyleUnderline"/>
          <w:highlight w:val="yellow"/>
        </w:rPr>
        <w:t xml:space="preserve">holds the possibility of taking us </w:t>
      </w:r>
      <w:r w:rsidRPr="00211AE8">
        <w:rPr>
          <w:rStyle w:val="Emphasis"/>
          <w:highlight w:val="yellow"/>
        </w:rPr>
        <w:t>another step closer</w:t>
      </w:r>
      <w:r w:rsidRPr="00211AE8">
        <w:rPr>
          <w:rStyle w:val="StyleUnderline"/>
          <w:highlight w:val="yellow"/>
        </w:rPr>
        <w:t xml:space="preserve"> to a new Cold War with all the </w:t>
      </w:r>
      <w:r w:rsidRPr="00211AE8">
        <w:rPr>
          <w:rStyle w:val="Emphasis"/>
          <w:highlight w:val="yellow"/>
        </w:rPr>
        <w:t>heightened risks of regional friction</w:t>
      </w:r>
      <w:r w:rsidRPr="00211AE8">
        <w:rPr>
          <w:rStyle w:val="StyleUnderline"/>
          <w:highlight w:val="yellow"/>
        </w:rPr>
        <w:t xml:space="preserve"> and </w:t>
      </w:r>
      <w:r w:rsidRPr="00211AE8">
        <w:rPr>
          <w:rStyle w:val="Emphasis"/>
          <w:highlight w:val="yellow"/>
        </w:rPr>
        <w:t>conflict</w:t>
      </w:r>
      <w:r w:rsidRPr="00E5793F">
        <w:rPr>
          <w:rStyle w:val="StyleUnderline"/>
        </w:rPr>
        <w:t xml:space="preserve"> that entails</w:t>
      </w:r>
      <w:r w:rsidRPr="00E5793F">
        <w:t>. Are we, in fact, seeing a mindless new example of the old saw: that those who don't learn from history are destined to repeat it?</w:t>
      </w:r>
    </w:p>
    <w:p w:rsidR="00B53C09" w:rsidRDefault="00B53C09" w:rsidP="00B53C09"/>
    <w:p w:rsidR="00B53C09" w:rsidRDefault="00B53C09" w:rsidP="00B53C09">
      <w:pPr>
        <w:rPr>
          <w:b/>
          <w:sz w:val="26"/>
          <w:szCs w:val="26"/>
        </w:rPr>
      </w:pPr>
      <w:r>
        <w:rPr>
          <w:b/>
          <w:sz w:val="26"/>
          <w:szCs w:val="26"/>
        </w:rPr>
        <w:t>US-Russia miscalculation causes extinction</w:t>
      </w:r>
    </w:p>
    <w:p w:rsidR="00B53C09" w:rsidRPr="00FC7423" w:rsidRDefault="00B53C09" w:rsidP="00B53C09">
      <w:pPr>
        <w:rPr>
          <w:rStyle w:val="StyleUnderline"/>
          <w:b/>
          <w:bCs/>
        </w:rPr>
      </w:pPr>
      <w:r>
        <w:rPr>
          <w:b/>
          <w:sz w:val="26"/>
          <w:szCs w:val="26"/>
        </w:rPr>
        <w:t xml:space="preserve">Barrett et al. 1/6 </w:t>
      </w:r>
      <w:r>
        <w:t>(Anthony M. Barrett- Global Catastrophic Risk Institute, Seth D. Baum- Center for Research on Environmental Decisions, Columbia University, Kelly R. Hostetler- Department of Geography, Pennsylvania State University, 2013, “Analyzing and Reducing the Risks of Inadvertent Nuclear War Between the United States and Russia”, http://sethbaum.com/ac/fc_NuclearWar.pdf)</w:t>
      </w:r>
    </w:p>
    <w:p w:rsidR="00B53C09" w:rsidRDefault="00B53C09" w:rsidP="00B53C09">
      <w:pPr>
        <w:rPr>
          <w:sz w:val="16"/>
        </w:rPr>
      </w:pPr>
      <w:r w:rsidRPr="00211AE8">
        <w:rPr>
          <w:rStyle w:val="StyleUnderline"/>
          <w:highlight w:val="yellow"/>
        </w:rPr>
        <w:t>War involving</w:t>
      </w:r>
      <w:r w:rsidRPr="00B870F3">
        <w:rPr>
          <w:rStyle w:val="StyleUnderline"/>
        </w:rPr>
        <w:t xml:space="preserve"> significant fractions of </w:t>
      </w:r>
      <w:r w:rsidRPr="00211AE8">
        <w:rPr>
          <w:rStyle w:val="StyleUnderline"/>
          <w:highlight w:val="yellow"/>
        </w:rPr>
        <w:t>the U.S. and Russia</w:t>
      </w:r>
      <w:r w:rsidRPr="00B870F3">
        <w:rPr>
          <w:rStyle w:val="StyleUnderline"/>
        </w:rPr>
        <w:t>n nuclear arsenals</w:t>
      </w:r>
      <w:r w:rsidRPr="00EE37A2">
        <w:rPr>
          <w:sz w:val="16"/>
        </w:rPr>
        <w:t xml:space="preserve">, which are by far the largest of any nations, </w:t>
      </w:r>
      <w:r w:rsidRPr="00211AE8">
        <w:rPr>
          <w:rStyle w:val="StyleUnderline"/>
          <w:highlight w:val="yellow"/>
        </w:rPr>
        <w:t>could have globally catastrophic effects</w:t>
      </w:r>
      <w:r w:rsidRPr="00B870F3">
        <w:rPr>
          <w:rStyle w:val="StyleUnderline"/>
        </w:rPr>
        <w:t xml:space="preserve"> such as severely reducing food production for years</w:t>
      </w:r>
      <w:r w:rsidRPr="00EE37A2">
        <w:rPr>
          <w:sz w:val="16"/>
        </w:rPr>
        <w:t xml:space="preserve">, 1,2,3,4,5,6 potentially </w:t>
      </w:r>
      <w:r w:rsidRPr="00211AE8">
        <w:rPr>
          <w:rStyle w:val="StyleUnderline"/>
          <w:highlight w:val="yellow"/>
        </w:rPr>
        <w:t>leading to collapse of</w:t>
      </w:r>
      <w:r w:rsidRPr="00B870F3">
        <w:rPr>
          <w:rStyle w:val="StyleUnderline"/>
        </w:rPr>
        <w:t xml:space="preserve"> modern </w:t>
      </w:r>
      <w:r w:rsidRPr="00211AE8">
        <w:rPr>
          <w:rStyle w:val="StyleUnderline"/>
          <w:highlight w:val="yellow"/>
        </w:rPr>
        <w:t>civilization</w:t>
      </w:r>
      <w:r w:rsidRPr="00B870F3">
        <w:rPr>
          <w:rStyle w:val="StyleUnderline"/>
        </w:rPr>
        <w:t xml:space="preserve"> worldwide </w:t>
      </w:r>
      <w:r w:rsidRPr="00211AE8">
        <w:rPr>
          <w:rStyle w:val="StyleUnderline"/>
          <w:highlight w:val="yellow"/>
        </w:rPr>
        <w:t>and</w:t>
      </w:r>
      <w:r w:rsidRPr="00B870F3">
        <w:rPr>
          <w:rStyle w:val="StyleUnderline"/>
        </w:rPr>
        <w:t xml:space="preserve"> </w:t>
      </w:r>
      <w:r w:rsidRPr="00B870F3">
        <w:rPr>
          <w:rStyle w:val="Emphasis"/>
        </w:rPr>
        <w:t xml:space="preserve">even </w:t>
      </w:r>
      <w:r w:rsidRPr="00EA3F6F">
        <w:rPr>
          <w:rStyle w:val="Emphasis"/>
        </w:rPr>
        <w:t xml:space="preserve">the </w:t>
      </w:r>
      <w:r w:rsidRPr="00211AE8">
        <w:rPr>
          <w:rStyle w:val="Emphasis"/>
          <w:highlight w:val="yellow"/>
        </w:rPr>
        <w:t xml:space="preserve">extinction </w:t>
      </w:r>
      <w:r w:rsidRPr="00EA3F6F">
        <w:rPr>
          <w:rStyle w:val="Emphasis"/>
        </w:rPr>
        <w:t>of humanity</w:t>
      </w:r>
      <w:r w:rsidRPr="00EE37A2">
        <w:rPr>
          <w:sz w:val="16"/>
        </w:rPr>
        <w:t xml:space="preserve">. 7,8,9,10 </w:t>
      </w:r>
      <w:r w:rsidRPr="00211AE8">
        <w:rPr>
          <w:rStyle w:val="StyleUnderline"/>
          <w:highlight w:val="yellow"/>
        </w:rPr>
        <w:t>Nuclear war</w:t>
      </w:r>
      <w:r w:rsidRPr="00C83167">
        <w:rPr>
          <w:rStyle w:val="StyleUnderline"/>
        </w:rPr>
        <w:t xml:space="preserve"> between the US and Russia could </w:t>
      </w:r>
      <w:r w:rsidRPr="00211AE8">
        <w:rPr>
          <w:rStyle w:val="StyleUnderline"/>
          <w:highlight w:val="yellow"/>
        </w:rPr>
        <w:t>occur by</w:t>
      </w:r>
      <w:r w:rsidRPr="00C83167">
        <w:rPr>
          <w:rStyle w:val="StyleUnderline"/>
        </w:rPr>
        <w:t xml:space="preserve"> various routes, including </w:t>
      </w:r>
      <w:r w:rsidRPr="00211AE8">
        <w:rPr>
          <w:rStyle w:val="StyleUnderline"/>
          <w:highlight w:val="yellow"/>
        </w:rPr>
        <w:t>accidental</w:t>
      </w:r>
      <w:r w:rsidRPr="00C83167">
        <w:rPr>
          <w:rStyle w:val="StyleUnderline"/>
        </w:rPr>
        <w:t xml:space="preserve"> or unauthorized </w:t>
      </w:r>
      <w:r w:rsidRPr="00211AE8">
        <w:rPr>
          <w:rStyle w:val="StyleUnderline"/>
          <w:highlight w:val="yellow"/>
        </w:rPr>
        <w:t>launch</w:t>
      </w:r>
      <w:r w:rsidRPr="00EE37A2">
        <w:rPr>
          <w:sz w:val="16"/>
        </w:rPr>
        <w:t xml:space="preserve">; deliberate first attack by one nation; </w:t>
      </w:r>
      <w:r w:rsidRPr="00211AE8">
        <w:rPr>
          <w:rStyle w:val="StyleUnderline"/>
          <w:highlight w:val="yellow"/>
        </w:rPr>
        <w:t>and inadvertent attack</w:t>
      </w:r>
      <w:r w:rsidRPr="00EE37A2">
        <w:rPr>
          <w:sz w:val="16"/>
        </w:rPr>
        <w:t>.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w:t>
      </w:r>
      <w:r w:rsidRPr="00C83167">
        <w:rPr>
          <w:rStyle w:val="StyleUnderline"/>
        </w:rPr>
        <w:t xml:space="preserve">. </w:t>
      </w:r>
      <w:r w:rsidRPr="00211AE8">
        <w:rPr>
          <w:rStyle w:val="StyleUnderline"/>
          <w:highlight w:val="yellow"/>
        </w:rPr>
        <w:t xml:space="preserve">In </w:t>
      </w:r>
      <w:r w:rsidRPr="00EA3F6F">
        <w:rPr>
          <w:rStyle w:val="StyleUnderline"/>
        </w:rPr>
        <w:t xml:space="preserve">an </w:t>
      </w:r>
      <w:r w:rsidRPr="00211AE8">
        <w:rPr>
          <w:rStyle w:val="StyleUnderline"/>
          <w:highlight w:val="yellow"/>
        </w:rPr>
        <w:t>inadvertent attack</w:t>
      </w:r>
      <w:r w:rsidRPr="00C83167">
        <w:rPr>
          <w:rStyle w:val="StyleUnderline"/>
        </w:rPr>
        <w:t xml:space="preserve">, </w:t>
      </w:r>
      <w:r w:rsidRPr="00211AE8">
        <w:rPr>
          <w:rStyle w:val="StyleUnderline"/>
          <w:highlight w:val="yellow"/>
        </w:rPr>
        <w:t>the</w:t>
      </w:r>
      <w:r w:rsidRPr="00C83167">
        <w:rPr>
          <w:rStyle w:val="StyleUnderline"/>
        </w:rPr>
        <w:t xml:space="preserve"> attacking </w:t>
      </w:r>
      <w:r w:rsidRPr="00211AE8">
        <w:rPr>
          <w:rStyle w:val="StyleUnderline"/>
          <w:highlight w:val="yellow"/>
        </w:rPr>
        <w:t>nation mistakenly concludes</w:t>
      </w:r>
      <w:r w:rsidRPr="00C83167">
        <w:rPr>
          <w:rStyle w:val="StyleUnderline"/>
        </w:rPr>
        <w:t xml:space="preserve"> that </w:t>
      </w:r>
      <w:r w:rsidRPr="00211AE8">
        <w:rPr>
          <w:rStyle w:val="StyleUnderline"/>
          <w:highlight w:val="yellow"/>
        </w:rPr>
        <w:t>it is under attack and launches</w:t>
      </w:r>
      <w:r w:rsidRPr="00C83167">
        <w:rPr>
          <w:rStyle w:val="StyleUnderline"/>
        </w:rPr>
        <w:t xml:space="preserve"> nuclear </w:t>
      </w:r>
      <w:r w:rsidRPr="00211AE8">
        <w:rPr>
          <w:rStyle w:val="StyleUnderline"/>
          <w:highlight w:val="yellow"/>
        </w:rPr>
        <w:t>weapons</w:t>
      </w:r>
      <w:r w:rsidRPr="00C83167">
        <w:rPr>
          <w:rStyle w:val="StyleUnderline"/>
        </w:rPr>
        <w:t xml:space="preserve"> in what it believes is a counterattack</w:t>
      </w:r>
      <w:r w:rsidRPr="00EE37A2">
        <w:rPr>
          <w:sz w:val="16"/>
        </w:rPr>
        <w:t>. 11,12 (</w:t>
      </w:r>
      <w:r w:rsidRPr="00211AE8">
        <w:rPr>
          <w:rStyle w:val="StyleUnderline"/>
          <w:highlight w:val="yellow"/>
        </w:rPr>
        <w:t>Brinkmanship strategies</w:t>
      </w:r>
      <w:r w:rsidRPr="00C83167">
        <w:rPr>
          <w:rStyle w:val="StyleUnderline"/>
        </w:rPr>
        <w:t xml:space="preserve"> incorporate elements of all of the above, in that they </w:t>
      </w:r>
      <w:r w:rsidRPr="00211AE8">
        <w:rPr>
          <w:rStyle w:val="StyleUnderline"/>
          <w:highlight w:val="yellow"/>
        </w:rPr>
        <w:t>involve deliberate manipulation of the risk</w:t>
      </w:r>
      <w:r w:rsidRPr="00C83167">
        <w:rPr>
          <w:rStyle w:val="StyleUnderline"/>
        </w:rPr>
        <w:t xml:space="preserve"> of otherwise unauthorized or inadvertent attack </w:t>
      </w:r>
      <w:r w:rsidRPr="00211AE8">
        <w:rPr>
          <w:rStyle w:val="StyleUnderline"/>
          <w:highlight w:val="yellow"/>
        </w:rPr>
        <w:t>as part of coercive threats that “leave something to chance,”</w:t>
      </w:r>
      <w:r w:rsidRPr="00EE37A2">
        <w:rPr>
          <w:sz w:val="16"/>
        </w:rPr>
        <w:t xml:space="preserve"> i.e., “</w:t>
      </w:r>
      <w:r w:rsidRPr="00C83167">
        <w:rPr>
          <w:rStyle w:val="StyleUnderline"/>
        </w:rPr>
        <w:t>taking steps that raise the risk that the crisis will go out of control and end in a general nuclear exchange.”</w:t>
      </w:r>
      <w:r w:rsidRPr="00EE37A2">
        <w:rPr>
          <w:sz w:val="16"/>
        </w:rPr>
        <w:t xml:space="preserve"> 13,14 ) Over the years, nuclear strategy was aimed primarily at minimizing risks of intentional attack through development of deterrence capabilities, though numerous measures were also taken to reduce probabilities of accidents, unauthorized attack, and inadvertent war. 15,16,17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sides’development of capabilities to detect a first attack and launch a counter-attack before suffering damage from the first attack. 18,19,20 Many people believe that with the end of the Cold War and with improved relations between the United States and Russia, the risk of East-West nuclear war was significantly reduced. 21,22 However, it has also been argued that</w:t>
      </w:r>
      <w:r w:rsidRPr="00EE37A2">
        <w:rPr>
          <w:rStyle w:val="StyleUnderline"/>
        </w:rPr>
        <w:t xml:space="preserve"> </w:t>
      </w:r>
      <w:r w:rsidRPr="00211AE8">
        <w:rPr>
          <w:rStyle w:val="StyleUnderline"/>
          <w:highlight w:val="yellow"/>
        </w:rPr>
        <w:t>inadvertent nuclear war</w:t>
      </w:r>
      <w:r w:rsidRPr="00C83167">
        <w:rPr>
          <w:rStyle w:val="StyleUnderline"/>
        </w:rPr>
        <w:t xml:space="preserve"> between the United States and Russia </w:t>
      </w:r>
      <w:r w:rsidRPr="00211AE8">
        <w:rPr>
          <w:rStyle w:val="Emphasis"/>
          <w:highlight w:val="yellow"/>
        </w:rPr>
        <w:t>has continued to present a substantial risk</w:t>
      </w:r>
      <w:r w:rsidRPr="00EE37A2">
        <w:rPr>
          <w:sz w:val="16"/>
        </w:rPr>
        <w:t>. 23,24,25,26,27,28,29,30,31,32,</w:t>
      </w:r>
      <w:r w:rsidRPr="007B13B1">
        <w:rPr>
          <w:rStyle w:val="StyleUnderline"/>
        </w:rPr>
        <w:t xml:space="preserve">33 While the United States and Russia are not actively threatening each other with war, </w:t>
      </w:r>
      <w:r w:rsidRPr="00211AE8">
        <w:rPr>
          <w:rStyle w:val="StyleUnderline"/>
          <w:highlight w:val="yellow"/>
        </w:rPr>
        <w:t>they have remained ready to launch nuclear missiles in response to indications of attack</w:t>
      </w:r>
      <w:r w:rsidRPr="00EE37A2">
        <w:rPr>
          <w:sz w:val="16"/>
        </w:rPr>
        <w:t xml:space="preserve">. 34,35,36,37,38 </w:t>
      </w:r>
      <w:r w:rsidRPr="007B13B1">
        <w:rPr>
          <w:rStyle w:val="StyleUnderline"/>
        </w:rPr>
        <w:t>False indicators of nuclear attack could be caused in several ways</w:t>
      </w:r>
      <w:r w:rsidRPr="00EE37A2">
        <w:rPr>
          <w:sz w:val="16"/>
        </w:rPr>
        <w:t>. First, a wide range of events have already been mistakenly interpreted as indicators of attack, including weather phenomena, a faulty computer chip, wild animal activity, and control-room training tapes loaded at the wrong time. 39 Second, terrorist groups or other actors might cause attacks on either the United States or Russia that resemble some kind of nuclear attack by the other nation by actions such as exploding a stolen or improvised nuclear bomb, 40,41,42 especially if such an event occurs during a crisis between the United States and Russia. 43 A variety of nuclear terrorism scenarios are possible. 44 Al Qaeda has sought to obtain or construct nuclear weapons and to use them against the United States. 45,46,47 Other methods could involve attempts to circumvent nuclear weapon launch control safeguards or exploit holes in their security. 48,</w:t>
      </w:r>
      <w:r w:rsidRPr="007B13B1">
        <w:rPr>
          <w:rStyle w:val="StyleUnderline"/>
        </w:rPr>
        <w:t xml:space="preserve">49 It has long been argued that </w:t>
      </w:r>
      <w:r w:rsidRPr="00211AE8">
        <w:rPr>
          <w:rStyle w:val="StyleUnderline"/>
          <w:highlight w:val="yellow"/>
        </w:rPr>
        <w:t xml:space="preserve">the probability of inadvertent nuclear war is </w:t>
      </w:r>
      <w:r w:rsidRPr="00EA3F6F">
        <w:rPr>
          <w:rStyle w:val="StyleUnderline"/>
        </w:rPr>
        <w:t xml:space="preserve">significantly </w:t>
      </w:r>
      <w:r w:rsidRPr="00211AE8">
        <w:rPr>
          <w:rStyle w:val="StyleUnderline"/>
          <w:highlight w:val="yellow"/>
        </w:rPr>
        <w:t xml:space="preserve">higher during U.S.-Russian crisis </w:t>
      </w:r>
      <w:r w:rsidRPr="00EA3F6F">
        <w:rPr>
          <w:rStyle w:val="StyleUnderline"/>
        </w:rPr>
        <w:t>conditions</w:t>
      </w:r>
      <w:r w:rsidRPr="00EE37A2">
        <w:rPr>
          <w:sz w:val="16"/>
        </w:rPr>
        <w:t xml:space="preserve">, 50,51,52,53 </w:t>
      </w:r>
      <w:r w:rsidRPr="007B13B1">
        <w:rPr>
          <w:rStyle w:val="StyleUnderline"/>
        </w:rPr>
        <w:t>with the Cuban Missile Crisis being a prime historical example of such a crisis</w:t>
      </w:r>
      <w:r w:rsidRPr="00EE37A2">
        <w:rPr>
          <w:sz w:val="16"/>
        </w:rPr>
        <w:t xml:space="preserve">. 54,55,56,57,58 </w:t>
      </w:r>
      <w:r w:rsidRPr="007B13B1">
        <w:rPr>
          <w:rStyle w:val="StyleUnderline"/>
        </w:rPr>
        <w:t xml:space="preserve">It is </w:t>
      </w:r>
      <w:r w:rsidRPr="007B13B1">
        <w:rPr>
          <w:rStyle w:val="StyleUnderline"/>
        </w:rPr>
        <w:lastRenderedPageBreak/>
        <w:t xml:space="preserve">possible that </w:t>
      </w:r>
      <w:r w:rsidRPr="00B176F9">
        <w:rPr>
          <w:rStyle w:val="StyleUnderline"/>
        </w:rPr>
        <w:t xml:space="preserve">U.S.-Russian </w:t>
      </w:r>
      <w:r w:rsidRPr="00211AE8">
        <w:rPr>
          <w:rStyle w:val="StyleUnderline"/>
          <w:highlight w:val="yellow"/>
        </w:rPr>
        <w:t xml:space="preserve">relations will significantly deteriorate </w:t>
      </w:r>
      <w:r w:rsidRPr="00EA3F6F">
        <w:rPr>
          <w:rStyle w:val="StyleUnderline"/>
        </w:rPr>
        <w:t xml:space="preserve">in the future, </w:t>
      </w:r>
      <w:r w:rsidRPr="00211AE8">
        <w:rPr>
          <w:rStyle w:val="StyleUnderline"/>
          <w:highlight w:val="yellow"/>
        </w:rPr>
        <w:t>increasing nuclear tensions</w:t>
      </w:r>
      <w:r w:rsidRPr="00EE37A2">
        <w:rPr>
          <w:sz w:val="16"/>
        </w:rPr>
        <w:t xml:space="preserve">. 59 </w:t>
      </w:r>
      <w:r w:rsidRPr="00211AE8">
        <w:rPr>
          <w:rStyle w:val="StyleUnderline"/>
          <w:highlight w:val="yellow"/>
        </w:rPr>
        <w:t>There are a variety of ways</w:t>
      </w:r>
      <w:r w:rsidRPr="007B13B1">
        <w:rPr>
          <w:rStyle w:val="StyleUnderline"/>
        </w:rPr>
        <w:t xml:space="preserve"> for </w:t>
      </w:r>
      <w:r w:rsidRPr="00211AE8">
        <w:rPr>
          <w:rStyle w:val="StyleUnderline"/>
          <w:highlight w:val="yellow"/>
        </w:rPr>
        <w:t>a third party</w:t>
      </w:r>
      <w:r w:rsidRPr="007B13B1">
        <w:rPr>
          <w:rStyle w:val="StyleUnderline"/>
        </w:rPr>
        <w:t xml:space="preserve"> to </w:t>
      </w:r>
      <w:r w:rsidRPr="00211AE8">
        <w:rPr>
          <w:rStyle w:val="StyleUnderline"/>
          <w:highlight w:val="yellow"/>
        </w:rPr>
        <w:t>raise tensions</w:t>
      </w:r>
      <w:r w:rsidRPr="007B13B1">
        <w:rPr>
          <w:rStyle w:val="StyleUnderline"/>
        </w:rPr>
        <w:t xml:space="preserve"> between the United States and Russia, </w:t>
      </w:r>
      <w:r w:rsidRPr="00211AE8">
        <w:rPr>
          <w:rStyle w:val="StyleUnderline"/>
          <w:highlight w:val="yellow"/>
        </w:rPr>
        <w:t>making</w:t>
      </w:r>
      <w:r w:rsidRPr="007B13B1">
        <w:rPr>
          <w:rStyle w:val="StyleUnderline"/>
        </w:rPr>
        <w:t xml:space="preserve"> one or </w:t>
      </w:r>
      <w:r w:rsidRPr="00211AE8">
        <w:rPr>
          <w:rStyle w:val="StyleUnderline"/>
          <w:highlight w:val="yellow"/>
        </w:rPr>
        <w:t xml:space="preserve">both nations </w:t>
      </w:r>
      <w:r w:rsidRPr="00EA3F6F">
        <w:rPr>
          <w:rStyle w:val="StyleUnderline"/>
        </w:rPr>
        <w:t xml:space="preserve">more </w:t>
      </w:r>
      <w:r w:rsidRPr="00211AE8">
        <w:rPr>
          <w:rStyle w:val="StyleUnderline"/>
          <w:highlight w:val="yellow"/>
        </w:rPr>
        <w:t>likely to misinterpret events as attacks</w:t>
      </w:r>
      <w:r w:rsidRPr="00EE37A2">
        <w:rPr>
          <w:sz w:val="16"/>
        </w:rPr>
        <w:t>. 60,61,62,63</w:t>
      </w:r>
    </w:p>
    <w:p w:rsidR="00B53C09" w:rsidRDefault="00B53C09" w:rsidP="00B53C09">
      <w:pPr>
        <w:rPr>
          <w:sz w:val="16"/>
        </w:rPr>
      </w:pPr>
    </w:p>
    <w:p w:rsidR="00B53C09" w:rsidRPr="001B6AB4" w:rsidRDefault="00B53C09" w:rsidP="00B53C09">
      <w:pPr>
        <w:pStyle w:val="Heading4"/>
      </w:pPr>
      <w:r w:rsidRPr="001B6AB4">
        <w:t>Nuclear conflict with China is an EXISTENTIAL risk – causes nuclear winter</w:t>
      </w:r>
    </w:p>
    <w:p w:rsidR="00B53C09" w:rsidRPr="001B6AB4" w:rsidRDefault="00B53C09" w:rsidP="00B53C09">
      <w:r w:rsidRPr="001B6AB4">
        <w:rPr>
          <w:rStyle w:val="Style13ptBold"/>
        </w:rPr>
        <w:t>Wittner 11</w:t>
      </w:r>
      <w:r w:rsidRPr="001B6AB4">
        <w:t xml:space="preserve"> (11/30/11 Dr. Lawrence, Prof of History Emeritus at SUNY Albany, “Is a Nuclear War with China Possible?”) </w:t>
      </w:r>
    </w:p>
    <w:p w:rsidR="00B53C09" w:rsidRDefault="00B53C09" w:rsidP="00B53C09">
      <w:r w:rsidRPr="0033710B">
        <w:t xml:space="preserve">But what would that "victory" entail? </w:t>
      </w:r>
      <w:r w:rsidRPr="00211AE8">
        <w:rPr>
          <w:rStyle w:val="StyleUnderline"/>
          <w:highlight w:val="yellow"/>
        </w:rPr>
        <w:t>An attack with</w:t>
      </w:r>
      <w:r w:rsidRPr="001B6AB4">
        <w:rPr>
          <w:rStyle w:val="StyleUnderline"/>
        </w:rPr>
        <w:t xml:space="preserve"> these </w:t>
      </w:r>
      <w:r w:rsidRPr="00211AE8">
        <w:rPr>
          <w:rStyle w:val="StyleUnderline"/>
          <w:highlight w:val="yellow"/>
        </w:rPr>
        <w:t>Chinese nuclear weapons would immediately slaughter</w:t>
      </w:r>
      <w:r w:rsidRPr="001B6AB4">
        <w:rPr>
          <w:rStyle w:val="StyleUnderline"/>
        </w:rPr>
        <w:t xml:space="preserve"> at least </w:t>
      </w:r>
      <w:r w:rsidRPr="00211AE8">
        <w:rPr>
          <w:rStyle w:val="StyleUnderline"/>
          <w:highlight w:val="yellow"/>
        </w:rPr>
        <w:t>10 million Americans</w:t>
      </w:r>
      <w:r w:rsidRPr="001B6AB4">
        <w:rPr>
          <w:rStyle w:val="StyleUnderline"/>
        </w:rPr>
        <w:t xml:space="preserve"> in a great storm of blast and fire,</w:t>
      </w:r>
      <w:r w:rsidRPr="0033710B">
        <w:t xml:space="preserve"> </w:t>
      </w:r>
      <w:r w:rsidRPr="00211AE8">
        <w:rPr>
          <w:rStyle w:val="StyleUnderline"/>
          <w:highlight w:val="yellow"/>
        </w:rPr>
        <w:t>while leaving many more dying horribly of</w:t>
      </w:r>
      <w:r w:rsidRPr="001B6AB4">
        <w:rPr>
          <w:rStyle w:val="StyleUnderline"/>
        </w:rPr>
        <w:t xml:space="preserve"> sickness and </w:t>
      </w:r>
      <w:r w:rsidRPr="00211AE8">
        <w:rPr>
          <w:rStyle w:val="StyleUnderline"/>
          <w:highlight w:val="yellow"/>
        </w:rPr>
        <w:t>radiation</w:t>
      </w:r>
      <w:r w:rsidRPr="001B6AB4">
        <w:rPr>
          <w:rStyle w:val="StyleUnderline"/>
        </w:rPr>
        <w:t xml:space="preserve"> poisoning. </w:t>
      </w:r>
      <w:r w:rsidRPr="00211AE8">
        <w:rPr>
          <w:rStyle w:val="StyleUnderline"/>
          <w:highlight w:val="yellow"/>
        </w:rPr>
        <w:t>The Chinese death toll</w:t>
      </w:r>
      <w:r w:rsidRPr="001B6AB4">
        <w:rPr>
          <w:rStyle w:val="StyleUnderline"/>
        </w:rPr>
        <w:t xml:space="preserve"> in a nuclear war </w:t>
      </w:r>
      <w:r w:rsidRPr="00211AE8">
        <w:rPr>
          <w:rStyle w:val="StyleUnderline"/>
          <w:highlight w:val="yellow"/>
        </w:rPr>
        <w:t>would be</w:t>
      </w:r>
      <w:r w:rsidRPr="001B6AB4">
        <w:rPr>
          <w:rStyle w:val="StyleUnderline"/>
        </w:rPr>
        <w:t xml:space="preserve"> far </w:t>
      </w:r>
      <w:r w:rsidRPr="00211AE8">
        <w:rPr>
          <w:rStyle w:val="StyleUnderline"/>
          <w:highlight w:val="yellow"/>
        </w:rPr>
        <w:t>higher</w:t>
      </w:r>
      <w:r w:rsidRPr="0033710B">
        <w:t xml:space="preserve">. Both nations would be reduced to smoldering, radioactive wastelands. Also, </w:t>
      </w:r>
      <w:r w:rsidRPr="00211AE8">
        <w:rPr>
          <w:rStyle w:val="StyleUnderline"/>
          <w:highlight w:val="yellow"/>
        </w:rPr>
        <w:t>radioactive debris</w:t>
      </w:r>
      <w:r w:rsidRPr="001B6AB4">
        <w:rPr>
          <w:rStyle w:val="StyleUnderline"/>
        </w:rPr>
        <w:t xml:space="preserve"> </w:t>
      </w:r>
      <w:r w:rsidRPr="00211AE8">
        <w:rPr>
          <w:rStyle w:val="StyleUnderline"/>
          <w:highlight w:val="yellow"/>
        </w:rPr>
        <w:t>sent aloft by the nuclear explosions would blot out the sun and bring on a "nuclear winter" around the globe</w:t>
      </w:r>
      <w:r w:rsidRPr="0033710B">
        <w:t xml:space="preserve"> -- </w:t>
      </w:r>
      <w:r w:rsidRPr="00211AE8">
        <w:rPr>
          <w:rStyle w:val="StyleUnderline"/>
          <w:highlight w:val="yellow"/>
        </w:rPr>
        <w:t>destroying agriculture</w:t>
      </w:r>
      <w:r w:rsidRPr="001B6AB4">
        <w:rPr>
          <w:rStyle w:val="StyleUnderline"/>
        </w:rPr>
        <w:t xml:space="preserve">, creating worldwide </w:t>
      </w:r>
      <w:r w:rsidRPr="00211AE8">
        <w:rPr>
          <w:rStyle w:val="StyleUnderline"/>
          <w:highlight w:val="yellow"/>
        </w:rPr>
        <w:t>famine, and generating</w:t>
      </w:r>
      <w:r w:rsidRPr="001B6AB4">
        <w:rPr>
          <w:rStyle w:val="StyleUnderline"/>
        </w:rPr>
        <w:t xml:space="preserve"> chaos and </w:t>
      </w:r>
      <w:r w:rsidRPr="00211AE8">
        <w:rPr>
          <w:rStyle w:val="StyleUnderline"/>
          <w:highlight w:val="yellow"/>
        </w:rPr>
        <w:t>destruction</w:t>
      </w:r>
      <w:r w:rsidRPr="0033710B">
        <w:t>. Moreover, in another decade the extent of this catastrophe would be far worse. The Chinese government is currently expanding its nuclear arsenal, and by the year 2020 it is </w:t>
      </w:r>
      <w:hyperlink r:id="rId17" w:tgtFrame="_hplink" w:history="1">
        <w:r w:rsidRPr="0033710B">
          <w:t>expected</w:t>
        </w:r>
      </w:hyperlink>
      <w:r w:rsidRPr="0033710B">
        <w:t> to more than double its number of nuclear weapons that can hit the United States. The U.S. government, in turn, has </w:t>
      </w:r>
      <w:hyperlink r:id="rId18" w:tgtFrame="_hplink" w:history="1">
        <w:r w:rsidRPr="0033710B">
          <w:t>plans</w:t>
        </w:r>
      </w:hyperlink>
      <w:r w:rsidRPr="0033710B">
        <w:t xml:space="preserve"> to spend hundreds of billions of dollars "modernizing" its nuclear weapons and nuclear production facilities over the next decade. </w:t>
      </w:r>
    </w:p>
    <w:p w:rsidR="00B53C09" w:rsidRPr="00EE37A2" w:rsidRDefault="00B53C09" w:rsidP="00B53C09">
      <w:pPr>
        <w:rPr>
          <w:sz w:val="16"/>
        </w:rPr>
      </w:pPr>
    </w:p>
    <w:p w:rsidR="00B53C09" w:rsidRDefault="00B53C09" w:rsidP="00B53C09"/>
    <w:p w:rsidR="00B53C09" w:rsidRDefault="00B53C09" w:rsidP="00B53C09"/>
    <w:p w:rsidR="00B53C09" w:rsidRPr="00B4653B" w:rsidRDefault="00B53C09" w:rsidP="00B53C09">
      <w:pPr>
        <w:pStyle w:val="Heading4"/>
        <w:rPr>
          <w:rStyle w:val="Style13ptBold"/>
          <w:b/>
          <w:bCs w:val="0"/>
          <w:sz w:val="24"/>
          <w:szCs w:val="24"/>
        </w:rPr>
      </w:pPr>
      <w:r>
        <w:rPr>
          <w:rStyle w:val="Style13ptBold"/>
          <w:bCs w:val="0"/>
          <w:sz w:val="24"/>
          <w:szCs w:val="24"/>
        </w:rPr>
        <w:t>Arms sales rapidly escalate Middle E</w:t>
      </w:r>
      <w:r w:rsidRPr="00B4653B">
        <w:rPr>
          <w:rStyle w:val="Style13ptBold"/>
          <w:bCs w:val="0"/>
          <w:sz w:val="24"/>
          <w:szCs w:val="24"/>
        </w:rPr>
        <w:t>ast war</w:t>
      </w:r>
    </w:p>
    <w:p w:rsidR="00B53C09" w:rsidRPr="00B4653B" w:rsidRDefault="00B53C09" w:rsidP="00B53C09">
      <w:r w:rsidRPr="00B4653B">
        <w:rPr>
          <w:rStyle w:val="Heading4Char"/>
        </w:rPr>
        <w:t>Cunningham 12</w:t>
      </w:r>
      <w:r w:rsidRPr="00B4653B">
        <w:t xml:space="preserve"> (Erin, Erin Cunningham is GlobalPost’s editor for the </w:t>
      </w:r>
      <w:hyperlink r:id="rId19" w:history="1">
        <w:r w:rsidRPr="00B4653B">
          <w:rPr>
            <w:rStyle w:val="Hyperlink"/>
          </w:rPr>
          <w:t>Middle East</w:t>
        </w:r>
      </w:hyperlink>
      <w:r w:rsidRPr="00B4653B">
        <w:t xml:space="preserve">, </w:t>
      </w:r>
      <w:hyperlink r:id="rId20" w:history="1">
        <w:r w:rsidRPr="00B4653B">
          <w:rPr>
            <w:rStyle w:val="Hyperlink"/>
          </w:rPr>
          <w:t>Africa</w:t>
        </w:r>
      </w:hyperlink>
      <w:r w:rsidRPr="00B4653B">
        <w:t xml:space="preserve">, </w:t>
      </w:r>
      <w:hyperlink r:id="rId21" w:history="1">
        <w:r w:rsidRPr="00B4653B">
          <w:rPr>
            <w:rStyle w:val="Hyperlink"/>
          </w:rPr>
          <w:t>Afghanistan</w:t>
        </w:r>
      </w:hyperlink>
      <w:r w:rsidRPr="00B4653B">
        <w:t xml:space="preserve"> and </w:t>
      </w:r>
      <w:hyperlink r:id="rId22" w:history="1">
        <w:r w:rsidRPr="00B4653B">
          <w:rPr>
            <w:rStyle w:val="Hyperlink"/>
          </w:rPr>
          <w:t>Pakistan</w:t>
        </w:r>
      </w:hyperlink>
      <w:r w:rsidRPr="00B4653B">
        <w:t xml:space="preserve">. Erin has reported from the Middle East, South </w:t>
      </w:r>
      <w:hyperlink r:id="rId23" w:history="1">
        <w:r w:rsidRPr="00B4653B">
          <w:rPr>
            <w:rStyle w:val="Hyperlink"/>
          </w:rPr>
          <w:t>Asia</w:t>
        </w:r>
      </w:hyperlink>
      <w:r w:rsidRPr="00B4653B">
        <w:t xml:space="preserve"> and the Balkans for five years, covering Kosovo's independence, the military surge in Afghanistan, protests in Cairo's </w:t>
      </w:r>
      <w:hyperlink r:id="rId24" w:history="1">
        <w:r w:rsidRPr="00B4653B">
          <w:rPr>
            <w:rStyle w:val="Hyperlink"/>
          </w:rPr>
          <w:t>Tahrir Square</w:t>
        </w:r>
      </w:hyperlink>
      <w:r w:rsidRPr="00B4653B">
        <w:t>, the first democratic elections in Tunisia, and Israeli military operations in Gaza. Small arms fuel Middle East conflicts http://www.globalpost.com/dispatch/news/regions/middle-east/121128/small-arms-middle-east-conflict-weapons)</w:t>
      </w:r>
    </w:p>
    <w:p w:rsidR="00B53C09" w:rsidRDefault="00B53C09" w:rsidP="00B53C09"/>
    <w:p w:rsidR="00B53C09" w:rsidRDefault="00B53C09" w:rsidP="00B53C09">
      <w:r w:rsidRPr="00B4653B">
        <w:t xml:space="preserve">From Libya to Syria, Yemen and the Gaza Strip, everything from shotguns and semi-automatic rifles to anti-tank and anti-aircraft </w:t>
      </w:r>
      <w:r w:rsidRPr="00211AE8">
        <w:rPr>
          <w:rStyle w:val="StyleUnderline"/>
          <w:highlight w:val="yellow"/>
        </w:rPr>
        <w:t>weapons are making</w:t>
      </w:r>
      <w:r w:rsidRPr="00B4653B">
        <w:t xml:space="preserve"> local and </w:t>
      </w:r>
      <w:r w:rsidRPr="00211AE8">
        <w:rPr>
          <w:rStyle w:val="StyleUnderline"/>
          <w:highlight w:val="yellow"/>
        </w:rPr>
        <w:t xml:space="preserve">regional conflicts </w:t>
      </w:r>
      <w:r w:rsidRPr="00211AE8">
        <w:rPr>
          <w:rStyle w:val="Emphasis"/>
          <w:highlight w:val="yellow"/>
        </w:rPr>
        <w:t>more lethal</w:t>
      </w:r>
      <w:r w:rsidRPr="00B4653B">
        <w:rPr>
          <w:rStyle w:val="StyleUnderline"/>
        </w:rPr>
        <w:t>, scarring the societies where the weapons end up</w:t>
      </w:r>
      <w:r w:rsidRPr="00B4653B">
        <w:t xml:space="preserve">. And analysts say </w:t>
      </w:r>
      <w:r w:rsidRPr="00211AE8">
        <w:rPr>
          <w:rStyle w:val="Emphasis"/>
          <w:highlight w:val="yellow"/>
        </w:rPr>
        <w:t>the problem is only getting worse</w:t>
      </w:r>
      <w:r w:rsidRPr="00B4653B">
        <w:t>. “</w:t>
      </w:r>
      <w:r w:rsidRPr="00211AE8">
        <w:rPr>
          <w:rStyle w:val="StyleUnderline"/>
          <w:highlight w:val="yellow"/>
        </w:rPr>
        <w:t>Things have intensified since the Arab Spring</w:t>
      </w:r>
      <w:r w:rsidRPr="00B4653B">
        <w:t>,” said Martin Butcher, arms policy adviser at London-based Oxfam, about the region’s weapons trade. “</w:t>
      </w:r>
      <w:r w:rsidRPr="00211AE8">
        <w:rPr>
          <w:rStyle w:val="StyleUnderline"/>
          <w:highlight w:val="yellow"/>
        </w:rPr>
        <w:t xml:space="preserve">There were particularly </w:t>
      </w:r>
      <w:r w:rsidRPr="00211AE8">
        <w:rPr>
          <w:rStyle w:val="Emphasis"/>
          <w:highlight w:val="yellow"/>
        </w:rPr>
        <w:t>troubled hotspots</w:t>
      </w:r>
      <w:r w:rsidRPr="00B4653B">
        <w:rPr>
          <w:rStyle w:val="StyleUnderline"/>
        </w:rPr>
        <w:t xml:space="preserve"> in the Middle East</w:t>
      </w:r>
      <w:r w:rsidRPr="00B4653B">
        <w:t xml:space="preserve">, </w:t>
      </w:r>
      <w:r w:rsidRPr="00211AE8">
        <w:rPr>
          <w:rStyle w:val="StyleUnderline"/>
          <w:highlight w:val="yellow"/>
        </w:rPr>
        <w:t>where illegal</w:t>
      </w:r>
      <w:r w:rsidRPr="00B4653B">
        <w:rPr>
          <w:rStyle w:val="StyleUnderline"/>
        </w:rPr>
        <w:t xml:space="preserve"> or grey market </w:t>
      </w:r>
      <w:r w:rsidRPr="00211AE8">
        <w:rPr>
          <w:rStyle w:val="StyleUnderline"/>
          <w:highlight w:val="yellow"/>
        </w:rPr>
        <w:t>transfers were the norm</w:t>
      </w:r>
      <w:r w:rsidRPr="00B4653B">
        <w:t xml:space="preserve">,” he said, </w:t>
      </w:r>
      <w:r w:rsidRPr="00B4653B">
        <w:rPr>
          <w:rStyle w:val="StyleUnderline"/>
        </w:rPr>
        <w:t>referring to a type of weapons transaction that may begin as legal but diverts arms to illegal end-markets</w:t>
      </w:r>
      <w:r w:rsidRPr="00B4653B">
        <w:t xml:space="preserve">. </w:t>
      </w:r>
      <w:r w:rsidRPr="00211AE8">
        <w:rPr>
          <w:rStyle w:val="StyleUnderline"/>
          <w:highlight w:val="yellow"/>
        </w:rPr>
        <w:t>As the unrest spread, he said, so did the illicit weapons flows. “It’s starting to get worse,”</w:t>
      </w:r>
      <w:r w:rsidRPr="00B4653B">
        <w:t xml:space="preserve"> he concluded. </w:t>
      </w:r>
      <w:r w:rsidRPr="00211AE8">
        <w:rPr>
          <w:rStyle w:val="StyleUnderline"/>
          <w:highlight w:val="yellow"/>
        </w:rPr>
        <w:t>Long-term conflicts</w:t>
      </w:r>
      <w:r w:rsidRPr="00B4653B">
        <w:rPr>
          <w:rStyle w:val="StyleUnderline"/>
        </w:rPr>
        <w:t xml:space="preserve"> in the Middle East have </w:t>
      </w:r>
      <w:r w:rsidRPr="00211AE8">
        <w:rPr>
          <w:rStyle w:val="StyleUnderline"/>
          <w:highlight w:val="yellow"/>
        </w:rPr>
        <w:t xml:space="preserve">helped </w:t>
      </w:r>
      <w:r w:rsidRPr="00211AE8">
        <w:rPr>
          <w:rStyle w:val="Emphasis"/>
          <w:highlight w:val="yellow"/>
        </w:rPr>
        <w:t>flood the region with small arms.</w:t>
      </w:r>
      <w:r w:rsidRPr="00B4653B">
        <w:t xml:space="preserve"> </w:t>
      </w:r>
      <w:r w:rsidRPr="00B4653B">
        <w:rPr>
          <w:rStyle w:val="StyleUnderline"/>
        </w:rPr>
        <w:t xml:space="preserve">Some of the weapons arrive as bribes from Western governments </w:t>
      </w:r>
      <w:r w:rsidRPr="00B4653B">
        <w:t xml:space="preserve">to oppressive regimes for maintaining peace with Israel or are acquired by armed groups </w:t>
      </w:r>
      <w:r w:rsidRPr="00B4653B">
        <w:lastRenderedPageBreak/>
        <w:t xml:space="preserve">challenging state power, such as Kurdish separatists in Turkey and Iraq. Gathering comprehensive, accurate data on the region’s small arms trade is difficult because regional governments lack transparency. But according to the Congressional Research Service, the US Congress’s public policy research arm, </w:t>
      </w:r>
      <w:r w:rsidRPr="00211AE8">
        <w:rPr>
          <w:rStyle w:val="StyleUnderline"/>
          <w:highlight w:val="yellow"/>
        </w:rPr>
        <w:t xml:space="preserve">the Middle East is the developing world’s </w:t>
      </w:r>
      <w:r w:rsidRPr="00211AE8">
        <w:rPr>
          <w:rStyle w:val="Emphasis"/>
          <w:highlight w:val="yellow"/>
        </w:rPr>
        <w:t>largest arms market</w:t>
      </w:r>
      <w:r w:rsidRPr="00211AE8">
        <w:rPr>
          <w:rStyle w:val="StyleUnderline"/>
          <w:highlight w:val="yellow"/>
        </w:rPr>
        <w:t>. The</w:t>
      </w:r>
      <w:r w:rsidRPr="00B4653B">
        <w:rPr>
          <w:rStyle w:val="StyleUnderline"/>
        </w:rPr>
        <w:t xml:space="preserve"> </w:t>
      </w:r>
      <w:r w:rsidRPr="00211AE8">
        <w:rPr>
          <w:rStyle w:val="Emphasis"/>
          <w:highlight w:val="yellow"/>
        </w:rPr>
        <w:t>U</w:t>
      </w:r>
      <w:r w:rsidRPr="00B4653B">
        <w:rPr>
          <w:rStyle w:val="StyleUnderline"/>
        </w:rPr>
        <w:t xml:space="preserve">nited </w:t>
      </w:r>
      <w:r w:rsidRPr="00211AE8">
        <w:rPr>
          <w:rStyle w:val="Emphasis"/>
          <w:highlight w:val="yellow"/>
        </w:rPr>
        <w:t>S</w:t>
      </w:r>
      <w:r w:rsidRPr="00B4653B">
        <w:rPr>
          <w:rStyle w:val="StyleUnderline"/>
        </w:rPr>
        <w:t xml:space="preserve">tates </w:t>
      </w:r>
      <w:r w:rsidRPr="00211AE8">
        <w:rPr>
          <w:rStyle w:val="StyleUnderline"/>
          <w:highlight w:val="yellow"/>
        </w:rPr>
        <w:t xml:space="preserve">is the </w:t>
      </w:r>
      <w:r w:rsidRPr="00211AE8">
        <w:rPr>
          <w:rStyle w:val="Emphasis"/>
          <w:highlight w:val="yellow"/>
        </w:rPr>
        <w:t>leading exporter</w:t>
      </w:r>
      <w:r w:rsidRPr="00211AE8">
        <w:rPr>
          <w:rStyle w:val="StyleUnderline"/>
          <w:highlight w:val="yellow"/>
        </w:rPr>
        <w:t xml:space="preserve"> of</w:t>
      </w:r>
      <w:r w:rsidRPr="00B4653B">
        <w:rPr>
          <w:rStyle w:val="StyleUnderline"/>
        </w:rPr>
        <w:t xml:space="preserve"> legal </w:t>
      </w:r>
      <w:r w:rsidRPr="00211AE8">
        <w:rPr>
          <w:rStyle w:val="StyleUnderline"/>
          <w:highlight w:val="yellow"/>
        </w:rPr>
        <w:t>small arms to governments across the region</w:t>
      </w:r>
      <w:r w:rsidRPr="00B4653B">
        <w:t xml:space="preserve">. It sold $1.1 billion of weapons to Bahrain, Egypt and Yemen from 2005 to 2010. Some of the arms have ended up on the black market and in the hands of smugglers like Abu Ibrahim. His Bedouin kin in Sinai’s north have engaged in a low-intensity conflict with heavy-handed security forces for years. The conflict is fueled largely by the presence of illicit small arms, including recent shipments from post-Gaddafi Libya, where ordinary people joined rebels pillaging arsenals during the civil war. During the tumult that accompanied the Arab Spring, weakened or toppled governments in Egypt, Libya and Syria withdrew from borders and other guarded areas, giving up weapons stocks as they fled rebel fighters. Across the Sinai Peninsula — where police and intelligence forces recently retreated under fire from armed protesters — smugglers, Islamic militants, criminal networks and armed gangs are amassing even more weapons that have poured across Egypt’s porous border with Libya. Locals say that in addition to assault rifles, Soviet-made large-caliber machine guns, US-manufactured Glock pistols, Chinese shotguns, anti-tank weapons and rocket-propelled grenade launchers are all feeding the frequent armed confrontations between militants, locals and Egyptian security forces. “This has always been a passageway for wars,” Ibrahim said. “We’re not treated well by the authorities. If we were, we wouldn’t need weapons.” </w:t>
      </w:r>
      <w:r w:rsidRPr="00211AE8">
        <w:rPr>
          <w:rStyle w:val="StyleUnderline"/>
          <w:highlight w:val="yellow"/>
        </w:rPr>
        <w:t>Illegal weapons shipments</w:t>
      </w:r>
      <w:r w:rsidRPr="00B4653B">
        <w:rPr>
          <w:rStyle w:val="StyleUnderline"/>
        </w:rPr>
        <w:t xml:space="preserve"> from Libya and Iran are </w:t>
      </w:r>
      <w:r w:rsidRPr="00B4653B">
        <w:rPr>
          <w:rStyle w:val="Emphasis"/>
        </w:rPr>
        <w:t xml:space="preserve">helping </w:t>
      </w:r>
      <w:r w:rsidRPr="00211AE8">
        <w:rPr>
          <w:rStyle w:val="Emphasis"/>
          <w:highlight w:val="yellow"/>
        </w:rPr>
        <w:t>fuel the full-scale civil war in Syria</w:t>
      </w:r>
      <w:r w:rsidRPr="00211AE8">
        <w:rPr>
          <w:highlight w:val="yellow"/>
        </w:rPr>
        <w:t>,</w:t>
      </w:r>
      <w:r w:rsidRPr="00B4653B">
        <w:t xml:space="preserve"> where a peaceful uprising developed into an armed conflict that’s killed around 30,000 people, according to anti-government activists. Oxfam’s Butcher pointed to reports saying weapons are being shipped directly from Benghazi, the cradle of Libya’s uprising, to the rebel Free Syria Army via Lebanon. “</w:t>
      </w:r>
      <w:r w:rsidRPr="00B4653B">
        <w:rPr>
          <w:rStyle w:val="StyleUnderline"/>
        </w:rPr>
        <w:t xml:space="preserve">It is absolutely clear that the sustained battle </w:t>
      </w:r>
      <w:r w:rsidRPr="00B4653B">
        <w:t xml:space="preserve">in Aleppo </w:t>
      </w:r>
      <w:r w:rsidRPr="00B4653B">
        <w:rPr>
          <w:rStyle w:val="StyleUnderline"/>
        </w:rPr>
        <w:t>couldn’t possibly have happened without a large amount of arms coming in from outside</w:t>
      </w:r>
      <w:r w:rsidRPr="00B4653B">
        <w:t>,” he said. Syria’s largest city has been at the center of a pitched battle between the Free Syrian Army and the forces of President Bashar al-Assad for months. “</w:t>
      </w:r>
      <w:r w:rsidRPr="00B4653B">
        <w:rPr>
          <w:rStyle w:val="StyleUnderline"/>
        </w:rPr>
        <w:t>There is a very steady flow of arms going in</w:t>
      </w:r>
      <w:r w:rsidRPr="00B4653B">
        <w:t xml:space="preserve"> — from Lebanon, Iraq, Turkey and even Jordan,” said Nicolas Marsh, an arms researcher at the Norwegian Initiative for Small Arms Transfers, a coalition of civil society groups seeking to reduce armed violence. “</w:t>
      </w:r>
      <w:r w:rsidRPr="00B4653B">
        <w:rPr>
          <w:rStyle w:val="StyleUnderline"/>
        </w:rPr>
        <w:t>If the opposition in Syria had run out of ammunition, they would have lost right away</w:t>
      </w:r>
      <w:r w:rsidRPr="00B4653B">
        <w:t xml:space="preserve">.” </w:t>
      </w:r>
      <w:r w:rsidRPr="00211AE8">
        <w:rPr>
          <w:rStyle w:val="StyleUnderline"/>
          <w:highlight w:val="yellow"/>
        </w:rPr>
        <w:t>Illegal small arms</w:t>
      </w:r>
      <w:r w:rsidRPr="00B4653B">
        <w:rPr>
          <w:rStyle w:val="StyleUnderline"/>
        </w:rPr>
        <w:t xml:space="preserve"> can tilt the balance of power in some conflicts, but they often </w:t>
      </w:r>
      <w:r w:rsidRPr="00211AE8">
        <w:rPr>
          <w:rStyle w:val="StyleUnderline"/>
          <w:highlight w:val="yellow"/>
        </w:rPr>
        <w:t xml:space="preserve">help </w:t>
      </w:r>
      <w:r w:rsidRPr="00211AE8">
        <w:rPr>
          <w:rStyle w:val="Emphasis"/>
          <w:highlight w:val="yellow"/>
        </w:rPr>
        <w:t>entrench stalemates</w:t>
      </w:r>
      <w:r w:rsidRPr="00211AE8">
        <w:rPr>
          <w:rStyle w:val="StyleUnderline"/>
          <w:highlight w:val="yellow"/>
        </w:rPr>
        <w:t xml:space="preserve"> in which the </w:t>
      </w:r>
      <w:r w:rsidRPr="00211AE8">
        <w:rPr>
          <w:rStyle w:val="Emphasis"/>
          <w:highlight w:val="yellow"/>
        </w:rPr>
        <w:t>breakdown of infrastructure and services</w:t>
      </w:r>
      <w:r w:rsidRPr="00211AE8">
        <w:rPr>
          <w:rStyle w:val="StyleUnderline"/>
          <w:highlight w:val="yellow"/>
        </w:rPr>
        <w:t xml:space="preserve"> increases perceptions of </w:t>
      </w:r>
      <w:r w:rsidRPr="00211AE8">
        <w:rPr>
          <w:rStyle w:val="Emphasis"/>
          <w:highlight w:val="yellow"/>
        </w:rPr>
        <w:t>insecurity</w:t>
      </w:r>
      <w:r w:rsidRPr="00211AE8">
        <w:rPr>
          <w:rStyle w:val="StyleUnderline"/>
          <w:highlight w:val="yellow"/>
        </w:rPr>
        <w:t xml:space="preserve"> — and </w:t>
      </w:r>
      <w:r w:rsidRPr="00211AE8">
        <w:rPr>
          <w:rStyle w:val="Emphasis"/>
          <w:highlight w:val="yellow"/>
        </w:rPr>
        <w:t>intensifies violence</w:t>
      </w:r>
      <w:r w:rsidRPr="00B4653B">
        <w:t>.</w:t>
      </w:r>
    </w:p>
    <w:p w:rsidR="00B53C09" w:rsidRDefault="00B53C09" w:rsidP="00B53C09"/>
    <w:p w:rsidR="00B53C09" w:rsidRDefault="00B53C09" w:rsidP="00B53C09">
      <w:pPr>
        <w:pStyle w:val="Heading4"/>
      </w:pPr>
      <w:r w:rsidRPr="00304FE6">
        <w:t>Middle East wars cause extinction</w:t>
      </w:r>
    </w:p>
    <w:p w:rsidR="00B53C09" w:rsidRDefault="00B53C09" w:rsidP="00B53C09">
      <w:r w:rsidRPr="00304FE6">
        <w:rPr>
          <w:rStyle w:val="Style13ptBold"/>
        </w:rPr>
        <w:t>Russell, 9</w:t>
      </w:r>
      <w:r w:rsidRPr="00304FE6">
        <w:t xml:space="preserve"> (James A. Russell, Senior Lecturer, National Security Affairs, Naval Postgraduate School, ‘9 (Spring)</w:t>
      </w:r>
      <w:r w:rsidRPr="00304FE6">
        <w:br/>
        <w:t>“Strategic Stability Reconsidered: Prospects for Escalation and Nuclear War in the Middle East” IFRI, Proliferation Papers//, #26, </w:t>
      </w:r>
      <w:r w:rsidRPr="00335382">
        <w:rPr>
          <w:color w:val="000000"/>
        </w:rPr>
        <w:t>__http://www.ifri.org/downloads/PP26_Russell_2009.pdf__</w:t>
      </w:r>
      <w:r w:rsidRPr="00304FE6">
        <w:t>)</w:t>
      </w:r>
    </w:p>
    <w:p w:rsidR="00B53C09" w:rsidRDefault="00B53C09" w:rsidP="00B53C09">
      <w:pPr>
        <w:rPr>
          <w:rStyle w:val="StyleUnderline"/>
        </w:rPr>
      </w:pPr>
      <w:r w:rsidRPr="00304FE6">
        <w:rPr>
          <w:rStyle w:val="StyleUnderline"/>
        </w:rPr>
        <w:t xml:space="preserve">Strategic </w:t>
      </w:r>
      <w:r w:rsidRPr="00211AE8">
        <w:rPr>
          <w:rStyle w:val="StyleUnderline"/>
          <w:highlight w:val="yellow"/>
        </w:rPr>
        <w:t>stability</w:t>
      </w:r>
      <w:r w:rsidRPr="00C63EC5">
        <w:rPr>
          <w:sz w:val="16"/>
        </w:rPr>
        <w:t xml:space="preserve"> in the region </w:t>
      </w:r>
      <w:r w:rsidRPr="00211AE8">
        <w:rPr>
          <w:rStyle w:val="StyleUnderline"/>
          <w:highlight w:val="yellow"/>
        </w:rPr>
        <w:t>is</w:t>
      </w:r>
      <w:r w:rsidRPr="00C63EC5">
        <w:rPr>
          <w:sz w:val="16"/>
        </w:rPr>
        <w:t xml:space="preserve"> thus </w:t>
      </w:r>
      <w:r w:rsidRPr="00211AE8">
        <w:rPr>
          <w:rStyle w:val="StyleUnderline"/>
          <w:highlight w:val="yellow"/>
        </w:rPr>
        <w:t>undermined</w:t>
      </w:r>
      <w:r w:rsidRPr="00304FE6">
        <w:rPr>
          <w:rStyle w:val="StyleUnderline"/>
        </w:rPr>
        <w:t xml:space="preserve"> </w:t>
      </w:r>
      <w:r w:rsidRPr="00211AE8">
        <w:rPr>
          <w:rStyle w:val="StyleUnderline"/>
          <w:highlight w:val="yellow"/>
        </w:rPr>
        <w:t>by</w:t>
      </w:r>
      <w:r w:rsidRPr="00C63EC5">
        <w:rPr>
          <w:sz w:val="16"/>
        </w:rPr>
        <w:t xml:space="preserve"> various factors: (1) asymmetric interests in the bargaining framework that can introduce unpredictable behavior from actors; (2) </w:t>
      </w:r>
      <w:r w:rsidRPr="00304FE6">
        <w:rPr>
          <w:rStyle w:val="StyleUnderline"/>
        </w:rPr>
        <w:t xml:space="preserve">the presence of non-state </w:t>
      </w:r>
      <w:r w:rsidRPr="00211AE8">
        <w:rPr>
          <w:rStyle w:val="StyleUnderline"/>
          <w:highlight w:val="yellow"/>
        </w:rPr>
        <w:t xml:space="preserve">actors that introduce unpredictability </w:t>
      </w:r>
      <w:r w:rsidRPr="00304FE6">
        <w:rPr>
          <w:rStyle w:val="StyleUnderline"/>
        </w:rPr>
        <w:t>into relationships between the antagonists;</w:t>
      </w:r>
      <w:r w:rsidRPr="00C63EC5">
        <w:rPr>
          <w:sz w:val="16"/>
        </w:rPr>
        <w:t xml:space="preserve"> (3) </w:t>
      </w:r>
      <w:r w:rsidRPr="00211AE8">
        <w:rPr>
          <w:rStyle w:val="StyleUnderline"/>
          <w:highlight w:val="yellow"/>
        </w:rPr>
        <w:t>incompatible assumptions about</w:t>
      </w:r>
      <w:r w:rsidRPr="00304FE6">
        <w:rPr>
          <w:rStyle w:val="StyleUnderline"/>
        </w:rPr>
        <w:t xml:space="preserve"> the structure of </w:t>
      </w:r>
      <w:r w:rsidRPr="00211AE8">
        <w:rPr>
          <w:rStyle w:val="StyleUnderline"/>
          <w:highlight w:val="yellow"/>
        </w:rPr>
        <w:t>the deterrent relationship</w:t>
      </w:r>
      <w:r w:rsidRPr="00304FE6">
        <w:rPr>
          <w:rStyle w:val="StyleUnderline"/>
        </w:rPr>
        <w:t xml:space="preserve"> that makes the bargaining framework strategically unstable</w:t>
      </w:r>
      <w:r w:rsidRPr="00C63EC5">
        <w:rPr>
          <w:sz w:val="16"/>
        </w:rPr>
        <w:t xml:space="preserve">; (4) perceptions by Israel and the United States that its window of opportunity for military action is closing, which could prompt a preventive attack; (5) the prospect that </w:t>
      </w:r>
      <w:r w:rsidRPr="00C63EC5">
        <w:rPr>
          <w:sz w:val="16"/>
        </w:rPr>
        <w:lastRenderedPageBreak/>
        <w:t xml:space="preserve">Iran’s response to pre-emptive attacks could involve unconventional weapons, which could prompt escalation by Israel and/or the United States; (6) </w:t>
      </w:r>
      <w:r w:rsidRPr="00211AE8">
        <w:rPr>
          <w:rStyle w:val="StyleUnderline"/>
          <w:highlight w:val="yellow"/>
        </w:rPr>
        <w:t>the lack of a</w:t>
      </w:r>
      <w:r w:rsidRPr="00304FE6">
        <w:rPr>
          <w:rStyle w:val="StyleUnderline"/>
        </w:rPr>
        <w:t xml:space="preserve"> communications </w:t>
      </w:r>
      <w:r w:rsidRPr="00211AE8">
        <w:rPr>
          <w:rStyle w:val="StyleUnderline"/>
          <w:highlight w:val="yellow"/>
        </w:rPr>
        <w:t>framework to build trust</w:t>
      </w:r>
      <w:r w:rsidRPr="00304FE6">
        <w:rPr>
          <w:rStyle w:val="StyleUnderline"/>
        </w:rPr>
        <w:t xml:space="preserve"> and cooperation among framework participants</w:t>
      </w:r>
      <w:r w:rsidRPr="00C63EC5">
        <w:rPr>
          <w:sz w:val="16"/>
        </w:rPr>
        <w:t xml:space="preserve">. These systemic weaknesses in the coercive bargaining framework all suggest that </w:t>
      </w:r>
      <w:r w:rsidRPr="00211AE8">
        <w:rPr>
          <w:rStyle w:val="StyleUnderline"/>
          <w:highlight w:val="yellow"/>
        </w:rPr>
        <w:t xml:space="preserve">escalation </w:t>
      </w:r>
      <w:r w:rsidRPr="00304FE6">
        <w:rPr>
          <w:rStyle w:val="StyleUnderline"/>
        </w:rPr>
        <w:t xml:space="preserve">by any the parties </w:t>
      </w:r>
      <w:r w:rsidRPr="00211AE8">
        <w:rPr>
          <w:rStyle w:val="StyleUnderline"/>
          <w:highlight w:val="yellow"/>
        </w:rPr>
        <w:t>could happen</w:t>
      </w:r>
      <w:r w:rsidRPr="00304FE6">
        <w:rPr>
          <w:rStyle w:val="StyleUnderline"/>
        </w:rPr>
        <w:t xml:space="preserve"> </w:t>
      </w:r>
      <w:r w:rsidRPr="00C63EC5">
        <w:rPr>
          <w:sz w:val="16"/>
        </w:rPr>
        <w:t xml:space="preserve">either on purpose or </w:t>
      </w:r>
      <w:r w:rsidRPr="00211AE8">
        <w:rPr>
          <w:rStyle w:val="StyleUnderline"/>
          <w:highlight w:val="yellow"/>
        </w:rPr>
        <w:t xml:space="preserve">as a result of miscalculation or the pressures </w:t>
      </w:r>
      <w:r w:rsidRPr="00304FE6">
        <w:rPr>
          <w:rStyle w:val="StyleUnderline"/>
        </w:rPr>
        <w:t>of wartime circumstance</w:t>
      </w:r>
      <w:r w:rsidRPr="00C63EC5">
        <w:rPr>
          <w:sz w:val="16"/>
        </w:rPr>
        <w:t xml:space="preserve">. Given these factors, it is disturbingly easy to imagine scenarios under which </w:t>
      </w:r>
      <w:r w:rsidRPr="00211AE8">
        <w:rPr>
          <w:rStyle w:val="StyleUnderline"/>
          <w:highlight w:val="yellow"/>
        </w:rPr>
        <w:t>a conflict could quickly escalate in which the regional antagonists would consider the use</w:t>
      </w:r>
      <w:r w:rsidRPr="00C63EC5">
        <w:rPr>
          <w:sz w:val="16"/>
        </w:rPr>
        <w:t xml:space="preserve"> of chemical, biological, or </w:t>
      </w:r>
      <w:r w:rsidRPr="00211AE8">
        <w:rPr>
          <w:rStyle w:val="StyleUnderline"/>
          <w:highlight w:val="yellow"/>
        </w:rPr>
        <w:t>nuclear weapons</w:t>
      </w:r>
      <w:r w:rsidRPr="00C63EC5">
        <w:rPr>
          <w:sz w:val="16"/>
        </w:rPr>
        <w:t xml:space="preserve">. It would be a mistake to believe the nuclear taboo can somehow magically keep nuclear weapons from being used in the context of an unstable strategic framework. Systemic asymmetries between actors in fact suggest a certain increase in the probability of war – a war in which escalation could happen quickly and from a variety of participants. Once such a war starts, events would likely develop a momentum all their own and decision-making would consequently be shaped in unpredictable ways. The international community must take this possibility seriously, and muster every tool at its disposal to prevent such an outcome, which would be </w:t>
      </w:r>
      <w:r w:rsidRPr="00211AE8">
        <w:rPr>
          <w:rStyle w:val="StyleUnderline"/>
          <w:highlight w:val="yellow"/>
        </w:rPr>
        <w:t>an unprecedented disaster for</w:t>
      </w:r>
      <w:r w:rsidRPr="00C63EC5">
        <w:rPr>
          <w:sz w:val="16"/>
        </w:rPr>
        <w:t xml:space="preserve"> the peoples of the region, with substantial risk for the </w:t>
      </w:r>
      <w:r w:rsidRPr="00211AE8">
        <w:rPr>
          <w:rStyle w:val="StyleUnderline"/>
          <w:highlight w:val="yellow"/>
        </w:rPr>
        <w:t>entire world.</w:t>
      </w:r>
    </w:p>
    <w:p w:rsidR="00B53C09" w:rsidRPr="001B67A2" w:rsidRDefault="00B53C09" w:rsidP="00B53C09"/>
    <w:p w:rsidR="00320DDC" w:rsidRDefault="0067525A" w:rsidP="0067525A">
      <w:pPr>
        <w:pStyle w:val="Heading3"/>
      </w:pPr>
      <w:r>
        <w:lastRenderedPageBreak/>
        <w:t>AT Executive Recognition Authority</w:t>
      </w:r>
    </w:p>
    <w:p w:rsidR="00111A89" w:rsidRDefault="00111A89" w:rsidP="00111A89">
      <w:pPr>
        <w:pStyle w:val="Heading4"/>
      </w:pPr>
      <w:r>
        <w:t xml:space="preserve">President doesn’t have exclusive recognition authority </w:t>
      </w:r>
    </w:p>
    <w:p w:rsidR="00111A89" w:rsidRPr="00144E53" w:rsidRDefault="00111A89" w:rsidP="00111A89">
      <w:pPr>
        <w:rPr>
          <w:rStyle w:val="Style13ptBold"/>
        </w:rPr>
      </w:pPr>
      <w:r>
        <w:rPr>
          <w:rStyle w:val="Style13ptBold"/>
        </w:rPr>
        <w:t xml:space="preserve">Grand 15- </w:t>
      </w:r>
      <w:r w:rsidRPr="00144E53">
        <w:t>Cara J. JD Candidate Duke University Law School 2016 (“ZIVOTOFSKY V. KERRY: OF PASSPORTS, POLITICS, AND FOREIGN POLICY POWERS”, Duke Journal of Constitutional Law, lexis)</w:t>
      </w:r>
      <w:r>
        <w:rPr>
          <w:rStyle w:val="Style13ptBold"/>
        </w:rPr>
        <w:t xml:space="preserve"> </w:t>
      </w:r>
    </w:p>
    <w:p w:rsidR="00111A89" w:rsidRDefault="00111A89" w:rsidP="00111A89">
      <w:r w:rsidRPr="00144E53">
        <w:rPr>
          <w:rStyle w:val="StyleUnderline"/>
        </w:rPr>
        <w:t xml:space="preserve">Even if the Supreme Court does find sufficient basis to conclude that section 214(d) constitutes an amendment to United States foreign recognition policy toward Jerusalem, </w:t>
      </w:r>
      <w:r w:rsidRPr="00111A89">
        <w:rPr>
          <w:rStyle w:val="StyleUnderline"/>
          <w:highlight w:val="yellow"/>
        </w:rPr>
        <w:t>there is</w:t>
      </w:r>
      <w:r w:rsidRPr="00144E53">
        <w:rPr>
          <w:rStyle w:val="StyleUnderline"/>
        </w:rPr>
        <w:t xml:space="preserve"> currently </w:t>
      </w:r>
      <w:r w:rsidRPr="00111A89">
        <w:rPr>
          <w:rStyle w:val="StyleUnderline"/>
          <w:highlight w:val="yellow"/>
        </w:rPr>
        <w:t>a dearth of evidence demonstrating that the executive has broad exclusive authority to set foreign recognition policy, and as such, that section 214(d) would violate separation of powers.</w:t>
      </w:r>
      <w:r>
        <w:rPr>
          <w:rStyle w:val="StyleUnderline"/>
        </w:rPr>
        <w:t xml:space="preserve"> </w:t>
      </w:r>
      <w:r>
        <w:t xml:space="preserve">While Secretary Kerry never asserts that there is any explicit foundation for an exclusive presidential recognition power in the Constitution, he continues to argue that the "primary source" of this power is the "receive ambassadors" clause of Article II. n133 He explains that because the President's exclusive power to receive an ambassador includes the power to decide whether to establish diplomatic relations with that ambassador's countries of origin, "the recognition power is vested solely in the President." n134 This argument is logically flawed, because it incorrectly assumes that receiving ambassadors is the only means of recognizing a foreign nation. Kerry himself seems to admit this later on in the same argument, when he explains, "[s]imilarly, the President has the power to 'make Treaties' with the advice and consent of the Senate . . . in a manner that fully accords with his recognition policy." n135 Here, the Secretary appears to acknowledge another form of recognition decision, while simultaneously admitting that the President cannot act unilaterally in implementing it. [*56] </w:t>
      </w:r>
      <w:r w:rsidRPr="00144E53">
        <w:rPr>
          <w:rStyle w:val="StyleUnderline"/>
        </w:rPr>
        <w:t>The Secretary's principal remaining arguments for exclusive executive recognition power are that Congress is not equipped to handle recognition decisions, n136 and that several Supreme Court justices has spoken to this effect</w:t>
      </w:r>
      <w:r>
        <w:t xml:space="preserve">. n137 These arguments are tenuous at best. While the many historical examples he cites of early constitutional interpretations make a strong case that the President does have some inherent foreign recognition power, n138 they fail to establish that this power is exclusive. In addition, by criticizing Zivotofsky's position because "the Constitution's text prescribes no role for the Congress in recognition decisions," the Secretary places a higher burden upon Zivotofsky than upon himself, because he does not allege any explicit constitutional support for his argument either. The D.C. Circuit, which ultimately sided with the Secretary, did acknowledge that "[n]either the text of the Constitution nor originalist evidence provides much help in answering the question of the scope of the President's recognition power." n139 However, it adopted the Secretary's interpretations of early post-ratification historical examples, which do nothing to elucidate the full range of the executive's recognition power. n140 As Professor Robert Reinstein has noted, every post-ratification example the D.C. Circuit cited for an exclusive recognition power either proved only that the executive has some non-exclusive recognition power, or even that executive power is subordinate to congressional recognition power. n141 </w:t>
      </w:r>
      <w:r w:rsidRPr="00144E53">
        <w:rPr>
          <w:rStyle w:val="StyleUnderline"/>
        </w:rPr>
        <w:t>As such, if the Supreme Court does declare an exclusive Presidential foreign recognition power, it will need to draw upon stronger constitutional grounds than the Secretary's constitutional arguments provide.</w:t>
      </w:r>
      <w:r>
        <w:rPr>
          <w:rStyle w:val="StyleUnderline"/>
        </w:rPr>
        <w:t xml:space="preserve"> </w:t>
      </w:r>
      <w:r>
        <w:t xml:space="preserve">[*57] In rendering its decision, the D.C. Circuit also relied heavily upon Supreme Court dicta, explaining that "carefully considered language of the Supreme Court, even if technically dictum, generally must be treated as authoritative[.]" n142 Despite admitting that the Supreme Court has never held that the President holds exclusive recognition authority, it claimed that Supreme Court has stated such in dicta. n143 However, the court's reliance upon dicta was misplaced. As Judge Tatel noted in his concurrence, neither party, nor any of the amici, have been able to point to a time in our history when the President and Congress have clashed over an issue of recognition. n144 As such, none of the cases the court cited provided any insight as to the scope </w:t>
      </w:r>
      <w:r>
        <w:lastRenderedPageBreak/>
        <w:t xml:space="preserve">of the President's recognition authority within the third category of the Youngstown framework. n145 </w:t>
      </w:r>
      <w:r w:rsidRPr="00111A89">
        <w:rPr>
          <w:rStyle w:val="StyleUnderline"/>
          <w:highlight w:val="yellow"/>
        </w:rPr>
        <w:t>In fact, of the six Supreme Court opinions that the D.C. Circuit cited, five never stated, even in dicta, that the President's recognition power is exclusive and thus not subject to any contrary acts of Congress. n146 Five of the cases merely asserted the dominance of the President's recognition power over the judiciary, while another explained only that the President could implement recognition decisions in the absence of the Senate's advice and consent.</w:t>
      </w:r>
      <w:r w:rsidRPr="00144E53">
        <w:rPr>
          <w:rStyle w:val="StyleUnderline"/>
        </w:rPr>
        <w:t xml:space="preserve"> </w:t>
      </w:r>
      <w:r>
        <w:t>n147 In using this erroneously interpreted dicta as its primary basis for reaching the conclusion that the President holds exclusive recognition authority, the court skirted a necessary discussion regarding where the separation of power actually lies between the executive and legislative branches when it comes to foreign recognition decisions. n148</w:t>
      </w:r>
    </w:p>
    <w:p w:rsidR="0067525A" w:rsidRDefault="0067525A" w:rsidP="00111A89"/>
    <w:p w:rsidR="0067525A" w:rsidRDefault="0067525A" w:rsidP="0067525A">
      <w:pPr>
        <w:pStyle w:val="Heading3"/>
        <w:rPr>
          <w:bCs/>
        </w:rPr>
      </w:pPr>
      <w:r>
        <w:rPr>
          <w:b w:val="0"/>
          <w:bCs/>
        </w:rPr>
        <w:lastRenderedPageBreak/>
        <w:t>Decisions Don’t Affect Capital</w:t>
      </w:r>
    </w:p>
    <w:p w:rsidR="0067525A" w:rsidRDefault="0067525A" w:rsidP="0067525A">
      <w:pPr>
        <w:pStyle w:val="Heading4"/>
        <w:rPr>
          <w:b w:val="0"/>
          <w:bCs/>
        </w:rPr>
      </w:pPr>
      <w:bookmarkStart w:id="6" w:name="_Toc236390677"/>
      <w:r>
        <w:rPr>
          <w:b w:val="0"/>
          <w:bCs/>
        </w:rPr>
        <w:t>Individual decisions don’t affect capital.</w:t>
      </w:r>
      <w:bookmarkEnd w:id="6"/>
    </w:p>
    <w:p w:rsidR="0067525A" w:rsidRDefault="0067525A" w:rsidP="0067525A">
      <w:pPr>
        <w:rPr>
          <w:rStyle w:val="Style13ptBold"/>
        </w:rPr>
      </w:pPr>
      <w:r>
        <w:rPr>
          <w:rStyle w:val="Style13ptBold"/>
        </w:rPr>
        <w:t>Gibson et al., ‘3</w:t>
      </w:r>
    </w:p>
    <w:p w:rsidR="0067525A" w:rsidRDefault="0067525A" w:rsidP="0067525A">
      <w:r>
        <w:t>[James (Professor in Political Science at Washington University in St. Louis); Gregory Caldeira (Professor in Political Science at Ohio State University); and Lester Spence (Professor in Political Science at Washington University in St. Louis), “Measuring Attitudes Towards the U.S. Supreme Court”, American Journal of Political Science, Vol. 47, No. 2, April 2003]</w:t>
      </w:r>
    </w:p>
    <w:p w:rsidR="0067525A" w:rsidRDefault="0067525A" w:rsidP="0067525A">
      <w:pPr>
        <w:rPr>
          <w:b/>
          <w:bCs/>
          <w:u w:val="single"/>
        </w:rPr>
      </w:pPr>
      <w:r>
        <w:rPr>
          <w:sz w:val="16"/>
        </w:rPr>
        <w:t xml:space="preserve">Perhaps </w:t>
      </w:r>
      <w:r>
        <w:rPr>
          <w:rStyle w:val="StyleUnderline"/>
        </w:rPr>
        <w:t xml:space="preserve">more important is </w:t>
      </w:r>
      <w:r>
        <w:rPr>
          <w:rStyle w:val="StyleUnderline"/>
          <w:highlight w:val="yellow"/>
        </w:rPr>
        <w:t>the</w:t>
      </w:r>
      <w:r>
        <w:rPr>
          <w:sz w:val="16"/>
        </w:rPr>
        <w:t xml:space="preserve"> rather </w:t>
      </w:r>
      <w:r>
        <w:rPr>
          <w:rStyle w:val="StyleUnderline"/>
          <w:highlight w:val="yellow"/>
        </w:rPr>
        <w:t>limited relationship between performance evaluations and loyalty to the Supreme Court</w:t>
      </w:r>
      <w:r>
        <w:rPr>
          <w:rStyle w:val="StyleUnderline"/>
        </w:rPr>
        <w:t>.</w:t>
      </w:r>
      <w:r>
        <w:rPr>
          <w:sz w:val="16"/>
        </w:rPr>
        <w:t xml:space="preserve"> These two types of attitudes are of course not entirely unrelated, but </w:t>
      </w:r>
      <w:r>
        <w:rPr>
          <w:rStyle w:val="StyleUnderline"/>
          <w:highlight w:val="yellow"/>
        </w:rPr>
        <w:t>commitments to the Supreme Court are not largely a functio</w:t>
      </w:r>
      <w:r>
        <w:rPr>
          <w:rStyle w:val="StyleUnderline"/>
        </w:rPr>
        <w:t>n of whether one is pleased with how it is doing its job</w:t>
      </w:r>
      <w:r>
        <w:rPr>
          <w:sz w:val="16"/>
        </w:rPr>
        <w:t xml:space="preserve">. </w:t>
      </w:r>
      <w:r>
        <w:rPr>
          <w:rStyle w:val="StyleUnderline"/>
          <w:highlight w:val="yellow"/>
        </w:rPr>
        <w:t>Even less influential are perceptions of decisions in individual cases.</w:t>
      </w:r>
      <w:r>
        <w:rPr>
          <w:sz w:val="16"/>
        </w:rPr>
        <w:t xml:space="preserve"> When people have developed a "running tally" about an institution-a sort of historical summary of the good and bad things an institution has done-</w:t>
      </w:r>
      <w:r>
        <w:rPr>
          <w:sz w:val="16"/>
          <w:highlight w:val="yellow"/>
        </w:rPr>
        <w:t xml:space="preserve">it </w:t>
      </w:r>
      <w:r>
        <w:rPr>
          <w:rStyle w:val="StyleUnderline"/>
          <w:highlight w:val="yellow"/>
        </w:rPr>
        <w:t>is difficult for any given decision to have much incremental influence on that tall</w:t>
      </w:r>
      <w:r>
        <w:rPr>
          <w:rStyle w:val="StyleUnderline"/>
        </w:rPr>
        <w:t xml:space="preserve">y. </w:t>
      </w:r>
      <w:r>
        <w:rPr>
          <w:rStyle w:val="StyleUnderline"/>
          <w:highlight w:val="yellow"/>
        </w:rPr>
        <w:t>Institutional loyalty is valuable</w:t>
      </w:r>
      <w:r>
        <w:rPr>
          <w:rStyle w:val="StyleUnderline"/>
        </w:rPr>
        <w:t xml:space="preserve"> to the Court </w:t>
      </w:r>
      <w:r>
        <w:rPr>
          <w:sz w:val="16"/>
        </w:rPr>
        <w:t xml:space="preserve">precisely </w:t>
      </w:r>
      <w:r>
        <w:rPr>
          <w:rStyle w:val="StyleUnderline"/>
          <w:highlight w:val="yellow"/>
        </w:rPr>
        <w:t>because it is so weakly related to actions the Court takes</w:t>
      </w:r>
      <w:r>
        <w:rPr>
          <w:rStyle w:val="StyleUnderline"/>
        </w:rPr>
        <w:t xml:space="preserve"> at the moment.</w:t>
      </w:r>
    </w:p>
    <w:p w:rsidR="0067525A" w:rsidRDefault="0067525A" w:rsidP="0067525A">
      <w:pPr>
        <w:pStyle w:val="Heading3"/>
        <w:rPr>
          <w:b w:val="0"/>
          <w:bCs/>
        </w:rPr>
      </w:pPr>
      <w:bookmarkStart w:id="7" w:name="_Toc363042273"/>
      <w:r>
        <w:rPr>
          <w:b w:val="0"/>
          <w:bCs/>
        </w:rPr>
        <w:lastRenderedPageBreak/>
        <w:t>Courts Rule on Ideology</w:t>
      </w:r>
      <w:bookmarkEnd w:id="7"/>
    </w:p>
    <w:p w:rsidR="0067525A" w:rsidRDefault="0067525A" w:rsidP="0067525A">
      <w:pPr>
        <w:pStyle w:val="Heading4"/>
        <w:rPr>
          <w:rStyle w:val="Author-Date"/>
        </w:rPr>
      </w:pPr>
      <w:bookmarkStart w:id="8" w:name="_Toc236390679"/>
      <w:bookmarkStart w:id="9" w:name="_Toc236372266"/>
      <w:bookmarkStart w:id="10" w:name="_Toc236309458"/>
      <w:bookmarkStart w:id="11" w:name="_Toc236275195"/>
      <w:bookmarkStart w:id="12" w:name="_Toc236237457"/>
      <w:bookmarkStart w:id="13" w:name="_Toc236145410"/>
      <w:bookmarkStart w:id="14" w:name="_Toc236141265"/>
      <w:bookmarkStart w:id="15" w:name="_Toc236141191"/>
      <w:r>
        <w:rPr>
          <w:b w:val="0"/>
          <w:bCs/>
        </w:rPr>
        <w:t>Justices rule based on ideology and personal considerations</w:t>
      </w:r>
      <w:bookmarkEnd w:id="8"/>
      <w:bookmarkEnd w:id="9"/>
      <w:bookmarkEnd w:id="10"/>
      <w:bookmarkEnd w:id="11"/>
      <w:bookmarkEnd w:id="12"/>
      <w:bookmarkEnd w:id="13"/>
      <w:bookmarkEnd w:id="14"/>
      <w:bookmarkEnd w:id="15"/>
      <w:r>
        <w:rPr>
          <w:b w:val="0"/>
          <w:bCs/>
        </w:rPr>
        <w:t xml:space="preserve">. </w:t>
      </w:r>
    </w:p>
    <w:p w:rsidR="0067525A" w:rsidRDefault="0067525A" w:rsidP="0067525A">
      <w:r>
        <w:rPr>
          <w:rStyle w:val="Style13ptBold"/>
        </w:rPr>
        <w:t>Pacelle</w:t>
      </w:r>
      <w:r>
        <w:t xml:space="preserve">, Prof PoliSci Georgia Southern, </w:t>
      </w:r>
      <w:r>
        <w:rPr>
          <w:rStyle w:val="Style13ptBold"/>
        </w:rPr>
        <w:t>2002</w:t>
      </w:r>
      <w:r>
        <w:t xml:space="preserve"> </w:t>
      </w:r>
    </w:p>
    <w:p w:rsidR="0067525A" w:rsidRDefault="0067525A" w:rsidP="0067525A">
      <w:r>
        <w:t>[Richard L. Pacelle, Jr., Prof of Poli Sci @ Georgia Southern University, The Role of the Supreme Court in American Politics: The Least Dangerous Branch? 2002 p 140-1]</w:t>
      </w:r>
    </w:p>
    <w:p w:rsidR="0067525A" w:rsidRDefault="0067525A" w:rsidP="0067525A">
      <w:pPr>
        <w:rPr>
          <w:sz w:val="16"/>
        </w:rPr>
      </w:pPr>
      <w:r>
        <w:rPr>
          <w:rStyle w:val="StyleUnderline"/>
          <w:highlight w:val="yellow"/>
        </w:rPr>
        <w:t>Every decision that a Supreme Court justice makes is inherently political</w:t>
      </w:r>
      <w:r>
        <w:rPr>
          <w:rStyle w:val="StyleUnderline"/>
        </w:rPr>
        <w:t>.</w:t>
      </w:r>
      <w:r>
        <w:rPr>
          <w:sz w:val="16"/>
        </w:rPr>
        <w:t xml:space="preserve"> The Court hears a small number of cases, focusing on the most important issues of the times. Accepting that the Court’s decisions are political and have important policy consequences does not explain how those decisions were made. As Prankfurter claimed, “Constitutional law is at all not a science, but applied politics” (O’Brien 1997, l37). To at least some degree, justices are making law and making policy. Judicial restraint would minimize the amount of policymaking. How do Supreme Court justices make the individual decisions that lead to a Court opinion? On the most basic grounds, there are </w:t>
      </w:r>
      <w:r>
        <w:rPr>
          <w:rStyle w:val="StyleUnderline"/>
          <w:highlight w:val="yellow"/>
        </w:rPr>
        <w:t>two sets of factors</w:t>
      </w:r>
      <w:r>
        <w:rPr>
          <w:sz w:val="16"/>
        </w:rPr>
        <w:t xml:space="preserve"> or determinants </w:t>
      </w:r>
      <w:r>
        <w:rPr>
          <w:rStyle w:val="StyleUnderline"/>
          <w:highlight w:val="yellow"/>
        </w:rPr>
        <w:t>that justices consider</w:t>
      </w:r>
      <w:r>
        <w:rPr>
          <w:sz w:val="16"/>
          <w:highlight w:val="yellow"/>
        </w:rPr>
        <w:t xml:space="preserve"> when</w:t>
      </w:r>
      <w:r>
        <w:rPr>
          <w:sz w:val="16"/>
        </w:rPr>
        <w:t xml:space="preserve"> they weigh the alternatives in a case: </w:t>
      </w:r>
      <w:r>
        <w:rPr>
          <w:rStyle w:val="StyleUnderline"/>
          <w:highlight w:val="yellow"/>
        </w:rPr>
        <w:t>legal and extralegal</w:t>
      </w:r>
      <w:r>
        <w:rPr>
          <w:sz w:val="16"/>
          <w:highlight w:val="yellow"/>
        </w:rPr>
        <w:t>.</w:t>
      </w:r>
      <w:r>
        <w:rPr>
          <w:sz w:val="16"/>
        </w:rPr>
        <w:t xml:space="preserve"> These are sometimes referred to by the unwieldy terms interpretivism and non-interpretivism, respectively Table 6.1 shows the legal and extralegal factors justices typically use in making their decisions. Suffice it to say that 011 normative grounds, the legal factors are considered preferable to the extralegal. Proponents of judicial restraint say that interpretivism is a process of law while non-interpretivism is a process of politics (McKeever 1993, 29). The terms legal and extralegal refer to a variety of modes of judicial interpretation. The </w:t>
      </w:r>
      <w:r>
        <w:rPr>
          <w:rStyle w:val="StyleUnderline"/>
        </w:rPr>
        <w:t>legal factors</w:t>
      </w:r>
      <w:r>
        <w:rPr>
          <w:sz w:val="16"/>
        </w:rPr>
        <w:t xml:space="preserve"> represent a number of approaches that </w:t>
      </w:r>
      <w:r>
        <w:rPr>
          <w:rStyle w:val="StyleUnderline"/>
        </w:rPr>
        <w:t>suggest that justices do their utmost to put their policy views, prejudices, and biases aside</w:t>
      </w:r>
      <w:r>
        <w:rPr>
          <w:sz w:val="16"/>
        </w:rPr>
        <w:t xml:space="preserve"> when they confront an issue, and decide cases by referring to factors that have a grounding in the law. The legal model argues that judges do not have great discretion in deciding cases. A number of </w:t>
      </w:r>
      <w:r>
        <w:rPr>
          <w:rStyle w:val="StyleUnderline"/>
          <w:highlight w:val="yellow"/>
        </w:rPr>
        <w:t>analysts reject this formulaic perception of mechanical jurisprudence.</w:t>
      </w:r>
      <w:r>
        <w:rPr>
          <w:sz w:val="16"/>
        </w:rPr>
        <w:t xml:space="preserve"> The so-called legal realists‘* have refuted the idea that judges lack such discretion, arguing, in effect, that judges make law. </w:t>
      </w:r>
      <w:r>
        <w:rPr>
          <w:rStyle w:val="StyleUnderline"/>
          <w:highlight w:val="yellow"/>
        </w:rPr>
        <w:t>Extralegal factors</w:t>
      </w:r>
      <w:r>
        <w:rPr>
          <w:sz w:val="16"/>
        </w:rPr>
        <w:t xml:space="preserve">, on the other hand, </w:t>
      </w:r>
      <w:r>
        <w:rPr>
          <w:rStyle w:val="StyleUnderline"/>
          <w:highlight w:val="yellow"/>
        </w:rPr>
        <w:t>allow the justices to include political considerations in their calculation</w:t>
      </w:r>
      <w:r>
        <w:rPr>
          <w:rStyle w:val="StyleUnderline"/>
        </w:rPr>
        <w:t>s and to use their ideological views to inform their decisions.</w:t>
      </w:r>
      <w:r>
        <w:rPr>
          <w:sz w:val="16"/>
        </w:rPr>
        <w:t xml:space="preserve"> While the legal factors may be the desirable ones, it is clear that </w:t>
      </w:r>
      <w:r>
        <w:rPr>
          <w:rStyle w:val="StyleUnderline"/>
          <w:highlight w:val="yellow"/>
        </w:rPr>
        <w:t>extralegal factors may be a better practical explanation for judicial decisionmaking</w:t>
      </w:r>
      <w:r>
        <w:rPr>
          <w:rStyle w:val="StyleUnderline"/>
        </w:rPr>
        <w:t>.</w:t>
      </w:r>
      <w:r>
        <w:rPr>
          <w:sz w:val="16"/>
        </w:rPr>
        <w:t xml:space="preserve"> On the simplest, most general level, the differences between legal and extralegal are reflected in the differences between finding the law and making the law. </w:t>
      </w:r>
    </w:p>
    <w:p w:rsidR="0067525A" w:rsidRDefault="0067525A" w:rsidP="0067525A">
      <w:pPr>
        <w:pStyle w:val="Heading4"/>
        <w:rPr>
          <w:bCs/>
        </w:rPr>
      </w:pPr>
      <w:bookmarkStart w:id="16" w:name="_Toc236390680"/>
      <w:bookmarkStart w:id="17" w:name="_Toc236372267"/>
      <w:bookmarkStart w:id="18" w:name="_Toc236309459"/>
      <w:bookmarkStart w:id="19" w:name="_Toc236275196"/>
      <w:bookmarkStart w:id="20" w:name="_Toc236237458"/>
      <w:bookmarkStart w:id="21" w:name="_Toc236145411"/>
      <w:bookmarkStart w:id="22" w:name="_Toc236141266"/>
      <w:bookmarkStart w:id="23" w:name="_Toc236141192"/>
      <w:r>
        <w:rPr>
          <w:b w:val="0"/>
          <w:bCs/>
        </w:rPr>
        <w:t>Capital irrelevant – court votes on ideology.</w:t>
      </w:r>
      <w:bookmarkEnd w:id="16"/>
      <w:bookmarkEnd w:id="17"/>
      <w:bookmarkEnd w:id="18"/>
      <w:bookmarkEnd w:id="19"/>
      <w:bookmarkEnd w:id="20"/>
      <w:bookmarkEnd w:id="21"/>
      <w:bookmarkEnd w:id="22"/>
      <w:bookmarkEnd w:id="23"/>
      <w:r>
        <w:rPr>
          <w:b w:val="0"/>
          <w:bCs/>
        </w:rPr>
        <w:t xml:space="preserve"> </w:t>
      </w:r>
    </w:p>
    <w:p w:rsidR="0067525A" w:rsidRDefault="0067525A" w:rsidP="0067525A">
      <w:r>
        <w:rPr>
          <w:rStyle w:val="Style13ptBold"/>
        </w:rPr>
        <w:t>Cohen</w:t>
      </w:r>
      <w:r>
        <w:t xml:space="preserve">, CBS News Chief Legal Analyst, </w:t>
      </w:r>
      <w:r>
        <w:rPr>
          <w:rStyle w:val="Style13ptBold"/>
        </w:rPr>
        <w:t>09</w:t>
      </w:r>
    </w:p>
    <w:p w:rsidR="0067525A" w:rsidRDefault="0067525A" w:rsidP="0067525A">
      <w:r>
        <w:t>[Andrew Cohen, CBS News' Chief Legal Analyst and Legal Editor, 6/30/09, “Supreme Court Term in Review” http://www.cbsnews.com/blogs/2009/06/30/courtwatch/entry5126577.shtml]</w:t>
      </w:r>
    </w:p>
    <w:p w:rsidR="0067525A" w:rsidRDefault="0067525A" w:rsidP="0067525A">
      <w:pPr>
        <w:rPr>
          <w:sz w:val="16"/>
        </w:rPr>
      </w:pPr>
      <w:r>
        <w:rPr>
          <w:sz w:val="16"/>
        </w:rPr>
        <w:t xml:space="preserve">Not that it needs to, but the </w:t>
      </w:r>
      <w:r>
        <w:rPr>
          <w:rStyle w:val="StyleUnderline"/>
          <w:highlight w:val="yellow"/>
        </w:rPr>
        <w:t>Supreme Court has not reached a 50 percent approval rating in</w:t>
      </w:r>
      <w:r>
        <w:rPr>
          <w:rStyle w:val="StyleUnderline"/>
        </w:rPr>
        <w:t xml:space="preserve"> national polling in quite some time</w:t>
      </w:r>
      <w:r>
        <w:rPr>
          <w:sz w:val="16"/>
        </w:rPr>
        <w:t xml:space="preserve">. And </w:t>
      </w:r>
      <w:r>
        <w:rPr>
          <w:rStyle w:val="StyleUnderline"/>
          <w:highlight w:val="yellow"/>
        </w:rPr>
        <w:t>this phenomenon is not likely to change</w:t>
      </w:r>
      <w:r>
        <w:rPr>
          <w:sz w:val="16"/>
        </w:rPr>
        <w:t xml:space="preserve"> even if (or when) Judge Sotomayor replaces Justice Souter and the Court begins to look more like the rest of America. The sad fact is that a great </w:t>
      </w:r>
      <w:r>
        <w:rPr>
          <w:rStyle w:val="StyleUnderline"/>
          <w:highlight w:val="yellow"/>
        </w:rPr>
        <w:t>majority of Americans have no real clue about how the Justices reach their decisions</w:t>
      </w:r>
      <w:r>
        <w:rPr>
          <w:rStyle w:val="StyleUnderline"/>
        </w:rPr>
        <w:t>,</w:t>
      </w:r>
      <w:r>
        <w:rPr>
          <w:sz w:val="16"/>
        </w:rPr>
        <w:t xml:space="preserve"> how they should reach their decisions, or why they rule the way they rule. Compared with the Congress, the Court is a big hit. But compared with the Congress virtually anything this side of Bernard Madoff is a big hit.  Nothing the Court did this past term, and nothing </w:t>
      </w:r>
      <w:r>
        <w:rPr>
          <w:rStyle w:val="StyleUnderline"/>
        </w:rPr>
        <w:t>it is likely to do</w:t>
      </w:r>
      <w:r>
        <w:rPr>
          <w:sz w:val="16"/>
        </w:rPr>
        <w:t xml:space="preserve"> in the coming term, </w:t>
      </w:r>
      <w:r>
        <w:rPr>
          <w:rStyle w:val="StyleUnderline"/>
        </w:rPr>
        <w:t>is likely to change this dynamic</w:t>
      </w:r>
      <w:r>
        <w:rPr>
          <w:sz w:val="16"/>
        </w:rPr>
        <w:t xml:space="preserve">. The Supreme Court proved again in its 2009-2010 that </w:t>
      </w:r>
      <w:r>
        <w:rPr>
          <w:rStyle w:val="StyleUnderline"/>
        </w:rPr>
        <w:t>its partisan divides are firmly entrenched</w:t>
      </w:r>
      <w:r>
        <w:rPr>
          <w:sz w:val="16"/>
        </w:rPr>
        <w:t xml:space="preserve">. </w:t>
      </w:r>
      <w:r>
        <w:rPr>
          <w:rStyle w:val="StyleUnderline"/>
          <w:highlight w:val="yellow"/>
        </w:rPr>
        <w:t>Gone is the</w:t>
      </w:r>
      <w:r>
        <w:rPr>
          <w:sz w:val="16"/>
        </w:rPr>
        <w:t xml:space="preserve"> Chief Justice’s early </w:t>
      </w:r>
      <w:r>
        <w:rPr>
          <w:rStyle w:val="StyleUnderline"/>
          <w:highlight w:val="yellow"/>
        </w:rPr>
        <w:t>fantasy of more unanimous rulings</w:t>
      </w:r>
      <w:r>
        <w:rPr>
          <w:rStyle w:val="StyleUnderline"/>
        </w:rPr>
        <w:t xml:space="preserve"> </w:t>
      </w:r>
      <w:r>
        <w:rPr>
          <w:sz w:val="16"/>
        </w:rPr>
        <w:t xml:space="preserve">in more diverse cases. </w:t>
      </w:r>
      <w:r>
        <w:rPr>
          <w:rStyle w:val="StyleUnderline"/>
          <w:highlight w:val="yellow"/>
        </w:rPr>
        <w:t>Gone is the illusion</w:t>
      </w:r>
      <w:r>
        <w:rPr>
          <w:sz w:val="16"/>
        </w:rPr>
        <w:t xml:space="preserve">, often recited like a mantra at confirmation hearings, </w:t>
      </w:r>
      <w:r>
        <w:rPr>
          <w:rStyle w:val="StyleUnderline"/>
        </w:rPr>
        <w:t xml:space="preserve">that </w:t>
      </w:r>
      <w:r>
        <w:rPr>
          <w:rStyle w:val="StyleUnderline"/>
          <w:highlight w:val="yellow"/>
        </w:rPr>
        <w:t>the Justices will necessarily respect precedent and revere consensus</w:t>
      </w:r>
      <w:r>
        <w:rPr>
          <w:sz w:val="16"/>
        </w:rPr>
        <w:t xml:space="preserve">. We should stop fooling ourselves into thinking that things will be different. They never are. </w:t>
      </w:r>
    </w:p>
    <w:p w:rsidR="0067525A" w:rsidRDefault="0067525A" w:rsidP="0067525A">
      <w:pPr>
        <w:pStyle w:val="Heading4"/>
        <w:rPr>
          <w:bCs/>
        </w:rPr>
      </w:pPr>
      <w:bookmarkStart w:id="24" w:name="_Toc236390682"/>
      <w:r>
        <w:rPr>
          <w:b w:val="0"/>
          <w:bCs/>
        </w:rPr>
        <w:t>Capital irrelevant - Consensus shows decisions based on ideology, not capital.</w:t>
      </w:r>
      <w:bookmarkEnd w:id="24"/>
    </w:p>
    <w:p w:rsidR="0067525A" w:rsidRDefault="0067525A" w:rsidP="0067525A">
      <w:pPr>
        <w:rPr>
          <w:rStyle w:val="Style13ptBold"/>
        </w:rPr>
      </w:pPr>
      <w:r>
        <w:rPr>
          <w:rStyle w:val="Style13ptBold"/>
        </w:rPr>
        <w:t>Cross and Nelson, ‘1</w:t>
      </w:r>
    </w:p>
    <w:p w:rsidR="0067525A" w:rsidRDefault="0067525A" w:rsidP="0067525A">
      <w:r>
        <w:lastRenderedPageBreak/>
        <w:t>[Frank (Professor of Business Law at UT Austin) and Blake (Assistant Professor of Political Science at Penn State, “STRATEGIC INSTITUTIONAL EFFECTS ON SUPREME COURT DECISIONMAKING” 95 Nw. U.L. Rev. 1437, 2001]</w:t>
      </w:r>
    </w:p>
    <w:p w:rsidR="0067525A" w:rsidRDefault="0067525A" w:rsidP="0067525A">
      <w:pPr>
        <w:rPr>
          <w:sz w:val="16"/>
        </w:rPr>
      </w:pPr>
      <w:r>
        <w:rPr>
          <w:sz w:val="16"/>
        </w:rPr>
        <w:t xml:space="preserve">The normative political model, sometimes called the attitudinal model, contends that </w:t>
      </w:r>
      <w:r w:rsidRPr="00BA3418">
        <w:rPr>
          <w:rStyle w:val="StyleUnderline"/>
          <w:highlight w:val="yellow"/>
        </w:rPr>
        <w:t>judges make decisions so as to advance their political or ideological</w:t>
      </w:r>
      <w:r>
        <w:rPr>
          <w:rStyle w:val="StyleUnderline"/>
        </w:rPr>
        <w:t xml:space="preserve"> </w:t>
      </w:r>
      <w:bookmarkStart w:id="25" w:name="PAGE_1444_8135"/>
      <w:bookmarkEnd w:id="25"/>
      <w:r>
        <w:rPr>
          <w:sz w:val="16"/>
        </w:rPr>
        <w:t xml:space="preserve"> [*1444]  </w:t>
      </w:r>
      <w:r w:rsidRPr="00BA3418">
        <w:rPr>
          <w:rStyle w:val="StyleUnderline"/>
          <w:highlight w:val="yellow"/>
        </w:rPr>
        <w:t>policy ends</w:t>
      </w:r>
      <w:r w:rsidRPr="00BA3418">
        <w:rPr>
          <w:sz w:val="16"/>
          <w:highlight w:val="yellow"/>
        </w:rPr>
        <w:t xml:space="preserve">, </w:t>
      </w:r>
      <w:r w:rsidRPr="00BA3418">
        <w:rPr>
          <w:rStyle w:val="StyleUnderline"/>
          <w:highlight w:val="yellow"/>
        </w:rPr>
        <w:t>without regard to</w:t>
      </w:r>
      <w:r>
        <w:rPr>
          <w:sz w:val="16"/>
        </w:rPr>
        <w:t xml:space="preserve"> either the demands of the normative legal model or </w:t>
      </w:r>
      <w:r w:rsidRPr="00BA3418">
        <w:rPr>
          <w:rStyle w:val="StyleUnderline"/>
          <w:highlight w:val="yellow"/>
        </w:rPr>
        <w:t>the concerns of other institutions</w:t>
      </w:r>
      <w:r>
        <w:rPr>
          <w:sz w:val="16"/>
        </w:rPr>
        <w:t xml:space="preserve">. </w:t>
      </w:r>
      <w:hyperlink r:id="rId25" w:anchor="n39" w:history="1">
        <w:r>
          <w:rPr>
            <w:rStyle w:val="blue"/>
            <w:color w:val="0000FF"/>
            <w:u w:val="single"/>
            <w:vertAlign w:val="superscript"/>
          </w:rPr>
          <w:t>n39</w:t>
        </w:r>
      </w:hyperlink>
      <w:r>
        <w:rPr>
          <w:sz w:val="16"/>
        </w:rPr>
        <w:t xml:space="preserve"> It is normative in that it assumes that </w:t>
      </w:r>
      <w:r w:rsidRPr="00BA3418">
        <w:rPr>
          <w:rStyle w:val="StyleUnderline"/>
          <w:highlight w:val="yellow"/>
        </w:rPr>
        <w:t>judges are unconstrained</w:t>
      </w:r>
      <w:r>
        <w:rPr>
          <w:rStyle w:val="StyleUnderline"/>
        </w:rPr>
        <w:t xml:space="preserve"> </w:t>
      </w:r>
      <w:r>
        <w:rPr>
          <w:sz w:val="16"/>
        </w:rPr>
        <w:t xml:space="preserve">and have single-peaked utility functions. In this model, </w:t>
      </w:r>
      <w:r w:rsidRPr="00BA3418">
        <w:rPr>
          <w:rStyle w:val="StyleUnderline"/>
          <w:highlight w:val="yellow"/>
        </w:rPr>
        <w:t>judges decide so as to advance their ideological policy ends</w:t>
      </w:r>
      <w:r>
        <w:rPr>
          <w:rStyle w:val="StyleUnderline"/>
        </w:rPr>
        <w:t>,</w:t>
      </w:r>
      <w:r>
        <w:rPr>
          <w:sz w:val="16"/>
        </w:rPr>
        <w:t xml:space="preserve"> without regard for the formal requirements of law (e.g., constraining precedents and text) and without concern for the reaction of external entities. </w:t>
      </w:r>
      <w:r>
        <w:rPr>
          <w:rStyle w:val="StyleUnderline"/>
        </w:rPr>
        <w:t>The political model may find support in legal sources beyond the legal realists and the contemporary critical legal theorists</w:t>
      </w:r>
      <w:r>
        <w:rPr>
          <w:sz w:val="16"/>
        </w:rPr>
        <w:t xml:space="preserve">. </w:t>
      </w:r>
      <w:hyperlink r:id="rId26" w:anchor="n40" w:history="1">
        <w:r>
          <w:rPr>
            <w:rStyle w:val="blue"/>
            <w:color w:val="0000FF"/>
            <w:u w:val="single"/>
            <w:vertAlign w:val="superscript"/>
          </w:rPr>
          <w:t>n40</w:t>
        </w:r>
      </w:hyperlink>
      <w:r>
        <w:rPr>
          <w:sz w:val="16"/>
        </w:rPr>
        <w:t xml:space="preserve"> </w:t>
      </w:r>
      <w:r w:rsidRPr="00BA3418">
        <w:rPr>
          <w:rStyle w:val="StyleUnderline"/>
          <w:highlight w:val="yellow"/>
        </w:rPr>
        <w:t>Supreme Court Justices are commonly characterized as "liberal" or "conservative" - political terms describing the ideological import</w:t>
      </w:r>
      <w:r>
        <w:rPr>
          <w:sz w:val="16"/>
        </w:rPr>
        <w:t xml:space="preserve"> of their decisions. Significantly, </w:t>
      </w:r>
      <w:r w:rsidRPr="00BA3418">
        <w:rPr>
          <w:rStyle w:val="StyleUnderline"/>
          <w:highlight w:val="yellow"/>
        </w:rPr>
        <w:t>this model of decisionmaking does not necessitate an extremely cynical view of judges, as the political model may reflect subconscious psychology and cognitive dissonance</w:t>
      </w:r>
      <w:r>
        <w:rPr>
          <w:sz w:val="16"/>
        </w:rPr>
        <w:t xml:space="preserve">. </w:t>
      </w:r>
      <w:hyperlink r:id="rId27" w:anchor="n41" w:history="1">
        <w:r>
          <w:rPr>
            <w:rStyle w:val="blue"/>
            <w:color w:val="0000FF"/>
            <w:u w:val="single"/>
            <w:vertAlign w:val="superscript"/>
          </w:rPr>
          <w:t>n41</w:t>
        </w:r>
      </w:hyperlink>
      <w:r>
        <w:rPr>
          <w:sz w:val="16"/>
        </w:rPr>
        <w:t xml:space="preserve"> With the growth of clerk populations, it is easy for "the appellate judge to determine a result based on personal notions of fairness and right, and then to leave to the staff attorney the task of constructing reasons to support that result." </w:t>
      </w:r>
      <w:hyperlink r:id="rId28" w:anchor="n42" w:history="1">
        <w:r>
          <w:rPr>
            <w:rStyle w:val="blue"/>
            <w:color w:val="0000FF"/>
            <w:u w:val="single"/>
            <w:vertAlign w:val="superscript"/>
          </w:rPr>
          <w:t>n42</w:t>
        </w:r>
      </w:hyperlink>
      <w:r>
        <w:rPr>
          <w:sz w:val="16"/>
        </w:rPr>
        <w:t xml:space="preserve"> </w:t>
      </w:r>
      <w:r>
        <w:rPr>
          <w:rStyle w:val="StyleUnderline"/>
        </w:rPr>
        <w:t>The political model can be descriptively accurate, even absent conscious judicial policymaking</w:t>
      </w:r>
      <w:r>
        <w:rPr>
          <w:sz w:val="16"/>
        </w:rPr>
        <w:t xml:space="preserve">. In contrast to the normative legal model, considerable empirical data supports the claims of the political model of judicial decisionmaking. </w:t>
      </w:r>
      <w:r>
        <w:rPr>
          <w:rStyle w:val="StyleUnderline"/>
        </w:rPr>
        <w:t>Many studies have already been described in the legal literature</w:t>
      </w:r>
      <w:r>
        <w:rPr>
          <w:sz w:val="16"/>
        </w:rPr>
        <w:t xml:space="preserve">. </w:t>
      </w:r>
      <w:bookmarkStart w:id="26" w:name="r43"/>
      <w:r>
        <w:fldChar w:fldCharType="begin"/>
      </w:r>
      <w:r>
        <w:instrText xml:space="preserve"> HYPERLINK "https://webgateway.dartmouth.edu/us/lnacademic/,DanaInfo=www.lexisnexis.com+frame.do?tokenKey=rsh-20.677121.178745811&amp;target=results_DocumentContent&amp;reloadEntirePage=true&amp;rand=1248638109925&amp;returnToKey=20_T7032660253&amp;parent=docview" \l "n43" </w:instrText>
      </w:r>
      <w:r>
        <w:fldChar w:fldCharType="separate"/>
      </w:r>
      <w:r>
        <w:rPr>
          <w:rStyle w:val="blue"/>
          <w:color w:val="0000FF"/>
          <w:u w:val="single"/>
          <w:vertAlign w:val="superscript"/>
        </w:rPr>
        <w:t>n43</w:t>
      </w:r>
      <w:r>
        <w:fldChar w:fldCharType="end"/>
      </w:r>
      <w:bookmarkEnd w:id="26"/>
      <w:r>
        <w:rPr>
          <w:sz w:val="16"/>
        </w:rPr>
        <w:t xml:space="preserve"> Some prominent judges have taken issue with these studies and raised some methodological challenges, </w:t>
      </w:r>
      <w:bookmarkStart w:id="27" w:name="r44"/>
      <w:r>
        <w:fldChar w:fldCharType="begin"/>
      </w:r>
      <w:r>
        <w:instrText xml:space="preserve"> HYPERLINK "https://webgateway.dartmouth.edu/us/lnacademic/,DanaInfo=www.lexisnexis.com+frame.do?tokenKey=rsh-20.677121.178745811&amp;target=results_DocumentContent&amp;reloadEntirePage=true&amp;rand=1248638109925&amp;returnToKey=20_T7032660253&amp;parent=docview" \l "n44" </w:instrText>
      </w:r>
      <w:r>
        <w:fldChar w:fldCharType="separate"/>
      </w:r>
      <w:r>
        <w:rPr>
          <w:rStyle w:val="blue"/>
          <w:color w:val="0000FF"/>
          <w:u w:val="single"/>
          <w:vertAlign w:val="superscript"/>
        </w:rPr>
        <w:t>n44</w:t>
      </w:r>
      <w:r>
        <w:fldChar w:fldCharType="end"/>
      </w:r>
      <w:bookmarkEnd w:id="27"/>
      <w:r>
        <w:rPr>
          <w:sz w:val="16"/>
        </w:rPr>
        <w:t xml:space="preserve"> though </w:t>
      </w:r>
      <w:r>
        <w:rPr>
          <w:rStyle w:val="StyleUnderline"/>
        </w:rPr>
        <w:t>the challenges are readily answered.</w:t>
      </w:r>
      <w:r>
        <w:rPr>
          <w:sz w:val="16"/>
        </w:rPr>
        <w:t xml:space="preserve"> </w:t>
      </w:r>
      <w:bookmarkStart w:id="28" w:name="r45"/>
      <w:r>
        <w:fldChar w:fldCharType="begin"/>
      </w:r>
      <w:r>
        <w:instrText xml:space="preserve"> HYPERLINK "https://webgateway.dartmouth.edu/us/lnacademic/,DanaInfo=www.lexisnexis.com+frame.do?tokenKey=rsh-20.677121.178745811&amp;target=results_DocumentContent&amp;reloadEntirePage=true&amp;rand=1248638109925&amp;returnToKey=20_T7032660253&amp;parent=docview" \l "n45" </w:instrText>
      </w:r>
      <w:r>
        <w:fldChar w:fldCharType="separate"/>
      </w:r>
      <w:r>
        <w:rPr>
          <w:rStyle w:val="blue"/>
          <w:color w:val="0000FF"/>
          <w:u w:val="single"/>
          <w:vertAlign w:val="superscript"/>
        </w:rPr>
        <w:t>n45</w:t>
      </w:r>
      <w:r>
        <w:fldChar w:fldCharType="end"/>
      </w:r>
      <w:bookmarkEnd w:id="28"/>
      <w:r>
        <w:rPr>
          <w:sz w:val="16"/>
        </w:rPr>
        <w:t xml:space="preserve"> Perhaps </w:t>
      </w:r>
      <w:bookmarkStart w:id="29" w:name="PAGE_1445_8135"/>
      <w:bookmarkEnd w:id="29"/>
      <w:r>
        <w:rPr>
          <w:sz w:val="16"/>
        </w:rPr>
        <w:t xml:space="preserve"> [*1445]  the most persuasive evidence can be found in a meta-analysis of studies on judicial decisionmaking conducted by Dan Pinello. </w:t>
      </w:r>
      <w:hyperlink r:id="rId29" w:anchor="n46" w:history="1">
        <w:r>
          <w:rPr>
            <w:rStyle w:val="blue"/>
            <w:color w:val="0000FF"/>
            <w:u w:val="single"/>
            <w:vertAlign w:val="superscript"/>
          </w:rPr>
          <w:t>n46</w:t>
        </w:r>
      </w:hyperlink>
      <w:r>
        <w:rPr>
          <w:sz w:val="16"/>
        </w:rPr>
        <w:t xml:space="preserve"> He identified 140 research papers that empirically analyzed judicial decisionmaking by party affiliation. A majority of these papers reported data in a manner that could be incorporated in his meta-analysis, and he found that virtually </w:t>
      </w:r>
      <w:r w:rsidRPr="00BA3418">
        <w:rPr>
          <w:rStyle w:val="StyleUnderline"/>
          <w:highlight w:val="yellow"/>
        </w:rPr>
        <w:t>every study showed a positive association between judicial voting and judicial ideology</w:t>
      </w:r>
      <w:r>
        <w:rPr>
          <w:sz w:val="16"/>
        </w:rPr>
        <w:t xml:space="preserve">. </w:t>
      </w:r>
      <w:hyperlink r:id="rId30" w:anchor="n47" w:history="1">
        <w:r>
          <w:rPr>
            <w:rStyle w:val="blue"/>
            <w:color w:val="0000FF"/>
            <w:u w:val="single"/>
            <w:vertAlign w:val="superscript"/>
          </w:rPr>
          <w:t>n47</w:t>
        </w:r>
      </w:hyperlink>
      <w:r>
        <w:rPr>
          <w:sz w:val="16"/>
        </w:rPr>
        <w:t xml:space="preserve"> </w:t>
      </w:r>
      <w:r>
        <w:rPr>
          <w:rStyle w:val="StyleUnderline"/>
        </w:rPr>
        <w:t>The studies together contained over 222,000 judicial votes</w:t>
      </w:r>
      <w:r>
        <w:rPr>
          <w:sz w:val="16"/>
        </w:rPr>
        <w:t xml:space="preserve">, and the judges' political party explained thirty-eight percent of the variance in their voting. </w:t>
      </w:r>
    </w:p>
    <w:p w:rsidR="0067525A" w:rsidRDefault="0067525A" w:rsidP="0067525A">
      <w:pPr>
        <w:pStyle w:val="Heading3"/>
        <w:rPr>
          <w:bCs/>
        </w:rPr>
      </w:pPr>
      <w:bookmarkStart w:id="30" w:name="_Toc363042274"/>
      <w:r>
        <w:rPr>
          <w:b w:val="0"/>
          <w:bCs/>
        </w:rPr>
        <w:lastRenderedPageBreak/>
        <w:t>Overruling Bad Decisions Boosts Capital</w:t>
      </w:r>
      <w:bookmarkEnd w:id="30"/>
    </w:p>
    <w:p w:rsidR="0067525A" w:rsidRDefault="0067525A" w:rsidP="0067525A">
      <w:pPr>
        <w:pStyle w:val="Heading4"/>
        <w:rPr>
          <w:b w:val="0"/>
          <w:bCs/>
        </w:rPr>
      </w:pPr>
      <w:bookmarkStart w:id="31" w:name="_Toc236390689"/>
      <w:r>
        <w:rPr>
          <w:b w:val="0"/>
          <w:bCs/>
        </w:rPr>
        <w:t>Overruling doesn’t cost capital – overruling bad decisions boosts capital.</w:t>
      </w:r>
      <w:bookmarkEnd w:id="31"/>
    </w:p>
    <w:p w:rsidR="0067525A" w:rsidRDefault="0067525A" w:rsidP="0067525A">
      <w:r>
        <w:rPr>
          <w:rStyle w:val="Style13ptBold"/>
        </w:rPr>
        <w:t>Linton</w:t>
      </w:r>
      <w:r>
        <w:t xml:space="preserve">, assoc general counsel Americans United for Life, </w:t>
      </w:r>
      <w:r>
        <w:rPr>
          <w:rStyle w:val="Style13ptBold"/>
        </w:rPr>
        <w:t>1993</w:t>
      </w:r>
    </w:p>
    <w:p w:rsidR="0067525A" w:rsidRDefault="0067525A" w:rsidP="0067525A">
      <w:r>
        <w:t>[Paul Benjamin Linton, Associate General Counsel for Litigation, Americans United for Life, 1993, “PLANNED PARENTHOOD V. CASEY: THE FLIGHT FROM REASON IN THE SUPREME COURT” 13 St. Louis U. Pub. L. Rev. 15]</w:t>
      </w:r>
    </w:p>
    <w:p w:rsidR="0067525A" w:rsidRDefault="0067525A" w:rsidP="0067525A">
      <w:pPr>
        <w:rPr>
          <w:b/>
          <w:bCs/>
          <w:u w:val="single"/>
        </w:rPr>
      </w:pPr>
      <w:r>
        <w:rPr>
          <w:rStyle w:val="verdana"/>
          <w:sz w:val="16"/>
        </w:rPr>
        <w:t xml:space="preserve">The Court describes this first circumstance as "hypothetical." </w:t>
      </w:r>
      <w:hyperlink r:id="rId31" w:anchor="n272" w:history="1">
        <w:r>
          <w:rPr>
            <w:rStyle w:val="blue"/>
            <w:color w:val="0000FF"/>
            <w:u w:val="single"/>
            <w:vertAlign w:val="superscript"/>
          </w:rPr>
          <w:t>n272</w:t>
        </w:r>
      </w:hyperlink>
      <w:r>
        <w:rPr>
          <w:rStyle w:val="verdana"/>
          <w:sz w:val="16"/>
        </w:rPr>
        <w:t xml:space="preserve"> </w:t>
      </w:r>
      <w:r>
        <w:rPr>
          <w:rStyle w:val="StyleUnderline"/>
          <w:highlight w:val="yellow"/>
        </w:rPr>
        <w:t>The</w:t>
      </w:r>
      <w:r>
        <w:rPr>
          <w:rStyle w:val="verdana"/>
          <w:sz w:val="16"/>
        </w:rPr>
        <w:t xml:space="preserve"> distinct </w:t>
      </w:r>
      <w:r>
        <w:rPr>
          <w:rStyle w:val="StyleUnderline"/>
          <w:highlight w:val="yellow"/>
        </w:rPr>
        <w:t>impression</w:t>
      </w:r>
      <w:r>
        <w:rPr>
          <w:rStyle w:val="StyleUnderline"/>
        </w:rPr>
        <w:t xml:space="preserve"> </w:t>
      </w:r>
      <w:r>
        <w:rPr>
          <w:rStyle w:val="verdana"/>
          <w:sz w:val="16"/>
        </w:rPr>
        <w:t xml:space="preserve">left by this passage </w:t>
      </w:r>
      <w:r>
        <w:rPr>
          <w:rStyle w:val="StyleUnderline"/>
          <w:highlight w:val="yellow"/>
        </w:rPr>
        <w:t>is that decisions of the Supreme Court overruling earlier decisions</w:t>
      </w:r>
      <w:r>
        <w:rPr>
          <w:rStyle w:val="verdana"/>
          <w:sz w:val="16"/>
        </w:rPr>
        <w:t xml:space="preserve"> on matters of constitutional interpretation </w:t>
      </w:r>
      <w:r>
        <w:rPr>
          <w:rStyle w:val="StyleUnderline"/>
          <w:highlight w:val="yellow"/>
        </w:rPr>
        <w:t>are rare and thus should not be</w:t>
      </w:r>
      <w:r>
        <w:rPr>
          <w:rStyle w:val="verdana"/>
          <w:sz w:val="16"/>
        </w:rPr>
        <w:t xml:space="preserve"> too readily </w:t>
      </w:r>
      <w:r>
        <w:rPr>
          <w:rStyle w:val="StyleUnderline"/>
          <w:highlight w:val="yellow"/>
        </w:rPr>
        <w:t>emulated, lest the "legitimacy</w:t>
      </w:r>
      <w:r>
        <w:rPr>
          <w:rStyle w:val="StyleUnderline"/>
        </w:rPr>
        <w:t xml:space="preserve">" of the Court be called into question. But this impression is wrong. </w:t>
      </w:r>
      <w:r>
        <w:rPr>
          <w:rStyle w:val="StyleUnderline"/>
          <w:highlight w:val="yellow"/>
        </w:rPr>
        <w:t>On more than 200 occasions, the Court has overturned previous decisions</w:t>
      </w:r>
      <w:r>
        <w:rPr>
          <w:rStyle w:val="verdana"/>
          <w:sz w:val="16"/>
        </w:rPr>
        <w:t xml:space="preserve">, and in nearly three-fourths of those cases, </w:t>
      </w:r>
      <w:r>
        <w:rPr>
          <w:rStyle w:val="StyleUnderline"/>
        </w:rPr>
        <w:t xml:space="preserve">the </w:t>
      </w:r>
      <w:r>
        <w:rPr>
          <w:rStyle w:val="StyleUnderline"/>
          <w:highlight w:val="yellow"/>
        </w:rPr>
        <w:t>Court overruled because the earlier decision had wrongly interpreted the Constitutio</w:t>
      </w:r>
      <w:r>
        <w:rPr>
          <w:rStyle w:val="StyleUnderline"/>
        </w:rPr>
        <w:t>n</w:t>
      </w:r>
      <w:r>
        <w:rPr>
          <w:rStyle w:val="verdana"/>
          <w:sz w:val="16"/>
        </w:rPr>
        <w:t xml:space="preserve">. </w:t>
      </w:r>
      <w:hyperlink r:id="rId32" w:anchor="n273" w:history="1">
        <w:r>
          <w:rPr>
            <w:rStyle w:val="blue"/>
            <w:color w:val="0000FF"/>
            <w:u w:val="single"/>
            <w:vertAlign w:val="superscript"/>
          </w:rPr>
          <w:t>n273</w:t>
        </w:r>
      </w:hyperlink>
      <w:r>
        <w:rPr>
          <w:rStyle w:val="verdana"/>
          <w:sz w:val="16"/>
        </w:rPr>
        <w:t xml:space="preserve"> What does this remarkable track re </w:t>
      </w:r>
      <w:bookmarkStart w:id="32" w:name="PAGE_75_8033"/>
      <w:bookmarkEnd w:id="32"/>
      <w:r>
        <w:rPr>
          <w:rStyle w:val="verdana"/>
          <w:sz w:val="16"/>
        </w:rPr>
        <w:t xml:space="preserve"> [*75]  cord of "judicial correction" mean? At the very least, that </w:t>
      </w:r>
      <w:r>
        <w:rPr>
          <w:rStyle w:val="StyleUnderline"/>
        </w:rPr>
        <w:t xml:space="preserve">the "legitimacy" of </w:t>
      </w:r>
      <w:r>
        <w:rPr>
          <w:rStyle w:val="StyleUnderline"/>
          <w:highlight w:val="yellow"/>
        </w:rPr>
        <w:t>the Court is not affected by its acknowledgement of prior error</w:t>
      </w:r>
      <w:r>
        <w:rPr>
          <w:rStyle w:val="StyleUnderline"/>
        </w:rPr>
        <w:t>, even when that error involved an intepretation of the Constitution.</w:t>
      </w:r>
      <w:r>
        <w:rPr>
          <w:rStyle w:val="verdana"/>
          <w:sz w:val="16"/>
        </w:rPr>
        <w:t xml:space="preserve"> </w:t>
      </w:r>
      <w:r>
        <w:rPr>
          <w:rStyle w:val="StyleUnderline"/>
        </w:rPr>
        <w:t>Indeed,</w:t>
      </w:r>
      <w:r>
        <w:rPr>
          <w:rStyle w:val="verdana"/>
          <w:sz w:val="16"/>
        </w:rPr>
        <w:t xml:space="preserve"> as in Brown and West Coast Hotel, </w:t>
      </w:r>
      <w:r>
        <w:rPr>
          <w:rStyle w:val="StyleUnderline"/>
          <w:highlight w:val="yellow"/>
        </w:rPr>
        <w:t>the Court has often enhanced its credibility by overruling decisions that were wrong when originally decided.</w:t>
      </w:r>
      <w:r>
        <w:rPr>
          <w:rStyle w:val="verdana"/>
          <w:sz w:val="16"/>
          <w:highlight w:val="yellow"/>
        </w:rPr>
        <w:t xml:space="preserve"> </w:t>
      </w:r>
      <w:r>
        <w:rPr>
          <w:rStyle w:val="StyleUnderline"/>
          <w:highlight w:val="yellow"/>
        </w:rPr>
        <w:t>One more overruling decision</w:t>
      </w:r>
      <w:r>
        <w:rPr>
          <w:rStyle w:val="verdana"/>
          <w:sz w:val="16"/>
        </w:rPr>
        <w:t>, if otherwise appropriate</w:t>
      </w:r>
      <w:r>
        <w:rPr>
          <w:rStyle w:val="verdana"/>
          <w:sz w:val="16"/>
          <w:highlight w:val="yellow"/>
        </w:rPr>
        <w:t xml:space="preserve">, </w:t>
      </w:r>
      <w:r>
        <w:rPr>
          <w:rStyle w:val="StyleUnderline"/>
          <w:highlight w:val="yellow"/>
        </w:rPr>
        <w:t>could not reasonably be expected to damage that credibility</w:t>
      </w:r>
      <w:r>
        <w:rPr>
          <w:rStyle w:val="StyleUnderline"/>
        </w:rPr>
        <w:t>.</w:t>
      </w:r>
    </w:p>
    <w:p w:rsidR="0067525A" w:rsidRDefault="0067525A" w:rsidP="0067525A">
      <w:pPr>
        <w:pStyle w:val="Heading4"/>
        <w:rPr>
          <w:b w:val="0"/>
          <w:bCs/>
        </w:rPr>
      </w:pPr>
      <w:bookmarkStart w:id="33" w:name="_Toc236390690"/>
      <w:r>
        <w:rPr>
          <w:b w:val="0"/>
          <w:bCs/>
        </w:rPr>
        <w:t>Overruling bad decisions boosts capital.</w:t>
      </w:r>
      <w:bookmarkEnd w:id="33"/>
    </w:p>
    <w:p w:rsidR="0067525A" w:rsidRDefault="0067525A" w:rsidP="0067525A">
      <w:r>
        <w:rPr>
          <w:rStyle w:val="Style13ptBold"/>
        </w:rPr>
        <w:t>Peters</w:t>
      </w:r>
      <w:r>
        <w:t xml:space="preserve">, Assis. Prof of Law Wayne State U Law School, </w:t>
      </w:r>
      <w:r>
        <w:rPr>
          <w:rStyle w:val="Style13ptBold"/>
        </w:rPr>
        <w:t>2K</w:t>
      </w:r>
    </w:p>
    <w:p w:rsidR="0067525A" w:rsidRDefault="0067525A" w:rsidP="0067525A">
      <w:r>
        <w:t>[Christopher Peters, Assistant Professor of Law, Wayne State University Law School, October 2000, “Assessing the New Judicial Minimalism” 100 Colum. L. Rev. 1454]</w:t>
      </w:r>
    </w:p>
    <w:p w:rsidR="0067525A" w:rsidRDefault="0067525A" w:rsidP="0067525A">
      <w:pPr>
        <w:rPr>
          <w:rStyle w:val="blue"/>
          <w:color w:val="0000FF"/>
          <w:u w:val="single"/>
          <w:vertAlign w:val="superscript"/>
        </w:rPr>
      </w:pPr>
      <w:r>
        <w:rPr>
          <w:rStyle w:val="verdana"/>
          <w:sz w:val="16"/>
        </w:rPr>
        <w:t xml:space="preserve">Might there be some </w:t>
      </w:r>
      <w:r>
        <w:rPr>
          <w:rStyle w:val="StyleUnderline"/>
          <w:highlight w:val="yellow"/>
        </w:rPr>
        <w:t>tension in extolling the connection between rights and the continuity of the common</w:t>
      </w:r>
      <w:r>
        <w:rPr>
          <w:rStyle w:val="StyleUnderline"/>
        </w:rPr>
        <w:t xml:space="preserve"> </w:t>
      </w:r>
      <w:r>
        <w:rPr>
          <w:rStyle w:val="StyleUnderline"/>
          <w:highlight w:val="yellow"/>
        </w:rPr>
        <w:t>law method</w:t>
      </w:r>
      <w:r>
        <w:rPr>
          <w:rStyle w:val="verdana"/>
          <w:sz w:val="16"/>
        </w:rPr>
        <w:t xml:space="preserve">, as I did in Part III.C, </w:t>
      </w:r>
      <w:r>
        <w:rPr>
          <w:rStyle w:val="StyleUnderline"/>
        </w:rPr>
        <w:t>while</w:t>
      </w:r>
      <w:r>
        <w:rPr>
          <w:rStyle w:val="verdana"/>
          <w:sz w:val="16"/>
        </w:rPr>
        <w:t xml:space="preserve"> at the same time </w:t>
      </w:r>
      <w:r>
        <w:rPr>
          <w:rStyle w:val="StyleUnderline"/>
        </w:rPr>
        <w:t>appealing to the adaptability of the common law method</w:t>
      </w:r>
      <w:r>
        <w:rPr>
          <w:rStyle w:val="verdana"/>
          <w:sz w:val="16"/>
        </w:rPr>
        <w:t xml:space="preserve">, as I have just done in responding to the inertia objection? </w:t>
      </w:r>
      <w:r>
        <w:rPr>
          <w:rStyle w:val="StyleUnderline"/>
        </w:rPr>
        <w:t>In the context of overrulings of precedent, this tension may</w:t>
      </w:r>
      <w:r>
        <w:rPr>
          <w:rStyle w:val="verdana"/>
          <w:sz w:val="16"/>
        </w:rPr>
        <w:t xml:space="preserve"> indeed </w:t>
      </w:r>
      <w:r>
        <w:rPr>
          <w:rStyle w:val="StyleUnderline"/>
        </w:rPr>
        <w:t xml:space="preserve">exist. </w:t>
      </w:r>
      <w:r>
        <w:rPr>
          <w:rStyle w:val="StyleUnderline"/>
          <w:highlight w:val="yellow"/>
        </w:rPr>
        <w:t>When the Court overrules its own precedent</w:t>
      </w:r>
      <w:r>
        <w:rPr>
          <w:rStyle w:val="verdana"/>
          <w:sz w:val="16"/>
        </w:rPr>
        <w:t xml:space="preserve"> - at least when it does so in fairly short order, as in Adkins and West Coast Hotel - </w:t>
      </w:r>
      <w:r>
        <w:rPr>
          <w:rStyle w:val="StyleUnderline"/>
        </w:rPr>
        <w:t xml:space="preserve">it </w:t>
      </w:r>
      <w:r>
        <w:rPr>
          <w:rStyle w:val="StyleUnderline"/>
          <w:highlight w:val="yellow"/>
        </w:rPr>
        <w:t>acts like a legislature repealing a statute, and</w:t>
      </w:r>
      <w:r>
        <w:rPr>
          <w:rStyle w:val="verdana"/>
          <w:sz w:val="16"/>
          <w:highlight w:val="yellow"/>
        </w:rPr>
        <w:t xml:space="preserve"> </w:t>
      </w:r>
      <w:r>
        <w:rPr>
          <w:rStyle w:val="verdana"/>
          <w:sz w:val="16"/>
        </w:rPr>
        <w:t xml:space="preserve">thus arguably </w:t>
      </w:r>
      <w:r>
        <w:rPr>
          <w:sz w:val="16"/>
        </w:rPr>
        <w:t>forfeits some of its credibility</w:t>
      </w:r>
      <w:r>
        <w:rPr>
          <w:rStyle w:val="verdana"/>
          <w:sz w:val="16"/>
        </w:rPr>
        <w:t xml:space="preserve"> as a trustworthy decisionmaker about rights. </w:t>
      </w:r>
      <w:r>
        <w:rPr>
          <w:rStyle w:val="blue"/>
          <w:color w:val="0000FF"/>
          <w:u w:val="single"/>
          <w:vertAlign w:val="superscript"/>
        </w:rPr>
        <w:t>n303</w:t>
      </w:r>
      <w:r>
        <w:rPr>
          <w:rStyle w:val="verdana"/>
          <w:sz w:val="16"/>
        </w:rPr>
        <w:t xml:space="preserve"> Of course, it can also be argued that </w:t>
      </w:r>
      <w:r>
        <w:rPr>
          <w:rStyle w:val="StyleUnderline"/>
          <w:highlight w:val="yellow"/>
        </w:rPr>
        <w:t>the Court bolsters its credibility by quickly repudiating decisions that are obviously wrong.</w:t>
      </w:r>
      <w:r>
        <w:rPr>
          <w:rStyle w:val="verdana"/>
          <w:sz w:val="16"/>
          <w:highlight w:val="yellow"/>
        </w:rPr>
        <w:t xml:space="preserve"> </w:t>
      </w:r>
      <w:r>
        <w:rPr>
          <w:rStyle w:val="blue"/>
          <w:color w:val="0000FF"/>
          <w:highlight w:val="yellow"/>
          <w:u w:val="single"/>
          <w:vertAlign w:val="superscript"/>
        </w:rPr>
        <w:t>n304</w:t>
      </w:r>
    </w:p>
    <w:p w:rsidR="0067525A" w:rsidRDefault="0067525A" w:rsidP="0067525A">
      <w:pPr>
        <w:pStyle w:val="Heading3"/>
        <w:rPr>
          <w:bCs/>
        </w:rPr>
      </w:pPr>
      <w:bookmarkStart w:id="34" w:name="_Toc363042275"/>
      <w:r>
        <w:rPr>
          <w:b w:val="0"/>
          <w:bCs/>
        </w:rPr>
        <w:lastRenderedPageBreak/>
        <w:t>Judicial Capital Doesn’t Spillover</w:t>
      </w:r>
      <w:bookmarkEnd w:id="34"/>
    </w:p>
    <w:p w:rsidR="0067525A" w:rsidRDefault="0067525A" w:rsidP="0067525A">
      <w:pPr>
        <w:pStyle w:val="Heading4"/>
        <w:rPr>
          <w:b w:val="0"/>
          <w:bCs/>
        </w:rPr>
      </w:pPr>
      <w:bookmarkStart w:id="35" w:name="_Toc236390699"/>
      <w:r>
        <w:rPr>
          <w:b w:val="0"/>
          <w:bCs/>
        </w:rPr>
        <w:t>Capital doesn’t spill over to other decisions.</w:t>
      </w:r>
      <w:bookmarkEnd w:id="35"/>
    </w:p>
    <w:p w:rsidR="0067525A" w:rsidRDefault="0067525A" w:rsidP="0067525A">
      <w:r>
        <w:rPr>
          <w:rStyle w:val="Style13ptBold"/>
        </w:rPr>
        <w:t>Redish</w:t>
      </w:r>
      <w:r>
        <w:t xml:space="preserve">, Professor of Law and Public Policy at Northwestern, </w:t>
      </w:r>
      <w:r>
        <w:rPr>
          <w:rStyle w:val="Style13ptBold"/>
        </w:rPr>
        <w:t>‘97</w:t>
      </w:r>
    </w:p>
    <w:p w:rsidR="0067525A" w:rsidRDefault="0067525A" w:rsidP="0067525A">
      <w:r>
        <w:t>[Martin ““Federalist Society Symposium: Washington, D.C.: November 14 - November 16, 1996: Panel Three: Disciplining Congress: The Boundaries of Legislative Power”, 13 J. L. &amp; Politics 585, 1997]</w:t>
      </w:r>
    </w:p>
    <w:p w:rsidR="0067525A" w:rsidRDefault="0067525A" w:rsidP="0067525A">
      <w:pPr>
        <w:rPr>
          <w:sz w:val="16"/>
        </w:rPr>
      </w:pPr>
      <w:r>
        <w:rPr>
          <w:rStyle w:val="StyleUnderline"/>
          <w:highlight w:val="yellow"/>
        </w:rPr>
        <w:t>The</w:t>
      </w:r>
      <w:r>
        <w:rPr>
          <w:sz w:val="16"/>
        </w:rPr>
        <w:t xml:space="preserve"> </w:t>
      </w:r>
      <w:r>
        <w:rPr>
          <w:rStyle w:val="hit"/>
          <w:sz w:val="16"/>
        </w:rPr>
        <w:t xml:space="preserve">limited pie </w:t>
      </w:r>
      <w:r>
        <w:rPr>
          <w:rStyle w:val="StyleUnderline"/>
          <w:highlight w:val="yellow"/>
        </w:rPr>
        <w:t>theory</w:t>
      </w:r>
      <w:r>
        <w:rPr>
          <w:rStyle w:val="hit"/>
          <w:sz w:val="16"/>
        </w:rPr>
        <w:t>,</w:t>
      </w:r>
      <w:r>
        <w:rPr>
          <w:sz w:val="16"/>
        </w:rPr>
        <w:t xml:space="preserve"> associated with Professor Choper, </w:t>
      </w:r>
      <w:bookmarkStart w:id="36" w:name="r39"/>
      <w:r>
        <w:fldChar w:fldCharType="begin"/>
      </w:r>
      <w:r>
        <w:instrText xml:space="preserve"> HYPERLINK "https://webgateway.dartmouth.edu/us/lnacademic/,DanaInfo=www.lexisnexis.com+frame.do?tokenKey=rsh-20.182586.92026866696&amp;target=results_DocumentContent&amp;reloadEntirePage=true&amp;rand=1248633109490&amp;returnToKey=20_T7032509374&amp;parent=docview" \l "n39" </w:instrText>
      </w:r>
      <w:r>
        <w:fldChar w:fldCharType="separate"/>
      </w:r>
      <w:r>
        <w:rPr>
          <w:rStyle w:val="blue"/>
          <w:color w:val="0000FF"/>
          <w:u w:val="single"/>
          <w:vertAlign w:val="superscript"/>
        </w:rPr>
        <w:t>n39</w:t>
      </w:r>
      <w:r>
        <w:fldChar w:fldCharType="end"/>
      </w:r>
      <w:bookmarkEnd w:id="36"/>
      <w:r>
        <w:rPr>
          <w:sz w:val="16"/>
        </w:rPr>
        <w:t xml:space="preserve"> is </w:t>
      </w:r>
      <w:r>
        <w:rPr>
          <w:rStyle w:val="StyleUnderline"/>
          <w:highlight w:val="yellow"/>
        </w:rPr>
        <w:t>that the Supreme Court has</w:t>
      </w:r>
      <w:r>
        <w:rPr>
          <w:rStyle w:val="StyleUnderline"/>
        </w:rPr>
        <w:t xml:space="preserve"> </w:t>
      </w:r>
      <w:r>
        <w:rPr>
          <w:sz w:val="16"/>
        </w:rPr>
        <w:t xml:space="preserve">a </w:t>
      </w:r>
      <w:r>
        <w:rPr>
          <w:rStyle w:val="StyleUnderline"/>
          <w:highlight w:val="yellow"/>
        </w:rPr>
        <w:t>limited</w:t>
      </w:r>
      <w:r>
        <w:rPr>
          <w:sz w:val="16"/>
        </w:rPr>
        <w:t xml:space="preserve"> pie of </w:t>
      </w:r>
      <w:r>
        <w:rPr>
          <w:rStyle w:val="StyleUnderline"/>
          <w:highlight w:val="yellow"/>
        </w:rPr>
        <w:t>institutional capital,</w:t>
      </w:r>
      <w:r>
        <w:rPr>
          <w:sz w:val="16"/>
        </w:rPr>
        <w:t xml:space="preserve"> of institutional goodwill, </w:t>
      </w:r>
      <w:r>
        <w:rPr>
          <w:rStyle w:val="StyleUnderline"/>
        </w:rPr>
        <w:t>and if it spends some of that on constitutional federalism, it will be deprived of its opportunity to use that for where it really is needed - individual rights. The reason institutional capital is really needed in individual rights is</w:t>
      </w:r>
      <w:bookmarkStart w:id="37" w:name="PAGE_604_8604"/>
      <w:bookmarkEnd w:id="37"/>
      <w:r>
        <w:rPr>
          <w:sz w:val="16"/>
        </w:rPr>
        <w:t xml:space="preserve"> [*604]  primarily that the </w:t>
      </w:r>
      <w:r>
        <w:rPr>
          <w:rStyle w:val="StyleUnderline"/>
          <w:highlight w:val="yellow"/>
        </w:rPr>
        <w:t>states can protect themselves in the jungles of the political process, while individuals cannot</w:t>
      </w:r>
      <w:r>
        <w:rPr>
          <w:sz w:val="16"/>
        </w:rPr>
        <w:t xml:space="preserve">. To that, my colleague Michael Perry and others have added what implicitly underlies this: that individual rights are simply more important than constitutional federalism. </w:t>
      </w:r>
      <w:bookmarkStart w:id="38" w:name="r40"/>
      <w:r>
        <w:fldChar w:fldCharType="begin"/>
      </w:r>
      <w:r>
        <w:instrText xml:space="preserve"> HYPERLINK "https://webgateway.dartmouth.edu/us/lnacademic/,DanaInfo=www.lexisnexis.com+frame.do?tokenKey=rsh-20.182586.92026866696&amp;target=results_DocumentContent&amp;reloadEntirePage=true&amp;rand=1248633109490&amp;returnToKey=20_T7032509374&amp;parent=docview" \l "n40" </w:instrText>
      </w:r>
      <w:r>
        <w:fldChar w:fldCharType="separate"/>
      </w:r>
      <w:r>
        <w:rPr>
          <w:rStyle w:val="blue"/>
          <w:color w:val="0000FF"/>
          <w:u w:val="single"/>
          <w:vertAlign w:val="superscript"/>
        </w:rPr>
        <w:t>n40</w:t>
      </w:r>
      <w:r>
        <w:fldChar w:fldCharType="end"/>
      </w:r>
      <w:bookmarkEnd w:id="38"/>
      <w:r>
        <w:rPr>
          <w:sz w:val="16"/>
        </w:rPr>
        <w:t xml:space="preserve"> I like to take the position that a true constitutional liberal should strongly believe in adherence to constitutional, not just political, limits on federalism, because federalism serves an important function as a buffer between the government and the individual. The whole idea, the genius of the structure set up by the Framers, was that the system of </w:t>
      </w:r>
      <w:r>
        <w:rPr>
          <w:rStyle w:val="StyleUnderline"/>
          <w:highlight w:val="yellow"/>
        </w:rPr>
        <w:t>separation of powers</w:t>
      </w:r>
      <w:r>
        <w:rPr>
          <w:sz w:val="16"/>
        </w:rPr>
        <w:t xml:space="preserve">, the system of </w:t>
      </w:r>
      <w:r>
        <w:rPr>
          <w:rStyle w:val="StyleUnderline"/>
          <w:highlight w:val="yellow"/>
        </w:rPr>
        <w:t>federalism</w:t>
      </w:r>
      <w:r>
        <w:rPr>
          <w:sz w:val="16"/>
          <w:highlight w:val="yellow"/>
        </w:rPr>
        <w:t xml:space="preserve">, </w:t>
      </w:r>
      <w:r>
        <w:rPr>
          <w:rStyle w:val="StyleUnderline"/>
          <w:highlight w:val="yellow"/>
        </w:rPr>
        <w:t>and</w:t>
      </w:r>
      <w:r>
        <w:rPr>
          <w:rStyle w:val="StyleUnderline"/>
        </w:rPr>
        <w:t xml:space="preserve"> </w:t>
      </w:r>
      <w:r>
        <w:rPr>
          <w:sz w:val="16"/>
        </w:rPr>
        <w:t xml:space="preserve">the system of </w:t>
      </w:r>
      <w:r>
        <w:rPr>
          <w:rStyle w:val="StyleUnderline"/>
          <w:highlight w:val="yellow"/>
        </w:rPr>
        <w:t>individual rights would all interlock</w:t>
      </w:r>
      <w:r>
        <w:rPr>
          <w:rStyle w:val="StyleUnderline"/>
        </w:rPr>
        <w:t xml:space="preserve"> </w:t>
      </w:r>
      <w:r>
        <w:rPr>
          <w:sz w:val="16"/>
        </w:rPr>
        <w:t xml:space="preserve">as different fail-safe mechanisms. </w:t>
      </w:r>
      <w:r>
        <w:rPr>
          <w:rStyle w:val="StyleUnderline"/>
          <w:highlight w:val="yellow"/>
        </w:rPr>
        <w:t>If federalism and separation of powers are working properly</w:t>
      </w:r>
      <w:r>
        <w:rPr>
          <w:sz w:val="16"/>
        </w:rPr>
        <w:t xml:space="preserve"> as divisions of government power, </w:t>
      </w:r>
      <w:r>
        <w:rPr>
          <w:rStyle w:val="StyleUnderline"/>
          <w:highlight w:val="yellow"/>
        </w:rPr>
        <w:t>tyranny would be prevented</w:t>
      </w:r>
      <w:r>
        <w:rPr>
          <w:rStyle w:val="StyleUnderline"/>
        </w:rPr>
        <w:t>,</w:t>
      </w:r>
      <w:r>
        <w:rPr>
          <w:sz w:val="16"/>
        </w:rPr>
        <w:t xml:space="preserve"> and presumably the number of instances where individuals and government conflict over their rights would be reduced. The story that best illustrates how </w:t>
      </w:r>
      <w:r>
        <w:rPr>
          <w:rStyle w:val="StyleUnderline"/>
          <w:highlight w:val="yellow"/>
        </w:rPr>
        <w:t>constitutional federalism can protect against tyranny</w:t>
      </w:r>
      <w:r>
        <w:rPr>
          <w:sz w:val="16"/>
        </w:rPr>
        <w:t xml:space="preserve"> is the story that I gather is true about Mussolini when he was given a copy of the National Recovery Act, which ultimately was held unconstitutional, and he looks at it and he says in Italian, "Ah, now there's a dictator." And I think that illustrates how dangerous it is in terms of the values of our constitutional system to vest full power within the federal government. </w:t>
      </w:r>
      <w:r>
        <w:rPr>
          <w:rStyle w:val="StyleUnderline"/>
          <w:highlight w:val="yellow"/>
        </w:rPr>
        <w:t>The limited pie theory,</w:t>
      </w:r>
      <w:r>
        <w:rPr>
          <w:rStyle w:val="StyleUnderline"/>
        </w:rPr>
        <w:t xml:space="preserve"> as a justification, </w:t>
      </w:r>
      <w:r>
        <w:rPr>
          <w:rStyle w:val="StyleUnderline"/>
          <w:highlight w:val="yellow"/>
        </w:rPr>
        <w:t>makes no sense because it assumes a kind of fungibility of institutional capital that just doesn't comport with reality</w:t>
      </w:r>
      <w:r>
        <w:rPr>
          <w:rStyle w:val="StyleUnderline"/>
        </w:rPr>
        <w:t>.</w:t>
      </w:r>
      <w:r>
        <w:rPr>
          <w:sz w:val="16"/>
        </w:rPr>
        <w:t xml:space="preserve"> </w:t>
      </w:r>
      <w:r>
        <w:rPr>
          <w:rStyle w:val="StyleUnderline"/>
          <w:highlight w:val="yellow"/>
        </w:rPr>
        <w:t>How people feel about individual rights decisions will not be determined by whether the Supreme Court has said anything about constitutional federalism</w:t>
      </w:r>
      <w:r>
        <w:rPr>
          <w:rStyle w:val="StyleUnderline"/>
        </w:rPr>
        <w:t>. Reactions to Roe v. Wade</w:t>
      </w:r>
      <w:r>
        <w:rPr>
          <w:sz w:val="16"/>
        </w:rPr>
        <w:t xml:space="preserve"> </w:t>
      </w:r>
      <w:bookmarkStart w:id="39" w:name="r41"/>
      <w:r>
        <w:fldChar w:fldCharType="begin"/>
      </w:r>
      <w:r>
        <w:instrText xml:space="preserve"> HYPERLINK "https://webgateway.dartmouth.edu/us/lnacademic/,DanaInfo=www.lexisnexis.com+frame.do?tokenKey=rsh-20.182586.92026866696&amp;target=results_DocumentContent&amp;reloadEntirePage=true&amp;rand=1248633109490&amp;returnToKey=20_T7032509374&amp;parent=docview" \l "n41" </w:instrText>
      </w:r>
      <w:r>
        <w:fldChar w:fldCharType="separate"/>
      </w:r>
      <w:r>
        <w:rPr>
          <w:rStyle w:val="blue"/>
          <w:color w:val="0000FF"/>
          <w:u w:val="single"/>
          <w:vertAlign w:val="superscript"/>
        </w:rPr>
        <w:t>n41</w:t>
      </w:r>
      <w:r>
        <w:fldChar w:fldCharType="end"/>
      </w:r>
      <w:bookmarkEnd w:id="39"/>
      <w:r>
        <w:rPr>
          <w:sz w:val="16"/>
        </w:rPr>
        <w:t xml:space="preserve"> </w:t>
      </w:r>
      <w:r>
        <w:rPr>
          <w:rStyle w:val="StyleUnderline"/>
        </w:rPr>
        <w:t>or Miranda</w:t>
      </w:r>
      <w:r>
        <w:rPr>
          <w:sz w:val="16"/>
        </w:rPr>
        <w:t xml:space="preserve"> v. Arizona </w:t>
      </w:r>
      <w:bookmarkStart w:id="40" w:name="r42"/>
      <w:r>
        <w:fldChar w:fldCharType="begin"/>
      </w:r>
      <w:r>
        <w:instrText xml:space="preserve"> HYPERLINK "https://webgateway.dartmouth.edu/us/lnacademic/,DanaInfo=www.lexisnexis.com+frame.do?tokenKey=rsh-20.182586.92026866696&amp;target=results_DocumentContent&amp;reloadEntirePage=true&amp;rand=1248633109490&amp;returnToKey=20_T7032509374&amp;parent=docview" \l "n42" </w:instrText>
      </w:r>
      <w:r>
        <w:fldChar w:fldCharType="separate"/>
      </w:r>
      <w:r>
        <w:rPr>
          <w:rStyle w:val="blue"/>
          <w:color w:val="0000FF"/>
          <w:u w:val="single"/>
          <w:vertAlign w:val="superscript"/>
        </w:rPr>
        <w:t>n42</w:t>
      </w:r>
      <w:r>
        <w:fldChar w:fldCharType="end"/>
      </w:r>
      <w:bookmarkEnd w:id="40"/>
      <w:r>
        <w:rPr>
          <w:sz w:val="16"/>
        </w:rPr>
        <w:t xml:space="preserve"> </w:t>
      </w:r>
      <w:r>
        <w:rPr>
          <w:rStyle w:val="StyleUnderline"/>
        </w:rPr>
        <w:t xml:space="preserve">are based on people's concerns about those decisions. </w:t>
      </w:r>
      <w:r>
        <w:rPr>
          <w:rStyle w:val="StyleUnderline"/>
          <w:highlight w:val="yellow"/>
        </w:rPr>
        <w:t>What the Supreme Court says</w:t>
      </w:r>
      <w:r>
        <w:rPr>
          <w:rStyle w:val="StyleUnderline"/>
        </w:rPr>
        <w:t xml:space="preserve"> </w:t>
      </w:r>
      <w:r>
        <w:rPr>
          <w:sz w:val="16"/>
        </w:rPr>
        <w:t xml:space="preserve">or doesn't say about constitutional federalism </w:t>
      </w:r>
      <w:r>
        <w:rPr>
          <w:rStyle w:val="StyleUnderline"/>
          <w:highlight w:val="yellow"/>
        </w:rPr>
        <w:t>will have little</w:t>
      </w:r>
      <w:r>
        <w:rPr>
          <w:rStyle w:val="StyleUnderline"/>
        </w:rPr>
        <w:t>,</w:t>
      </w:r>
      <w:r>
        <w:rPr>
          <w:sz w:val="16"/>
        </w:rPr>
        <w:t xml:space="preserve"> if any, </w:t>
      </w:r>
      <w:r>
        <w:rPr>
          <w:rStyle w:val="StyleUnderline"/>
          <w:highlight w:val="yellow"/>
        </w:rPr>
        <w:t>effect on reactions to those decisions</w:t>
      </w:r>
      <w:r>
        <w:rPr>
          <w:sz w:val="16"/>
          <w:highlight w:val="yellow"/>
        </w:rPr>
        <w:t>.</w:t>
      </w:r>
      <w:r>
        <w:rPr>
          <w:sz w:val="16"/>
        </w:rPr>
        <w:t xml:space="preserve"> </w:t>
      </w:r>
      <w:bookmarkStart w:id="41" w:name="PAGE_605_8604"/>
      <w:bookmarkEnd w:id="41"/>
      <w:r>
        <w:rPr>
          <w:sz w:val="16"/>
        </w:rPr>
        <w:t> [*605]</w:t>
      </w:r>
    </w:p>
    <w:p w:rsidR="0067525A" w:rsidRDefault="0067525A" w:rsidP="0067525A">
      <w:pPr>
        <w:pStyle w:val="Heading3"/>
        <w:rPr>
          <w:bCs/>
        </w:rPr>
      </w:pPr>
      <w:bookmarkStart w:id="42" w:name="_Toc363042276"/>
      <w:r>
        <w:rPr>
          <w:b w:val="0"/>
          <w:bCs/>
        </w:rPr>
        <w:lastRenderedPageBreak/>
        <w:t>Judicial Capital Doesn’t Affect Rulings</w:t>
      </w:r>
      <w:bookmarkEnd w:id="42"/>
    </w:p>
    <w:p w:rsidR="0067525A" w:rsidRDefault="0067525A" w:rsidP="0067525A">
      <w:pPr>
        <w:pStyle w:val="Heading4"/>
        <w:rPr>
          <w:b w:val="0"/>
          <w:bCs/>
        </w:rPr>
      </w:pPr>
      <w:bookmarkStart w:id="43" w:name="_Toc236390701"/>
      <w:bookmarkStart w:id="44" w:name="_Toc236372261"/>
      <w:bookmarkStart w:id="45" w:name="_Toc236309453"/>
      <w:bookmarkStart w:id="46" w:name="_Toc236275190"/>
      <w:bookmarkStart w:id="47" w:name="_Toc236237452"/>
      <w:bookmarkStart w:id="48" w:name="_Toc236145405"/>
      <w:bookmarkStart w:id="49" w:name="_Toc236141260"/>
      <w:bookmarkStart w:id="50" w:name="_Toc236141186"/>
      <w:r>
        <w:rPr>
          <w:b w:val="0"/>
          <w:bCs/>
        </w:rPr>
        <w:t>No clear connection between capital and decisionmaking.</w:t>
      </w:r>
      <w:bookmarkEnd w:id="43"/>
      <w:bookmarkEnd w:id="44"/>
      <w:bookmarkEnd w:id="45"/>
      <w:bookmarkEnd w:id="46"/>
      <w:bookmarkEnd w:id="47"/>
      <w:bookmarkEnd w:id="48"/>
      <w:bookmarkEnd w:id="49"/>
      <w:bookmarkEnd w:id="50"/>
    </w:p>
    <w:p w:rsidR="0067525A" w:rsidRDefault="0067525A" w:rsidP="0067525A">
      <w:pPr>
        <w:rPr>
          <w:rStyle w:val="Style13ptBold"/>
        </w:rPr>
      </w:pPr>
      <w:r>
        <w:rPr>
          <w:rStyle w:val="Style13ptBold"/>
        </w:rPr>
        <w:t>Grosskopf and Mondak, ‘98</w:t>
      </w:r>
    </w:p>
    <w:p w:rsidR="0067525A" w:rsidRDefault="0067525A" w:rsidP="0067525A">
      <w:r>
        <w:t>[Anke (Assistant Prof of Political Science @ Long Island University) and Jeffrey (Professor of Political Science @ U of Illinois), 1998, “Do attitudes toward specific supreme court decisions matter? The impact of Webster and Texas v Johnson on Public Confidence in the Supreme Court” Political Research Quarterly, vol. 51 no 3 633-54]</w:t>
      </w:r>
    </w:p>
    <w:p w:rsidR="0067525A" w:rsidRDefault="0067525A" w:rsidP="0067525A">
      <w:pPr>
        <w:rPr>
          <w:sz w:val="16"/>
        </w:rPr>
      </w:pPr>
      <w:r>
        <w:rPr>
          <w:sz w:val="16"/>
        </w:rPr>
        <w:t xml:space="preserve">Some evidence supports our political capital perspective, but </w:t>
      </w:r>
      <w:r>
        <w:rPr>
          <w:rStyle w:val="StyleUnderline"/>
          <w:highlight w:val="yellow"/>
        </w:rPr>
        <w:t>the empirical record remains unsatisfying</w:t>
      </w:r>
      <w:r>
        <w:rPr>
          <w:sz w:val="16"/>
        </w:rPr>
        <w:t xml:space="preserve">. Tanenhaus and Murphy (1981) found that approval of Supreme Court rulings accounted for roughly 15 percent of the little variance in diffuse support they detected. However, due to the nine-year gap between the waves of their panel survey, the authors could not attribute change in support to any specific court rulings. </w:t>
      </w:r>
      <w:r>
        <w:rPr>
          <w:rStyle w:val="StyleUnderline"/>
          <w:highlight w:val="yellow"/>
        </w:rPr>
        <w:t>Caldeira</w:t>
      </w:r>
      <w:r>
        <w:rPr>
          <w:sz w:val="16"/>
        </w:rPr>
        <w:t xml:space="preserve"> (1986) </w:t>
      </w:r>
      <w:r>
        <w:rPr>
          <w:rStyle w:val="StyleUnderline"/>
          <w:highlight w:val="yellow"/>
        </w:rPr>
        <w:t>showed that aggregate confidence in the Court varies in response to judicial actions</w:t>
      </w:r>
      <w:r>
        <w:rPr>
          <w:rStyle w:val="StyleUnderline"/>
        </w:rPr>
        <w:t xml:space="preserve"> </w:t>
      </w:r>
      <w:r>
        <w:rPr>
          <w:sz w:val="16"/>
        </w:rPr>
        <w:t xml:space="preserve">such as support for defendants' rights, </w:t>
      </w:r>
      <w:r>
        <w:rPr>
          <w:rStyle w:val="StyleUnderline"/>
          <w:highlight w:val="yellow"/>
        </w:rPr>
        <w:t>but</w:t>
      </w:r>
      <w:r>
        <w:rPr>
          <w:sz w:val="16"/>
        </w:rPr>
        <w:t xml:space="preserve"> Caldeira also could </w:t>
      </w:r>
      <w:r>
        <w:rPr>
          <w:rStyle w:val="StyleUnderline"/>
        </w:rPr>
        <w:t xml:space="preserve">not </w:t>
      </w:r>
      <w:r>
        <w:rPr>
          <w:rStyle w:val="StyleUnderline"/>
          <w:highlight w:val="yellow"/>
        </w:rPr>
        <w:t>trace this effect to specific decisions</w:t>
      </w:r>
      <w:r>
        <w:rPr>
          <w:sz w:val="16"/>
        </w:rPr>
        <w:t xml:space="preserve">. Caldeira subsequently (1987) demonstrated that public response to Supreme Court decisions affected aggregate support for Franklin Roosevelt's court-packing plan. However, because the dependent variable was not support for the Court, these results speak only indirectly to the political capital thesis. Unlike survey-based research, </w:t>
      </w:r>
      <w:r>
        <w:rPr>
          <w:rStyle w:val="StyleUnderline"/>
          <w:highlight w:val="yellow"/>
        </w:rPr>
        <w:t>laboratory experiments</w:t>
      </w:r>
      <w:r>
        <w:rPr>
          <w:sz w:val="16"/>
        </w:rPr>
        <w:t xml:space="preserve"> (Mondak 1991, 1992) </w:t>
      </w:r>
      <w:r>
        <w:rPr>
          <w:rStyle w:val="StyleUnderline"/>
          <w:highlight w:val="yellow"/>
        </w:rPr>
        <w:t>provide</w:t>
      </w:r>
      <w:r>
        <w:rPr>
          <w:rStyle w:val="StyleUnderline"/>
        </w:rPr>
        <w:t xml:space="preserve"> </w:t>
      </w:r>
      <w:r>
        <w:rPr>
          <w:sz w:val="16"/>
        </w:rPr>
        <w:t xml:space="preserve">direct </w:t>
      </w:r>
      <w:r>
        <w:rPr>
          <w:rStyle w:val="StyleUnderline"/>
          <w:highlight w:val="yellow"/>
        </w:rPr>
        <w:t>support for the claim that attitudes toward decisions affect assessments of the Cour</w:t>
      </w:r>
      <w:r>
        <w:rPr>
          <w:rStyle w:val="StyleUnderline"/>
        </w:rPr>
        <w:t>t</w:t>
      </w:r>
      <w:r>
        <w:rPr>
          <w:sz w:val="16"/>
        </w:rPr>
        <w:t>. Unfortunately, the generalizability of such findings is uncertain due to the use of hypothetical scenarios, specialized research contexts, and nonrepresentative (i.e., college student) samples.</w:t>
      </w:r>
    </w:p>
    <w:p w:rsidR="0067525A" w:rsidRDefault="0067525A" w:rsidP="0067525A">
      <w:pPr>
        <w:pStyle w:val="Heading4"/>
        <w:rPr>
          <w:bCs/>
        </w:rPr>
      </w:pPr>
      <w:bookmarkStart w:id="51" w:name="_Toc236390702"/>
      <w:r>
        <w:rPr>
          <w:b w:val="0"/>
          <w:bCs/>
        </w:rPr>
        <w:t>Judges don’t consider capital when deciding.</w:t>
      </w:r>
      <w:bookmarkEnd w:id="51"/>
    </w:p>
    <w:p w:rsidR="0067525A" w:rsidRDefault="0067525A" w:rsidP="0067525A">
      <w:r>
        <w:rPr>
          <w:rStyle w:val="Style13ptBold"/>
        </w:rPr>
        <w:t>Landau</w:t>
      </w:r>
      <w:r>
        <w:t xml:space="preserve">, JD Harvard and clerk to US CoA judge, </w:t>
      </w:r>
      <w:r>
        <w:rPr>
          <w:rStyle w:val="Style13ptBold"/>
        </w:rPr>
        <w:t>2005</w:t>
      </w:r>
    </w:p>
    <w:p w:rsidR="0067525A" w:rsidRDefault="0067525A" w:rsidP="0067525A">
      <w:r>
        <w:t>[David Landau, JD Harvard Law, clerk to Honorable Sandra L. Lynch, U.S. Court of Appeals for the First Circuit,  2005, “THE TWO DISCOURSES IN COLOMBIAN CONSTITUTIONAL JURISPRUDENCE: A NEW APPROACH TO MODELING JUDICIAL BEHAVIOR IN LATIN AMERICA” 37 Geo. Wash. Int'l L. Rev. 687]</w:t>
      </w:r>
    </w:p>
    <w:p w:rsidR="0067525A" w:rsidRDefault="0067525A" w:rsidP="0067525A">
      <w:pPr>
        <w:rPr>
          <w:sz w:val="16"/>
        </w:rPr>
      </w:pPr>
      <w:r>
        <w:rPr>
          <w:sz w:val="16"/>
        </w:rPr>
        <w:t xml:space="preserve">Theoretically, </w:t>
      </w:r>
      <w:r w:rsidRPr="00BA3418">
        <w:rPr>
          <w:rStyle w:val="StyleUnderline"/>
          <w:highlight w:val="yellow"/>
        </w:rPr>
        <w:t>attitudinalists could argue that</w:t>
      </w:r>
      <w:r w:rsidRPr="00BA3418">
        <w:rPr>
          <w:sz w:val="16"/>
          <w:highlight w:val="yellow"/>
        </w:rPr>
        <w:t xml:space="preserve"> </w:t>
      </w:r>
      <w:r w:rsidRPr="00BA3418">
        <w:rPr>
          <w:rStyle w:val="StyleUnderline"/>
          <w:highlight w:val="yellow"/>
        </w:rPr>
        <w:t>judges rule in accordance with their own ideological preferences</w:t>
      </w:r>
      <w:r>
        <w:rPr>
          <w:sz w:val="16"/>
        </w:rPr>
        <w:t xml:space="preserve"> honestly, </w:t>
      </w:r>
      <w:r w:rsidRPr="00BA3418">
        <w:rPr>
          <w:rStyle w:val="StyleUnderline"/>
          <w:highlight w:val="yellow"/>
        </w:rPr>
        <w:t>rather than strategically</w:t>
      </w:r>
      <w:r>
        <w:rPr>
          <w:sz w:val="16"/>
        </w:rPr>
        <w:t xml:space="preserve">, because for some reason judges simply are not capable of, or prefer not to, act strategically. In practice, however, </w:t>
      </w:r>
      <w:r w:rsidRPr="00BA3418">
        <w:rPr>
          <w:rStyle w:val="StyleUnderline"/>
          <w:highlight w:val="yellow"/>
        </w:rPr>
        <w:t>this is not what they say. Attitudinalists instead say that the factual environment renders strategic action unnecessary</w:t>
      </w:r>
      <w:r w:rsidRPr="00BA3418">
        <w:rPr>
          <w:sz w:val="16"/>
          <w:highlight w:val="yellow"/>
        </w:rPr>
        <w:t>,</w:t>
      </w:r>
      <w:r>
        <w:rPr>
          <w:sz w:val="16"/>
        </w:rPr>
        <w:t xml:space="preserve"> at least </w:t>
      </w:r>
      <w:r>
        <w:rPr>
          <w:rStyle w:val="StyleUnderline"/>
        </w:rPr>
        <w:t>for U.S. Supreme Court justices</w:t>
      </w:r>
      <w:r>
        <w:rPr>
          <w:sz w:val="16"/>
        </w:rPr>
        <w:t xml:space="preserve">, </w:t>
      </w:r>
      <w:r>
        <w:rPr>
          <w:rStyle w:val="StyleUnderline"/>
        </w:rPr>
        <w:t>because,</w:t>
      </w:r>
      <w:r>
        <w:rPr>
          <w:sz w:val="16"/>
        </w:rPr>
        <w:t xml:space="preserve"> for example, federal judges have life tenure, </w:t>
      </w:r>
      <w:r w:rsidRPr="00BA3418">
        <w:rPr>
          <w:rStyle w:val="StyleUnderline"/>
          <w:highlight w:val="yellow"/>
        </w:rPr>
        <w:t>U.S. Supreme Court justices have no real ambition for higher office, and congressional overrides are rarely a realistic danger</w:t>
      </w:r>
      <w:r>
        <w:rPr>
          <w:sz w:val="16"/>
        </w:rPr>
        <w:t xml:space="preserve">. </w:t>
      </w:r>
      <w:hyperlink r:id="rId33" w:anchor="n25" w:history="1">
        <w:r>
          <w:rPr>
            <w:rStyle w:val="blue"/>
            <w:color w:val="0000FF"/>
            <w:u w:val="single"/>
            <w:vertAlign w:val="superscript"/>
          </w:rPr>
          <w:t>n25</w:t>
        </w:r>
      </w:hyperlink>
      <w:r>
        <w:rPr>
          <w:sz w:val="16"/>
        </w:rPr>
        <w:t xml:space="preserve"> "</w:t>
      </w:r>
      <w:r>
        <w:rPr>
          <w:rStyle w:val="StyleUnderline"/>
        </w:rPr>
        <w:t>The Supreme Court's rules</w:t>
      </w:r>
      <w:r>
        <w:rPr>
          <w:sz w:val="16"/>
        </w:rPr>
        <w:t xml:space="preserve"> and structures, along with those of the American political system in general, </w:t>
      </w:r>
      <w:r>
        <w:rPr>
          <w:rStyle w:val="StyleUnderline"/>
        </w:rPr>
        <w:t>give</w:t>
      </w:r>
      <w:r>
        <w:rPr>
          <w:sz w:val="16"/>
        </w:rPr>
        <w:t xml:space="preserve"> life-tenured </w:t>
      </w:r>
      <w:r>
        <w:rPr>
          <w:rStyle w:val="StyleUnderline"/>
        </w:rPr>
        <w:t xml:space="preserve">justices </w:t>
      </w:r>
      <w:bookmarkStart w:id="52" w:name="PAGE_696_8427"/>
      <w:bookmarkEnd w:id="52"/>
      <w:r>
        <w:rPr>
          <w:sz w:val="16"/>
        </w:rPr>
        <w:t xml:space="preserve"> [*696]  </w:t>
      </w:r>
      <w:r>
        <w:rPr>
          <w:rStyle w:val="StyleUnderline"/>
        </w:rPr>
        <w:t>enormous latitude to reach decisions based on their personal policy preferences</w:t>
      </w:r>
      <w:r>
        <w:rPr>
          <w:sz w:val="16"/>
        </w:rPr>
        <w:t xml:space="preserve">." </w:t>
      </w:r>
      <w:bookmarkStart w:id="53" w:name="r26"/>
      <w:r>
        <w:fldChar w:fldCharType="begin"/>
      </w:r>
      <w:r>
        <w:instrText xml:space="preserve"> HYPERLINK "https://webgateway.dartmouth.edu/us/lnacademic/,DanaInfo=www.lexisnexis.com+frame.do?tokenKey=rsh-20.940299.0671169885&amp;target=results_DocumentContent&amp;reloadEntirePage=true&amp;rand=1248637360461&amp;returnToKey=20_T7032636157&amp;parent=docview" \l "n26" </w:instrText>
      </w:r>
      <w:r>
        <w:fldChar w:fldCharType="separate"/>
      </w:r>
      <w:r>
        <w:rPr>
          <w:rStyle w:val="blue"/>
          <w:color w:val="0000FF"/>
          <w:u w:val="single"/>
          <w:vertAlign w:val="superscript"/>
        </w:rPr>
        <w:t>n26</w:t>
      </w:r>
      <w:r>
        <w:fldChar w:fldCharType="end"/>
      </w:r>
      <w:bookmarkEnd w:id="53"/>
      <w:r>
        <w:rPr>
          <w:sz w:val="16"/>
        </w:rPr>
        <w:t xml:space="preserve"> In other words, </w:t>
      </w:r>
      <w:r>
        <w:rPr>
          <w:rStyle w:val="StyleUnderline"/>
        </w:rPr>
        <w:t xml:space="preserve">both </w:t>
      </w:r>
      <w:r>
        <w:rPr>
          <w:sz w:val="16"/>
        </w:rPr>
        <w:t xml:space="preserve">strategic and attitudinal </w:t>
      </w:r>
      <w:r>
        <w:rPr>
          <w:rStyle w:val="StyleUnderline"/>
        </w:rPr>
        <w:t>models,</w:t>
      </w:r>
      <w:r>
        <w:rPr>
          <w:sz w:val="16"/>
        </w:rPr>
        <w:t xml:space="preserve"> in practice, </w:t>
      </w:r>
      <w:r>
        <w:rPr>
          <w:rStyle w:val="StyleUnderline"/>
        </w:rPr>
        <w:t>assume that judges are willing and able to act strategically</w:t>
      </w:r>
      <w:r>
        <w:rPr>
          <w:sz w:val="16"/>
        </w:rPr>
        <w:t xml:space="preserve">. Where the two theories differ is in their factual assumptions: Strategic models support the belief that judges face various types of constraints that force them to support decisions that differ from their preferred policy points, while attitudinalists believe that </w:t>
      </w:r>
      <w:r w:rsidRPr="00BA3418">
        <w:rPr>
          <w:rStyle w:val="StyleUnderline"/>
          <w:highlight w:val="yellow"/>
        </w:rPr>
        <w:t>the institutional environment leaves</w:t>
      </w:r>
      <w:r>
        <w:rPr>
          <w:sz w:val="16"/>
        </w:rPr>
        <w:t xml:space="preserve"> at least those judges that they study - generally </w:t>
      </w:r>
      <w:r w:rsidRPr="00BA3418">
        <w:rPr>
          <w:rStyle w:val="StyleUnderline"/>
          <w:highlight w:val="yellow"/>
        </w:rPr>
        <w:t>U.S. Supreme Court justices</w:t>
      </w:r>
      <w:r w:rsidRPr="00BA3418">
        <w:rPr>
          <w:sz w:val="16"/>
          <w:highlight w:val="yellow"/>
        </w:rPr>
        <w:t xml:space="preserve"> - </w:t>
      </w:r>
      <w:r w:rsidRPr="00BA3418">
        <w:rPr>
          <w:rStyle w:val="StyleUnderline"/>
          <w:highlight w:val="yellow"/>
        </w:rPr>
        <w:t>free to make decisions that are exactly in accord with their preferred policies</w:t>
      </w:r>
      <w:r>
        <w:rPr>
          <w:sz w:val="16"/>
        </w:rPr>
        <w:t xml:space="preserve">. Similarly, followers of strategic theory could theoretically believe that judges act strategically to maximize achievement of some set of goals other than their ideological policy preferences. For example, perhaps judges could prefer "legalistic" goals like adherence to precedent, but would have to defect strategically from absolute adherence to those goals given the presence of other institutions with some clout, like the U.S. Congress. In practice, however, this is not what happens. Instead, strategic theorists virtually always model judges as strategically furthering sets of ideological policy goals, which are the exact same goals modeled by the attitudinal theorists. </w:t>
      </w:r>
      <w:hyperlink r:id="rId34" w:anchor="n27" w:history="1">
        <w:r>
          <w:rPr>
            <w:rStyle w:val="blue"/>
            <w:color w:val="0000FF"/>
            <w:u w:val="single"/>
            <w:vertAlign w:val="superscript"/>
          </w:rPr>
          <w:t>n27</w:t>
        </w:r>
      </w:hyperlink>
      <w:r>
        <w:rPr>
          <w:sz w:val="16"/>
        </w:rPr>
        <w:t xml:space="preserve"> What we have, then, are </w:t>
      </w:r>
      <w:r>
        <w:rPr>
          <w:rStyle w:val="StyleUnderline"/>
        </w:rPr>
        <w:t>two theories that in practice tend to collapse into one.</w:t>
      </w:r>
      <w:r>
        <w:rPr>
          <w:sz w:val="16"/>
        </w:rPr>
        <w:t xml:space="preserve"> In both theories, actors are assumed: (1) to have preferences; and (2) to act strategically for the maximization of those preferences. </w:t>
      </w:r>
      <w:hyperlink r:id="rId35" w:anchor="n28" w:history="1">
        <w:r>
          <w:rPr>
            <w:rStyle w:val="blue"/>
            <w:color w:val="0000FF"/>
            <w:u w:val="single"/>
            <w:vertAlign w:val="superscript"/>
          </w:rPr>
          <w:t>n28</w:t>
        </w:r>
      </w:hyperlink>
      <w:r>
        <w:rPr>
          <w:sz w:val="16"/>
        </w:rPr>
        <w:t xml:space="preserve"> In addition, attitudinalists and strategic theorists both believe in a particular kind of rational choice theory: Specifically, the </w:t>
      </w:r>
      <w:r>
        <w:rPr>
          <w:rStyle w:val="StyleUnderline"/>
        </w:rPr>
        <w:t>actors' preferences are assumed to be solely ideological, policy-based goals</w:t>
      </w:r>
      <w:r>
        <w:rPr>
          <w:sz w:val="16"/>
        </w:rPr>
        <w:t xml:space="preserve"> derived from the political realm. It is important to emphasize that both theories also believe that </w:t>
      </w:r>
      <w:r>
        <w:rPr>
          <w:sz w:val="16"/>
        </w:rPr>
        <w:lastRenderedPageBreak/>
        <w:t xml:space="preserve">the </w:t>
      </w:r>
      <w:bookmarkStart w:id="54" w:name="PAGE_697_8427"/>
      <w:bookmarkEnd w:id="54"/>
      <w:r>
        <w:rPr>
          <w:sz w:val="16"/>
        </w:rPr>
        <w:t xml:space="preserve"> [*697]  proper way to test judicial behavior is to look at what judges actually do, not at what they say: Thus, what matters is the outcome, not the reasoning of the case.   </w:t>
      </w:r>
    </w:p>
    <w:p w:rsidR="0067525A" w:rsidRDefault="0067525A" w:rsidP="0067525A">
      <w:pPr>
        <w:pStyle w:val="Heading3"/>
        <w:rPr>
          <w:bCs/>
        </w:rPr>
      </w:pPr>
      <w:bookmarkStart w:id="55" w:name="_Toc363042277"/>
      <w:r>
        <w:rPr>
          <w:b w:val="0"/>
          <w:bCs/>
        </w:rPr>
        <w:lastRenderedPageBreak/>
        <w:t>Judicial Capital is Resistant</w:t>
      </w:r>
      <w:bookmarkEnd w:id="55"/>
    </w:p>
    <w:p w:rsidR="0067525A" w:rsidRDefault="0067525A" w:rsidP="0067525A">
      <w:pPr>
        <w:pStyle w:val="Heading4"/>
        <w:rPr>
          <w:b w:val="0"/>
          <w:bCs/>
        </w:rPr>
      </w:pPr>
      <w:bookmarkStart w:id="56" w:name="_Toc236390704"/>
      <w:bookmarkStart w:id="57" w:name="_Toc236372263"/>
      <w:bookmarkStart w:id="58" w:name="_Toc236309455"/>
      <w:bookmarkStart w:id="59" w:name="_Toc236275192"/>
      <w:bookmarkStart w:id="60" w:name="_Toc236237454"/>
      <w:bookmarkStart w:id="61" w:name="_Toc236145407"/>
      <w:bookmarkStart w:id="62" w:name="_Toc236141262"/>
      <w:bookmarkStart w:id="63" w:name="_Toc236141188"/>
      <w:r>
        <w:rPr>
          <w:b w:val="0"/>
          <w:bCs/>
        </w:rPr>
        <w:t>Court decisions do not burn capital – strong presumption that decisions should be accepted.</w:t>
      </w:r>
    </w:p>
    <w:p w:rsidR="0067525A" w:rsidRDefault="0067525A" w:rsidP="0067525A">
      <w:r>
        <w:rPr>
          <w:rStyle w:val="Style13ptBold"/>
        </w:rPr>
        <w:t>Fontana</w:t>
      </w:r>
      <w:r>
        <w:t xml:space="preserve">, associate professor of law at George Washington University Law School, </w:t>
      </w:r>
      <w:r>
        <w:rPr>
          <w:rStyle w:val="Style13ptBold"/>
        </w:rPr>
        <w:t>‘8</w:t>
      </w:r>
    </w:p>
    <w:p w:rsidR="0067525A" w:rsidRDefault="0067525A" w:rsidP="0067525A">
      <w:r>
        <w:t>[David, “The Supreme Court: Missing in Action”, Dissent, Vol. 55, No. 2, Spring 2008, RSR]</w:t>
      </w:r>
    </w:p>
    <w:p w:rsidR="0067525A" w:rsidRDefault="0067525A" w:rsidP="0067525A">
      <w:pPr>
        <w:rPr>
          <w:sz w:val="16"/>
        </w:rPr>
      </w:pPr>
      <w:r>
        <w:rPr>
          <w:sz w:val="16"/>
        </w:rPr>
        <w:t xml:space="preserve">Second, </w:t>
      </w:r>
      <w:r>
        <w:rPr>
          <w:rStyle w:val="StyleUnderline"/>
          <w:highlight w:val="yellow"/>
        </w:rPr>
        <w:t xml:space="preserve">Court decisions do not necessarily¶ create the backlash that many on the left¶ fear. </w:t>
      </w:r>
      <w:r>
        <w:rPr>
          <w:rStyle w:val="StyleUnderline"/>
        </w:rPr>
        <w:t>If the Court had decided cases in favor¶ of rights before the tide</w:t>
      </w:r>
      <w:r>
        <w:rPr>
          <w:sz w:val="16"/>
        </w:rPr>
        <w:t xml:space="preserve"> had </w:t>
      </w:r>
      <w:r>
        <w:rPr>
          <w:rStyle w:val="StyleUnderline"/>
        </w:rPr>
        <w:t>turned against</w:t>
      </w:r>
      <w:r>
        <w:rPr>
          <w:sz w:val="12"/>
        </w:rPr>
        <w:t>¶</w:t>
      </w:r>
      <w:r>
        <w:rPr>
          <w:sz w:val="16"/>
        </w:rPr>
        <w:t xml:space="preserve"> the </w:t>
      </w:r>
      <w:r>
        <w:rPr>
          <w:rStyle w:val="StyleUnderline"/>
        </w:rPr>
        <w:t>Bush</w:t>
      </w:r>
      <w:r>
        <w:rPr>
          <w:sz w:val="16"/>
        </w:rPr>
        <w:t xml:space="preserve"> administration, </w:t>
      </w:r>
      <w:r>
        <w:rPr>
          <w:rStyle w:val="StyleUnderline"/>
        </w:rPr>
        <w:t xml:space="preserve">its decisions might¶ have elicited formulaic and near-obligatory¶ compliance. </w:t>
      </w:r>
      <w:r>
        <w:rPr>
          <w:rStyle w:val="StyleUnderline"/>
          <w:highlight w:val="yellow"/>
        </w:rPr>
        <w:t xml:space="preserve">There is </w:t>
      </w:r>
      <w:r>
        <w:rPr>
          <w:rStyle w:val="Emphasis"/>
          <w:highlight w:val="yellow"/>
        </w:rPr>
        <w:t>considerable evidence</w:t>
      </w:r>
      <w:r>
        <w:rPr>
          <w:sz w:val="12"/>
          <w:highlight w:val="yellow"/>
        </w:rPr>
        <w:t>¶</w:t>
      </w:r>
      <w:r>
        <w:rPr>
          <w:sz w:val="16"/>
          <w:highlight w:val="yellow"/>
        </w:rPr>
        <w:t xml:space="preserve"> </w:t>
      </w:r>
      <w:r>
        <w:rPr>
          <w:rStyle w:val="StyleUnderline"/>
          <w:highlight w:val="yellow"/>
        </w:rPr>
        <w:t>suggesting a strong presumption in American¶ public opinion that the Court's decisions¶ should be widely accepted and then complied¶ with by the other branches of government</w:t>
      </w:r>
      <w:r>
        <w:rPr>
          <w:sz w:val="16"/>
          <w:highlight w:val="yellow"/>
        </w:rPr>
        <w:t>.</w:t>
      </w:r>
      <w:r>
        <w:rPr>
          <w:sz w:val="12"/>
          <w:highlight w:val="yellow"/>
        </w:rPr>
        <w:t>¶</w:t>
      </w:r>
      <w:r>
        <w:rPr>
          <w:sz w:val="16"/>
        </w:rPr>
        <w:t xml:space="preserve"> </w:t>
      </w:r>
      <w:r>
        <w:rPr>
          <w:rStyle w:val="StyleUnderline"/>
          <w:highlight w:val="yellow"/>
        </w:rPr>
        <w:t>Even when citizens disagree with Supreme¶ Court decisions</w:t>
      </w:r>
      <w:r>
        <w:rPr>
          <w:sz w:val="16"/>
          <w:highlight w:val="yellow"/>
        </w:rPr>
        <w:t xml:space="preserve">, </w:t>
      </w:r>
      <w:r>
        <w:rPr>
          <w:rStyle w:val="StyleUnderline"/>
          <w:highlight w:val="yellow"/>
        </w:rPr>
        <w:t>an overwhelming majority of¶ them are loyal to the Court</w:t>
      </w:r>
      <w:r>
        <w:rPr>
          <w:rStyle w:val="StyleUnderline"/>
        </w:rPr>
        <w:t xml:space="preserve"> </w:t>
      </w:r>
      <w:r>
        <w:rPr>
          <w:rStyle w:val="StyleUnderline"/>
          <w:highlight w:val="yellow"/>
        </w:rPr>
        <w:t>and inclined to¶ think that the less popular branches of government¶ should fall into</w:t>
      </w:r>
      <w:r>
        <w:rPr>
          <w:rStyle w:val="StyleUnderline"/>
        </w:rPr>
        <w:t xml:space="preserve"> line—even when the¶ Court issues controversial decisions such as¶ Bush v. Gore</w:t>
      </w:r>
      <w:r>
        <w:rPr>
          <w:sz w:val="16"/>
        </w:rPr>
        <w:t>.</w:t>
      </w:r>
    </w:p>
    <w:p w:rsidR="0067525A" w:rsidRDefault="0067525A" w:rsidP="0067525A">
      <w:pPr>
        <w:pStyle w:val="Heading4"/>
        <w:rPr>
          <w:bCs/>
        </w:rPr>
      </w:pPr>
      <w:r>
        <w:rPr>
          <w:b w:val="0"/>
          <w:bCs/>
        </w:rPr>
        <w:t>Judicial capital is resistant – one controversial decision won’t destroy it.</w:t>
      </w:r>
      <w:bookmarkEnd w:id="56"/>
      <w:bookmarkEnd w:id="57"/>
      <w:bookmarkEnd w:id="58"/>
      <w:bookmarkEnd w:id="59"/>
      <w:bookmarkEnd w:id="60"/>
      <w:bookmarkEnd w:id="61"/>
      <w:bookmarkEnd w:id="62"/>
      <w:bookmarkEnd w:id="63"/>
    </w:p>
    <w:p w:rsidR="0067525A" w:rsidRDefault="0067525A" w:rsidP="0067525A">
      <w:pPr>
        <w:rPr>
          <w:rStyle w:val="Style13ptBold"/>
        </w:rPr>
      </w:pPr>
      <w:r>
        <w:rPr>
          <w:rStyle w:val="Style13ptBold"/>
        </w:rPr>
        <w:t>Grosskopf and Mondak, ‘98</w:t>
      </w:r>
    </w:p>
    <w:p w:rsidR="0067525A" w:rsidRDefault="0067525A" w:rsidP="0067525A">
      <w:r>
        <w:t>[Anke (Assistant Prof of Political Science @ Long Island University) and Jeffrey (Professor of Political Science @ U of Illinois), 1998, “Do attitudes toward specific supreme court decisions matter? The impact of Webster and Texas v Johnson on Public Confidence in the Supreme Court” Political Research Quarterly, vol. 51 no 3 633-54]</w:t>
      </w:r>
    </w:p>
    <w:p w:rsidR="0067525A" w:rsidRDefault="0067525A" w:rsidP="0067525A">
      <w:pPr>
        <w:rPr>
          <w:sz w:val="16"/>
        </w:rPr>
      </w:pPr>
      <w:r>
        <w:rPr>
          <w:sz w:val="16"/>
        </w:rPr>
        <w:t xml:space="preserve">Opinion about the Supreme Court may influence opinion about the Court's decisions, but is the opposite true? Viewed from the perspective of the Court's justices, </w:t>
      </w:r>
      <w:r>
        <w:rPr>
          <w:rStyle w:val="StyleUnderline"/>
        </w:rPr>
        <w:t xml:space="preserve">it </w:t>
      </w:r>
      <w:r>
        <w:rPr>
          <w:rStyle w:val="StyleUnderline"/>
          <w:highlight w:val="yellow"/>
        </w:rPr>
        <w:t>would be preferable if public reaction to rulings did not shape subsequent levels of support for the Court</w:t>
      </w:r>
      <w:r>
        <w:rPr>
          <w:rStyle w:val="StyleUnderline"/>
        </w:rPr>
        <w:t>.</w:t>
      </w:r>
      <w:r>
        <w:rPr>
          <w:sz w:val="16"/>
        </w:rPr>
        <w:t xml:space="preserve"> If opinion about the Court were fully determined by early political socialization and deeply rooted attachments to democratic values, then justices would be free to intervene in controversial policy questions without risk that doing so would expend political capital. Consistent with this perspective, </w:t>
      </w:r>
      <w:r>
        <w:rPr>
          <w:rStyle w:val="StyleUnderline"/>
        </w:rPr>
        <w:t>a long tradition of scholarship argues that th</w:t>
      </w:r>
      <w:r>
        <w:rPr>
          <w:rStyle w:val="StyleUnderline"/>
          <w:highlight w:val="yellow"/>
        </w:rPr>
        <w:t>e Supreme Court is esteemed</w:t>
      </w:r>
      <w:r>
        <w:rPr>
          <w:rStyle w:val="StyleUnderline"/>
        </w:rPr>
        <w:t xml:space="preserve"> </w:t>
      </w:r>
      <w:r>
        <w:rPr>
          <w:sz w:val="16"/>
        </w:rPr>
        <w:t xml:space="preserve">partly </w:t>
      </w:r>
      <w:r>
        <w:rPr>
          <w:rStyle w:val="StyleUnderline"/>
          <w:highlight w:val="yellow"/>
        </w:rPr>
        <w:t>because it commands a bedrock of public support</w:t>
      </w:r>
      <w:r>
        <w:rPr>
          <w:sz w:val="16"/>
        </w:rPr>
        <w:t xml:space="preserve">, or a reservoir of goodwill, </w:t>
      </w:r>
      <w:r>
        <w:rPr>
          <w:rStyle w:val="StyleUnderline"/>
          <w:highlight w:val="yellow"/>
        </w:rPr>
        <w:t>which helps it to remain legitimate despite occasional critical reaction to unpopular rulings</w:t>
      </w:r>
      <w:r>
        <w:rPr>
          <w:sz w:val="16"/>
        </w:rPr>
        <w:t xml:space="preserve"> (Murphy and Tanenhaus 1968; Easton 1965, 1975; Caldeira 1986; Caldeira and Gibson 1992). The </w:t>
      </w:r>
      <w:r>
        <w:rPr>
          <w:rStyle w:val="StyleUnderline"/>
          <w:highlight w:val="yellow"/>
        </w:rPr>
        <w:t>sources of this diffuse support are</w:t>
      </w:r>
      <w:r>
        <w:rPr>
          <w:sz w:val="16"/>
        </w:rPr>
        <w:t xml:space="preserve"> usually seen as rather </w:t>
      </w:r>
      <w:r>
        <w:rPr>
          <w:rStyle w:val="StyleUnderline"/>
          <w:highlight w:val="yellow"/>
        </w:rPr>
        <w:t>stable and immune from short-term influences</w:t>
      </w:r>
      <w:r>
        <w:rPr>
          <w:rStyle w:val="StyleUnderline"/>
        </w:rPr>
        <w:t>, implying that evaluations of specific decisions are of little or no broad importance.</w:t>
      </w:r>
      <w:r>
        <w:rPr>
          <w:sz w:val="16"/>
        </w:rPr>
        <w:t xml:space="preserve"> For instance, Caldeira and Gibson (1992) find that basic democratic values, not reactions to decisions, act as the strongest determinants of institutional support.</w:t>
      </w:r>
    </w:p>
    <w:p w:rsidR="007D36DB" w:rsidRDefault="007D36DB" w:rsidP="007D36DB">
      <w:pPr>
        <w:pStyle w:val="Heading3"/>
      </w:pPr>
      <w:r>
        <w:lastRenderedPageBreak/>
        <w:t xml:space="preserve">Middle East War Impact D </w:t>
      </w:r>
    </w:p>
    <w:p w:rsidR="007D36DB" w:rsidRPr="00F02F63" w:rsidRDefault="007D36DB" w:rsidP="007D36DB">
      <w:pPr>
        <w:rPr>
          <w:rFonts w:eastAsia="Calibri" w:cs="Times New Roman"/>
          <w:b/>
        </w:rPr>
      </w:pPr>
      <w:r w:rsidRPr="00F02F63">
        <w:rPr>
          <w:rFonts w:eastAsia="Calibri" w:cs="Times New Roman"/>
          <w:b/>
        </w:rPr>
        <w:t>It will fail regardless of presidential action – multiple reasons</w:t>
      </w:r>
    </w:p>
    <w:p w:rsidR="007D36DB" w:rsidRPr="00F02F63" w:rsidRDefault="007D36DB" w:rsidP="007D36DB">
      <w:pPr>
        <w:rPr>
          <w:rFonts w:eastAsia="Calibri" w:cs="Times New Roman"/>
          <w:sz w:val="16"/>
        </w:rPr>
      </w:pPr>
      <w:r w:rsidRPr="00F02F63">
        <w:rPr>
          <w:rFonts w:eastAsia="Calibri" w:cs="Times New Roman"/>
          <w:b/>
        </w:rPr>
        <w:t>Black ’11</w:t>
      </w:r>
      <w:r w:rsidRPr="00F02F63">
        <w:rPr>
          <w:rFonts w:eastAsia="Calibri" w:cs="Times New Roman"/>
          <w:sz w:val="16"/>
        </w:rPr>
        <w:t xml:space="preserve"> (4/16 (Conrad, National post, (f/k/a The Financial Post) (Canada), Lexis, “A recipe for peace; We know what a future Israeli-Palestinian peace deal will look like. The question is: When will the Arabs say yes?”, April 16, 2011, </w:t>
      </w:r>
    </w:p>
    <w:p w:rsidR="007D36DB" w:rsidRPr="00F02F63" w:rsidRDefault="007D36DB" w:rsidP="007D36DB">
      <w:pPr>
        <w:rPr>
          <w:rFonts w:eastAsia="Calibri" w:cs="Times New Roman"/>
          <w:sz w:val="16"/>
        </w:rPr>
      </w:pPr>
    </w:p>
    <w:p w:rsidR="007D36DB" w:rsidRPr="00F02F63" w:rsidRDefault="007D36DB" w:rsidP="007D36DB">
      <w:pPr>
        <w:ind w:right="288"/>
        <w:rPr>
          <w:rFonts w:eastAsia="Times New Roman" w:cs="Times New Roman"/>
          <w:sz w:val="16"/>
          <w:szCs w:val="20"/>
          <w:lang w:bidi="en-US"/>
        </w:rPr>
      </w:pPr>
      <w:r w:rsidRPr="00F02F63">
        <w:rPr>
          <w:rFonts w:eastAsia="Times New Roman" w:cs="Times New Roman"/>
          <w:sz w:val="16"/>
          <w:szCs w:val="20"/>
          <w:lang w:bidi="en-US"/>
        </w:rPr>
        <w:t xml:space="preserve">There is something faintly nostalgic about former U.S. national security advisor Brent Scowcroft's Financial Times op-ed, published Wednesday, calling for Barack Obama  to "broker a new Mideast Peace." The man, the media and the message are all, as Hillary Clinton would say, "so yesterday." It's a little like watching vintage films from the era when American leaders were first "brokering peace" in the Mideast, such as American Graffiti or The Graduate. Brent Scowcroft was the U.S. national security advisor to President Gerald Ford, and he returned to the post under President George H.W. Bush. He is a distinguished foreign-policy and strategicpolicy specialist, but has never been considered overly original, a reputation that will not be shaken by his new suggestion. is a justly respected newspaper, but its editorial line is always the urbane, gentlemanly, British impulse to speak softly, move in increments, generally advance the conventional wisdom; and don't stretch the imagination, catch a cold thinking outside the box, or get seriously riled up over anything short of a genuine outrage. In this case, however, the conventional wisdom is nonsense. The counsel for President Obama  to "broker peace" is on par with Pakistani President Musharraf 's advice to Tony Blair to "do Palestine." The Palestinians could have peace with Israel tomorrow if they wanted it. In any event, Barack </w:t>
      </w:r>
      <w:r w:rsidRPr="00F02F63">
        <w:rPr>
          <w:rFonts w:eastAsia="Times New Roman" w:cs="Times New Roman"/>
          <w:b/>
          <w:szCs w:val="20"/>
          <w:highlight w:val="green"/>
          <w:u w:val="single"/>
          <w:lang w:bidi="en-US"/>
        </w:rPr>
        <w:t>Obama  is not trusted by Israel</w:t>
      </w:r>
      <w:r w:rsidRPr="00F02F63">
        <w:rPr>
          <w:rFonts w:eastAsia="Times New Roman" w:cs="Times New Roman"/>
          <w:sz w:val="16"/>
          <w:szCs w:val="20"/>
          <w:lang w:bidi="en-US"/>
        </w:rPr>
        <w:t xml:space="preserve">. His chief initiative in the area to date has been to deny the existence of the agreement George W. Bush made with Ariel Sharon, whereby Israel would vacate Gaza, would dismantle some West Bank settlements, and would confine extensions of other settlements in contested areas to natural population growth. (The world's obsession with </w:t>
      </w:r>
      <w:r w:rsidRPr="00F02F63">
        <w:rPr>
          <w:rFonts w:eastAsia="Times New Roman" w:cs="Times New Roman"/>
          <w:b/>
          <w:szCs w:val="20"/>
          <w:highlight w:val="green"/>
          <w:u w:val="single"/>
          <w:lang w:bidi="en-US"/>
        </w:rPr>
        <w:t>settlement abandonment as the key to peace</w:t>
      </w:r>
      <w:r w:rsidRPr="00F02F63">
        <w:rPr>
          <w:rFonts w:eastAsia="Times New Roman" w:cs="Times New Roman"/>
          <w:sz w:val="16"/>
          <w:szCs w:val="20"/>
          <w:lang w:bidi="en-US"/>
        </w:rPr>
        <w:t xml:space="preserve"> -which Obama seems to share -</w:t>
      </w:r>
      <w:r w:rsidRPr="00F02F63">
        <w:rPr>
          <w:rFonts w:eastAsia="Times New Roman" w:cs="Times New Roman"/>
          <w:b/>
          <w:szCs w:val="20"/>
          <w:highlight w:val="green"/>
          <w:u w:val="single"/>
          <w:lang w:bidi="en-US"/>
        </w:rPr>
        <w:t>is foolish: If Israel dismantled every settlement</w:t>
      </w:r>
      <w:r w:rsidRPr="00F02F63">
        <w:rPr>
          <w:rFonts w:eastAsia="Times New Roman" w:cs="Times New Roman"/>
          <w:sz w:val="16"/>
          <w:szCs w:val="20"/>
          <w:lang w:bidi="en-US"/>
        </w:rPr>
        <w:t xml:space="preserve">, or even turned them over for occupation by returning Palestinians, </w:t>
      </w:r>
      <w:r w:rsidRPr="00F02F63">
        <w:rPr>
          <w:rFonts w:eastAsia="Times New Roman" w:cs="Times New Roman"/>
          <w:b/>
          <w:szCs w:val="20"/>
          <w:highlight w:val="green"/>
          <w:u w:val="single"/>
          <w:lang w:bidi="en-US"/>
        </w:rPr>
        <w:t>a new pretext to keep the pot boiling would be devised.) The larger</w:t>
      </w:r>
      <w:r w:rsidRPr="00F02F63">
        <w:rPr>
          <w:rFonts w:eastAsia="Times New Roman" w:cs="Times New Roman"/>
          <w:sz w:val="16"/>
          <w:szCs w:val="20"/>
          <w:lang w:bidi="en-US"/>
        </w:rPr>
        <w:t xml:space="preserve">, more basic, </w:t>
      </w:r>
      <w:r w:rsidRPr="00F02F63">
        <w:rPr>
          <w:rFonts w:eastAsia="Times New Roman" w:cs="Times New Roman"/>
          <w:b/>
          <w:szCs w:val="20"/>
          <w:highlight w:val="green"/>
          <w:u w:val="single"/>
          <w:lang w:bidi="en-US"/>
        </w:rPr>
        <w:t>problem is rooted in history</w:t>
      </w:r>
      <w:r w:rsidRPr="00F02F63">
        <w:rPr>
          <w:rFonts w:eastAsia="Times New Roman" w:cs="Times New Roman"/>
          <w:sz w:val="16"/>
          <w:szCs w:val="20"/>
          <w:lang w:bidi="en-US"/>
        </w:rPr>
        <w:t xml:space="preserve">. Amid the desperate conditions of the First World War, the British sold the same real estate twice: to the Jews to promote pro-Allied opinion in the United States and the international Jewish community, and to the Arabs to incite rebellion against the occupying Ottoman Turks. The predictable happened when both buyers tried to take possession, and there has never been any answer except to divide the diminutive space in two. This has been the subject of three wars, all of them sparked by the Arabs, and none successfully (although the intervention of Richard Nixon in the 1973 war -after he had supplied the Israelis with a virtually new air force -enabled the Egyptians to claim a partial success). Always, it is claimed that a return to the 1967 borders is the basis of peace, although those borders would leave Israel nine miles wide on its Mediterranean shore, and the West Bank and Gaza sections of Palestine separated by 50 miles. The Arabs effectively had those borders, under the control of Jordan and Egypt, in 1967. Yet they went to war and and lost -events that would not normally be expected to generate reverence for the status quo ante. The facts, which must be perfectly well-known to Brent Scowcroft, are that </w:t>
      </w:r>
      <w:r w:rsidRPr="00F02F63">
        <w:rPr>
          <w:rFonts w:eastAsia="Times New Roman" w:cs="Times New Roman"/>
          <w:b/>
          <w:szCs w:val="20"/>
          <w:highlight w:val="green"/>
          <w:u w:val="single"/>
          <w:lang w:bidi="en-US"/>
        </w:rPr>
        <w:t>it is impossible to deal with the Palestinians while Hamas controls Gaza and the PLO the West Bank</w:t>
      </w:r>
      <w:r w:rsidRPr="00F02F63">
        <w:rPr>
          <w:rFonts w:eastAsia="Times New Roman" w:cs="Times New Roman"/>
          <w:sz w:val="16"/>
          <w:szCs w:val="20"/>
          <w:lang w:bidi="en-US"/>
        </w:rPr>
        <w:t xml:space="preserve">; that </w:t>
      </w:r>
      <w:r w:rsidRPr="00F02F63">
        <w:rPr>
          <w:rFonts w:eastAsia="Times New Roman" w:cs="Times New Roman"/>
          <w:b/>
          <w:szCs w:val="20"/>
          <w:highlight w:val="green"/>
          <w:u w:val="single"/>
          <w:lang w:bidi="en-US"/>
        </w:rPr>
        <w:t>it is impossible to broker anything while the surrounding Arab powers are in turmoil</w:t>
      </w:r>
      <w:r w:rsidRPr="00F02F63">
        <w:rPr>
          <w:rFonts w:eastAsia="Times New Roman" w:cs="Times New Roman"/>
          <w:sz w:val="16"/>
          <w:szCs w:val="20"/>
          <w:lang w:bidi="en-US"/>
        </w:rPr>
        <w:t xml:space="preserve">; that </w:t>
      </w:r>
      <w:r w:rsidRPr="00F02F63">
        <w:rPr>
          <w:rFonts w:eastAsia="Times New Roman" w:cs="Times New Roman"/>
          <w:b/>
          <w:szCs w:val="20"/>
          <w:highlight w:val="green"/>
          <w:u w:val="single"/>
          <w:lang w:bidi="en-US"/>
        </w:rPr>
        <w:t>this U.S. administration is not taken seriously by anybody in the area after the denial of the Bush-era settlements arrangement</w:t>
      </w:r>
      <w:r w:rsidRPr="00F02F63">
        <w:rPr>
          <w:rFonts w:eastAsia="Times New Roman" w:cs="Times New Roman"/>
          <w:sz w:val="16"/>
          <w:szCs w:val="20"/>
          <w:lang w:bidi="en-US"/>
        </w:rPr>
        <w:t xml:space="preserve"> and the failure of its Iran policy; and the solution, when the Palestinians are ready, has, as Scowcroft himself notes, largely been identified already. There will have to be some exchanges of territory, to make Israel wider between the Mediterranean and the West Bank. Scowcroft envisions a united Jerusalem serving as the capital of both countries. I don't think so; I think sideby-side Jerusalems, with the Arabs controlling their area beyond Orient House and a special arrangement and assured access to designated holy sites for all faiths throughout both countries. The Palestinian right of return would be to Palestine, and this fairy tale of one big happy Holy Land where all would be brothers, but in fact the Muslims would outnumber the Jews and expel or massacre them yet again, should finally have a silver stake driven through its heart. A clairvoyant is not required to see that this is where it will end up. Nor is one required to see that, as Arab populations have begun to stop being distracted by the red herring of Israel and have focused on the misgovernment from which they have suffered, no Israeli flags have been burned nor Palestinian flags waved about by non-Palestinians. Israel is absolutely legitimate as a Jewish state, and was so constituted by the unanimous permanent members of the United Nations Security Counsel, on the motion of Stalin's ambassador, seconded by Truman's. The borders have been open to legitimate debate. But when the Palestinians determine that they will no longer be used as cannonfodder, a cause célèbre that enables the leaders of the Muslim powers to misgovern, oppress and pillage their countries, and deflect discontent by waving the bloody shirt of Palestine, the borders could be quickly established along the lines mentioned. If the Palestinians could draw the lesson of the spectacular economic growth of the West Bank, which Israel has assisted, and where Prime Minister Salam Fayyad favours peace and is the first Palestinian leader whose CV does not contain a long stint as an extremist or terrorist; and of the contrast with the collapsed economy in Gaza, which has happily served as a launch-site for rockets aimed at Israeli civilians since Sharon vacated it; then peace would be imminent. </w:t>
      </w:r>
      <w:r w:rsidRPr="00F02F63">
        <w:rPr>
          <w:rFonts w:eastAsia="Times New Roman" w:cs="Times New Roman"/>
          <w:b/>
          <w:szCs w:val="20"/>
          <w:highlight w:val="green"/>
          <w:u w:val="single"/>
          <w:lang w:bidi="en-US"/>
        </w:rPr>
        <w:t>For a sensible</w:t>
      </w:r>
      <w:r w:rsidRPr="00F02F63">
        <w:rPr>
          <w:rFonts w:eastAsia="Times New Roman" w:cs="Times New Roman"/>
          <w:sz w:val="16"/>
          <w:szCs w:val="20"/>
          <w:lang w:bidi="en-US"/>
        </w:rPr>
        <w:t xml:space="preserve"> and </w:t>
      </w:r>
      <w:r w:rsidRPr="00F02F63">
        <w:rPr>
          <w:rFonts w:eastAsia="Times New Roman" w:cs="Times New Roman"/>
          <w:b/>
          <w:szCs w:val="20"/>
          <w:highlight w:val="green"/>
          <w:u w:val="single"/>
          <w:lang w:bidi="en-US"/>
        </w:rPr>
        <w:t>experienced man such as</w:t>
      </w:r>
      <w:r w:rsidRPr="00F02F63">
        <w:rPr>
          <w:rFonts w:eastAsia="Times New Roman" w:cs="Times New Roman"/>
          <w:sz w:val="16"/>
          <w:szCs w:val="20"/>
          <w:lang w:bidi="en-US"/>
        </w:rPr>
        <w:t xml:space="preserve"> Brent </w:t>
      </w:r>
      <w:r w:rsidRPr="00F02F63">
        <w:rPr>
          <w:rFonts w:eastAsia="Times New Roman" w:cs="Times New Roman"/>
          <w:b/>
          <w:szCs w:val="20"/>
          <w:highlight w:val="green"/>
          <w:u w:val="single"/>
          <w:lang w:bidi="en-US"/>
        </w:rPr>
        <w:t>Scowcroft to suggest</w:t>
      </w:r>
      <w:r w:rsidRPr="00F02F63">
        <w:rPr>
          <w:rFonts w:eastAsia="Times New Roman" w:cs="Times New Roman"/>
          <w:sz w:val="16"/>
          <w:szCs w:val="20"/>
          <w:lang w:bidi="en-US"/>
        </w:rPr>
        <w:t xml:space="preserve"> that President </w:t>
      </w:r>
      <w:r w:rsidRPr="00F02F63">
        <w:rPr>
          <w:rFonts w:eastAsia="Times New Roman" w:cs="Times New Roman"/>
          <w:b/>
          <w:szCs w:val="20"/>
          <w:highlight w:val="green"/>
          <w:u w:val="single"/>
          <w:lang w:bidi="en-US"/>
        </w:rPr>
        <w:t>Obama  is in any position to broker anything</w:t>
      </w:r>
      <w:r w:rsidRPr="00F02F63">
        <w:rPr>
          <w:rFonts w:eastAsia="Times New Roman" w:cs="Times New Roman"/>
          <w:sz w:val="16"/>
          <w:szCs w:val="20"/>
          <w:lang w:bidi="en-US"/>
        </w:rPr>
        <w:t xml:space="preserve"> in a Middle East where the Arab governments are fighting for their lives with their own people and Hamas is still trying to kill </w:t>
      </w:r>
      <w:r w:rsidRPr="00F02F63">
        <w:rPr>
          <w:rFonts w:eastAsia="Times New Roman" w:cs="Times New Roman"/>
          <w:sz w:val="16"/>
          <w:szCs w:val="20"/>
          <w:lang w:bidi="en-US"/>
        </w:rPr>
        <w:lastRenderedPageBreak/>
        <w:t xml:space="preserve">all the Jews, </w:t>
      </w:r>
      <w:r w:rsidRPr="00F02F63">
        <w:rPr>
          <w:rFonts w:eastAsia="Times New Roman" w:cs="Times New Roman"/>
          <w:b/>
          <w:szCs w:val="20"/>
          <w:highlight w:val="green"/>
          <w:u w:val="single"/>
          <w:lang w:bidi="en-US"/>
        </w:rPr>
        <w:t>is disconcerting.</w:t>
      </w:r>
      <w:r w:rsidRPr="00F02F63">
        <w:rPr>
          <w:rFonts w:eastAsia="Times New Roman" w:cs="Times New Roman"/>
          <w:sz w:val="16"/>
          <w:szCs w:val="20"/>
          <w:lang w:bidi="en-US"/>
        </w:rPr>
        <w:t xml:space="preserve"> Even Richard Goldstone, the token anti-Israel Jew recruited by the United Nations to write a smear job on Israel's hugely provoked reprisals against Gaza, has recanted his fraudulent report. Israel has its faults, but it is a legitimate Jewish state, a successful society of laws and enterprise. The Palestinians have grievances, but a </w:t>
      </w:r>
      <w:r w:rsidRPr="00F02F63">
        <w:rPr>
          <w:rFonts w:eastAsia="Times New Roman" w:cs="Times New Roman"/>
          <w:b/>
          <w:szCs w:val="20"/>
          <w:highlight w:val="green"/>
          <w:u w:val="single"/>
          <w:lang w:bidi="en-US"/>
        </w:rPr>
        <w:t>remedy is at hand</w:t>
      </w:r>
      <w:r w:rsidRPr="00F02F63">
        <w:rPr>
          <w:rFonts w:eastAsia="Times New Roman" w:cs="Times New Roman"/>
          <w:sz w:val="16"/>
          <w:szCs w:val="20"/>
          <w:lang w:bidi="en-US"/>
        </w:rPr>
        <w:t xml:space="preserve">. Israel will take half a loaf. If Palestine would also, there would be peace. </w:t>
      </w:r>
      <w:r w:rsidRPr="00F02F63">
        <w:rPr>
          <w:rFonts w:eastAsia="Times New Roman" w:cs="Times New Roman"/>
          <w:b/>
          <w:szCs w:val="20"/>
          <w:highlight w:val="green"/>
          <w:u w:val="single"/>
          <w:lang w:bidi="en-US"/>
        </w:rPr>
        <w:t>But it won't happen until it is clear what Egypt, Syria and Lebanon will look like, and whether anything will be done to curb</w:t>
      </w:r>
      <w:r w:rsidRPr="00F02F63">
        <w:rPr>
          <w:rFonts w:eastAsia="Times New Roman" w:cs="Times New Roman"/>
          <w:sz w:val="16"/>
          <w:szCs w:val="20"/>
          <w:lang w:bidi="en-US"/>
        </w:rPr>
        <w:t xml:space="preserve"> the baleful influence in the area of </w:t>
      </w:r>
      <w:r w:rsidRPr="00F02F63">
        <w:rPr>
          <w:rFonts w:eastAsia="Times New Roman" w:cs="Times New Roman"/>
          <w:b/>
          <w:szCs w:val="20"/>
          <w:highlight w:val="green"/>
          <w:u w:val="single"/>
          <w:lang w:bidi="en-US"/>
        </w:rPr>
        <w:t>Iran</w:t>
      </w:r>
      <w:r w:rsidRPr="00F02F63">
        <w:rPr>
          <w:rFonts w:eastAsia="Times New Roman" w:cs="Times New Roman"/>
          <w:sz w:val="16"/>
          <w:szCs w:val="20"/>
          <w:lang w:bidi="en-US"/>
        </w:rPr>
        <w:t>. If he was minded to, President  could do something about that, but it isn't a matter of brokerage and there is no sign of it coming.</w:t>
      </w:r>
    </w:p>
    <w:p w:rsidR="007D36DB" w:rsidRDefault="007D36DB" w:rsidP="007D36DB"/>
    <w:p w:rsidR="007D36DB" w:rsidRPr="00F02F63" w:rsidRDefault="007D36DB" w:rsidP="007D36DB">
      <w:pPr>
        <w:rPr>
          <w:rFonts w:eastAsia="Calibri" w:cs="Times New Roman"/>
          <w:b/>
        </w:rPr>
      </w:pPr>
      <w:r w:rsidRPr="00F02F63">
        <w:rPr>
          <w:rFonts w:eastAsia="Calibri" w:cs="Times New Roman"/>
          <w:b/>
        </w:rPr>
        <w:t>No Israel conflict- no side wants to go to war</w:t>
      </w:r>
    </w:p>
    <w:p w:rsidR="007D36DB" w:rsidRPr="00F02F63" w:rsidRDefault="007D36DB" w:rsidP="007D36DB">
      <w:pPr>
        <w:rPr>
          <w:rFonts w:eastAsia="Calibri" w:cs="Times New Roman"/>
          <w:sz w:val="16"/>
        </w:rPr>
      </w:pPr>
      <w:r w:rsidRPr="00F02F63">
        <w:rPr>
          <w:rFonts w:eastAsia="Calibri" w:cs="Times New Roman"/>
          <w:b/>
        </w:rPr>
        <w:t>Sappenfeld ‘6</w:t>
      </w:r>
      <w:r w:rsidRPr="00F02F63">
        <w:rPr>
          <w:rFonts w:eastAsia="Calibri" w:cs="Times New Roman"/>
          <w:sz w:val="16"/>
        </w:rPr>
        <w:t xml:space="preserve"> [Mark, “Wider war in Middle East? Not likely.” Christian Science Monitor]</w:t>
      </w:r>
    </w:p>
    <w:p w:rsidR="007D36DB" w:rsidRPr="00F02F63" w:rsidRDefault="007D36DB" w:rsidP="007D36DB">
      <w:pPr>
        <w:rPr>
          <w:rFonts w:eastAsia="Calibri" w:cs="Times New Roman"/>
          <w:sz w:val="16"/>
        </w:rPr>
      </w:pPr>
    </w:p>
    <w:p w:rsidR="007D36DB" w:rsidRPr="00F02F63" w:rsidRDefault="007D36DB" w:rsidP="007D36DB">
      <w:pPr>
        <w:rPr>
          <w:rFonts w:eastAsia="Calibri" w:cs="Times New Roman"/>
          <w:sz w:val="16"/>
        </w:rPr>
      </w:pPr>
      <w:r w:rsidRPr="00F02F63">
        <w:rPr>
          <w:rFonts w:eastAsia="Calibri" w:cs="Times New Roman"/>
          <w:u w:val="single"/>
        </w:rPr>
        <w:t xml:space="preserve">Of the dangers presented by the conflict between Israel and Hizbullah in southern Lebanon, </w:t>
      </w:r>
      <w:r w:rsidRPr="00F02F63">
        <w:rPr>
          <w:rFonts w:eastAsia="Calibri" w:cs="Times New Roman"/>
          <w:highlight w:val="green"/>
          <w:u w:val="single"/>
        </w:rPr>
        <w:t>the possibility of a broader Middle East war is among the less likely</w:t>
      </w:r>
      <w:r w:rsidRPr="00F02F63">
        <w:rPr>
          <w:rFonts w:eastAsia="Calibri" w:cs="Times New Roman"/>
          <w:u w:val="single"/>
        </w:rPr>
        <w:t xml:space="preserve">. In the 1967 Arab-Israeli war – and repeatedly since </w:t>
      </w:r>
      <w:r w:rsidRPr="00F02F63">
        <w:rPr>
          <w:rFonts w:eastAsia="Calibri" w:cs="Times New Roman"/>
          <w:highlight w:val="green"/>
          <w:u w:val="single"/>
        </w:rPr>
        <w:t>– Israel has shown its clear military supremacy.</w:t>
      </w:r>
      <w:r w:rsidRPr="00F02F63">
        <w:rPr>
          <w:rFonts w:eastAsia="Calibri" w:cs="Times New Roman"/>
          <w:u w:val="single"/>
        </w:rPr>
        <w:t xml:space="preserve"> </w:t>
      </w:r>
      <w:r w:rsidRPr="00F02F63">
        <w:rPr>
          <w:rFonts w:eastAsia="Calibri" w:cs="Times New Roman"/>
          <w:b/>
          <w:highlight w:val="green"/>
          <w:u w:val="single"/>
        </w:rPr>
        <w:t>So dominant has been Israel's advantage in both technology and tactics that former foes such as Jordan and Egypt sued for peace</w:t>
      </w:r>
      <w:r w:rsidRPr="00F02F63">
        <w:rPr>
          <w:rFonts w:eastAsia="Calibri" w:cs="Times New Roman"/>
          <w:u w:val="single"/>
        </w:rPr>
        <w:t xml:space="preserve"> in those wars, while Tel Aviv's avowed enemies – Syria and Iran – have turned to backing terrorists. At this moment, </w:t>
      </w:r>
      <w:r w:rsidRPr="00F02F63">
        <w:rPr>
          <w:rFonts w:eastAsia="Calibri" w:cs="Times New Roman"/>
          <w:highlight w:val="green"/>
          <w:u w:val="single"/>
        </w:rPr>
        <w:t>the calculus doesn't appear to have changed</w:t>
      </w:r>
      <w:r w:rsidRPr="00F02F63">
        <w:rPr>
          <w:rFonts w:eastAsia="Calibri" w:cs="Times New Roman"/>
          <w:u w:val="single"/>
        </w:rPr>
        <w:t>. There is no coalition of Arab governments willing to unite militarily against Israel. Syria's military prowess has crumbled since the fall of the Soviet Union – its greatest benefactor – while Iran remains too geographically remote to strike effectively. The result is a new paroxysm of the proxy war that has existed in the region for a generation – ebbing and flowing as Hizbullah, armed and financed by Iran and Syria, harass Israel without provoking a major Middle East war, military analysts say. "</w:t>
      </w:r>
      <w:r w:rsidRPr="00F02F63">
        <w:rPr>
          <w:rFonts w:eastAsia="Calibri" w:cs="Times New Roman"/>
          <w:b/>
          <w:highlight w:val="green"/>
          <w:u w:val="single"/>
        </w:rPr>
        <w:t>No state is willing to deal with Israel conventionally," says</w:t>
      </w:r>
      <w:r w:rsidRPr="00F02F63">
        <w:rPr>
          <w:rFonts w:eastAsia="Calibri" w:cs="Times New Roman"/>
          <w:u w:val="single"/>
        </w:rPr>
        <w:t xml:space="preserve"> Seth </w:t>
      </w:r>
      <w:r w:rsidRPr="00F02F63">
        <w:rPr>
          <w:rFonts w:eastAsia="Calibri" w:cs="Times New Roman"/>
          <w:highlight w:val="green"/>
          <w:u w:val="single"/>
        </w:rPr>
        <w:t xml:space="preserve">Jones, a </w:t>
      </w:r>
      <w:r w:rsidRPr="00F02F63">
        <w:rPr>
          <w:rFonts w:eastAsia="Calibri" w:cs="Times New Roman"/>
          <w:u w:val="single"/>
        </w:rPr>
        <w:t xml:space="preserve">terrorism </w:t>
      </w:r>
      <w:r w:rsidRPr="00F02F63">
        <w:rPr>
          <w:rFonts w:eastAsia="Calibri" w:cs="Times New Roman"/>
          <w:highlight w:val="green"/>
          <w:u w:val="single"/>
        </w:rPr>
        <w:t xml:space="preserve">expert at </w:t>
      </w:r>
      <w:r w:rsidRPr="00F02F63">
        <w:rPr>
          <w:rFonts w:eastAsia="Calibri" w:cs="Times New Roman"/>
          <w:u w:val="single"/>
        </w:rPr>
        <w:t xml:space="preserve">the </w:t>
      </w:r>
      <w:r w:rsidRPr="00F02F63">
        <w:rPr>
          <w:rFonts w:eastAsia="Calibri" w:cs="Times New Roman"/>
          <w:highlight w:val="green"/>
          <w:u w:val="single"/>
        </w:rPr>
        <w:t xml:space="preserve">RAND </w:t>
      </w:r>
      <w:r w:rsidRPr="00F02F63">
        <w:rPr>
          <w:rFonts w:eastAsia="Calibri" w:cs="Times New Roman"/>
          <w:u w:val="single"/>
        </w:rPr>
        <w:t xml:space="preserve">Corp. </w:t>
      </w:r>
      <w:r w:rsidRPr="00F02F63">
        <w:rPr>
          <w:rFonts w:eastAsia="Calibri" w:cs="Times New Roman"/>
          <w:sz w:val="16"/>
        </w:rPr>
        <w:t>The shape of the conflict so far – sparked by Hizbullah's raid into northern Israel and capture of two Israeli soldiers – reveals both the capabilities and limitations of each side. Historically, Hizbullah has been able to do little more than nip at Israel's northern border with incursions and sporadic rocket attacks. By and large, its arsenal is primitive, comprising various short-range rockets that can destroy buildings only with a direct hit, yet are difficult to aim with any precision. It has continually fired rockets into northern Israel. Hizbullah's longer-range rockets Yet there are signs of increasing sophistication, perhaps due to help from Iran, experts say. On Friday, Hizbullah launched a more advanced missile, which struck an Israeli warship. Hizbullah rockets are also penetrating deeper into Israel than ever before, with several striking Haifa, Israel's third-largest city, on Sunday. Israel claims that four of the missiles were the Iranian-made Fajr-3, with a 28-mile range. For its part, Israel has so far relied mostly on air strikes as its military response. Monday, Israel acknowledged that its forces had invaded Lebanon, though they returned shortly after. Israel invaded southern Lebanon in 1982. Its army occupied the territory for three years, then withdrew because of the strain of the occupation and broad international condemnation. History also offers a note of caution to Israel's foes. In 1967, Israel responded to Egyptian aggression by taking the Sinai Peninsula and the Gaza Strip from Egypt, the West Bank from Jordan, and the Golan Heights from Syria. Years later, when Syria and Israel fought over control of Lebanon in 1982, Israeli jet fighters reportedly shot down 80 Syrian planes without losing any of its own. Israel's military superiority is built on American support and a skill honed by decades of fighting for the very existence of the nation. Israel receives the best equipment that the United States can offer its allies. "</w:t>
      </w:r>
      <w:r w:rsidRPr="00F02F63">
        <w:rPr>
          <w:rFonts w:eastAsia="Calibri" w:cs="Times New Roman"/>
          <w:u w:val="single"/>
        </w:rPr>
        <w:t>They have some of the most highly advanced weapons systems in the world," says Dr. Jones</w:t>
      </w:r>
      <w:r w:rsidRPr="00F02F63">
        <w:rPr>
          <w:rFonts w:eastAsia="Calibri" w:cs="Times New Roman"/>
          <w:sz w:val="16"/>
        </w:rPr>
        <w:t xml:space="preserve">. </w:t>
      </w:r>
      <w:r w:rsidRPr="00F02F63">
        <w:rPr>
          <w:rFonts w:eastAsia="Calibri" w:cs="Times New Roman"/>
          <w:u w:val="single"/>
        </w:rPr>
        <w:t>Israel's air force, in particular, has no rival in the region</w:t>
      </w:r>
      <w:r w:rsidRPr="00F02F63">
        <w:rPr>
          <w:rFonts w:eastAsia="Calibri" w:cs="Times New Roman"/>
          <w:sz w:val="16"/>
        </w:rPr>
        <w:t xml:space="preserve">, which makes air strikes the most effective – and most probable – means of Israeli retaliation and aggression. </w:t>
      </w:r>
      <w:r w:rsidRPr="00F02F63">
        <w:rPr>
          <w:rFonts w:eastAsia="Calibri" w:cs="Times New Roman"/>
          <w:highlight w:val="green"/>
          <w:u w:val="single"/>
        </w:rPr>
        <w:t>Yet Israel has so far focused most of its attacks on Lebanon</w:t>
      </w:r>
      <w:r w:rsidRPr="00F02F63">
        <w:rPr>
          <w:rFonts w:eastAsia="Calibri" w:cs="Times New Roman"/>
          <w:sz w:val="16"/>
        </w:rPr>
        <w:t xml:space="preserve">, despite Hizbullah's links to Syria and Iran. Indeed, both sides have long used Lebanon as a way to harass the other, since Lebanon's military is almost irrelevant, analysts say. </w:t>
      </w:r>
      <w:r w:rsidRPr="00F02F63">
        <w:rPr>
          <w:rFonts w:eastAsia="Calibri" w:cs="Times New Roman"/>
          <w:b/>
          <w:highlight w:val="green"/>
          <w:u w:val="single"/>
        </w:rPr>
        <w:t>Even though Israel accuses Syria and Iran of backing Hizbullah's attacks, it hesitates to attack them directly.</w:t>
      </w:r>
      <w:r w:rsidRPr="00F02F63">
        <w:rPr>
          <w:rFonts w:eastAsia="Calibri" w:cs="Times New Roman"/>
          <w:sz w:val="16"/>
        </w:rPr>
        <w:t xml:space="preserve"> The reason is simple: Though Syria's aging military is no match for Israel's, it has missiles that could strike any part of Israel, as well as stocks of chemical weapons. Moreover, the 60 miles from the Israeli bordewr to the Syrian capital of Damascus is one of the most heavily fortified zones in the world. "Syria doesn't have the capacity to win [a war against Israel], but it can cause lots of suffering," says Nadav Morag, former senior director for domestic policy in the Israel National Security Council. Iran more formidable than Syria By contrast, Iran presents a far more formidable challenge – but one that is so remote from Israel geographically as to make hostilities difficult. As with Syria, Iran's greatest threat lies in its missiles. Yet the prospect of firing missiles at America's greatest ally – at a time when it is surrounded by American forces in Iraq and Afghanistan – is decidedly risky. Likewise, </w:t>
      </w:r>
      <w:r w:rsidRPr="00F02F63">
        <w:rPr>
          <w:rFonts w:eastAsia="Calibri" w:cs="Times New Roman"/>
          <w:u w:val="single"/>
        </w:rPr>
        <w:t xml:space="preserve">the notion of </w:t>
      </w:r>
      <w:r w:rsidRPr="00F02F63">
        <w:rPr>
          <w:rFonts w:eastAsia="Calibri" w:cs="Times New Roman"/>
          <w:highlight w:val="green"/>
          <w:u w:val="single"/>
        </w:rPr>
        <w:t xml:space="preserve">an Israeli air strike against Iran presents enormous </w:t>
      </w:r>
      <w:r w:rsidRPr="00F02F63">
        <w:rPr>
          <w:rFonts w:eastAsia="Calibri" w:cs="Times New Roman"/>
          <w:highlight w:val="green"/>
          <w:u w:val="single"/>
        </w:rPr>
        <w:lastRenderedPageBreak/>
        <w:t>logistical hurdles</w:t>
      </w:r>
      <w:r w:rsidRPr="00F02F63">
        <w:rPr>
          <w:rFonts w:eastAsia="Calibri" w:cs="Times New Roman"/>
          <w:sz w:val="16"/>
        </w:rPr>
        <w:t xml:space="preserve">. Although Iran does not possess a credible air force and has only mid-grade Russian air-defense systems to contend with Israeli jets, </w:t>
      </w:r>
      <w:r w:rsidRPr="00F02F63">
        <w:rPr>
          <w:rFonts w:eastAsia="Calibri" w:cs="Times New Roman"/>
          <w:highlight w:val="green"/>
          <w:u w:val="single"/>
        </w:rPr>
        <w:t>Israel would surely be denied overfly rights by the Arab countries that surround them</w:t>
      </w:r>
      <w:r w:rsidRPr="00F02F63">
        <w:rPr>
          <w:rFonts w:eastAsia="Calibri" w:cs="Times New Roman"/>
          <w:sz w:val="16"/>
        </w:rPr>
        <w:t>, meaning it would have to take a circuitous and difficult oversea route to Iran. It would probably be a measure taken only as a last resort., Mr. Morag says.</w:t>
      </w:r>
    </w:p>
    <w:p w:rsidR="007D36DB" w:rsidRPr="00F02F63" w:rsidRDefault="007D36DB" w:rsidP="007D36DB">
      <w:pPr>
        <w:rPr>
          <w:rFonts w:eastAsia="Calibri" w:cs="Times New Roman"/>
          <w:sz w:val="16"/>
        </w:rPr>
      </w:pPr>
    </w:p>
    <w:p w:rsidR="007D36DB" w:rsidRPr="00F02F63" w:rsidRDefault="007D36DB" w:rsidP="007D36DB">
      <w:pPr>
        <w:rPr>
          <w:rFonts w:eastAsia="Calibri" w:cs="Times New Roman"/>
          <w:b/>
          <w:bCs/>
        </w:rPr>
      </w:pPr>
      <w:r w:rsidRPr="00F02F63">
        <w:rPr>
          <w:rFonts w:eastAsia="Calibri" w:cs="Times New Roman"/>
          <w:b/>
          <w:bCs/>
        </w:rPr>
        <w:t>Israel faces no threat and nobody will provoke them to lashout</w:t>
      </w:r>
    </w:p>
    <w:p w:rsidR="007D36DB" w:rsidRPr="00F02F63" w:rsidRDefault="007D36DB" w:rsidP="007D36DB">
      <w:pPr>
        <w:rPr>
          <w:rFonts w:eastAsia="Calibri" w:cs="Times New Roman"/>
          <w:bCs/>
          <w:sz w:val="16"/>
        </w:rPr>
      </w:pPr>
      <w:r w:rsidRPr="00F02F63">
        <w:rPr>
          <w:rFonts w:eastAsia="Calibri" w:cs="Times New Roman"/>
          <w:b/>
          <w:bCs/>
        </w:rPr>
        <w:t xml:space="preserve">Cetron and Davies ’7 </w:t>
      </w:r>
      <w:r w:rsidRPr="00F02F63">
        <w:rPr>
          <w:rFonts w:eastAsia="Calibri" w:cs="Times New Roman"/>
          <w:bCs/>
          <w:sz w:val="16"/>
        </w:rPr>
        <w:t>(Cetron, Marvin J. is president of Forecasting International ; and Davies, Owen former senior editor at Omni magazine and is a freelance writer The Futurist  9-1-07</w:t>
      </w:r>
    </w:p>
    <w:p w:rsidR="007D36DB" w:rsidRPr="00F02F63" w:rsidRDefault="007D36DB" w:rsidP="007D36DB">
      <w:pPr>
        <w:tabs>
          <w:tab w:val="left" w:pos="4335"/>
        </w:tabs>
        <w:rPr>
          <w:rFonts w:eastAsia="Calibri" w:cs="Times New Roman"/>
          <w:bCs/>
          <w:u w:val="single"/>
        </w:rPr>
      </w:pPr>
    </w:p>
    <w:p w:rsidR="007D36DB" w:rsidRPr="00F02F63" w:rsidRDefault="007D36DB" w:rsidP="007D36DB">
      <w:pPr>
        <w:rPr>
          <w:rFonts w:eastAsia="Calibri" w:cs="Times New Roman"/>
          <w:b/>
          <w:bCs/>
          <w:u w:val="single"/>
        </w:rPr>
      </w:pPr>
      <w:r w:rsidRPr="00F02F63">
        <w:rPr>
          <w:rFonts w:eastAsia="Calibri" w:cs="Times New Roman"/>
          <w:bCs/>
          <w:highlight w:val="green"/>
          <w:u w:val="single"/>
        </w:rPr>
        <w:t xml:space="preserve">If Israel ever needed America's unquestioning patronage, </w:t>
      </w:r>
      <w:r w:rsidRPr="00F02F63">
        <w:rPr>
          <w:rFonts w:eastAsia="Calibri" w:cs="Times New Roman"/>
          <w:b/>
          <w:bCs/>
          <w:highlight w:val="green"/>
          <w:u w:val="single"/>
        </w:rPr>
        <w:t>it no longer does</w:t>
      </w:r>
      <w:r w:rsidRPr="00F02F63">
        <w:rPr>
          <w:rFonts w:eastAsia="Calibri" w:cs="Times New Roman"/>
          <w:b/>
          <w:bCs/>
          <w:u w:val="single"/>
        </w:rPr>
        <w:t>,</w:t>
      </w:r>
      <w:r w:rsidRPr="00F02F63">
        <w:rPr>
          <w:rFonts w:eastAsia="Calibri" w:cs="Times New Roman"/>
          <w:bCs/>
          <w:sz w:val="16"/>
          <w:u w:val="single"/>
        </w:rPr>
        <w:t xml:space="preserve"> despite its embarrassing inability to defeat Hezbollah in the Lebanon conflict of July 2006. </w:t>
      </w:r>
      <w:r w:rsidRPr="00F02F63">
        <w:rPr>
          <w:rFonts w:eastAsia="Calibri" w:cs="Times New Roman"/>
          <w:bCs/>
          <w:highlight w:val="green"/>
          <w:u w:val="single"/>
        </w:rPr>
        <w:t>Prime</w:t>
      </w:r>
      <w:r w:rsidRPr="00F02F63">
        <w:rPr>
          <w:rFonts w:eastAsia="Calibri" w:cs="Times New Roman"/>
          <w:bCs/>
          <w:sz w:val="16"/>
          <w:highlight w:val="green"/>
          <w:u w:val="single"/>
        </w:rPr>
        <w:t xml:space="preserve"> </w:t>
      </w:r>
      <w:r w:rsidRPr="00F02F63">
        <w:rPr>
          <w:rFonts w:eastAsia="Calibri" w:cs="Times New Roman"/>
          <w:bCs/>
          <w:highlight w:val="green"/>
          <w:u w:val="single"/>
        </w:rPr>
        <w:t>Minister</w:t>
      </w:r>
      <w:r w:rsidRPr="00F02F63">
        <w:rPr>
          <w:rFonts w:eastAsia="Calibri" w:cs="Times New Roman"/>
          <w:bCs/>
          <w:sz w:val="16"/>
          <w:u w:val="single"/>
        </w:rPr>
        <w:t xml:space="preserve"> Ehud  </w:t>
      </w:r>
      <w:r w:rsidRPr="00F02F63">
        <w:rPr>
          <w:rFonts w:eastAsia="Calibri" w:cs="Times New Roman"/>
          <w:bCs/>
          <w:highlight w:val="green"/>
          <w:u w:val="single"/>
        </w:rPr>
        <w:t>Olmert  made that clear when</w:t>
      </w:r>
      <w:r w:rsidRPr="00F02F63">
        <w:rPr>
          <w:rFonts w:eastAsia="Calibri" w:cs="Times New Roman"/>
          <w:bCs/>
          <w:sz w:val="16"/>
          <w:u w:val="single"/>
        </w:rPr>
        <w:t xml:space="preserve"> (apparently inadvertently) </w:t>
      </w:r>
      <w:r w:rsidRPr="00F02F63">
        <w:rPr>
          <w:rFonts w:eastAsia="Calibri" w:cs="Times New Roman"/>
          <w:bCs/>
          <w:highlight w:val="green"/>
          <w:u w:val="single"/>
        </w:rPr>
        <w:t>he admitted</w:t>
      </w:r>
      <w:r w:rsidRPr="00F02F63">
        <w:rPr>
          <w:rFonts w:eastAsia="Calibri" w:cs="Times New Roman"/>
          <w:bCs/>
          <w:sz w:val="16"/>
          <w:u w:val="single"/>
        </w:rPr>
        <w:t xml:space="preserve"> in December 2006 </w:t>
      </w:r>
      <w:r w:rsidRPr="00F02F63">
        <w:rPr>
          <w:rFonts w:eastAsia="Calibri" w:cs="Times New Roman"/>
          <w:bCs/>
          <w:highlight w:val="green"/>
          <w:u w:val="single"/>
        </w:rPr>
        <w:t>that his country does indeed possess nuclear weapons</w:t>
      </w:r>
      <w:r w:rsidRPr="00F02F63">
        <w:rPr>
          <w:rFonts w:eastAsia="Calibri" w:cs="Times New Roman"/>
          <w:bCs/>
          <w:sz w:val="16"/>
          <w:u w:val="single"/>
        </w:rPr>
        <w:t xml:space="preserve">. </w:t>
      </w:r>
      <w:r w:rsidRPr="00F02F63">
        <w:rPr>
          <w:rFonts w:eastAsia="Calibri" w:cs="Times New Roman"/>
          <w:bCs/>
          <w:highlight w:val="green"/>
          <w:u w:val="single"/>
        </w:rPr>
        <w:t xml:space="preserve">Israel's neighbors may be hostile, but if they sometimes are suicidal as individuals, </w:t>
      </w:r>
      <w:r w:rsidRPr="00F02F63">
        <w:rPr>
          <w:rFonts w:eastAsia="Calibri" w:cs="Times New Roman"/>
          <w:b/>
          <w:bCs/>
          <w:highlight w:val="green"/>
          <w:u w:val="single"/>
        </w:rPr>
        <w:t>as nations they are not</w:t>
      </w:r>
      <w:r w:rsidRPr="00F02F63">
        <w:rPr>
          <w:rFonts w:eastAsia="Calibri" w:cs="Times New Roman"/>
          <w:bCs/>
          <w:sz w:val="16"/>
          <w:u w:val="single"/>
        </w:rPr>
        <w:t xml:space="preserve">. </w:t>
      </w:r>
      <w:r w:rsidRPr="00F02F63">
        <w:rPr>
          <w:rFonts w:eastAsia="Calibri" w:cs="Times New Roman"/>
          <w:b/>
          <w:bCs/>
          <w:highlight w:val="green"/>
          <w:u w:val="single"/>
        </w:rPr>
        <w:t>Even if they are capable of destroying Israel,</w:t>
      </w:r>
      <w:r w:rsidRPr="00F02F63">
        <w:rPr>
          <w:rFonts w:eastAsia="Calibri" w:cs="Times New Roman"/>
          <w:bCs/>
          <w:sz w:val="16"/>
          <w:u w:val="single"/>
        </w:rPr>
        <w:t xml:space="preserve"> as Iran may soon be, </w:t>
      </w:r>
      <w:r w:rsidRPr="00F02F63">
        <w:rPr>
          <w:rFonts w:eastAsia="Calibri" w:cs="Times New Roman"/>
          <w:b/>
          <w:bCs/>
          <w:highlight w:val="green"/>
          <w:u w:val="single"/>
        </w:rPr>
        <w:t>they will take no action against it that would provoke a nuclear response.</w:t>
      </w:r>
    </w:p>
    <w:p w:rsidR="007D36DB" w:rsidRPr="00F02F63" w:rsidRDefault="007D36DB" w:rsidP="007D36DB">
      <w:pPr>
        <w:tabs>
          <w:tab w:val="left" w:pos="2565"/>
        </w:tabs>
        <w:rPr>
          <w:rFonts w:eastAsia="Calibri" w:cs="Times New Roman"/>
          <w:bCs/>
          <w:sz w:val="16"/>
          <w:u w:val="single"/>
        </w:rPr>
      </w:pPr>
    </w:p>
    <w:p w:rsidR="007D36DB" w:rsidRPr="00F02F63" w:rsidRDefault="007D36DB" w:rsidP="007D36DB">
      <w:pPr>
        <w:rPr>
          <w:rFonts w:eastAsia="Calibri" w:cs="Times New Roman"/>
          <w:b/>
        </w:rPr>
      </w:pPr>
    </w:p>
    <w:p w:rsidR="007D36DB" w:rsidRPr="00F02F63" w:rsidRDefault="007D36DB" w:rsidP="007D36DB">
      <w:pPr>
        <w:rPr>
          <w:rFonts w:eastAsia="Calibri" w:cs="Times New Roman"/>
          <w:b/>
          <w:bCs/>
        </w:rPr>
      </w:pPr>
      <w:r w:rsidRPr="00F02F63">
        <w:rPr>
          <w:rFonts w:eastAsia="Calibri" w:cs="Times New Roman"/>
          <w:b/>
          <w:bCs/>
        </w:rPr>
        <w:t>No spillover – self-interest overwhelms</w:t>
      </w:r>
    </w:p>
    <w:p w:rsidR="007D36DB" w:rsidRPr="00F02F63" w:rsidRDefault="007D36DB" w:rsidP="007D36DB">
      <w:pPr>
        <w:rPr>
          <w:rFonts w:eastAsia="Calibri" w:cs="Times New Roman"/>
          <w:sz w:val="16"/>
        </w:rPr>
      </w:pPr>
      <w:r w:rsidRPr="00F02F63">
        <w:rPr>
          <w:rFonts w:eastAsia="Calibri" w:cs="Times New Roman"/>
          <w:b/>
        </w:rPr>
        <w:t xml:space="preserve">Satloff ‘6 </w:t>
      </w:r>
      <w:r w:rsidRPr="00F02F63">
        <w:rPr>
          <w:rFonts w:eastAsia="Calibri" w:cs="Times New Roman"/>
          <w:sz w:val="16"/>
        </w:rPr>
        <w:t xml:space="preserve">(Satloff, Washington Institute for Near East Policy, executive director, 2006, Robert Satloff, "Forget the Domino Theories," 12/9/06 </w:t>
      </w:r>
    </w:p>
    <w:p w:rsidR="007D36DB" w:rsidRPr="00F02F63" w:rsidRDefault="007D36DB" w:rsidP="007D36DB">
      <w:pPr>
        <w:rPr>
          <w:rFonts w:eastAsia="Calibri" w:cs="Times New Roman"/>
          <w:sz w:val="16"/>
        </w:rPr>
      </w:pPr>
    </w:p>
    <w:p w:rsidR="007D36DB" w:rsidRPr="00F02F63" w:rsidRDefault="007D36DB" w:rsidP="007D36DB">
      <w:pPr>
        <w:rPr>
          <w:rFonts w:eastAsia="Calibri" w:cs="Times New Roman"/>
          <w:u w:val="single"/>
        </w:rPr>
      </w:pPr>
      <w:r w:rsidRPr="00F02F63">
        <w:rPr>
          <w:rFonts w:eastAsia="Calibri" w:cs="Times New Roman"/>
          <w:sz w:val="16"/>
        </w:rPr>
        <w:t xml:space="preserve">Linkage also has its more ominous side. </w:t>
      </w:r>
      <w:r w:rsidRPr="00F02F63">
        <w:rPr>
          <w:rFonts w:eastAsia="Calibri" w:cs="Times New Roman"/>
          <w:highlight w:val="green"/>
          <w:u w:val="single"/>
        </w:rPr>
        <w:t xml:space="preserve">The most common is the fear </w:t>
      </w:r>
      <w:r w:rsidRPr="00F02F63">
        <w:rPr>
          <w:rFonts w:cs="Times New Roman"/>
          <w:sz w:val="16"/>
        </w:rPr>
        <w:t>that,</w:t>
      </w:r>
      <w:r w:rsidRPr="00F02F63">
        <w:rPr>
          <w:rFonts w:eastAsia="Calibri" w:cs="Times New Roman"/>
          <w:highlight w:val="green"/>
          <w:u w:val="single"/>
        </w:rPr>
        <w:t xml:space="preserve"> </w:t>
      </w:r>
      <w:r w:rsidRPr="00F02F63">
        <w:rPr>
          <w:rFonts w:cs="Times New Roman"/>
          <w:sz w:val="16"/>
        </w:rPr>
        <w:t>left unresolved,</w:t>
      </w:r>
      <w:r w:rsidRPr="00F02F63">
        <w:rPr>
          <w:rFonts w:eastAsia="Calibri" w:cs="Times New Roman"/>
          <w:highlight w:val="green"/>
          <w:u w:val="single"/>
        </w:rPr>
        <w:t xml:space="preserve"> the </w:t>
      </w:r>
      <w:r w:rsidRPr="00F02F63">
        <w:rPr>
          <w:rFonts w:cs="Times New Roman"/>
          <w:sz w:val="16"/>
        </w:rPr>
        <w:t>Israeli-Palestinian</w:t>
      </w:r>
      <w:r w:rsidRPr="00F02F63">
        <w:rPr>
          <w:rFonts w:eastAsia="Calibri" w:cs="Times New Roman"/>
          <w:highlight w:val="green"/>
          <w:u w:val="single"/>
        </w:rPr>
        <w:t xml:space="preserve"> conflict could explode into a Middle East-wide war</w:t>
      </w:r>
      <w:r w:rsidRPr="00F02F63">
        <w:rPr>
          <w:rFonts w:eastAsia="Calibri" w:cs="Times New Roman"/>
          <w:u w:val="single"/>
        </w:rPr>
        <w:t xml:space="preserve">. </w:t>
      </w:r>
      <w:r w:rsidRPr="00F02F63">
        <w:rPr>
          <w:rFonts w:cs="Times New Roman"/>
          <w:sz w:val="16"/>
        </w:rPr>
        <w:t>A second variation locates the epicenter of regional instability in the Persian Gulf. A generation ago the fear was that the export of Iran's Islamic revolution would undermine pro-West Arab states. Today, as Defense Secretary Robert Gates said during his confirmation hearings, the fear is that Sunni-Shiite violence in Iraq will spread like a contagion through the region, leaving ethnic bloodletting in its wake</w:t>
      </w:r>
      <w:r w:rsidRPr="00F02F63">
        <w:rPr>
          <w:rFonts w:eastAsia="Calibri" w:cs="Times New Roman"/>
          <w:u w:val="single"/>
        </w:rPr>
        <w:t xml:space="preserve">. </w:t>
      </w:r>
      <w:r w:rsidRPr="00F02F63">
        <w:rPr>
          <w:rFonts w:eastAsia="Calibri" w:cs="Times New Roman"/>
          <w:highlight w:val="green"/>
          <w:u w:val="single"/>
        </w:rPr>
        <w:t xml:space="preserve">The problem </w:t>
      </w:r>
      <w:r w:rsidRPr="00F02F63">
        <w:rPr>
          <w:rFonts w:cs="Times New Roman"/>
          <w:sz w:val="16"/>
        </w:rPr>
        <w:t>with all these theories</w:t>
      </w:r>
      <w:r w:rsidRPr="00F02F63">
        <w:rPr>
          <w:rFonts w:eastAsia="Calibri" w:cs="Times New Roman"/>
          <w:highlight w:val="green"/>
          <w:u w:val="single"/>
        </w:rPr>
        <w:t xml:space="preserve"> is that after a generation of theorizing about </w:t>
      </w:r>
      <w:r w:rsidRPr="00F02F63">
        <w:rPr>
          <w:rFonts w:cs="Times New Roman"/>
          <w:sz w:val="16"/>
        </w:rPr>
        <w:t>Middle East</w:t>
      </w:r>
      <w:r w:rsidRPr="00F02F63">
        <w:rPr>
          <w:rFonts w:eastAsia="Calibri" w:cs="Times New Roman"/>
          <w:highlight w:val="green"/>
          <w:u w:val="single"/>
        </w:rPr>
        <w:t xml:space="preserve"> dominoes, </w:t>
      </w:r>
      <w:r w:rsidRPr="00F02F63">
        <w:rPr>
          <w:rStyle w:val="Emphasis"/>
          <w:rFonts w:cs="Times New Roman"/>
          <w:highlight w:val="green"/>
        </w:rPr>
        <w:t>the evidence is piling up: The linkages simply don't exist</w:t>
      </w:r>
      <w:r w:rsidRPr="00F02F63">
        <w:rPr>
          <w:rFonts w:eastAsia="Calibri" w:cs="Times New Roman"/>
          <w:sz w:val="16"/>
        </w:rPr>
        <w:t xml:space="preserve">. First, military success in the Gulf does not translate into diplomatic success in the region. The Madrid process, a regional initiative, may have had a promising opening session, but once it got down to real bargaining, it ran up against the stark realities of the Israeli-Palestinian and Israeli-Syrian divides. And the idea of building on Saddam Hussein's demise to promote change on the Israeli-Palestinian front may have hastened Yasser Arafat's movement into irrelevance, but it ran aground on the dismal intra-Palestinian political realities of what followed him. Second, local disasters do not translate into regional disasters. </w:t>
      </w:r>
      <w:r w:rsidRPr="00F02F63">
        <w:rPr>
          <w:rFonts w:eastAsia="Calibri" w:cs="Times New Roman"/>
          <w:highlight w:val="green"/>
          <w:u w:val="single"/>
        </w:rPr>
        <w:t>Despite Iran's subversion</w:t>
      </w:r>
      <w:r w:rsidRPr="00F02F63">
        <w:rPr>
          <w:rFonts w:eastAsia="Calibri" w:cs="Times New Roman"/>
          <w:u w:val="single"/>
        </w:rPr>
        <w:t xml:space="preserve">, terrorism, bullying and threats, </w:t>
      </w:r>
      <w:r w:rsidRPr="00F02F63">
        <w:rPr>
          <w:rFonts w:eastAsia="Calibri" w:cs="Times New Roman"/>
          <w:highlight w:val="green"/>
          <w:u w:val="single"/>
        </w:rPr>
        <w:t>every Arab state survived the export of the Islamic revolution</w:t>
      </w:r>
      <w:r w:rsidRPr="00F02F63">
        <w:rPr>
          <w:rFonts w:eastAsia="Calibri" w:cs="Times New Roman"/>
          <w:u w:val="single"/>
        </w:rPr>
        <w:t xml:space="preserve">. And despite the near unanimity of received wisdom about the Middle East, </w:t>
      </w:r>
      <w:r w:rsidRPr="00F02F63">
        <w:rPr>
          <w:rStyle w:val="Emphasis"/>
          <w:rFonts w:cs="Times New Roman"/>
          <w:highlight w:val="green"/>
        </w:rPr>
        <w:t>there is no evidence to support the proposition</w:t>
      </w:r>
      <w:r w:rsidRPr="00F02F63">
        <w:rPr>
          <w:rFonts w:eastAsia="Calibri" w:cs="Times New Roman"/>
          <w:highlight w:val="green"/>
          <w:u w:val="single"/>
        </w:rPr>
        <w:t xml:space="preserve"> that Israeli-Palestinian violence has substantial regional repercussions, let alone that it could lead to regional war</w:t>
      </w:r>
      <w:r w:rsidRPr="00F02F63">
        <w:rPr>
          <w:rFonts w:eastAsia="Calibri" w:cs="Times New Roman"/>
          <w:u w:val="single"/>
        </w:rPr>
        <w:t xml:space="preserve">. </w:t>
      </w:r>
      <w:r w:rsidRPr="00F02F63">
        <w:rPr>
          <w:rFonts w:eastAsia="Calibri" w:cs="Times New Roman"/>
          <w:highlight w:val="green"/>
          <w:u w:val="single"/>
        </w:rPr>
        <w:t xml:space="preserve">The best evidence for this counterintuitive conclusion comes from the Palestinian uprising </w:t>
      </w:r>
      <w:r w:rsidRPr="00F02F63">
        <w:rPr>
          <w:rFonts w:cs="Times New Roman"/>
          <w:sz w:val="16"/>
        </w:rPr>
        <w:t xml:space="preserve">that began after the collapse of the Camp David summit </w:t>
      </w:r>
      <w:r w:rsidRPr="00F02F63">
        <w:rPr>
          <w:rStyle w:val="StyleUnderline"/>
          <w:rFonts w:cs="Times New Roman"/>
          <w:highlight w:val="green"/>
        </w:rPr>
        <w:t xml:space="preserve">in </w:t>
      </w:r>
      <w:r w:rsidRPr="00F02F63">
        <w:rPr>
          <w:rFonts w:eastAsia="Calibri" w:cs="Times New Roman"/>
          <w:highlight w:val="green"/>
          <w:u w:val="single"/>
        </w:rPr>
        <w:t>2000</w:t>
      </w:r>
      <w:r w:rsidRPr="00F02F63">
        <w:rPr>
          <w:rFonts w:eastAsia="Calibri" w:cs="Times New Roman"/>
          <w:u w:val="single"/>
        </w:rPr>
        <w:t xml:space="preserve">. With more than 3,000 Palestinian and 1,000 Israeli fatalities, the bloodshed in the subsequent three years was the worst in the history of the Israeli-Palestinian conflict. Yet </w:t>
      </w:r>
      <w:r w:rsidRPr="00F02F63">
        <w:rPr>
          <w:rStyle w:val="Emphasis"/>
          <w:rFonts w:cs="Times New Roman"/>
          <w:highlight w:val="green"/>
        </w:rPr>
        <w:t>the regional impact was virtually zero</w:t>
      </w:r>
      <w:r w:rsidRPr="00F02F63">
        <w:rPr>
          <w:rFonts w:eastAsia="Calibri" w:cs="Times New Roman"/>
          <w:highlight w:val="green"/>
          <w:u w:val="single"/>
        </w:rPr>
        <w:t>. Not one Arab state threatened to fight alongside the Palestinians, and none even came to their aid militarily</w:t>
      </w:r>
      <w:r w:rsidRPr="00F02F63">
        <w:rPr>
          <w:rFonts w:eastAsia="Calibri" w:cs="Times New Roman"/>
          <w:sz w:val="16"/>
        </w:rPr>
        <w:t xml:space="preserve">; indeed, only faraway Iran tried to send weapons. The Arab "street" did not rise in protest. </w:t>
      </w:r>
      <w:r w:rsidRPr="00F02F63">
        <w:rPr>
          <w:rFonts w:eastAsia="Calibri" w:cs="Times New Roman"/>
          <w:highlight w:val="green"/>
          <w:u w:val="single"/>
        </w:rPr>
        <w:t>Neither Jordan nor Egypt severed its peace treaty with Israel, and no Arab state faced significant protests</w:t>
      </w:r>
      <w:r w:rsidRPr="00F02F63">
        <w:rPr>
          <w:rFonts w:eastAsia="Calibri" w:cs="Times New Roman"/>
          <w:u w:val="single"/>
        </w:rPr>
        <w:t xml:space="preserve">. </w:t>
      </w:r>
      <w:r w:rsidRPr="00F02F63">
        <w:rPr>
          <w:rFonts w:eastAsia="Calibri" w:cs="Times New Roman"/>
          <w:highlight w:val="green"/>
          <w:u w:val="single"/>
        </w:rPr>
        <w:t>The conflict</w:t>
      </w:r>
      <w:r w:rsidRPr="00F02F63">
        <w:rPr>
          <w:rFonts w:eastAsia="Calibri" w:cs="Times New Roman"/>
          <w:u w:val="single"/>
        </w:rPr>
        <w:t xml:space="preserve"> -- </w:t>
      </w:r>
      <w:r w:rsidRPr="00F02F63">
        <w:rPr>
          <w:rFonts w:cs="Times New Roman"/>
          <w:sz w:val="16"/>
        </w:rPr>
        <w:t>certainly a horrible experience for Israelis and Palestinians</w:t>
      </w:r>
      <w:r w:rsidRPr="00F02F63">
        <w:rPr>
          <w:rFonts w:eastAsia="Calibri" w:cs="Times New Roman"/>
          <w:u w:val="single"/>
        </w:rPr>
        <w:t xml:space="preserve"> -- </w:t>
      </w:r>
      <w:r w:rsidRPr="00F02F63">
        <w:rPr>
          <w:rFonts w:eastAsia="Calibri" w:cs="Times New Roman"/>
          <w:highlight w:val="green"/>
          <w:u w:val="single"/>
        </w:rPr>
        <w:t>was contained</w:t>
      </w:r>
      <w:r w:rsidRPr="00F02F63">
        <w:rPr>
          <w:rFonts w:eastAsia="Calibri" w:cs="Times New Roman"/>
          <w:u w:val="single"/>
        </w:rPr>
        <w:t xml:space="preserve">. </w:t>
      </w:r>
      <w:r w:rsidRPr="00F02F63">
        <w:rPr>
          <w:rFonts w:eastAsia="Calibri" w:cs="Times New Roman"/>
          <w:highlight w:val="green"/>
          <w:u w:val="single"/>
        </w:rPr>
        <w:t xml:space="preserve">The lesson of the past generation is that </w:t>
      </w:r>
      <w:r w:rsidRPr="00F02F63">
        <w:rPr>
          <w:rFonts w:cs="Times New Roman"/>
          <w:sz w:val="16"/>
        </w:rPr>
        <w:t>most states in</w:t>
      </w:r>
      <w:r w:rsidRPr="00F02F63">
        <w:rPr>
          <w:rFonts w:eastAsia="Calibri" w:cs="Times New Roman"/>
          <w:highlight w:val="green"/>
          <w:u w:val="single"/>
        </w:rPr>
        <w:t xml:space="preserve"> the </w:t>
      </w:r>
      <w:r w:rsidRPr="00F02F63">
        <w:rPr>
          <w:rFonts w:cs="Times New Roman"/>
          <w:sz w:val="16"/>
        </w:rPr>
        <w:t>Arab</w:t>
      </w:r>
      <w:r w:rsidRPr="00F02F63">
        <w:rPr>
          <w:rFonts w:eastAsia="Calibri" w:cs="Times New Roman"/>
          <w:highlight w:val="green"/>
          <w:u w:val="single"/>
        </w:rPr>
        <w:t xml:space="preserve"> Middle East have grown stronger, not weaker. Arab leaders </w:t>
      </w:r>
      <w:r w:rsidRPr="00F02F63">
        <w:rPr>
          <w:rFonts w:eastAsia="Calibri" w:cs="Times New Roman"/>
          <w:highlight w:val="green"/>
          <w:u w:val="single"/>
        </w:rPr>
        <w:lastRenderedPageBreak/>
        <w:t xml:space="preserve">are interested first and foremost in survival, </w:t>
      </w:r>
      <w:r w:rsidRPr="00F02F63">
        <w:rPr>
          <w:rFonts w:cs="Times New Roman"/>
          <w:sz w:val="16"/>
        </w:rPr>
        <w:t>which means protecting their national interests</w:t>
      </w:r>
      <w:r w:rsidRPr="00F02F63">
        <w:rPr>
          <w:rFonts w:eastAsia="Calibri" w:cs="Times New Roman"/>
          <w:highlight w:val="green"/>
          <w:u w:val="single"/>
        </w:rPr>
        <w:t>, not subscribing to romantic notions of ethnic or religious ideology</w:t>
      </w:r>
      <w:r w:rsidRPr="00F02F63">
        <w:rPr>
          <w:rFonts w:eastAsia="Calibri" w:cs="Times New Roman"/>
          <w:u w:val="single"/>
        </w:rPr>
        <w:t xml:space="preserve">. </w:t>
      </w:r>
      <w:r w:rsidRPr="00F02F63">
        <w:rPr>
          <w:rFonts w:eastAsia="Calibri" w:cs="Times New Roman"/>
          <w:highlight w:val="green"/>
          <w:u w:val="single"/>
        </w:rPr>
        <w:t xml:space="preserve">That is why, </w:t>
      </w:r>
      <w:r w:rsidRPr="00F02F63">
        <w:rPr>
          <w:rFonts w:cs="Times New Roman"/>
          <w:sz w:val="16"/>
        </w:rPr>
        <w:t>for example,</w:t>
      </w:r>
      <w:r w:rsidRPr="00F02F63">
        <w:rPr>
          <w:rFonts w:eastAsia="Calibri" w:cs="Times New Roman"/>
          <w:highlight w:val="green"/>
          <w:u w:val="single"/>
        </w:rPr>
        <w:t xml:space="preserve"> Gates's warning about Arab states intervening in Iraq to defend fellow Sunni </w:t>
      </w:r>
      <w:r w:rsidRPr="00F02F63">
        <w:rPr>
          <w:rFonts w:cs="Times New Roman"/>
          <w:sz w:val="16"/>
        </w:rPr>
        <w:t>Arabs</w:t>
      </w:r>
      <w:r w:rsidRPr="00F02F63">
        <w:rPr>
          <w:rFonts w:eastAsia="Calibri" w:cs="Times New Roman"/>
          <w:highlight w:val="green"/>
          <w:u w:val="single"/>
        </w:rPr>
        <w:t xml:space="preserve"> from </w:t>
      </w:r>
      <w:r w:rsidRPr="00F02F63">
        <w:rPr>
          <w:rFonts w:cs="Times New Roman"/>
          <w:sz w:val="16"/>
        </w:rPr>
        <w:t xml:space="preserve">Shiite </w:t>
      </w:r>
      <w:r w:rsidRPr="00F02F63">
        <w:rPr>
          <w:rFonts w:eastAsia="Calibri" w:cs="Times New Roman"/>
          <w:highlight w:val="green"/>
          <w:u w:val="single"/>
        </w:rPr>
        <w:t>ethnic cleansing is far-fetched.</w:t>
      </w:r>
      <w:r w:rsidRPr="00F02F63">
        <w:rPr>
          <w:rFonts w:eastAsia="Calibri" w:cs="Times New Roman"/>
          <w:u w:val="single"/>
        </w:rPr>
        <w:t xml:space="preserve"> </w:t>
      </w:r>
    </w:p>
    <w:p w:rsidR="007D36DB" w:rsidRPr="00F02F63" w:rsidRDefault="007D36DB" w:rsidP="007D36DB">
      <w:pPr>
        <w:tabs>
          <w:tab w:val="left" w:pos="10860"/>
          <w:tab w:val="left" w:pos="12345"/>
          <w:tab w:val="left" w:pos="17595"/>
        </w:tabs>
        <w:rPr>
          <w:rFonts w:eastAsia="Calibri" w:cs="Times New Roman"/>
          <w:sz w:val="16"/>
        </w:rPr>
      </w:pPr>
    </w:p>
    <w:p w:rsidR="007D36DB" w:rsidRPr="00F02F63" w:rsidRDefault="007D36DB" w:rsidP="007D36DB">
      <w:pPr>
        <w:rPr>
          <w:rFonts w:eastAsia="Times New Roman" w:cs="Times New Roman"/>
          <w:b/>
          <w:szCs w:val="20"/>
          <w:lang w:bidi="en-US"/>
        </w:rPr>
      </w:pPr>
      <w:r w:rsidRPr="00F02F63">
        <w:rPr>
          <w:rFonts w:eastAsia="Times New Roman" w:cs="Times New Roman"/>
          <w:b/>
          <w:szCs w:val="20"/>
          <w:lang w:bidi="en-US"/>
        </w:rPr>
        <w:t>Threats of regional spillover are hollow</w:t>
      </w:r>
    </w:p>
    <w:p w:rsidR="007D36DB" w:rsidRPr="00F02F63" w:rsidRDefault="007D36DB" w:rsidP="007D36DB">
      <w:pPr>
        <w:rPr>
          <w:rFonts w:eastAsia="Calibri" w:cs="Times New Roman"/>
          <w:sz w:val="16"/>
        </w:rPr>
      </w:pPr>
      <w:r w:rsidRPr="00F02F63">
        <w:rPr>
          <w:rFonts w:eastAsia="Calibri" w:cs="Times New Roman"/>
          <w:b/>
          <w:sz w:val="24"/>
        </w:rPr>
        <w:t>Westbrook 2</w:t>
      </w:r>
      <w:r w:rsidRPr="00F02F63">
        <w:rPr>
          <w:rFonts w:eastAsia="Calibri" w:cs="Times New Roman"/>
          <w:sz w:val="16"/>
        </w:rPr>
        <w:t xml:space="preserve"> (Bob, “Middle East War Scenario”, 2-19, </w:t>
      </w:r>
      <w:hyperlink r:id="rId36" w:history="1">
        <w:r w:rsidRPr="00F02F63">
          <w:rPr>
            <w:rFonts w:eastAsia="Calibri" w:cs="Times New Roman"/>
            <w:sz w:val="16"/>
          </w:rPr>
          <w:t>http://www.trumpetsounds.com/warscenario.html</w:t>
        </w:r>
      </w:hyperlink>
      <w:r w:rsidRPr="00F02F63">
        <w:rPr>
          <w:rFonts w:eastAsia="Calibri" w:cs="Times New Roman"/>
          <w:sz w:val="16"/>
        </w:rPr>
        <w:t>)</w:t>
      </w:r>
    </w:p>
    <w:p w:rsidR="007D36DB" w:rsidRPr="00F02F63" w:rsidRDefault="007D36DB" w:rsidP="007D36DB">
      <w:pPr>
        <w:rPr>
          <w:rFonts w:eastAsia="Calibri" w:cs="Times New Roman"/>
          <w:sz w:val="16"/>
        </w:rPr>
      </w:pPr>
    </w:p>
    <w:p w:rsidR="007D36DB" w:rsidRPr="00F02F63" w:rsidRDefault="007D36DB" w:rsidP="007D36DB">
      <w:pPr>
        <w:ind w:right="288"/>
        <w:rPr>
          <w:rFonts w:eastAsia="Times New Roman" w:cs="Times New Roman"/>
          <w:sz w:val="16"/>
          <w:szCs w:val="20"/>
          <w:lang w:bidi="en-US"/>
        </w:rPr>
      </w:pPr>
      <w:r w:rsidRPr="00F02F63">
        <w:rPr>
          <w:rFonts w:eastAsia="Times New Roman" w:cs="Times New Roman"/>
          <w:sz w:val="16"/>
          <w:szCs w:val="20"/>
          <w:lang w:bidi="en-US"/>
        </w:rPr>
        <w:t xml:space="preserve">Though these actions would trigger </w:t>
      </w:r>
      <w:r w:rsidRPr="00F02F63">
        <w:rPr>
          <w:rFonts w:eastAsia="Times New Roman" w:cs="Times New Roman"/>
          <w:szCs w:val="20"/>
          <w:highlight w:val="green"/>
          <w:u w:val="single"/>
          <w:lang w:bidi="en-US"/>
        </w:rPr>
        <w:t>an Israel/Palestinian war</w:t>
      </w:r>
      <w:r w:rsidRPr="00F02F63">
        <w:rPr>
          <w:rFonts w:eastAsia="Times New Roman" w:cs="Times New Roman"/>
          <w:sz w:val="16"/>
          <w:szCs w:val="20"/>
          <w:lang w:bidi="en-US"/>
        </w:rPr>
        <w:t xml:space="preserve">, it </w:t>
      </w:r>
      <w:r w:rsidRPr="00F02F63">
        <w:rPr>
          <w:rFonts w:eastAsia="Times New Roman" w:cs="Times New Roman"/>
          <w:szCs w:val="20"/>
          <w:highlight w:val="green"/>
          <w:u w:val="single"/>
          <w:lang w:bidi="en-US"/>
        </w:rPr>
        <w:t>would not</w:t>
      </w:r>
      <w:r w:rsidRPr="00F02F63">
        <w:rPr>
          <w:rFonts w:eastAsia="Times New Roman" w:cs="Times New Roman"/>
          <w:sz w:val="16"/>
          <w:szCs w:val="20"/>
          <w:highlight w:val="green"/>
          <w:lang w:bidi="en-US"/>
        </w:rPr>
        <w:t xml:space="preserve"> </w:t>
      </w:r>
      <w:r w:rsidRPr="00F02F63">
        <w:rPr>
          <w:rFonts w:eastAsia="Times New Roman" w:cs="Times New Roman"/>
          <w:sz w:val="16"/>
          <w:szCs w:val="20"/>
          <w:lang w:bidi="en-US"/>
        </w:rPr>
        <w:t xml:space="preserve">necessarily </w:t>
      </w:r>
      <w:r w:rsidRPr="00F02F63">
        <w:rPr>
          <w:rFonts w:eastAsia="Times New Roman" w:cs="Times New Roman"/>
          <w:szCs w:val="20"/>
          <w:highlight w:val="green"/>
          <w:u w:val="single"/>
          <w:lang w:bidi="en-US"/>
        </w:rPr>
        <w:t>initiate a broader Middle East war</w:t>
      </w:r>
      <w:r w:rsidRPr="00F02F63">
        <w:rPr>
          <w:rFonts w:eastAsia="Times New Roman" w:cs="Times New Roman"/>
          <w:sz w:val="16"/>
          <w:szCs w:val="20"/>
          <w:highlight w:val="green"/>
          <w:lang w:bidi="en-US"/>
        </w:rPr>
        <w:t xml:space="preserve">. </w:t>
      </w:r>
      <w:r w:rsidRPr="00F02F63">
        <w:rPr>
          <w:rFonts w:eastAsia="Times New Roman" w:cs="Times New Roman"/>
          <w:sz w:val="16"/>
          <w:szCs w:val="20"/>
          <w:lang w:bidi="en-US"/>
        </w:rPr>
        <w:t xml:space="preserve">You may have noticed that until now, </w:t>
      </w:r>
      <w:r w:rsidRPr="00F02F63">
        <w:rPr>
          <w:rFonts w:eastAsia="Times New Roman" w:cs="Times New Roman"/>
          <w:szCs w:val="20"/>
          <w:highlight w:val="green"/>
          <w:u w:val="single"/>
          <w:lang w:bidi="en-US"/>
        </w:rPr>
        <w:t>most</w:t>
      </w:r>
      <w:r w:rsidRPr="00F02F63">
        <w:rPr>
          <w:rFonts w:eastAsia="Times New Roman" w:cs="Times New Roman"/>
          <w:sz w:val="16"/>
          <w:szCs w:val="20"/>
          <w:lang w:bidi="en-US"/>
        </w:rPr>
        <w:t xml:space="preserve"> of the </w:t>
      </w:r>
      <w:r w:rsidRPr="00F02F63">
        <w:rPr>
          <w:rFonts w:eastAsia="Times New Roman" w:cs="Times New Roman"/>
          <w:szCs w:val="20"/>
          <w:highlight w:val="green"/>
          <w:u w:val="single"/>
          <w:lang w:bidi="en-US"/>
        </w:rPr>
        <w:t>major</w:t>
      </w:r>
      <w:r w:rsidRPr="00F02F63">
        <w:rPr>
          <w:rFonts w:eastAsia="Times New Roman" w:cs="Times New Roman"/>
          <w:szCs w:val="20"/>
          <w:u w:val="single"/>
          <w:lang w:bidi="en-US"/>
        </w:rPr>
        <w:t xml:space="preserve"> </w:t>
      </w:r>
      <w:r w:rsidRPr="00F02F63">
        <w:rPr>
          <w:rFonts w:eastAsia="Times New Roman" w:cs="Times New Roman"/>
          <w:szCs w:val="20"/>
          <w:highlight w:val="green"/>
          <w:u w:val="single"/>
          <w:lang w:bidi="en-US"/>
        </w:rPr>
        <w:t>players</w:t>
      </w:r>
      <w:r w:rsidRPr="00F02F63">
        <w:rPr>
          <w:rFonts w:eastAsia="Times New Roman" w:cs="Times New Roman"/>
          <w:szCs w:val="20"/>
          <w:u w:val="single"/>
          <w:lang w:bidi="en-US"/>
        </w:rPr>
        <w:t xml:space="preserve"> among</w:t>
      </w:r>
      <w:r w:rsidRPr="00F02F63">
        <w:rPr>
          <w:rFonts w:eastAsia="Times New Roman" w:cs="Times New Roman"/>
          <w:sz w:val="16"/>
          <w:szCs w:val="20"/>
          <w:lang w:bidi="en-US"/>
        </w:rPr>
        <w:t xml:space="preserve"> the </w:t>
      </w:r>
      <w:r w:rsidRPr="00F02F63">
        <w:rPr>
          <w:rFonts w:eastAsia="Times New Roman" w:cs="Times New Roman"/>
          <w:szCs w:val="20"/>
          <w:u w:val="single"/>
          <w:lang w:bidi="en-US"/>
        </w:rPr>
        <w:t>Arab nations</w:t>
      </w:r>
      <w:r w:rsidRPr="00F02F63">
        <w:rPr>
          <w:rFonts w:eastAsia="Times New Roman" w:cs="Times New Roman"/>
          <w:sz w:val="16"/>
          <w:szCs w:val="20"/>
          <w:highlight w:val="green"/>
          <w:lang w:bidi="en-US"/>
        </w:rPr>
        <w:t xml:space="preserve"> </w:t>
      </w:r>
      <w:r w:rsidRPr="00F02F63">
        <w:rPr>
          <w:rFonts w:eastAsia="Times New Roman" w:cs="Times New Roman"/>
          <w:sz w:val="16"/>
          <w:szCs w:val="20"/>
          <w:lang w:bidi="en-US"/>
        </w:rPr>
        <w:t xml:space="preserve">have been content to </w:t>
      </w:r>
      <w:r w:rsidRPr="00F02F63">
        <w:rPr>
          <w:rFonts w:eastAsia="Times New Roman" w:cs="Times New Roman"/>
          <w:szCs w:val="20"/>
          <w:highlight w:val="green"/>
          <w:u w:val="single"/>
          <w:lang w:bidi="en-US"/>
        </w:rPr>
        <w:t>make</w:t>
      </w:r>
      <w:r w:rsidRPr="00F02F63">
        <w:rPr>
          <w:rFonts w:eastAsia="Times New Roman" w:cs="Times New Roman"/>
          <w:szCs w:val="20"/>
          <w:u w:val="single"/>
          <w:lang w:bidi="en-US"/>
        </w:rPr>
        <w:t xml:space="preserve"> </w:t>
      </w:r>
      <w:r w:rsidRPr="00F02F63">
        <w:rPr>
          <w:rFonts w:eastAsia="Times New Roman" w:cs="Times New Roman"/>
          <w:szCs w:val="20"/>
          <w:highlight w:val="green"/>
          <w:u w:val="single"/>
          <w:lang w:bidi="en-US"/>
        </w:rPr>
        <w:t>a lot of noise but</w:t>
      </w:r>
      <w:r w:rsidRPr="00F02F63">
        <w:rPr>
          <w:rFonts w:eastAsia="Times New Roman" w:cs="Times New Roman"/>
          <w:sz w:val="16"/>
          <w:szCs w:val="20"/>
          <w:highlight w:val="green"/>
          <w:lang w:bidi="en-US"/>
        </w:rPr>
        <w:t xml:space="preserve"> </w:t>
      </w:r>
      <w:r w:rsidRPr="00F02F63">
        <w:rPr>
          <w:rFonts w:eastAsia="Times New Roman" w:cs="Times New Roman"/>
          <w:szCs w:val="20"/>
          <w:highlight w:val="green"/>
          <w:u w:val="single"/>
          <w:lang w:bidi="en-US"/>
        </w:rPr>
        <w:t>do little</w:t>
      </w:r>
      <w:r w:rsidRPr="00F02F63">
        <w:rPr>
          <w:rFonts w:eastAsia="Times New Roman" w:cs="Times New Roman"/>
          <w:sz w:val="16"/>
          <w:szCs w:val="20"/>
          <w:highlight w:val="green"/>
          <w:lang w:bidi="en-US"/>
        </w:rPr>
        <w:t xml:space="preserve"> </w:t>
      </w:r>
      <w:r w:rsidRPr="00F02F63">
        <w:rPr>
          <w:rFonts w:eastAsia="Times New Roman" w:cs="Times New Roman"/>
          <w:szCs w:val="20"/>
          <w:highlight w:val="green"/>
          <w:u w:val="single"/>
          <w:lang w:bidi="en-US"/>
        </w:rPr>
        <w:t>on behalf of the Palestinians</w:t>
      </w:r>
      <w:r w:rsidRPr="00F02F63">
        <w:rPr>
          <w:rFonts w:eastAsia="Times New Roman" w:cs="Times New Roman"/>
          <w:sz w:val="16"/>
          <w:szCs w:val="20"/>
          <w:lang w:bidi="en-US"/>
        </w:rPr>
        <w:t>. Whether the Arab/Muslim nations would take up arms against Israel to "protect" the Palestinians is debatable.</w:t>
      </w:r>
    </w:p>
    <w:p w:rsidR="007D36DB" w:rsidRPr="00F02F63" w:rsidRDefault="007D36DB" w:rsidP="007D36DB">
      <w:pPr>
        <w:rPr>
          <w:rFonts w:eastAsia="Calibri" w:cs="Times New Roman"/>
          <w:sz w:val="16"/>
        </w:rPr>
      </w:pPr>
    </w:p>
    <w:p w:rsidR="007D36DB" w:rsidRPr="00F02F63" w:rsidRDefault="007D36DB" w:rsidP="007D36DB">
      <w:pPr>
        <w:rPr>
          <w:rFonts w:eastAsia="Times New Roman" w:cs="Times New Roman"/>
          <w:b/>
          <w:szCs w:val="20"/>
          <w:lang w:bidi="en-US"/>
        </w:rPr>
      </w:pPr>
      <w:r w:rsidRPr="00F02F63">
        <w:rPr>
          <w:rFonts w:eastAsia="Times New Roman" w:cs="Times New Roman"/>
          <w:b/>
          <w:szCs w:val="20"/>
          <w:lang w:bidi="en-US"/>
        </w:rPr>
        <w:t>Peace has no impact on regional stability</w:t>
      </w:r>
    </w:p>
    <w:p w:rsidR="007D36DB" w:rsidRPr="00F02F63" w:rsidRDefault="007D36DB" w:rsidP="007D36DB">
      <w:pPr>
        <w:rPr>
          <w:rFonts w:eastAsia="Calibri" w:cs="Times New Roman"/>
          <w:sz w:val="16"/>
        </w:rPr>
      </w:pPr>
      <w:r w:rsidRPr="00F02F63">
        <w:rPr>
          <w:rFonts w:eastAsia="Calibri" w:cs="Times New Roman"/>
          <w:b/>
          <w:sz w:val="24"/>
        </w:rPr>
        <w:t>Luttwak 7</w:t>
      </w:r>
      <w:r w:rsidRPr="00F02F63">
        <w:rPr>
          <w:rFonts w:eastAsia="Calibri" w:cs="Times New Roman"/>
          <w:sz w:val="16"/>
        </w:rPr>
        <w:t xml:space="preserve"> (Edward, Senior Associate – Center for Security and International Studies, “The Middle of Nowhere”, Prospect Magazine, May, http://www.prospect-magazine.co.uk/article_details.php?id=9302)</w:t>
      </w:r>
    </w:p>
    <w:p w:rsidR="007D36DB" w:rsidRPr="00F02F63" w:rsidRDefault="007D36DB" w:rsidP="007D36DB">
      <w:pPr>
        <w:rPr>
          <w:rFonts w:eastAsia="Calibri" w:cs="Times New Roman"/>
          <w:sz w:val="16"/>
        </w:rPr>
      </w:pPr>
    </w:p>
    <w:p w:rsidR="007D36DB" w:rsidRPr="00F02F63" w:rsidRDefault="007D36DB" w:rsidP="007D36DB">
      <w:pPr>
        <w:ind w:right="288"/>
        <w:rPr>
          <w:rFonts w:eastAsia="Times New Roman" w:cs="Times New Roman"/>
          <w:sz w:val="16"/>
          <w:szCs w:val="20"/>
          <w:lang w:bidi="en-US"/>
        </w:rPr>
      </w:pPr>
      <w:r w:rsidRPr="00F02F63">
        <w:rPr>
          <w:rFonts w:eastAsia="Times New Roman" w:cs="Times New Roman"/>
          <w:sz w:val="16"/>
          <w:szCs w:val="20"/>
          <w:lang w:bidi="en-US"/>
        </w:rPr>
        <w:t xml:space="preserve">Yes, it would be nice </w:t>
      </w:r>
      <w:r w:rsidRPr="00F02F63">
        <w:rPr>
          <w:rFonts w:eastAsia="Times New Roman" w:cs="Times New Roman"/>
          <w:szCs w:val="20"/>
          <w:highlight w:val="green"/>
          <w:u w:val="single"/>
          <w:lang w:bidi="en-US"/>
        </w:rPr>
        <w:t>if Israelis and Palestinians could settle their differences</w:t>
      </w:r>
      <w:r w:rsidRPr="00F02F63">
        <w:rPr>
          <w:rFonts w:eastAsia="Times New Roman" w:cs="Times New Roman"/>
          <w:sz w:val="16"/>
          <w:szCs w:val="20"/>
          <w:lang w:bidi="en-US"/>
        </w:rPr>
        <w:t xml:space="preserve">, but </w:t>
      </w:r>
      <w:r w:rsidRPr="00F02F63">
        <w:rPr>
          <w:rFonts w:eastAsia="Times New Roman" w:cs="Times New Roman"/>
          <w:szCs w:val="20"/>
          <w:highlight w:val="green"/>
          <w:u w:val="single"/>
          <w:lang w:bidi="en-US"/>
        </w:rPr>
        <w:t>it would</w:t>
      </w:r>
      <w:r w:rsidRPr="00F02F63">
        <w:rPr>
          <w:rFonts w:eastAsia="Times New Roman" w:cs="Times New Roman"/>
          <w:sz w:val="16"/>
          <w:szCs w:val="20"/>
          <w:highlight w:val="green"/>
          <w:lang w:bidi="en-US"/>
        </w:rPr>
        <w:t xml:space="preserve"> </w:t>
      </w:r>
      <w:r w:rsidRPr="00F02F63">
        <w:rPr>
          <w:rFonts w:eastAsia="Times New Roman" w:cs="Times New Roman"/>
          <w:szCs w:val="20"/>
          <w:highlight w:val="green"/>
          <w:u w:val="single"/>
          <w:lang w:bidi="en-US"/>
        </w:rPr>
        <w:t>do</w:t>
      </w:r>
      <w:r w:rsidRPr="00F02F63">
        <w:rPr>
          <w:rFonts w:eastAsia="Times New Roman" w:cs="Times New Roman"/>
          <w:sz w:val="16"/>
          <w:szCs w:val="20"/>
          <w:highlight w:val="green"/>
          <w:lang w:bidi="en-US"/>
        </w:rPr>
        <w:t xml:space="preserve"> </w:t>
      </w:r>
      <w:r w:rsidRPr="00F02F63">
        <w:rPr>
          <w:rFonts w:eastAsia="Times New Roman" w:cs="Times New Roman"/>
          <w:sz w:val="16"/>
          <w:szCs w:val="20"/>
          <w:lang w:bidi="en-US"/>
        </w:rPr>
        <w:t xml:space="preserve">little or </w:t>
      </w:r>
      <w:r w:rsidRPr="00F02F63">
        <w:rPr>
          <w:rFonts w:eastAsia="Times New Roman" w:cs="Times New Roman"/>
          <w:szCs w:val="20"/>
          <w:highlight w:val="green"/>
          <w:u w:val="single"/>
          <w:lang w:bidi="en-US"/>
        </w:rPr>
        <w:t>nothing</w:t>
      </w:r>
      <w:r w:rsidRPr="00F02F63">
        <w:rPr>
          <w:rFonts w:eastAsia="Times New Roman" w:cs="Times New Roman"/>
          <w:sz w:val="16"/>
          <w:szCs w:val="20"/>
          <w:highlight w:val="green"/>
          <w:lang w:bidi="en-US"/>
        </w:rPr>
        <w:t xml:space="preserve"> </w:t>
      </w:r>
      <w:r w:rsidRPr="00F02F63">
        <w:rPr>
          <w:rFonts w:eastAsia="Times New Roman" w:cs="Times New Roman"/>
          <w:szCs w:val="20"/>
          <w:highlight w:val="green"/>
          <w:u w:val="single"/>
          <w:lang w:bidi="en-US"/>
        </w:rPr>
        <w:t>to</w:t>
      </w:r>
      <w:r w:rsidRPr="00F02F63">
        <w:rPr>
          <w:rFonts w:eastAsia="Times New Roman" w:cs="Times New Roman"/>
          <w:sz w:val="16"/>
          <w:szCs w:val="20"/>
          <w:highlight w:val="green"/>
          <w:lang w:bidi="en-US"/>
        </w:rPr>
        <w:t xml:space="preserve"> </w:t>
      </w:r>
      <w:r w:rsidRPr="00F02F63">
        <w:rPr>
          <w:rFonts w:eastAsia="Times New Roman" w:cs="Times New Roman"/>
          <w:szCs w:val="20"/>
          <w:highlight w:val="green"/>
          <w:u w:val="single"/>
          <w:lang w:bidi="en-US"/>
        </w:rPr>
        <w:t>calm</w:t>
      </w:r>
      <w:r w:rsidRPr="00F02F63">
        <w:rPr>
          <w:rFonts w:eastAsia="Times New Roman" w:cs="Times New Roman"/>
          <w:sz w:val="16"/>
          <w:szCs w:val="20"/>
          <w:lang w:bidi="en-US"/>
        </w:rPr>
        <w:t xml:space="preserve"> the </w:t>
      </w:r>
      <w:r w:rsidRPr="00F02F63">
        <w:rPr>
          <w:rFonts w:eastAsia="Times New Roman" w:cs="Times New Roman"/>
          <w:szCs w:val="20"/>
          <w:highlight w:val="green"/>
          <w:u w:val="single"/>
          <w:lang w:bidi="en-US"/>
        </w:rPr>
        <w:t>other conflicts in the middle east</w:t>
      </w:r>
      <w:r w:rsidRPr="00F02F63">
        <w:rPr>
          <w:rFonts w:eastAsia="Times New Roman" w:cs="Times New Roman"/>
          <w:sz w:val="16"/>
          <w:szCs w:val="20"/>
          <w:highlight w:val="green"/>
          <w:lang w:bidi="en-US"/>
        </w:rPr>
        <w:t xml:space="preserve"> </w:t>
      </w:r>
      <w:r w:rsidRPr="00F02F63">
        <w:rPr>
          <w:rFonts w:eastAsia="Times New Roman" w:cs="Times New Roman"/>
          <w:sz w:val="16"/>
          <w:szCs w:val="20"/>
          <w:lang w:bidi="en-US"/>
        </w:rPr>
        <w:t xml:space="preserve">from Algeria to Iraq, or to stop Muslim-Hindu violence in Kashmir, Muslim-Christian violence in Indonesia and the Philippines, Muslim-Buddhist violence in Thailand, Muslim-animist violence in Sudan, Muslim-Igbo violence in Nigeria, Muslim-Muscovite violence in Chechnya, or the different varieties of inter-Muslim violence between traditionalists and Islamists, and between Sunnis and Shia, </w:t>
      </w:r>
      <w:r w:rsidRPr="00F02F63">
        <w:rPr>
          <w:rFonts w:eastAsia="Times New Roman" w:cs="Times New Roman"/>
          <w:szCs w:val="20"/>
          <w:u w:val="single"/>
          <w:lang w:bidi="en-US"/>
        </w:rPr>
        <w:t>nor would it assuage the</w:t>
      </w:r>
      <w:r w:rsidRPr="00F02F63">
        <w:rPr>
          <w:rFonts w:eastAsia="Times New Roman" w:cs="Times New Roman"/>
          <w:sz w:val="16"/>
          <w:szCs w:val="20"/>
          <w:highlight w:val="green"/>
          <w:lang w:bidi="en-US"/>
        </w:rPr>
        <w:t xml:space="preserve"> </w:t>
      </w:r>
      <w:r w:rsidRPr="00F02F63">
        <w:rPr>
          <w:rFonts w:eastAsia="Times New Roman" w:cs="Times New Roman"/>
          <w:sz w:val="16"/>
          <w:szCs w:val="20"/>
          <w:lang w:bidi="en-US"/>
        </w:rPr>
        <w:t xml:space="preserve">perfectly understandable </w:t>
      </w:r>
      <w:r w:rsidRPr="00F02F63">
        <w:rPr>
          <w:rFonts w:eastAsia="Times New Roman" w:cs="Times New Roman"/>
          <w:szCs w:val="20"/>
          <w:u w:val="single"/>
          <w:lang w:bidi="en-US"/>
        </w:rPr>
        <w:t>hostility of</w:t>
      </w:r>
      <w:r w:rsidRPr="00F02F63">
        <w:rPr>
          <w:rFonts w:eastAsia="Times New Roman" w:cs="Times New Roman"/>
          <w:sz w:val="16"/>
          <w:szCs w:val="20"/>
          <w:lang w:bidi="en-US"/>
        </w:rPr>
        <w:t xml:space="preserve"> convinced </w:t>
      </w:r>
      <w:r w:rsidRPr="00F02F63">
        <w:rPr>
          <w:rFonts w:eastAsia="Times New Roman" w:cs="Times New Roman"/>
          <w:szCs w:val="20"/>
          <w:u w:val="single"/>
          <w:lang w:bidi="en-US"/>
        </w:rPr>
        <w:t>Islamists</w:t>
      </w:r>
      <w:r w:rsidRPr="00F02F63">
        <w:rPr>
          <w:rFonts w:eastAsia="Times New Roman" w:cs="Times New Roman"/>
          <w:sz w:val="16"/>
          <w:szCs w:val="20"/>
          <w:lang w:bidi="en-US"/>
        </w:rPr>
        <w:t xml:space="preserve"> towards the transgressive west that relentlessly invades their minds, and sometimes their countries. </w:t>
      </w:r>
      <w:r w:rsidRPr="00F02F63">
        <w:rPr>
          <w:rFonts w:eastAsia="Times New Roman" w:cs="Times New Roman"/>
          <w:szCs w:val="20"/>
          <w:highlight w:val="green"/>
          <w:u w:val="single"/>
          <w:lang w:bidi="en-US"/>
        </w:rPr>
        <w:t>Arab-Israeli catastrophism is wrong</w:t>
      </w:r>
      <w:r w:rsidRPr="00F02F63">
        <w:rPr>
          <w:rFonts w:eastAsia="Times New Roman" w:cs="Times New Roman"/>
          <w:sz w:val="16"/>
          <w:szCs w:val="20"/>
          <w:highlight w:val="green"/>
          <w:lang w:bidi="en-US"/>
        </w:rPr>
        <w:t xml:space="preserve"> </w:t>
      </w:r>
      <w:r w:rsidRPr="00F02F63">
        <w:rPr>
          <w:rFonts w:eastAsia="Times New Roman" w:cs="Times New Roman"/>
          <w:sz w:val="16"/>
          <w:szCs w:val="20"/>
          <w:lang w:bidi="en-US"/>
        </w:rPr>
        <w:t xml:space="preserve">twice over, first </w:t>
      </w:r>
      <w:r w:rsidRPr="00F02F63">
        <w:rPr>
          <w:rFonts w:eastAsia="Times New Roman" w:cs="Times New Roman"/>
          <w:szCs w:val="20"/>
          <w:highlight w:val="green"/>
          <w:u w:val="single"/>
          <w:lang w:bidi="en-US"/>
        </w:rPr>
        <w:t>because the conflict is</w:t>
      </w:r>
      <w:r w:rsidRPr="00F02F63">
        <w:rPr>
          <w:rFonts w:eastAsia="Times New Roman" w:cs="Times New Roman"/>
          <w:sz w:val="16"/>
          <w:szCs w:val="20"/>
          <w:highlight w:val="green"/>
          <w:lang w:bidi="en-US"/>
        </w:rPr>
        <w:t xml:space="preserve"> </w:t>
      </w:r>
      <w:r w:rsidRPr="00F02F63">
        <w:rPr>
          <w:rFonts w:eastAsia="Times New Roman" w:cs="Times New Roman"/>
          <w:szCs w:val="20"/>
          <w:highlight w:val="green"/>
          <w:u w:val="single"/>
          <w:lang w:bidi="en-US"/>
        </w:rPr>
        <w:t>contained</w:t>
      </w:r>
      <w:r w:rsidRPr="00F02F63">
        <w:rPr>
          <w:rFonts w:eastAsia="Times New Roman" w:cs="Times New Roman"/>
          <w:sz w:val="16"/>
          <w:szCs w:val="20"/>
          <w:highlight w:val="green"/>
          <w:lang w:bidi="en-US"/>
        </w:rPr>
        <w:t xml:space="preserve"> </w:t>
      </w:r>
      <w:r w:rsidRPr="00F02F63">
        <w:rPr>
          <w:rFonts w:eastAsia="Times New Roman" w:cs="Times New Roman"/>
          <w:szCs w:val="20"/>
          <w:highlight w:val="green"/>
          <w:u w:val="single"/>
          <w:lang w:bidi="en-US"/>
        </w:rPr>
        <w:t>within</w:t>
      </w:r>
      <w:r w:rsidRPr="00F02F63">
        <w:rPr>
          <w:rFonts w:eastAsia="Times New Roman" w:cs="Times New Roman"/>
          <w:sz w:val="16"/>
          <w:szCs w:val="20"/>
          <w:lang w:bidi="en-US"/>
        </w:rPr>
        <w:t xml:space="preserve"> rather </w:t>
      </w:r>
      <w:r w:rsidRPr="00F02F63">
        <w:rPr>
          <w:rFonts w:eastAsia="Times New Roman" w:cs="Times New Roman"/>
          <w:szCs w:val="20"/>
          <w:highlight w:val="green"/>
          <w:u w:val="single"/>
          <w:lang w:bidi="en-US"/>
        </w:rPr>
        <w:t>narrow boundaries</w:t>
      </w:r>
      <w:r w:rsidRPr="00F02F63">
        <w:rPr>
          <w:rFonts w:eastAsia="Times New Roman" w:cs="Times New Roman"/>
          <w:sz w:val="16"/>
          <w:szCs w:val="20"/>
          <w:highlight w:val="green"/>
          <w:lang w:bidi="en-US"/>
        </w:rPr>
        <w:t xml:space="preserve">, </w:t>
      </w:r>
      <w:r w:rsidRPr="00F02F63">
        <w:rPr>
          <w:rFonts w:eastAsia="Times New Roman" w:cs="Times New Roman"/>
          <w:szCs w:val="20"/>
          <w:u w:val="single"/>
          <w:lang w:bidi="en-US"/>
        </w:rPr>
        <w:t>and</w:t>
      </w:r>
      <w:r w:rsidRPr="00F02F63">
        <w:rPr>
          <w:rFonts w:eastAsia="Times New Roman" w:cs="Times New Roman"/>
          <w:sz w:val="16"/>
          <w:szCs w:val="20"/>
          <w:lang w:bidi="en-US"/>
        </w:rPr>
        <w:t xml:space="preserve"> second </w:t>
      </w:r>
      <w:r w:rsidRPr="00F02F63">
        <w:rPr>
          <w:rFonts w:eastAsia="Times New Roman" w:cs="Times New Roman"/>
          <w:szCs w:val="20"/>
          <w:u w:val="single"/>
          <w:lang w:bidi="en-US"/>
        </w:rPr>
        <w:t>because the Levant is</w:t>
      </w:r>
      <w:r w:rsidRPr="00F02F63">
        <w:rPr>
          <w:rFonts w:eastAsia="Times New Roman" w:cs="Times New Roman"/>
          <w:sz w:val="16"/>
          <w:szCs w:val="20"/>
          <w:lang w:bidi="en-US"/>
        </w:rPr>
        <w:t xml:space="preserve"> just </w:t>
      </w:r>
      <w:r w:rsidRPr="00F02F63">
        <w:rPr>
          <w:rFonts w:eastAsia="Times New Roman" w:cs="Times New Roman"/>
          <w:szCs w:val="20"/>
          <w:u w:val="single"/>
          <w:lang w:bidi="en-US"/>
        </w:rPr>
        <w:t>not that important</w:t>
      </w:r>
      <w:r w:rsidRPr="00F02F63">
        <w:rPr>
          <w:rFonts w:eastAsia="Times New Roman" w:cs="Times New Roman"/>
          <w:sz w:val="16"/>
          <w:szCs w:val="20"/>
          <w:lang w:bidi="en-US"/>
        </w:rPr>
        <w:t xml:space="preserve"> any more.</w:t>
      </w:r>
    </w:p>
    <w:p w:rsidR="007D36DB" w:rsidRPr="00F02F63" w:rsidRDefault="007D36DB" w:rsidP="007D36DB">
      <w:pPr>
        <w:tabs>
          <w:tab w:val="left" w:pos="10860"/>
          <w:tab w:val="left" w:pos="12345"/>
          <w:tab w:val="left" w:pos="17595"/>
        </w:tabs>
        <w:rPr>
          <w:rFonts w:eastAsia="Calibri" w:cs="Times New Roman"/>
          <w:sz w:val="16"/>
        </w:rPr>
      </w:pPr>
    </w:p>
    <w:p w:rsidR="007D36DB" w:rsidRPr="007D36DB" w:rsidRDefault="007D36DB" w:rsidP="007D36DB"/>
    <w:sectPr w:rsidR="007D36DB" w:rsidRPr="007D3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9611404"/>
    <w:docVar w:name="VerbatimVersion" w:val="5.0"/>
  </w:docVars>
  <w:rsids>
    <w:rsidRoot w:val="00320DDC"/>
    <w:rsid w:val="00000FD4"/>
    <w:rsid w:val="000139A3"/>
    <w:rsid w:val="00100833"/>
    <w:rsid w:val="00104529"/>
    <w:rsid w:val="00111A89"/>
    <w:rsid w:val="001261C5"/>
    <w:rsid w:val="00144E53"/>
    <w:rsid w:val="00177B7D"/>
    <w:rsid w:val="0018322D"/>
    <w:rsid w:val="001B5776"/>
    <w:rsid w:val="001B67A2"/>
    <w:rsid w:val="00251FC7"/>
    <w:rsid w:val="002579DC"/>
    <w:rsid w:val="002855A7"/>
    <w:rsid w:val="00315690"/>
    <w:rsid w:val="00320DDC"/>
    <w:rsid w:val="00325646"/>
    <w:rsid w:val="003902BA"/>
    <w:rsid w:val="003A09E2"/>
    <w:rsid w:val="00407037"/>
    <w:rsid w:val="00450F14"/>
    <w:rsid w:val="004605D6"/>
    <w:rsid w:val="004C60E8"/>
    <w:rsid w:val="004E3579"/>
    <w:rsid w:val="004F39E0"/>
    <w:rsid w:val="00537BD5"/>
    <w:rsid w:val="005C4E9A"/>
    <w:rsid w:val="006065BD"/>
    <w:rsid w:val="00607404"/>
    <w:rsid w:val="00665003"/>
    <w:rsid w:val="0066648C"/>
    <w:rsid w:val="0067525A"/>
    <w:rsid w:val="006D7235"/>
    <w:rsid w:val="007D36DB"/>
    <w:rsid w:val="007F5B66"/>
    <w:rsid w:val="00823A1C"/>
    <w:rsid w:val="00844E98"/>
    <w:rsid w:val="00845B9D"/>
    <w:rsid w:val="00860984"/>
    <w:rsid w:val="00866760"/>
    <w:rsid w:val="008B3ECB"/>
    <w:rsid w:val="008C1B2E"/>
    <w:rsid w:val="0091627E"/>
    <w:rsid w:val="00971858"/>
    <w:rsid w:val="009E1922"/>
    <w:rsid w:val="00A93661"/>
    <w:rsid w:val="00A95652"/>
    <w:rsid w:val="00B148B0"/>
    <w:rsid w:val="00B33C6D"/>
    <w:rsid w:val="00B4508F"/>
    <w:rsid w:val="00B53C09"/>
    <w:rsid w:val="00B8057C"/>
    <w:rsid w:val="00BA3418"/>
    <w:rsid w:val="00BF593B"/>
    <w:rsid w:val="00C532C0"/>
    <w:rsid w:val="00C83417"/>
    <w:rsid w:val="00CB2AE2"/>
    <w:rsid w:val="00CD736E"/>
    <w:rsid w:val="00CE161E"/>
    <w:rsid w:val="00CF59A8"/>
    <w:rsid w:val="00D325A9"/>
    <w:rsid w:val="00D36A8A"/>
    <w:rsid w:val="00D447D8"/>
    <w:rsid w:val="00D71170"/>
    <w:rsid w:val="00DA6538"/>
    <w:rsid w:val="00E573D5"/>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5:chartTrackingRefBased/>
  <w15:docId w15:val="{A236F087-B0AC-471A-A228-FFDC79CFD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00FD4"/>
  </w:style>
  <w:style w:type="paragraph" w:styleId="Heading1">
    <w:name w:val="heading 1"/>
    <w:aliases w:val="Pocket"/>
    <w:basedOn w:val="Normal"/>
    <w:next w:val="Normal"/>
    <w:link w:val="Heading1Char"/>
    <w:autoRedefine/>
    <w:qFormat/>
    <w:rsid w:val="00000F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00F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00F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00FD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00F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0FD4"/>
  </w:style>
  <w:style w:type="character" w:customStyle="1" w:styleId="Heading1Char">
    <w:name w:val="Heading 1 Char"/>
    <w:aliases w:val="Pocket Char"/>
    <w:basedOn w:val="DefaultParagraphFont"/>
    <w:link w:val="Heading1"/>
    <w:rsid w:val="00000FD4"/>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00FD4"/>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000FD4"/>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000FD4"/>
    <w:rPr>
      <w:rFonts w:eastAsiaTheme="majorEastAsia"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7"/>
    <w:qFormat/>
    <w:rsid w:val="00000FD4"/>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000FD4"/>
    <w:rPr>
      <w:b/>
      <w:bCs/>
      <w:sz w:val="26"/>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ci,Style,Minimized Char,c,9.5 p,Bo,cite,B"/>
    <w:basedOn w:val="DefaultParagraphFont"/>
    <w:uiPriority w:val="6"/>
    <w:qFormat/>
    <w:rsid w:val="00000FD4"/>
    <w:rPr>
      <w:u w:val="single"/>
    </w:rPr>
  </w:style>
  <w:style w:type="character" w:styleId="Hyperlink">
    <w:name w:val="Hyperlink"/>
    <w:aliases w:val="heading 1 (block title),Card Text,Important,Read,Internet Link,Analytic Text"/>
    <w:basedOn w:val="DefaultParagraphFont"/>
    <w:uiPriority w:val="99"/>
    <w:unhideWhenUsed/>
    <w:rsid w:val="00000FD4"/>
    <w:rPr>
      <w:color w:val="auto"/>
      <w:u w:val="none"/>
    </w:rPr>
  </w:style>
  <w:style w:type="character" w:styleId="FollowedHyperlink">
    <w:name w:val="FollowedHyperlink"/>
    <w:basedOn w:val="DefaultParagraphFont"/>
    <w:uiPriority w:val="99"/>
    <w:semiHidden/>
    <w:unhideWhenUsed/>
    <w:rsid w:val="00000FD4"/>
    <w:rPr>
      <w:color w:val="auto"/>
      <w:u w:val="none"/>
    </w:rPr>
  </w:style>
  <w:style w:type="paragraph" w:customStyle="1" w:styleId="textbold">
    <w:name w:val="text bold"/>
    <w:basedOn w:val="Normal"/>
    <w:link w:val="Emphasis"/>
    <w:uiPriority w:val="7"/>
    <w:qFormat/>
    <w:rsid w:val="00320DDC"/>
    <w:pPr>
      <w:widowControl w:val="0"/>
      <w:spacing w:after="0" w:line="240" w:lineRule="auto"/>
      <w:ind w:left="720"/>
      <w:jc w:val="both"/>
    </w:pPr>
    <w:rPr>
      <w:b/>
      <w:iCs/>
      <w:u w:val="single"/>
    </w:rPr>
  </w:style>
  <w:style w:type="character" w:customStyle="1" w:styleId="underline">
    <w:name w:val="underline"/>
    <w:qFormat/>
    <w:rsid w:val="00320DDC"/>
    <w:rPr>
      <w:u w:val="single"/>
    </w:rPr>
  </w:style>
  <w:style w:type="paragraph" w:customStyle="1" w:styleId="cardtext">
    <w:name w:val="card text"/>
    <w:basedOn w:val="Normal"/>
    <w:link w:val="cardtextChar"/>
    <w:qFormat/>
    <w:rsid w:val="00320DDC"/>
    <w:pPr>
      <w:spacing w:after="0" w:line="240" w:lineRule="auto"/>
      <w:ind w:left="288" w:right="288"/>
    </w:pPr>
    <w:rPr>
      <w:rFonts w:ascii="Georgia" w:hAnsi="Georgia"/>
    </w:rPr>
  </w:style>
  <w:style w:type="character" w:customStyle="1" w:styleId="cardtextChar">
    <w:name w:val="card text Char"/>
    <w:basedOn w:val="DefaultParagraphFont"/>
    <w:link w:val="cardtext"/>
    <w:rsid w:val="00320DDC"/>
    <w:rPr>
      <w:rFonts w:ascii="Georgia" w:hAnsi="Georgia"/>
    </w:rPr>
  </w:style>
  <w:style w:type="character" w:customStyle="1" w:styleId="AuthorYear">
    <w:name w:val="AuthorYear"/>
    <w:uiPriority w:val="1"/>
    <w:qFormat/>
    <w:rsid w:val="005C4E9A"/>
    <w:rPr>
      <w:rFonts w:ascii="Georgia" w:hAnsi="Georgia"/>
      <w:b/>
      <w:sz w:val="24"/>
    </w:rPr>
  </w:style>
  <w:style w:type="character" w:customStyle="1" w:styleId="blue">
    <w:name w:val="blue"/>
    <w:rsid w:val="00607404"/>
  </w:style>
  <w:style w:type="character" w:customStyle="1" w:styleId="italic">
    <w:name w:val="italic"/>
    <w:basedOn w:val="DefaultParagraphFont"/>
    <w:rsid w:val="00607404"/>
  </w:style>
  <w:style w:type="paragraph" w:customStyle="1" w:styleId="Style3">
    <w:name w:val="Style3"/>
    <w:basedOn w:val="Normal"/>
    <w:link w:val="Style3Char"/>
    <w:autoRedefine/>
    <w:rsid w:val="00607404"/>
    <w:pPr>
      <w:spacing w:after="0" w:line="240" w:lineRule="auto"/>
    </w:pPr>
    <w:rPr>
      <w:rFonts w:ascii="Calibri" w:eastAsia="Times New Roman" w:hAnsi="Calibri" w:cs="Times New Roman"/>
      <w:szCs w:val="24"/>
    </w:rPr>
  </w:style>
  <w:style w:type="character" w:customStyle="1" w:styleId="Style3Char">
    <w:name w:val="Style3 Char"/>
    <w:basedOn w:val="DefaultParagraphFont"/>
    <w:link w:val="Style3"/>
    <w:rsid w:val="00607404"/>
    <w:rPr>
      <w:rFonts w:ascii="Calibri" w:eastAsia="Times New Roman" w:hAnsi="Calibri" w:cs="Times New Roman"/>
      <w:szCs w:val="24"/>
    </w:rPr>
  </w:style>
  <w:style w:type="character" w:customStyle="1" w:styleId="term">
    <w:name w:val="term"/>
    <w:basedOn w:val="DefaultParagraphFont"/>
    <w:rsid w:val="00607404"/>
  </w:style>
  <w:style w:type="character" w:customStyle="1" w:styleId="verdana">
    <w:name w:val="verdana"/>
    <w:rsid w:val="0067525A"/>
  </w:style>
  <w:style w:type="character" w:customStyle="1" w:styleId="hit">
    <w:name w:val="hit"/>
    <w:rsid w:val="0067525A"/>
  </w:style>
  <w:style w:type="character" w:customStyle="1" w:styleId="Author-Date">
    <w:name w:val="Author-Date"/>
    <w:qFormat/>
    <w:rsid w:val="0067525A"/>
    <w:rPr>
      <w:b/>
      <w:bCs w:val="0"/>
      <w:sz w:val="24"/>
    </w:rPr>
  </w:style>
  <w:style w:type="paragraph" w:customStyle="1" w:styleId="UnderlinePara">
    <w:name w:val="Underline Para"/>
    <w:basedOn w:val="Normal"/>
    <w:uiPriority w:val="1"/>
    <w:rsid w:val="007D36DB"/>
    <w:pPr>
      <w:widowControl w:val="0"/>
      <w:suppressAutoHyphens/>
      <w:spacing w:after="200" w:line="240" w:lineRule="auto"/>
      <w:contextualSpacing/>
      <w:jc w:val="both"/>
    </w:pPr>
    <w:rPr>
      <w:rFonts w:eastAsiaTheme="minorEastAsia"/>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093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xis.com/research/buttonTFLink?_m=11cba94a2e0463ed82e517fc38fdbd65&amp;_xfercite=%3ccite%20cc%3d%22USA%22%3e%3c%21%5bCDATA%5b83%20Tex.%20L.%20Rev.%201%5d%5d%3e%3c%2fcite%3e&amp;_butType=3&amp;_butStat=2&amp;_butNum=1258&amp;_butInline=1&amp;_butinfo=%3ccite%20cc%3d%22USA%22%3e%3c%21%5bCDATA%5b64%20Chi.-Kent.%20L.%20Rev.%20531%2cat%20546%5d%5d%3e%3c%2fcite%3e&amp;_fmtstr=FULL&amp;docnum=68&amp;_startdoc=51&amp;wchp=dGLbVzb-zSkAl&amp;_md5=0f60d59f3a3132dcd480986426f03eed" TargetMode="External"/><Relationship Id="rId13" Type="http://schemas.openxmlformats.org/officeDocument/2006/relationships/hyperlink" Target="http://www.nytimes.com/2013/04/03/world/arms-trade-treaty-approved-at-un.html" TargetMode="External"/><Relationship Id="rId18" Type="http://schemas.openxmlformats.org/officeDocument/2006/relationships/hyperlink" Target="http://www.guardian.co.uk/world/2011/oct/30/nuclear-powers-weapons-spending-report" TargetMode="External"/><Relationship Id="rId26"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3" Type="http://schemas.openxmlformats.org/officeDocument/2006/relationships/styles" Target="styles.xml"/><Relationship Id="rId21" Type="http://schemas.openxmlformats.org/officeDocument/2006/relationships/hyperlink" Target="http://www.globalpost.com/internal/section-config/afghanistan" TargetMode="External"/><Relationship Id="rId34" Type="http://schemas.openxmlformats.org/officeDocument/2006/relationships/hyperlink" Target="https://webgateway.dartmouth.edu/us/lnacademic/,DanaInfo=www.lexisnexis.com+frame.do?tokenKey=rsh-20.940299.0671169885&amp;target=results_DocumentContent&amp;reloadEntirePage=true&amp;rand=1248637360461&amp;returnToKey=20_T7032636157&amp;parent=docview" TargetMode="External"/><Relationship Id="rId7" Type="http://schemas.openxmlformats.org/officeDocument/2006/relationships/hyperlink" Target="http://open.salon.com/blog/charlesjware/2013/01/24/scotus_synopsis_gestalt_us_supreme_court_2012-2013_term" TargetMode="External"/><Relationship Id="rId12" Type="http://schemas.openxmlformats.org/officeDocument/2006/relationships/hyperlink" Target="http://www.wsws.org/en/articles/2013/04/05/pers-a05.html" TargetMode="External"/><Relationship Id="rId17" Type="http://schemas.openxmlformats.org/officeDocument/2006/relationships/hyperlink" Target="http://www.nukestrat.com/china/Book-35-125.pdf" TargetMode="External"/><Relationship Id="rId25"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33" Type="http://schemas.openxmlformats.org/officeDocument/2006/relationships/hyperlink" Target="https://webgateway.dartmouth.edu/us/lnacademic/,DanaInfo=www.lexisnexis.com+frame.do?tokenKey=rsh-20.940299.0671169885&amp;target=results_DocumentContent&amp;reloadEntirePage=true&amp;rand=1248637360461&amp;returnToKey=20_T7032636157&amp;parent=docview"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oxfam.org/" TargetMode="External"/><Relationship Id="rId20" Type="http://schemas.openxmlformats.org/officeDocument/2006/relationships/hyperlink" Target="http://www.globalpost.com/internal/section-config/africa" TargetMode="External"/><Relationship Id="rId29"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1" Type="http://schemas.openxmlformats.org/officeDocument/2006/relationships/customXml" Target="../customXml/item1.xml"/><Relationship Id="rId6" Type="http://schemas.openxmlformats.org/officeDocument/2006/relationships/hyperlink" Target="http://www.bard.edu/civicengagement/usfp/resources/2014/index.php?action=getfile&amp;id=1536307" TargetMode="External"/><Relationship Id="rId11" Type="http://schemas.openxmlformats.org/officeDocument/2006/relationships/hyperlink" Target="http://www.pewresearch.org/fact-tank/2015/06/03/supreme-court-could-reshape-voting-districts-with-big-impact-on-hispanics/" TargetMode="External"/><Relationship Id="rId24" Type="http://schemas.openxmlformats.org/officeDocument/2006/relationships/hyperlink" Target="http://www.globalpost.com/internal/section-config/egypt" TargetMode="External"/><Relationship Id="rId32" Type="http://schemas.openxmlformats.org/officeDocument/2006/relationships/hyperlink" Target="https://webgateway.dartmouth.edu/us/lnacademic/,DanaInfo=www.lexisnexis.com+frame.do?tokenKey=rsh-20.634476.6864207117&amp;target=results_DocumentContent&amp;reloadEntirePage=true&amp;rand=1248634673507&amp;returnToKey=20_T7032555039&amp;parent=docview"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nytimes.com/2013/04/03/world/arms-trade-treaty-approved-at-un.html" TargetMode="External"/><Relationship Id="rId23" Type="http://schemas.openxmlformats.org/officeDocument/2006/relationships/hyperlink" Target="http://www.globalpost.com/internal/section-config/asia" TargetMode="External"/><Relationship Id="rId28"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36" Type="http://schemas.openxmlformats.org/officeDocument/2006/relationships/hyperlink" Target="http://www.trumpetsounds.com/warscenario.html" TargetMode="External"/><Relationship Id="rId10" Type="http://schemas.openxmlformats.org/officeDocument/2006/relationships/hyperlink" Target="http://www.americanbar.org/content/dam/aba/publications/supreme_court_preview/BriefsV4/13-628_resp.authcheckdam.pdf" TargetMode="External"/><Relationship Id="rId19" Type="http://schemas.openxmlformats.org/officeDocument/2006/relationships/hyperlink" Target="http://www.globalpost.com/internal/section-config/middle-east" TargetMode="External"/><Relationship Id="rId31" Type="http://schemas.openxmlformats.org/officeDocument/2006/relationships/hyperlink" Target="https://webgateway.dartmouth.edu/us/lnacademic/,DanaInfo=www.lexisnexis.com+frame.do?tokenKey=rsh-20.634476.6864207117&amp;target=results_DocumentContent&amp;reloadEntirePage=true&amp;rand=1248634673507&amp;returnToKey=20_T7032555039&amp;parent=docview" TargetMode="External"/><Relationship Id="rId4" Type="http://schemas.openxmlformats.org/officeDocument/2006/relationships/settings" Target="settings.xml"/><Relationship Id="rId9" Type="http://schemas.openxmlformats.org/officeDocument/2006/relationships/hyperlink" Target="http://www.haaretz.com/opinion/.premium-1.586566" TargetMode="External"/><Relationship Id="rId14" Type="http://schemas.openxmlformats.org/officeDocument/2006/relationships/hyperlink" Target="http://www.un.org/disarmament/ATT/" TargetMode="External"/><Relationship Id="rId22" Type="http://schemas.openxmlformats.org/officeDocument/2006/relationships/hyperlink" Target="http://www.globalpost.com/internal/section-config/pakistan" TargetMode="External"/><Relationship Id="rId27"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30" Type="http://schemas.openxmlformats.org/officeDocument/2006/relationships/hyperlink" Target="https://webgateway.dartmouth.edu/us/lnacademic/,DanaInfo=www.lexisnexis.com+frame.do?tokenKey=rsh-20.677121.178745811&amp;target=results_DocumentContent&amp;reloadEntirePage=true&amp;rand=1248638109925&amp;returnToKey=20_T7032660253&amp;parent=docview" TargetMode="External"/><Relationship Id="rId35" Type="http://schemas.openxmlformats.org/officeDocument/2006/relationships/hyperlink" Target="https://webgateway.dartmouth.edu/us/lnacademic/,DanaInfo=www.lexisnexis.com+frame.do?tokenKey=rsh-20.940299.0671169885&amp;target=results_DocumentContent&amp;reloadEntirePage=true&amp;rand=1248637360461&amp;returnToKey=20_T7032636157&amp;parent=doc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lllp1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BF7A3-C991-4CC5-9A6D-557F37DAF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1149</TotalTime>
  <Pages>62</Pages>
  <Words>28763</Words>
  <Characters>163951</Characters>
  <Application>Microsoft Office Word</Application>
  <DocSecurity>0</DocSecurity>
  <Lines>1366</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5.0</cp:keywords>
  <dc:description/>
  <cp:lastModifiedBy>Sullivan, Luke</cp:lastModifiedBy>
  <cp:revision>6</cp:revision>
  <dcterms:created xsi:type="dcterms:W3CDTF">2015-05-15T19:46:00Z</dcterms:created>
  <dcterms:modified xsi:type="dcterms:W3CDTF">2015-06-05T17:43:00Z</dcterms:modified>
</cp:coreProperties>
</file>