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25A18B" w14:textId="77777777" w:rsidR="000035D0" w:rsidRDefault="000035D0" w:rsidP="000035D0">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rPr>
          <w:rFonts w:asciiTheme="majorHAnsi" w:eastAsiaTheme="majorEastAsia" w:hAnsiTheme="majorHAnsi" w:cs="Times New Roman"/>
          <w:b/>
          <w:bCs/>
          <w:sz w:val="52"/>
          <w:szCs w:val="52"/>
        </w:rPr>
      </w:pPr>
      <w:r>
        <w:rPr>
          <w:rFonts w:asciiTheme="majorHAnsi" w:eastAsiaTheme="majorEastAsia" w:hAnsiTheme="majorHAnsi" w:cs="Times New Roman"/>
          <w:b/>
          <w:bCs/>
          <w:sz w:val="52"/>
          <w:szCs w:val="52"/>
        </w:rPr>
        <w:t>CIRCUMVENTION</w:t>
      </w:r>
    </w:p>
    <w:p w14:paraId="11B331B5" w14:textId="77777777" w:rsidR="000035D0" w:rsidRPr="0011615F" w:rsidRDefault="000035D0" w:rsidP="000035D0">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rPr>
          <w:rFonts w:asciiTheme="majorHAnsi" w:eastAsiaTheme="majorEastAsia" w:hAnsiTheme="majorHAnsi" w:cs="Times New Roman"/>
          <w:b/>
          <w:bCs/>
          <w:sz w:val="52"/>
          <w:szCs w:val="52"/>
        </w:rPr>
      </w:pPr>
      <w:r w:rsidRPr="0011615F">
        <w:rPr>
          <w:rFonts w:asciiTheme="majorHAnsi" w:eastAsiaTheme="majorEastAsia" w:hAnsiTheme="majorHAnsi" w:cs="Times New Roman"/>
          <w:b/>
          <w:bCs/>
          <w:sz w:val="52"/>
          <w:szCs w:val="52"/>
        </w:rPr>
        <w:lastRenderedPageBreak/>
        <w:t xml:space="preserve">Yes Circumvention </w:t>
      </w:r>
    </w:p>
    <w:p w14:paraId="2286A8EC" w14:textId="77777777" w:rsidR="000035D0" w:rsidRPr="0011615F" w:rsidRDefault="000035D0" w:rsidP="000035D0">
      <w:pPr>
        <w:keepNext/>
        <w:keepLines/>
        <w:spacing w:before="200" w:after="0" w:line="240" w:lineRule="auto"/>
        <w:outlineLvl w:val="3"/>
        <w:rPr>
          <w:rFonts w:asciiTheme="minorHAnsi" w:eastAsiaTheme="majorEastAsia" w:hAnsiTheme="minorHAnsi" w:cs="Times New Roman"/>
          <w:b/>
          <w:bCs/>
          <w:iCs/>
          <w:sz w:val="26"/>
        </w:rPr>
      </w:pPr>
      <w:r w:rsidRPr="0011615F">
        <w:rPr>
          <w:rFonts w:asciiTheme="minorHAnsi" w:eastAsiaTheme="majorEastAsia" w:hAnsiTheme="minorHAnsi" w:cs="Times New Roman"/>
          <w:b/>
          <w:bCs/>
          <w:iCs/>
          <w:sz w:val="26"/>
        </w:rPr>
        <w:t>Megan/Jonathan/Sukriti/Anshul/Joanna/Eric</w:t>
      </w:r>
    </w:p>
    <w:p w14:paraId="230B3A1B" w14:textId="77777777" w:rsidR="000035D0" w:rsidRPr="0011615F" w:rsidRDefault="000035D0" w:rsidP="000035D0">
      <w:pPr>
        <w:keepNext/>
        <w:keepLines/>
        <w:pageBreakBefore/>
        <w:spacing w:before="200" w:after="0" w:line="240" w:lineRule="auto"/>
        <w:jc w:val="center"/>
        <w:outlineLvl w:val="1"/>
        <w:rPr>
          <w:rFonts w:asciiTheme="majorHAnsi" w:eastAsiaTheme="majorEastAsia" w:hAnsiTheme="majorHAnsi" w:cs="Times New Roman"/>
          <w:b/>
          <w:bCs/>
          <w:sz w:val="44"/>
          <w:szCs w:val="44"/>
          <w:u w:val="double"/>
        </w:rPr>
      </w:pPr>
      <w:r w:rsidRPr="0011615F">
        <w:rPr>
          <w:rFonts w:asciiTheme="majorHAnsi" w:eastAsiaTheme="majorEastAsia" w:hAnsiTheme="majorHAnsi" w:cs="Times New Roman"/>
          <w:b/>
          <w:bCs/>
          <w:sz w:val="44"/>
          <w:szCs w:val="44"/>
          <w:u w:val="double"/>
        </w:rPr>
        <w:lastRenderedPageBreak/>
        <w:t xml:space="preserve">Federal </w:t>
      </w:r>
    </w:p>
    <w:p w14:paraId="00C0E585" w14:textId="77777777" w:rsidR="000035D0" w:rsidRPr="0011615F" w:rsidRDefault="000035D0" w:rsidP="000035D0">
      <w:pPr>
        <w:keepNext/>
        <w:keepLines/>
        <w:pageBreakBefore/>
        <w:spacing w:before="200" w:after="0" w:line="240" w:lineRule="auto"/>
        <w:jc w:val="center"/>
        <w:outlineLvl w:val="2"/>
        <w:rPr>
          <w:rFonts w:asciiTheme="majorHAnsi" w:eastAsiaTheme="majorEastAsia" w:hAnsiTheme="majorHAnsi" w:cs="Times New Roman"/>
          <w:b/>
          <w:bCs/>
          <w:sz w:val="32"/>
          <w:u w:val="single"/>
        </w:rPr>
      </w:pPr>
      <w:r w:rsidRPr="0011615F">
        <w:rPr>
          <w:rFonts w:asciiTheme="majorHAnsi" w:eastAsiaTheme="majorEastAsia" w:hAnsiTheme="majorHAnsi" w:cs="Times New Roman"/>
          <w:b/>
          <w:bCs/>
          <w:sz w:val="32"/>
          <w:u w:val="single"/>
        </w:rPr>
        <w:lastRenderedPageBreak/>
        <w:t>President</w:t>
      </w:r>
    </w:p>
    <w:p w14:paraId="0331CC47" w14:textId="77777777" w:rsidR="000035D0" w:rsidRPr="0011615F" w:rsidRDefault="000035D0" w:rsidP="000035D0">
      <w:pPr>
        <w:keepNext/>
        <w:keepLines/>
        <w:spacing w:before="200" w:after="0" w:line="240" w:lineRule="auto"/>
        <w:outlineLvl w:val="3"/>
        <w:rPr>
          <w:rFonts w:asciiTheme="majorHAnsi" w:eastAsiaTheme="majorEastAsia" w:hAnsiTheme="majorHAnsi" w:cs="Times New Roman"/>
          <w:b/>
          <w:bCs/>
          <w:iCs/>
          <w:sz w:val="26"/>
        </w:rPr>
      </w:pPr>
      <w:r w:rsidRPr="0011615F">
        <w:rPr>
          <w:rFonts w:asciiTheme="majorHAnsi" w:eastAsiaTheme="majorEastAsia" w:hAnsiTheme="majorHAnsi" w:cs="Times New Roman"/>
          <w:b/>
          <w:bCs/>
          <w:iCs/>
          <w:sz w:val="26"/>
        </w:rPr>
        <w:t xml:space="preserve">Executive will circumvent the NSA- FDR wire tapping proves </w:t>
      </w:r>
    </w:p>
    <w:p w14:paraId="287672AC" w14:textId="77777777" w:rsidR="000035D0" w:rsidRPr="0011615F" w:rsidRDefault="000035D0" w:rsidP="000035D0">
      <w:pPr>
        <w:spacing w:after="0" w:line="240" w:lineRule="auto"/>
        <w:rPr>
          <w:rFonts w:cs="Times New Roman"/>
        </w:rPr>
      </w:pPr>
      <w:r w:rsidRPr="0011615F">
        <w:rPr>
          <w:rFonts w:cs="Times New Roman"/>
          <w:b/>
          <w:sz w:val="26"/>
        </w:rPr>
        <w:t>Katyal and Caplan 08</w:t>
      </w:r>
      <w:r w:rsidRPr="0011615F">
        <w:rPr>
          <w:rFonts w:cs="Times New Roman"/>
        </w:rPr>
        <w:t xml:space="preserve"> (“The Surprisingly Stronger Case for the Legality of the NSA Surveillance Program: FDR Precendent, http://scholarship.law.georgetown.edu /cgi/viewcontent.cgi?article=1058&amp;amp;context=fwps_papers, accessed 7-15-2015, EHS MKS) </w:t>
      </w:r>
    </w:p>
    <w:p w14:paraId="6319FC45" w14:textId="77777777" w:rsidR="000035D0" w:rsidRPr="0011615F" w:rsidRDefault="000035D0" w:rsidP="000035D0">
      <w:pPr>
        <w:spacing w:after="0" w:line="240" w:lineRule="auto"/>
        <w:rPr>
          <w:rFonts w:cs="Times New Roman"/>
          <w:sz w:val="16"/>
        </w:rPr>
      </w:pPr>
      <w:r w:rsidRPr="0011615F">
        <w:rPr>
          <w:rFonts w:cs="Times New Roman"/>
          <w:sz w:val="16"/>
        </w:rPr>
        <w:t xml:space="preserve">This Article explains why </w:t>
      </w:r>
      <w:r w:rsidRPr="0011615F">
        <w:rPr>
          <w:rFonts w:cs="Times New Roman"/>
          <w:b/>
          <w:u w:val="single"/>
        </w:rPr>
        <w:t>the legal case</w:t>
      </w:r>
      <w:r w:rsidRPr="0011615F">
        <w:rPr>
          <w:rFonts w:cs="Times New Roman"/>
          <w:sz w:val="16"/>
        </w:rPr>
        <w:t xml:space="preserve"> for the recently disclosed </w:t>
      </w:r>
      <w:r w:rsidRPr="0011615F">
        <w:rPr>
          <w:rFonts w:cs="Times New Roman"/>
          <w:b/>
          <w:u w:val="single"/>
        </w:rPr>
        <w:t xml:space="preserve">National Security Agency surveillance program turns out to be stronger than what the Administration has advanced. </w:t>
      </w:r>
      <w:r w:rsidRPr="0011615F">
        <w:rPr>
          <w:rFonts w:cs="Times New Roman"/>
          <w:sz w:val="16"/>
        </w:rPr>
        <w:t xml:space="preserve">In defending its action, </w:t>
      </w:r>
      <w:r w:rsidRPr="0011615F">
        <w:rPr>
          <w:rFonts w:cs="Times New Roman"/>
          <w:b/>
          <w:u w:val="single"/>
        </w:rPr>
        <w:t>the Administration overlooked the details surrounding one of the most important periods of presidentially imposed surveillance in wartime</w:t>
      </w:r>
      <w:r w:rsidRPr="0011615F">
        <w:rPr>
          <w:rFonts w:cs="Times New Roman"/>
          <w:sz w:val="16"/>
        </w:rPr>
        <w:t>—</w:t>
      </w:r>
      <w:r w:rsidRPr="0011615F">
        <w:rPr>
          <w:rFonts w:cs="Times New Roman"/>
          <w:b/>
          <w:u w:val="single"/>
        </w:rPr>
        <w:t>President Franklin Delano Roosevelt’s (FDR) wiretapping and his secret end-run around both the wiretapping prohibition enacted by Congress and decisions of the United States Supreme Court.</w:t>
      </w:r>
      <w:r w:rsidRPr="0011615F">
        <w:rPr>
          <w:rFonts w:cs="Times New Roman"/>
          <w:sz w:val="16"/>
        </w:rPr>
        <w:t xml:space="preserve"> In our view, the argument does not quite carry the day, but it is a much heftier one than those that the Administration has put forth to date to justify its NSA program. The secret history, moreover, serves as a powerful new backdrop against which to view today’s controversy. In general, </w:t>
      </w:r>
      <w:r w:rsidRPr="0011615F">
        <w:rPr>
          <w:rFonts w:cs="Times New Roman"/>
          <w:b/>
          <w:u w:val="single"/>
        </w:rPr>
        <w:t>we believe that compliance with executive branch precedent is a critical element in assessing the legality of a President’s actions during a time of armed conflic</w:t>
      </w:r>
      <w:r w:rsidRPr="0011615F">
        <w:rPr>
          <w:rFonts w:cs="Times New Roman"/>
          <w:sz w:val="16"/>
        </w:rPr>
        <w:t xml:space="preserve">t. </w:t>
      </w:r>
      <w:r w:rsidRPr="0011615F">
        <w:rPr>
          <w:rFonts w:cs="Times New Roman"/>
          <w:b/>
          <w:u w:val="single"/>
        </w:rPr>
        <w:t>In the crucible of legal questions surrounding war and peace, few judicial precedents will provide concrete answers. Instead, courts will tend to invoke the political question doctrine or other prudential canons to stay silent; and even in those cases where they reach the merits, courts will generally follow a minimalist path.</w:t>
      </w:r>
      <w:r w:rsidRPr="0011615F">
        <w:rPr>
          <w:rFonts w:cs="Times New Roman"/>
          <w:sz w:val="16"/>
        </w:rPr>
        <w:t xml:space="preserve"> For these and other reasons, the ways in which past Presidents have acted will often be a more useful guide in assessing the legality of a particular program, </w:t>
      </w:r>
      <w:r w:rsidRPr="0011615F">
        <w:rPr>
          <w:rFonts w:cs="Times New Roman"/>
          <w:b/>
          <w:u w:val="single"/>
        </w:rPr>
        <w:t>as Presidents face pressures on security unimaginable to any other actor outside or inside government</w:t>
      </w:r>
      <w:r w:rsidRPr="0011615F">
        <w:rPr>
          <w:rFonts w:cs="Times New Roman"/>
          <w:sz w:val="16"/>
        </w:rPr>
        <w:t>. At the same time as Presidents realize these pressures, they are under an oath to the Constitution, and so the ways in which they balance constitutional governance and security threats can and should inform practice today</w:t>
      </w:r>
    </w:p>
    <w:p w14:paraId="76EFD511" w14:textId="77777777" w:rsidR="000035D0" w:rsidRPr="0011615F" w:rsidRDefault="000035D0" w:rsidP="000035D0">
      <w:pPr>
        <w:spacing w:after="0" w:line="240" w:lineRule="auto"/>
        <w:rPr>
          <w:rFonts w:cs="Times New Roman"/>
        </w:rPr>
      </w:pPr>
    </w:p>
    <w:p w14:paraId="69CDE835" w14:textId="77777777" w:rsidR="000035D0" w:rsidRPr="0011615F" w:rsidRDefault="000035D0" w:rsidP="000035D0">
      <w:pPr>
        <w:keepNext/>
        <w:keepLines/>
        <w:spacing w:before="200" w:after="0" w:line="240" w:lineRule="auto"/>
        <w:outlineLvl w:val="3"/>
        <w:rPr>
          <w:rFonts w:asciiTheme="majorHAnsi" w:eastAsiaTheme="majorEastAsia" w:hAnsiTheme="majorHAnsi" w:cs="Times New Roman"/>
          <w:b/>
          <w:bCs/>
          <w:iCs/>
          <w:sz w:val="26"/>
        </w:rPr>
      </w:pPr>
      <w:r w:rsidRPr="0011615F">
        <w:rPr>
          <w:rFonts w:asciiTheme="majorHAnsi" w:eastAsiaTheme="majorEastAsia" w:hAnsiTheme="majorHAnsi" w:cs="Times New Roman"/>
          <w:b/>
          <w:bCs/>
          <w:iCs/>
          <w:sz w:val="26"/>
        </w:rPr>
        <w:t>Executive has circumvented Surveillance- no proof it wont happen again</w:t>
      </w:r>
    </w:p>
    <w:p w14:paraId="1B521CFC" w14:textId="77777777" w:rsidR="000035D0" w:rsidRPr="0011615F" w:rsidRDefault="000035D0" w:rsidP="000035D0">
      <w:pPr>
        <w:spacing w:after="0" w:line="240" w:lineRule="auto"/>
        <w:rPr>
          <w:rFonts w:cs="Times New Roman"/>
        </w:rPr>
      </w:pPr>
      <w:r w:rsidRPr="0011615F">
        <w:rPr>
          <w:rFonts w:cs="Times New Roman"/>
        </w:rPr>
        <w:t xml:space="preserve">Eric </w:t>
      </w:r>
      <w:r w:rsidRPr="0011615F">
        <w:rPr>
          <w:rFonts w:cs="Times New Roman"/>
          <w:b/>
          <w:sz w:val="26"/>
        </w:rPr>
        <w:t>Sandberg-Zakian</w:t>
      </w:r>
      <w:r w:rsidRPr="0011615F">
        <w:rPr>
          <w:rFonts w:cs="Times New Roman"/>
        </w:rPr>
        <w:t xml:space="preserve"> 20</w:t>
      </w:r>
      <w:r w:rsidRPr="0011615F">
        <w:rPr>
          <w:rFonts w:cs="Times New Roman"/>
          <w:b/>
          <w:sz w:val="26"/>
        </w:rPr>
        <w:t>11</w:t>
      </w:r>
      <w:r w:rsidRPr="0011615F">
        <w:rPr>
          <w:rFonts w:cs="Times New Roman"/>
        </w:rPr>
        <w:t xml:space="preserve"> (L/N-Harvard National Security Journal, 2 Harv. Nat'l Sec. J. 491, “Beyond Guantanamo: Two Constitutional Objections to Nonmilitary Preventive Detention”, Covington &amp; Burling, LLP, Washington, D.C. J.D. Yale Law School, 2010. B.A. Yale University, 2007, Accessed 7/15/15, EHS MKS) </w:t>
      </w:r>
    </w:p>
    <w:p w14:paraId="382EC052" w14:textId="77777777" w:rsidR="000035D0" w:rsidRPr="0011615F" w:rsidRDefault="000035D0" w:rsidP="000035D0">
      <w:pPr>
        <w:spacing w:after="0" w:line="240" w:lineRule="auto"/>
        <w:rPr>
          <w:rFonts w:cs="Times New Roman"/>
          <w:sz w:val="16"/>
        </w:rPr>
      </w:pPr>
      <w:r w:rsidRPr="0011615F">
        <w:rPr>
          <w:rFonts w:cs="Times New Roman"/>
          <w:sz w:val="16"/>
        </w:rPr>
        <w:t xml:space="preserve">At home, no less than abroad, </w:t>
      </w:r>
      <w:r w:rsidRPr="0011615F">
        <w:rPr>
          <w:rFonts w:cs="Times New Roman"/>
          <w:b/>
          <w:u w:val="single"/>
        </w:rPr>
        <w:t>the state turned its massive resources to preventing terrorist attacks</w:t>
      </w:r>
      <w:r w:rsidRPr="0011615F">
        <w:rPr>
          <w:rFonts w:cs="Times New Roman"/>
          <w:sz w:val="16"/>
        </w:rPr>
        <w:t xml:space="preserve">. Just </w:t>
      </w:r>
      <w:r w:rsidRPr="0011615F">
        <w:rPr>
          <w:rFonts w:cs="Times New Roman"/>
          <w:b/>
          <w:u w:val="single"/>
        </w:rPr>
        <w:t>months after September 11th</w:t>
      </w:r>
      <w:r w:rsidRPr="0011615F">
        <w:rPr>
          <w:rFonts w:cs="Times New Roman"/>
          <w:sz w:val="16"/>
        </w:rPr>
        <w:t xml:space="preserve">, for example, </w:t>
      </w:r>
      <w:r w:rsidRPr="0011615F">
        <w:rPr>
          <w:rFonts w:cs="Times New Roman"/>
          <w:b/>
          <w:u w:val="single"/>
        </w:rPr>
        <w:t>Congress had already overhauled the federal government's counterterrorism powers with the USA PATRIOT Ac</w:t>
      </w:r>
      <w:r w:rsidRPr="0011615F">
        <w:rPr>
          <w:rFonts w:cs="Times New Roman"/>
          <w:sz w:val="16"/>
        </w:rPr>
        <w:t xml:space="preserve">t, [n41] the Department of Justice had announced that it would shift its focus from crime prosecution to terrorism prevention, [n42] and President George W. </w:t>
      </w:r>
      <w:r w:rsidRPr="0011615F">
        <w:rPr>
          <w:rFonts w:cs="Times New Roman"/>
          <w:b/>
          <w:u w:val="single"/>
        </w:rPr>
        <w:t>Bush</w:t>
      </w:r>
      <w:r w:rsidRPr="0011615F">
        <w:rPr>
          <w:rFonts w:cs="Times New Roman"/>
          <w:sz w:val="16"/>
        </w:rPr>
        <w:t xml:space="preserve"> had </w:t>
      </w:r>
      <w:r w:rsidRPr="0011615F">
        <w:rPr>
          <w:rFonts w:cs="Times New Roman"/>
          <w:b/>
          <w:u w:val="single"/>
        </w:rPr>
        <w:t xml:space="preserve">ordered the National Security Agency to conduct electronic surveillance of certain U.S. persons without first obtaining a court order, </w:t>
      </w:r>
      <w:r w:rsidRPr="0011615F">
        <w:rPr>
          <w:rFonts w:cs="Times New Roman"/>
          <w:b/>
          <w:iCs/>
          <w:u w:val="single"/>
          <w:bdr w:val="single" w:sz="18" w:space="0" w:color="auto"/>
        </w:rPr>
        <w:t>circumventing the Foreign Intelligence Surveillance Act</w:t>
      </w:r>
      <w:r w:rsidRPr="0011615F">
        <w:rPr>
          <w:rFonts w:cs="Times New Roman"/>
          <w:sz w:val="16"/>
        </w:rPr>
        <w:t>. [</w:t>
      </w:r>
      <w:proofErr w:type="gramStart"/>
      <w:r w:rsidRPr="0011615F">
        <w:rPr>
          <w:rFonts w:cs="Times New Roman"/>
          <w:sz w:val="16"/>
        </w:rPr>
        <w:t>n43</w:t>
      </w:r>
      <w:proofErr w:type="gramEnd"/>
      <w:r w:rsidRPr="0011615F">
        <w:rPr>
          <w:rFonts w:cs="Times New Roman"/>
          <w:sz w:val="16"/>
        </w:rPr>
        <w:t xml:space="preserve">] Congress continued </w:t>
      </w:r>
      <w:proofErr w:type="gramStart"/>
      <w:r w:rsidRPr="0011615F">
        <w:rPr>
          <w:rFonts w:cs="Times New Roman"/>
          <w:sz w:val="16"/>
        </w:rPr>
        <w:t>its</w:t>
      </w:r>
      <w:proofErr w:type="gramEnd"/>
      <w:r w:rsidRPr="0011615F">
        <w:rPr>
          <w:rFonts w:cs="Times New Roman"/>
          <w:sz w:val="16"/>
        </w:rPr>
        <w:t xml:space="preserve"> restructuring of the executive branch's national security wing, creating the Department of [*501] Homeland Security in 2002 n44 and the Office of the Director of National Intelligence in 2005. n45</w:t>
      </w:r>
    </w:p>
    <w:p w14:paraId="7494DC48" w14:textId="77777777" w:rsidR="000035D0" w:rsidRPr="0011615F" w:rsidRDefault="000035D0" w:rsidP="000035D0">
      <w:pPr>
        <w:spacing w:after="0" w:line="240" w:lineRule="auto"/>
        <w:rPr>
          <w:rFonts w:cs="Times New Roman"/>
          <w:sz w:val="16"/>
        </w:rPr>
      </w:pPr>
    </w:p>
    <w:p w14:paraId="0DD3B5D6" w14:textId="77777777" w:rsidR="000035D0" w:rsidRPr="0011615F" w:rsidRDefault="000035D0" w:rsidP="000035D0">
      <w:pPr>
        <w:keepNext/>
        <w:keepLines/>
        <w:spacing w:before="200" w:after="0" w:line="240" w:lineRule="auto"/>
        <w:outlineLvl w:val="3"/>
        <w:rPr>
          <w:rFonts w:asciiTheme="majorHAnsi" w:eastAsiaTheme="majorEastAsia" w:hAnsiTheme="majorHAnsi" w:cs="Times New Roman"/>
          <w:b/>
          <w:bCs/>
          <w:iCs/>
          <w:sz w:val="26"/>
        </w:rPr>
      </w:pPr>
      <w:r w:rsidRPr="0011615F">
        <w:rPr>
          <w:rFonts w:asciiTheme="majorHAnsi" w:eastAsiaTheme="majorEastAsia" w:hAnsiTheme="majorHAnsi" w:cs="Times New Roman"/>
          <w:b/>
          <w:bCs/>
          <w:iCs/>
          <w:sz w:val="26"/>
        </w:rPr>
        <w:t xml:space="preserve">Obama circumvents all the time- 7 specific times </w:t>
      </w:r>
    </w:p>
    <w:p w14:paraId="0DF39A01" w14:textId="77777777" w:rsidR="000035D0" w:rsidRPr="0011615F" w:rsidRDefault="000035D0" w:rsidP="000035D0">
      <w:pPr>
        <w:spacing w:after="0" w:line="240" w:lineRule="auto"/>
        <w:rPr>
          <w:rFonts w:cs="Times New Roman"/>
          <w:sz w:val="16"/>
        </w:rPr>
      </w:pPr>
      <w:r w:rsidRPr="0011615F">
        <w:rPr>
          <w:rFonts w:cs="Times New Roman"/>
          <w:sz w:val="16"/>
        </w:rPr>
        <w:t xml:space="preserve">Amy </w:t>
      </w:r>
      <w:r w:rsidRPr="0011615F">
        <w:rPr>
          <w:rFonts w:cs="Times New Roman"/>
          <w:b/>
          <w:sz w:val="26"/>
        </w:rPr>
        <w:t>Payne</w:t>
      </w:r>
      <w:r w:rsidRPr="0011615F">
        <w:rPr>
          <w:rFonts w:cs="Times New Roman"/>
          <w:sz w:val="16"/>
        </w:rPr>
        <w:t xml:space="preserve"> 20</w:t>
      </w:r>
      <w:r w:rsidRPr="0011615F">
        <w:rPr>
          <w:rFonts w:cs="Times New Roman"/>
          <w:b/>
          <w:sz w:val="26"/>
        </w:rPr>
        <w:t>14 (</w:t>
      </w:r>
      <w:r w:rsidRPr="0011615F">
        <w:rPr>
          <w:rFonts w:cs="Times New Roman"/>
          <w:sz w:val="16"/>
        </w:rPr>
        <w:t xml:space="preserve">“7 Times Obama Ignored the Law to Impose His Executive Will, February 14, 2014, </w:t>
      </w:r>
      <w:hyperlink r:id="rId7" w:history="1">
        <w:r w:rsidRPr="0011615F">
          <w:rPr>
            <w:rFonts w:cs="Times New Roman"/>
            <w:color w:val="0563C1" w:themeColor="hyperlink"/>
            <w:sz w:val="16"/>
            <w:u w:val="single"/>
          </w:rPr>
          <w:t>http://dailysignal.com/2014/02/14/7-times-obama-ignored-law-impose-executive-will/</w:t>
        </w:r>
      </w:hyperlink>
      <w:r w:rsidRPr="0011615F">
        <w:rPr>
          <w:rFonts w:cs="Times New Roman"/>
          <w:sz w:val="16"/>
        </w:rPr>
        <w:t>, Accessed 7/15/15, EHS MKS)</w:t>
      </w:r>
    </w:p>
    <w:p w14:paraId="5567C1DF" w14:textId="77777777" w:rsidR="000035D0" w:rsidRPr="0011615F" w:rsidRDefault="000035D0" w:rsidP="000035D0">
      <w:pPr>
        <w:spacing w:after="0" w:line="240" w:lineRule="auto"/>
        <w:rPr>
          <w:rFonts w:cs="Times New Roman"/>
          <w:sz w:val="14"/>
        </w:rPr>
      </w:pPr>
      <w:r w:rsidRPr="0011615F">
        <w:rPr>
          <w:rFonts w:cs="Times New Roman"/>
          <w:sz w:val="14"/>
        </w:rPr>
        <w:t xml:space="preserve">President Obama—the imperial President, the “I’ve got a pen and I’ve got a phone” President who can’t wait to show us his “year of action”—once vowed to do exactly the opposite. The biggest problems that we’re facing right now have to do with George Bush trying to bring more and more power into the executive branch and not go through Congress at all. And that’s what I intend to reverse when I’m President of the United States of America. That was candidate Obama back in 2008. This comment somehow slipped under the radar for the past few years and resurfaced this week. Proving the </w:t>
      </w:r>
      <w:r w:rsidRPr="0011615F">
        <w:rPr>
          <w:rFonts w:cs="Times New Roman"/>
          <w:sz w:val="14"/>
        </w:rPr>
        <w:lastRenderedPageBreak/>
        <w:t xml:space="preserve">absurdity of this campaign promise, Heritage’s legal experts have put together a list of seven illegal actions the Obama Administration has taken in the President’s unilateral drive for executive power. </w:t>
      </w:r>
      <w:r w:rsidRPr="0011615F">
        <w:rPr>
          <w:rFonts w:cs="Times New Roman"/>
          <w:b/>
          <w:u w:val="single"/>
        </w:rPr>
        <w:t>If it seems like there should be more than seven, you’re on to something</w:t>
      </w:r>
      <w:r w:rsidRPr="0011615F">
        <w:rPr>
          <w:rFonts w:cs="Times New Roman"/>
          <w:sz w:val="14"/>
        </w:rPr>
        <w:t xml:space="preserve">. It’s more complicated than you think to tell what’s illegal or unconstitutional when it comes to presidential power. Heritage’s Elizabeth Slattery and Andrew Kloster explain: While it might not be possible to define in all instances precisely when an action crosses the line and falls outside the scope of the President’s statutory or constitutional authority, what follows is a list of unilateral actions taken by the Obama Administration that we think do cross that line. </w:t>
      </w:r>
      <w:r w:rsidRPr="0011615F">
        <w:rPr>
          <w:rFonts w:cs="Times New Roman"/>
          <w:b/>
          <w:u w:val="single"/>
        </w:rPr>
        <w:t xml:space="preserve">1. Delaying Obamacare’s employer mandate </w:t>
      </w:r>
      <w:r w:rsidRPr="0011615F">
        <w:rPr>
          <w:rFonts w:cs="Times New Roman"/>
          <w:sz w:val="14"/>
        </w:rPr>
        <w:t>Th</w:t>
      </w:r>
      <w:r w:rsidRPr="0011615F">
        <w:rPr>
          <w:rFonts w:cs="Times New Roman"/>
          <w:b/>
          <w:u w:val="single"/>
        </w:rPr>
        <w:t>e Administration announced that Obamacare won’t be implemented as it was passed, so employers with 50 or more employees don’t have to provide the mandated health coverage for at least another year</w:t>
      </w:r>
      <w:r w:rsidRPr="0011615F">
        <w:rPr>
          <w:rFonts w:cs="Times New Roman"/>
          <w:sz w:val="14"/>
        </w:rPr>
        <w:t xml:space="preserve"> (and longer if they play their cards right). Slattery and Kloster observe that “The law does not authorize the President to push back the employer mandate’s effective date.” </w:t>
      </w:r>
      <w:r w:rsidRPr="0011615F">
        <w:rPr>
          <w:rFonts w:cs="Times New Roman"/>
          <w:b/>
          <w:u w:val="single"/>
        </w:rPr>
        <w:t xml:space="preserve">2. Giving Congress and their </w:t>
      </w:r>
      <w:proofErr w:type="gramStart"/>
      <w:r w:rsidRPr="0011615F">
        <w:rPr>
          <w:rFonts w:cs="Times New Roman"/>
          <w:b/>
          <w:u w:val="single"/>
        </w:rPr>
        <w:t>staffs</w:t>
      </w:r>
      <w:proofErr w:type="gramEnd"/>
      <w:r w:rsidRPr="0011615F">
        <w:rPr>
          <w:rFonts w:cs="Times New Roman"/>
          <w:b/>
          <w:u w:val="single"/>
        </w:rPr>
        <w:t xml:space="preserve"> special taxpayer-funded subsidies for Obamacare </w:t>
      </w:r>
      <w:r w:rsidRPr="0011615F">
        <w:rPr>
          <w:rFonts w:cs="Times New Roman"/>
          <w:sz w:val="14"/>
        </w:rPr>
        <w:t xml:space="preserve">It was uncomfortable for Members of Congress when they realized that, through Obamacare, they had kicked themselves and their staffs out of the taxpayer-funded subsidies they were enjoying for health coverage. But the Administration said no problem and gave them new subsidies. In this case, “the Administration opted to stretch the law to save Obamacare—at the taxpayers’ expense.” 3. </w:t>
      </w:r>
      <w:r w:rsidRPr="0011615F">
        <w:rPr>
          <w:rFonts w:cs="Times New Roman"/>
          <w:b/>
          <w:u w:val="single"/>
        </w:rPr>
        <w:t>Trying to fulfill the “If you like your plan, you can keep it” promise—after it was broken</w:t>
      </w:r>
      <w:r w:rsidRPr="0011615F">
        <w:rPr>
          <w:rFonts w:cs="Times New Roman"/>
          <w:sz w:val="14"/>
        </w:rPr>
        <w:t xml:space="preserve"> When Americans started getting cancellation notices from their insurance companies because Obamacare’s new rules were kicking in, the President’s broken promise was exposed. He tried to fix things by telling insurance companies to go back to old plans that don’t comply with Obamacare—just for one year. Slattery and Kloster note that “The letter announcing this non-enforcement has no basis in law.” </w:t>
      </w:r>
      <w:r w:rsidRPr="0011615F">
        <w:rPr>
          <w:rFonts w:cs="Times New Roman"/>
          <w:b/>
          <w:u w:val="single"/>
        </w:rPr>
        <w:t xml:space="preserve">4. Preventing layoff notices from going out just days before the 2012 election </w:t>
      </w:r>
      <w:r w:rsidRPr="0011615F">
        <w:rPr>
          <w:rFonts w:cs="Times New Roman"/>
          <w:sz w:val="14"/>
        </w:rPr>
        <w:t xml:space="preserve">There’s a law that says large employers have to give employees 60 days’ notice before mass layoffs. And layoffs were looming due to federal budget cuts in 2012. But the Obama Administration told employers to go against the law and not issue those notices—which would have hit mailboxes just days before the presidential election. The Administration “also offered to reimburse those employers at the taxpayers’ expense if challenged for failure to give that notice.” </w:t>
      </w:r>
      <w:r w:rsidRPr="0011615F">
        <w:rPr>
          <w:rFonts w:cs="Times New Roman"/>
          <w:b/>
          <w:u w:val="single"/>
        </w:rPr>
        <w:t xml:space="preserve">5. Gutting the work requirement from welfare reform </w:t>
      </w:r>
      <w:r w:rsidRPr="0011615F">
        <w:rPr>
          <w:rFonts w:cs="Times New Roman"/>
          <w:sz w:val="14"/>
        </w:rPr>
        <w:t xml:space="preserve">The welfare reform that President Bill Clinton signed into law in 1996 required that welfare recipients in the Temporary Assistance for Needy Families program work or prepare for work to receive the aid. The Obama Administration essentially took out that requirement by offering waivers to states, even though the law expressly states that waivers of the work requirement are not allowed. “Despite [the law’s] unambiguous language, the Obama Administration continues to flout the law with its ‘revisionist’ interpretation,” write Slattery and Kloster. </w:t>
      </w:r>
      <w:r w:rsidRPr="0011615F">
        <w:rPr>
          <w:rFonts w:cs="Times New Roman"/>
          <w:b/>
          <w:u w:val="single"/>
        </w:rPr>
        <w:t xml:space="preserve">6. Stonewalling an application for storing nuclear waste at Yucca Mountain </w:t>
      </w:r>
      <w:r w:rsidRPr="0011615F">
        <w:rPr>
          <w:rFonts w:cs="Times New Roman"/>
          <w:sz w:val="14"/>
        </w:rPr>
        <w:t xml:space="preserve">This was another case where the Administration simply refused to do what was required by law. An application was submitted for nuclear waste storage at Yucca Mountain, but “Despite the legal requirement, the Obama Administration refused to consider the application.” </w:t>
      </w:r>
      <w:r w:rsidRPr="0011615F">
        <w:rPr>
          <w:rFonts w:cs="Times New Roman"/>
          <w:b/>
          <w:u w:val="single"/>
        </w:rPr>
        <w:t xml:space="preserve">7. Making “recess” appointments that were not really recess appointments </w:t>
      </w:r>
      <w:r w:rsidRPr="0011615F">
        <w:rPr>
          <w:rFonts w:cs="Times New Roman"/>
          <w:sz w:val="14"/>
        </w:rPr>
        <w:t>Slattery and Kloster explain that “In January 2012, President Obama made four ‘recess’ appointments to the National Labor Relations Board (NLRB) and Consumer Financial Protection Bureau, claiming that, since the Senate was conducting only periodic pro forma sessions, it was not available to confirm those appointees.” The catch: The Senate wasn’t in recess at the time. Courts have since struck down the appointments, but the illegitimate appointees already moved forward some harmful policies.</w:t>
      </w:r>
    </w:p>
    <w:p w14:paraId="088579FB" w14:textId="77777777" w:rsidR="000035D0" w:rsidRPr="0011615F" w:rsidRDefault="000035D0" w:rsidP="000035D0">
      <w:pPr>
        <w:spacing w:after="0" w:line="240" w:lineRule="auto"/>
        <w:rPr>
          <w:rFonts w:cs="Times New Roman"/>
          <w:sz w:val="14"/>
        </w:rPr>
      </w:pPr>
    </w:p>
    <w:p w14:paraId="03A5503A" w14:textId="77777777" w:rsidR="000035D0" w:rsidRPr="0011615F" w:rsidRDefault="000035D0" w:rsidP="000035D0">
      <w:pPr>
        <w:keepNext/>
        <w:keepLines/>
        <w:spacing w:before="200" w:after="0" w:line="240" w:lineRule="auto"/>
        <w:outlineLvl w:val="3"/>
        <w:rPr>
          <w:rFonts w:asciiTheme="minorHAnsi" w:eastAsiaTheme="majorEastAsia" w:hAnsiTheme="minorHAnsi" w:cs="Times New Roman"/>
          <w:b/>
          <w:bCs/>
          <w:iCs/>
          <w:sz w:val="26"/>
        </w:rPr>
      </w:pPr>
      <w:r w:rsidRPr="0011615F">
        <w:rPr>
          <w:rFonts w:asciiTheme="minorHAnsi" w:eastAsiaTheme="majorEastAsia" w:hAnsiTheme="minorHAnsi" w:cs="Times New Roman"/>
          <w:b/>
          <w:bCs/>
          <w:iCs/>
          <w:sz w:val="26"/>
        </w:rPr>
        <w:t>Executive circumvented FISA once- no proof that it won’t happen again</w:t>
      </w:r>
    </w:p>
    <w:p w14:paraId="780383D4" w14:textId="77777777" w:rsidR="000035D0" w:rsidRPr="0011615F" w:rsidRDefault="000035D0" w:rsidP="000035D0">
      <w:pPr>
        <w:spacing w:after="0" w:line="240" w:lineRule="auto"/>
        <w:rPr>
          <w:rFonts w:cs="Times New Roman"/>
          <w:bCs/>
          <w:sz w:val="26"/>
        </w:rPr>
      </w:pPr>
      <w:r w:rsidRPr="0011615F">
        <w:rPr>
          <w:rFonts w:cs="Times New Roman"/>
          <w:b/>
          <w:sz w:val="26"/>
        </w:rPr>
        <w:t xml:space="preserve">NYT 07 </w:t>
      </w:r>
      <w:proofErr w:type="gramStart"/>
      <w:r w:rsidRPr="0011615F">
        <w:rPr>
          <w:rFonts w:cs="Times New Roman"/>
        </w:rPr>
        <w:t>( “</w:t>
      </w:r>
      <w:proofErr w:type="gramEnd"/>
      <w:r w:rsidRPr="0011615F">
        <w:rPr>
          <w:rFonts w:cs="Times New Roman"/>
        </w:rPr>
        <w:t xml:space="preserve">Spies, Lies and FISA”, October 14 2007, </w:t>
      </w:r>
      <w:hyperlink r:id="rId8" w:history="1">
        <w:r w:rsidRPr="0011615F">
          <w:rPr>
            <w:rFonts w:cs="Times New Roman"/>
            <w:color w:val="0563C1" w:themeColor="hyperlink"/>
            <w:u w:val="single"/>
          </w:rPr>
          <w:t>http://www.nytimes.com/2007/10/14/opinion/14sun1.html?_r=0</w:t>
        </w:r>
      </w:hyperlink>
      <w:r w:rsidRPr="0011615F">
        <w:rPr>
          <w:rFonts w:cs="Times New Roman"/>
        </w:rPr>
        <w:t>, Accessed 7/16/15)</w:t>
      </w:r>
    </w:p>
    <w:p w14:paraId="39E55626" w14:textId="77777777" w:rsidR="000035D0" w:rsidRPr="0011615F" w:rsidRDefault="000035D0" w:rsidP="000035D0">
      <w:pPr>
        <w:spacing w:after="0" w:line="240" w:lineRule="auto"/>
        <w:rPr>
          <w:rFonts w:cs="Times New Roman"/>
          <w:sz w:val="16"/>
        </w:rPr>
      </w:pPr>
      <w:r w:rsidRPr="0011615F">
        <w:rPr>
          <w:rFonts w:cs="Times New Roman"/>
          <w:sz w:val="16"/>
        </w:rPr>
        <w:t xml:space="preserve">As Democratic lawmakers try to repair a deeply flawed bill on electronic eavesdropping, the White House is pumping out the same fog of fear and disinformation it used to push the bill through Congress this summer. President Bush has been telling Americans that any change would deny the government critical information, make it easier for terrorists to infiltrate, expose state secrets, and make it harder “to save American lives.” There is no truth to any of those claims. No matter how often Mr. Bush says otherwise, there is also no disagreement from the Democrats about the need to provide adequate tools to fight terrorists. The debate is over whether this should be done constitutionally, or at the whim of the president. The 1978 Foreign Intelligence Surveillance Act, </w:t>
      </w:r>
      <w:r w:rsidRPr="0011615F">
        <w:rPr>
          <w:rFonts w:cs="Times New Roman"/>
          <w:b/>
          <w:u w:val="single"/>
        </w:rPr>
        <w:t>or FISA, requires a warrant to intercept international communications involving anyone in the United States</w:t>
      </w:r>
      <w:r w:rsidRPr="0011615F">
        <w:rPr>
          <w:rFonts w:cs="Times New Roman"/>
          <w:sz w:val="16"/>
        </w:rPr>
        <w:t xml:space="preserve">. A secret court has granted these warrants quickly nearly every time it has been asked. </w:t>
      </w:r>
      <w:r w:rsidRPr="0011615F">
        <w:rPr>
          <w:rFonts w:cs="Times New Roman"/>
          <w:b/>
          <w:u w:val="single"/>
        </w:rPr>
        <w:t xml:space="preserve">After 9/11, the Patriot Act made it even easier to conduct surveillance, especially in hot pursuit of terrorists. </w:t>
      </w:r>
      <w:r w:rsidRPr="0011615F">
        <w:rPr>
          <w:rFonts w:cs="Times New Roman"/>
          <w:sz w:val="16"/>
        </w:rPr>
        <w:t xml:space="preserve">But that was not good enough for the Bush team, which was determined to use the nation’s tragedy to grab ever more power for its vision of an imperial presidency. Mr. </w:t>
      </w:r>
      <w:r w:rsidRPr="0011615F">
        <w:rPr>
          <w:rFonts w:cs="Times New Roman"/>
          <w:b/>
          <w:u w:val="single"/>
        </w:rPr>
        <w:t>Bush ignored the FISA law and ordered the National Security Agency to intercept phone calls and e-mail between people abroad and people in the United States without a warrant, as long as “the target” was not in this country. The president did not announce his decision</w:t>
      </w:r>
      <w:r w:rsidRPr="0011615F">
        <w:rPr>
          <w:rFonts w:cs="Times New Roman"/>
          <w:sz w:val="16"/>
        </w:rPr>
        <w:t xml:space="preserve">. He allowed a few lawmakers to be briefed but withheld key documents. </w:t>
      </w:r>
      <w:r w:rsidRPr="0011615F">
        <w:rPr>
          <w:rFonts w:cs="Times New Roman"/>
          <w:b/>
          <w:u w:val="single"/>
        </w:rPr>
        <w:t xml:space="preserve">The special intelligence court was in the dark until The Times disclosed the spying in December 2005. </w:t>
      </w:r>
      <w:r w:rsidRPr="0011615F">
        <w:rPr>
          <w:rFonts w:cs="Times New Roman"/>
          <w:sz w:val="16"/>
        </w:rPr>
        <w:t xml:space="preserve">Mr. </w:t>
      </w:r>
      <w:r w:rsidRPr="0011615F">
        <w:rPr>
          <w:rFonts w:cs="Times New Roman"/>
          <w:b/>
          <w:u w:val="single"/>
        </w:rPr>
        <w:t>Bush still refused to stop. He claimed that FISA was too limiting for the Internet-speed war against terror.</w:t>
      </w:r>
      <w:r w:rsidRPr="0011615F">
        <w:rPr>
          <w:rFonts w:cs="Times New Roman"/>
          <w:sz w:val="16"/>
        </w:rPr>
        <w:t xml:space="preserve"> But he never explained those limits and rebuffed lawmakers’ offers to legally accommodate his concerns. This year, </w:t>
      </w:r>
      <w:r w:rsidRPr="0011615F">
        <w:rPr>
          <w:rFonts w:cs="Times New Roman"/>
          <w:b/>
          <w:u w:val="single"/>
        </w:rPr>
        <w:t xml:space="preserve">the administration found an actual problem with FISA: It requires a warrant to eavesdrop </w:t>
      </w:r>
      <w:r w:rsidRPr="0011615F">
        <w:rPr>
          <w:rFonts w:cs="Times New Roman"/>
          <w:b/>
          <w:u w:val="single"/>
        </w:rPr>
        <w:lastRenderedPageBreak/>
        <w:t>on communications between foreigners that go through computers in the United States</w:t>
      </w:r>
      <w:r w:rsidRPr="0011615F">
        <w:rPr>
          <w:rFonts w:cs="Times New Roman"/>
          <w:sz w:val="16"/>
        </w:rPr>
        <w:t xml:space="preserve">. It was a problem that did not exist in 1978, and it had an easy fix. But Mr. Bush’s lawyers tacked dangerous additions onto a bill being rushed through Congress before the recess. When the smoke cleared, Congress had fixed the real loophole, but also endorsed the idea of spying without court approval. It gave legal cover to more than five years of illegal spying. Fortunately, the law is to expire in February, and some Democratic legislators are trying to fix it. House members have drafted a bill, which is a big improvement but still needs work. The Senate is working on its bill, and we hope it will show the courage this time to restore the rule of law to American surveillance programs. There are some red lines, starting with the absolute need for court supervision of any surveillance that can involve American citizens or others in the United States. The bill passed in August allowed the administration to inform the FISA court about its methods and then issue blanket demands for data to communications companies without any further court approval or review. The House bill would permit the government to conduct surveillance for 45 days before submitting it to court review and approval. (Mr. Bush is wrong when he says the bill would slow down intelligence gathering.) After that, ideally, the law would require a real warrant. If Congress will not do that, at a minimum it must require spying programs to undergo periodic audits by the court and Congress. The administration wants no reviews. Mr. Bush and his team say they have safeguards to protect civil liberties, meaning surveillance will be reviewed by the attorney general, the director of national intelligence and the inspectors general of the Justice Department and the Central Intelligence Agency. There are two enormous flaws in that. The Constitution is based on the rule of law, not individuals; giving such power to any president would be un-American. And this one long ago showed he cannot be trusted. Last week, The Times reported that the C.I.A. director, Gen. Michael V. Hayden, is investigating the office of his agency’s inspector general after it inquired into policies on detention and interrogation. This improper, perhaps illegal investigation sends a clear message of intimidation. We also know that the F.B.I. has abused expanded powers it was granted after 9/11 and that the former attorney general, Alberto Gonzales, systematically covered up the president’s actions with deliberately misleading testimony. </w:t>
      </w:r>
      <w:r w:rsidRPr="0011615F">
        <w:rPr>
          <w:rFonts w:cs="Times New Roman"/>
          <w:b/>
          <w:u w:val="single"/>
        </w:rPr>
        <w:t xml:space="preserve">Mr. Bush says the law should give immunity to communications companies that gave data to the government over the last five years without a court order. He says they should not be punished for helping to protect America, but what Mr. Bush really wants is to avoid lawsuits that could uncover the extent of the illegal spying he authorized after 9/11. </w:t>
      </w:r>
      <w:r w:rsidRPr="0011615F">
        <w:rPr>
          <w:rFonts w:cs="Times New Roman"/>
          <w:sz w:val="16"/>
        </w:rPr>
        <w:t xml:space="preserve">It may be possible to shield these companies from liability, since the government lied to them about the legality of its requests. But the law should allow suits aimed at forcing disclosure of Mr. Bush’s actions. It should also require a full accounting to Congress of all surveillance conducted since 9/11. And it should have an expiration date, which the White House does not want. Ever since 9/11, we have watched Republican lawmakers help Mr. Bush shred the Constitution in the name of fighting terrorism. We have seen Democrats acquiesce or retreat in fear. It is time for that to stop. </w:t>
      </w:r>
    </w:p>
    <w:p w14:paraId="2E26CCA4" w14:textId="77777777" w:rsidR="000035D0" w:rsidRPr="0011615F" w:rsidRDefault="000035D0" w:rsidP="000035D0">
      <w:pPr>
        <w:spacing w:after="0" w:line="240" w:lineRule="auto"/>
        <w:rPr>
          <w:rFonts w:asciiTheme="minorHAnsi" w:hAnsiTheme="minorHAnsi" w:cs="Times New Roman"/>
          <w:sz w:val="24"/>
        </w:rPr>
      </w:pPr>
    </w:p>
    <w:p w14:paraId="21858B71" w14:textId="77777777" w:rsidR="000035D0" w:rsidRPr="0011615F" w:rsidRDefault="000035D0" w:rsidP="000035D0">
      <w:pPr>
        <w:spacing w:after="0" w:line="240" w:lineRule="auto"/>
        <w:rPr>
          <w:rFonts w:asciiTheme="minorHAnsi" w:hAnsiTheme="minorHAnsi" w:cs="Times New Roman"/>
          <w:sz w:val="24"/>
        </w:rPr>
      </w:pPr>
      <w:r w:rsidRPr="0011615F">
        <w:rPr>
          <w:rFonts w:asciiTheme="minorHAnsi" w:hAnsiTheme="minorHAnsi" w:cs="Times New Roman"/>
          <w:sz w:val="24"/>
        </w:rPr>
        <w:t>The executive can circumvent via national security letters</w:t>
      </w:r>
    </w:p>
    <w:p w14:paraId="1B433C0E" w14:textId="77777777" w:rsidR="000035D0" w:rsidRPr="0011615F" w:rsidRDefault="000035D0" w:rsidP="000035D0">
      <w:pPr>
        <w:spacing w:after="0" w:line="240" w:lineRule="auto"/>
        <w:rPr>
          <w:rFonts w:ascii="Times New Roman" w:hAnsi="Times New Roman" w:cs="Times New Roman"/>
          <w:sz w:val="20"/>
        </w:rPr>
      </w:pPr>
      <w:r w:rsidRPr="0011615F">
        <w:rPr>
          <w:rFonts w:asciiTheme="minorHAnsi" w:hAnsiTheme="minorHAnsi" w:cs="Times New Roman"/>
          <w:sz w:val="20"/>
        </w:rPr>
        <w:t>Sanchez 15</w:t>
      </w:r>
      <w:r w:rsidRPr="0011615F">
        <w:rPr>
          <w:rFonts w:ascii="Times New Roman" w:hAnsi="Times New Roman" w:cs="Times New Roman"/>
          <w:sz w:val="20"/>
        </w:rPr>
        <w:t xml:space="preserve"> </w:t>
      </w:r>
    </w:p>
    <w:p w14:paraId="7D639BEE" w14:textId="77777777" w:rsidR="000035D0" w:rsidRPr="0011615F" w:rsidRDefault="000035D0" w:rsidP="000035D0">
      <w:pPr>
        <w:spacing w:after="0" w:line="240" w:lineRule="auto"/>
        <w:rPr>
          <w:rFonts w:ascii="Times New Roman" w:hAnsi="Times New Roman" w:cs="Times New Roman"/>
          <w:sz w:val="20"/>
        </w:rPr>
      </w:pPr>
      <w:r w:rsidRPr="0011615F">
        <w:rPr>
          <w:rFonts w:ascii="Times New Roman" w:hAnsi="Times New Roman" w:cs="Times New Roman"/>
          <w:sz w:val="20"/>
        </w:rPr>
        <w:t>(Julian Don’t (Just) Let the Sun Go Down on Patriot Powers, May 29, 2015, http://motherboard.vice.com/read/dont-just-let-the-sun-go-down-on-patriot-powers)</w:t>
      </w:r>
    </w:p>
    <w:p w14:paraId="7161F829" w14:textId="77777777" w:rsidR="000035D0" w:rsidRPr="0011615F" w:rsidRDefault="000035D0" w:rsidP="000035D0">
      <w:pPr>
        <w:spacing w:after="0" w:line="240" w:lineRule="auto"/>
        <w:rPr>
          <w:rFonts w:ascii="Times New Roman" w:hAnsi="Times New Roman" w:cs="Times New Roman"/>
          <w:sz w:val="20"/>
        </w:rPr>
      </w:pPr>
    </w:p>
    <w:p w14:paraId="567A4317" w14:textId="77777777" w:rsidR="000035D0" w:rsidRPr="0011615F" w:rsidRDefault="000035D0" w:rsidP="000035D0">
      <w:pPr>
        <w:widowControl w:val="0"/>
        <w:spacing w:after="0" w:line="240" w:lineRule="auto"/>
        <w:ind w:right="432"/>
        <w:rPr>
          <w:rFonts w:ascii="Times New Roman" w:hAnsi="Times New Roman" w:cs="Times New Roman"/>
          <w:sz w:val="24"/>
          <w:u w:val="thick"/>
        </w:rPr>
      </w:pPr>
      <w:r w:rsidRPr="0011615F">
        <w:rPr>
          <w:rFonts w:ascii="Times New Roman" w:hAnsi="Times New Roman" w:cs="Times New Roman"/>
          <w:sz w:val="20"/>
        </w:rPr>
        <w:t xml:space="preserve">Also permanent are National Security Letters or </w:t>
      </w:r>
      <w:r w:rsidRPr="0011615F">
        <w:rPr>
          <w:rFonts w:ascii="Times New Roman" w:hAnsi="Times New Roman" w:cs="Times New Roman"/>
          <w:sz w:val="24"/>
          <w:u w:val="thick"/>
        </w:rPr>
        <w:t>NSLs</w:t>
      </w:r>
      <w:r w:rsidRPr="0011615F">
        <w:rPr>
          <w:rFonts w:ascii="Times New Roman" w:hAnsi="Times New Roman" w:cs="Times New Roman"/>
          <w:sz w:val="20"/>
        </w:rPr>
        <w:t xml:space="preserve">, which </w:t>
      </w:r>
      <w:r w:rsidRPr="0011615F">
        <w:rPr>
          <w:rFonts w:ascii="Times New Roman" w:hAnsi="Times New Roman" w:cs="Times New Roman"/>
          <w:sz w:val="24"/>
          <w:u w:val="thick"/>
        </w:rPr>
        <w:t>allow the FBI to obtain</w:t>
      </w:r>
      <w:r w:rsidRPr="0011615F">
        <w:rPr>
          <w:rFonts w:ascii="Times New Roman" w:hAnsi="Times New Roman" w:cs="Times New Roman"/>
          <w:sz w:val="20"/>
        </w:rPr>
        <w:t xml:space="preserve"> a more limited range of </w:t>
      </w:r>
      <w:r w:rsidRPr="0011615F">
        <w:rPr>
          <w:rFonts w:ascii="Times New Roman" w:hAnsi="Times New Roman" w:cs="Times New Roman"/>
          <w:sz w:val="24"/>
          <w:u w:val="thick"/>
        </w:rPr>
        <w:t>telecommunications and financial records without even needing to seek judicial approval</w:t>
      </w:r>
      <w:r w:rsidRPr="0011615F">
        <w:rPr>
          <w:rFonts w:ascii="Times New Roman" w:hAnsi="Times New Roman" w:cs="Times New Roman"/>
          <w:sz w:val="20"/>
        </w:rPr>
        <w:t xml:space="preserve">. Unsurprisingly, </w:t>
      </w:r>
      <w:r w:rsidRPr="0011615F">
        <w:rPr>
          <w:rFonts w:ascii="Times New Roman" w:hAnsi="Times New Roman" w:cs="Times New Roman"/>
          <w:sz w:val="24"/>
          <w:u w:val="thick"/>
        </w:rPr>
        <w:t>the government</w:t>
      </w:r>
      <w:r w:rsidRPr="0011615F">
        <w:rPr>
          <w:rFonts w:ascii="Times New Roman" w:hAnsi="Times New Roman" w:cs="Times New Roman"/>
          <w:sz w:val="20"/>
        </w:rPr>
        <w:t xml:space="preserve"> loves these streamlined tools, and </w:t>
      </w:r>
      <w:r w:rsidRPr="0011615F">
        <w:rPr>
          <w:rFonts w:ascii="Times New Roman" w:hAnsi="Times New Roman" w:cs="Times New Roman"/>
          <w:sz w:val="24"/>
          <w:u w:val="thick"/>
        </w:rPr>
        <w:t>used them so promiscuously that the FBI didn’t even bother using</w:t>
      </w:r>
      <w:r w:rsidRPr="0011615F">
        <w:rPr>
          <w:rFonts w:ascii="Times New Roman" w:hAnsi="Times New Roman" w:cs="Times New Roman"/>
          <w:sz w:val="20"/>
        </w:rPr>
        <w:t xml:space="preserve"> </w:t>
      </w:r>
      <w:r w:rsidRPr="0011615F">
        <w:rPr>
          <w:rFonts w:ascii="Times New Roman" w:hAnsi="Times New Roman" w:cs="Times New Roman"/>
          <w:sz w:val="24"/>
          <w:u w:val="thick"/>
        </w:rPr>
        <w:t>215 for more than a year after the passage of the Patriot Act</w:t>
      </w:r>
      <w:r w:rsidRPr="0011615F">
        <w:rPr>
          <w:rFonts w:ascii="Times New Roman" w:hAnsi="Times New Roman" w:cs="Times New Roman"/>
          <w:sz w:val="20"/>
        </w:rPr>
        <w:t xml:space="preserve">. Inspector General reports have also made clear that the </w:t>
      </w:r>
      <w:r w:rsidRPr="0011615F">
        <w:rPr>
          <w:rFonts w:ascii="Times New Roman" w:hAnsi="Times New Roman" w:cs="Times New Roman"/>
          <w:b/>
          <w:sz w:val="24"/>
          <w:u w:val="thick"/>
        </w:rPr>
        <w:t>FBI is happy to substitute NSLs for 215 orders</w:t>
      </w:r>
      <w:r w:rsidRPr="0011615F">
        <w:rPr>
          <w:rFonts w:ascii="Times New Roman" w:hAnsi="Times New Roman" w:cs="Times New Roman"/>
          <w:sz w:val="20"/>
        </w:rPr>
        <w:t xml:space="preserve"> </w:t>
      </w:r>
      <w:r w:rsidRPr="0011615F">
        <w:rPr>
          <w:rFonts w:ascii="Times New Roman" w:hAnsi="Times New Roman" w:cs="Times New Roman"/>
          <w:sz w:val="24"/>
          <w:u w:val="thick"/>
        </w:rPr>
        <w:t>when even the highly</w:t>
      </w:r>
      <w:r w:rsidRPr="0011615F">
        <w:rPr>
          <w:rFonts w:ascii="Times New Roman" w:hAnsi="Times New Roman" w:cs="Times New Roman"/>
          <w:sz w:val="20"/>
        </w:rPr>
        <w:t xml:space="preserve"> accommodating </w:t>
      </w:r>
      <w:r w:rsidRPr="0011615F">
        <w:rPr>
          <w:rFonts w:ascii="Times New Roman" w:hAnsi="Times New Roman" w:cs="Times New Roman"/>
          <w:sz w:val="24"/>
          <w:u w:val="thick"/>
        </w:rPr>
        <w:t>FISC manages a rare display of backbone</w:t>
      </w:r>
      <w:r w:rsidRPr="0011615F">
        <w:rPr>
          <w:rFonts w:ascii="Times New Roman" w:hAnsi="Times New Roman" w:cs="Times New Roman"/>
          <w:sz w:val="20"/>
        </w:rPr>
        <w:t xml:space="preserve">. </w:t>
      </w:r>
      <w:r w:rsidRPr="0011615F">
        <w:rPr>
          <w:rFonts w:ascii="Times New Roman" w:hAnsi="Times New Roman" w:cs="Times New Roman"/>
          <w:sz w:val="24"/>
          <w:u w:val="thick"/>
        </w:rPr>
        <w:t>In at least one case, when the secret court refused an application</w:t>
      </w:r>
      <w:r w:rsidRPr="0011615F">
        <w:rPr>
          <w:rFonts w:ascii="Times New Roman" w:hAnsi="Times New Roman" w:cs="Times New Roman"/>
          <w:sz w:val="20"/>
        </w:rPr>
        <w:t xml:space="preserve"> for journalists’ records on First Amendment grounds, </w:t>
      </w:r>
      <w:r w:rsidRPr="0011615F">
        <w:rPr>
          <w:rFonts w:ascii="Times New Roman" w:hAnsi="Times New Roman" w:cs="Times New Roman"/>
          <w:sz w:val="24"/>
          <w:u w:val="thick"/>
        </w:rPr>
        <w:t xml:space="preserve">the Bureau turned around and </w:t>
      </w:r>
      <w:r w:rsidRPr="0011615F">
        <w:rPr>
          <w:rFonts w:ascii="Times New Roman" w:hAnsi="Times New Roman" w:cs="Times New Roman"/>
          <w:b/>
          <w:sz w:val="24"/>
          <w:u w:val="thick"/>
        </w:rPr>
        <w:t>obtained the same data</w:t>
      </w:r>
      <w:r w:rsidRPr="0011615F">
        <w:rPr>
          <w:rFonts w:ascii="Times New Roman" w:hAnsi="Times New Roman" w:cs="Times New Roman"/>
          <w:sz w:val="24"/>
          <w:u w:val="thick"/>
        </w:rPr>
        <w:t xml:space="preserve"> using National Security Letters.</w:t>
      </w:r>
    </w:p>
    <w:p w14:paraId="2B6CAF7C" w14:textId="77777777" w:rsidR="000035D0" w:rsidRDefault="000035D0" w:rsidP="000035D0">
      <w:pPr>
        <w:spacing w:after="0" w:line="240" w:lineRule="auto"/>
        <w:rPr>
          <w:rFonts w:ascii="Times New Roman" w:hAnsi="Times New Roman" w:cs="Times New Roman"/>
          <w:sz w:val="20"/>
        </w:rPr>
      </w:pPr>
    </w:p>
    <w:p w14:paraId="0394F1A1" w14:textId="77777777" w:rsidR="000035D0" w:rsidRDefault="000035D0" w:rsidP="000035D0">
      <w:pPr>
        <w:pStyle w:val="Heading4"/>
      </w:pPr>
      <w:r>
        <w:t>The president fails –trumanites write their own orders</w:t>
      </w:r>
    </w:p>
    <w:p w14:paraId="04066F34" w14:textId="77777777" w:rsidR="000035D0" w:rsidRPr="00C32E7A" w:rsidRDefault="000035D0" w:rsidP="000035D0">
      <w:r w:rsidRPr="00F9314F">
        <w:rPr>
          <w:rStyle w:val="Style13ptBold"/>
        </w:rPr>
        <w:t>Glennon ’14,</w:t>
      </w:r>
      <w:r w:rsidRPr="00F9314F">
        <w:rPr>
          <w:rStyle w:val="StyleUnderline"/>
        </w:rPr>
        <w:t xml:space="preserve"> </w:t>
      </w:r>
      <w:r w:rsidRPr="00F9314F">
        <w:t xml:space="preserve">Professor of International Law, Fletcher School of Law and Diplomacy, Tufts University.  (1/11/14, Michael J. Glennon, Harvard National Security Journal, </w:t>
      </w:r>
      <w:hyperlink r:id="rId9" w:history="1">
        <w:r w:rsidRPr="00F9314F">
          <w:rPr>
            <w:rStyle w:val="Hyperlink"/>
          </w:rPr>
          <w:t>http://harvardnsj.org/wp-content/uploads/2014/01/Glennon-Final.pdf</w:t>
        </w:r>
      </w:hyperlink>
      <w:r w:rsidRPr="00F9314F">
        <w:t>, vol.5)</w:t>
      </w:r>
    </w:p>
    <w:p w14:paraId="05E4DCD6" w14:textId="77777777" w:rsidR="000035D0" w:rsidRDefault="000035D0" w:rsidP="000035D0">
      <w:r>
        <w:t xml:space="preserve">Put differently, the question whether the President could institute a complete about-face supposes a top-down policy-making model. </w:t>
      </w:r>
      <w:r w:rsidRPr="00C32E7A">
        <w:rPr>
          <w:rStyle w:val="StyleUnderline"/>
        </w:rPr>
        <w:t xml:space="preserve">The illusion that presidents issue orders and that subordinates simply carry them out is nurtured in the public imagination by media reports of </w:t>
      </w:r>
      <w:r w:rsidRPr="00C32E7A">
        <w:rPr>
          <w:rStyle w:val="StyleUnderline"/>
        </w:rPr>
        <w:lastRenderedPageBreak/>
        <w:t>“Obama’s” policies or decisions or initiatives, by the President’s own frequent references to “my” directives or personnel, and by the Trumanites own reports that the President himself has “ordered” them to do something</w:t>
      </w:r>
      <w:r>
        <w:t xml:space="preserve">. But true </w:t>
      </w:r>
      <w:r w:rsidRPr="00C32E7A">
        <w:rPr>
          <w:rStyle w:val="StyleUnderline"/>
        </w:rPr>
        <w:t>top-down decisions that order fundamental policy shifts are rare</w:t>
      </w:r>
      <w:r>
        <w:t xml:space="preserve">.369 The reality is that </w:t>
      </w:r>
      <w:r w:rsidRPr="00C32E7A">
        <w:rPr>
          <w:rStyle w:val="StyleUnderline"/>
        </w:rPr>
        <w:t>when the President issues an “order” to the Trumanites, the Trumanites themselves normally formulate the order</w:t>
      </w:r>
      <w:r>
        <w:t xml:space="preserve">.370 </w:t>
      </w:r>
      <w:r w:rsidRPr="00C32E7A">
        <w:rPr>
          <w:rStyle w:val="StyleUnderline"/>
        </w:rPr>
        <w:t>The Trumanites</w:t>
      </w:r>
      <w:r>
        <w:t xml:space="preserve"> “cannot be thought of as men who are merely doing their duty. They </w:t>
      </w:r>
      <w:r w:rsidRPr="00C32E7A">
        <w:rPr>
          <w:rStyle w:val="StyleUnderline"/>
        </w:rPr>
        <w:t>are the ones who determine their duty, as well as the duties of those beneath them</w:t>
      </w:r>
      <w:r>
        <w:t xml:space="preserve">. </w:t>
      </w:r>
      <w:r w:rsidRPr="00C32E7A">
        <w:rPr>
          <w:rStyle w:val="StyleUnderline"/>
        </w:rPr>
        <w:t>They are not merely following orders: they give the orders</w:t>
      </w:r>
      <w:r>
        <w:t>.”371 They do that by “entangling”372 the President. This dynamic is an aspect of what one scholar has called the “deep structure” of the presidency.373 As Theodore Sorensen put it, “P</w:t>
      </w:r>
      <w:r w:rsidRPr="00C32E7A">
        <w:rPr>
          <w:rStyle w:val="StyleUnderline"/>
        </w:rPr>
        <w:t>residents rarely, if ever, make decisions—particularly in foreign affairs—in the sense of writing their conclusions on a clean slate . . . . [T]he basic decisions, which confine their choices, have all too often been previously made</w:t>
      </w:r>
      <w:r>
        <w:t>.”374</w:t>
      </w:r>
    </w:p>
    <w:p w14:paraId="37F8A109" w14:textId="77777777" w:rsidR="000035D0" w:rsidRDefault="000035D0" w:rsidP="000035D0">
      <w:r>
        <w:t>Justice Douglas, a family friend of the Kennedys, saw the Trumanites’ influence first-hand: “In reflecting on Jack’s relation to the generals, I slowly realized that th</w:t>
      </w:r>
      <w:r w:rsidRPr="00C32E7A">
        <w:rPr>
          <w:rStyle w:val="StyleUnderline"/>
        </w:rPr>
        <w:t>e military were so strong in our society that probably no President could stand against them.</w:t>
      </w:r>
      <w:r>
        <w:t>”375 As the roles of the generals and CIA have converged, the CIA’s influence has expanded—aided in part by a willingness to shade the facts, even with sympathetic Madisonian sponsors. A classified, 6,000-word report by the Senate Intelligence Committee reportedly concluded that the CIA was “so intent on justifying extreme interrogation techniques that it blatantly misled President George W. Bush, the White House, the Justice Department and the Congressional intelligence committees about the efficacy of its methods.”376 “The CIA gets what it wants,” President Obama told his advisers when the CIA asked for authority to expand its drone program and launch new paramilitary operations.377</w:t>
      </w:r>
    </w:p>
    <w:p w14:paraId="58469EF3" w14:textId="77777777" w:rsidR="000035D0" w:rsidRDefault="000035D0" w:rsidP="000035D0">
      <w:r>
        <w:t xml:space="preserve">Sometimes, however, the </w:t>
      </w:r>
      <w:r w:rsidRPr="00C32E7A">
        <w:rPr>
          <w:rStyle w:val="StyleUnderline"/>
        </w:rPr>
        <w:t>Trumanites proceed without presidential approval</w:t>
      </w:r>
      <w:r>
        <w:t xml:space="preserve">. In 1975, a White House aide testified that </w:t>
      </w:r>
      <w:r w:rsidRPr="00C32E7A">
        <w:rPr>
          <w:rStyle w:val="StyleUnderline"/>
        </w:rPr>
        <w:t>the White House “didn’t know half the things” intelligence agencies did that might be legally questionable</w:t>
      </w:r>
      <w:r>
        <w:t xml:space="preserve">.378 “If you have got a program going and you are perfectly happy with its results, why take the risk that it might be turned off if the president of the United States decides he does not want to do it,” he asked.379 Other occasions arise when Trumanites in the CIA and elsewhere originate presidential “directives”—directed to themselves.380 Presidents then ratify such Trumanite policy initiatives after the fact.381 To avoid looking like a bystander or mere commentator, </w:t>
      </w:r>
      <w:r w:rsidRPr="00C32E7A">
        <w:rPr>
          <w:rStyle w:val="StyleUnderline"/>
        </w:rPr>
        <w:t>the President embraces these Trumanite policies, as does Congress, with the pretense that they are their own</w:t>
      </w:r>
      <w:r>
        <w:t>.</w:t>
      </w:r>
      <w:r w:rsidRPr="00C32E7A">
        <w:rPr>
          <w:rStyle w:val="StyleUnderline"/>
        </w:rPr>
        <w:t>382 To maintain legitimacy, the President must appear to be in charge</w:t>
      </w:r>
      <w:r>
        <w:t xml:space="preserve">. In a narrow sense, of course, Trumanite policies are the President’s own; after all, he did formally approve them.383 But the </w:t>
      </w:r>
      <w:r w:rsidRPr="00C32E7A">
        <w:rPr>
          <w:rStyle w:val="StyleUnderline"/>
        </w:rPr>
        <w:t>policies ordinarily are formulated by Trumanites—who prudently, in Bagehot’s words, prevent “the party in power” from going “all the lengths their orators propose</w:t>
      </w:r>
      <w:r>
        <w:t>[].”384 The place for presidential oratory, to the Trumanites, is in the heat of a campaign, not in the councils of government where cooler heads prevail.385</w:t>
      </w:r>
    </w:p>
    <w:p w14:paraId="284CB176" w14:textId="77777777" w:rsidR="000035D0" w:rsidRDefault="000035D0" w:rsidP="000035D0">
      <w:r>
        <w:t xml:space="preserve">The idea that presidential backbone is all that is needed further presupposes a model in which the Trumanites share few of the legitimacy conferring features of the constitutional branches and will easily submit to the President. But that supposition is erroneous. </w:t>
      </w:r>
      <w:r w:rsidRPr="00C32E7A">
        <w:rPr>
          <w:rStyle w:val="StyleUnderline"/>
        </w:rPr>
        <w:t>Mass entertainment glorifies the military, intelligence, and law enforcement operatives that the Trumanites direct</w:t>
      </w:r>
      <w:r>
        <w:t xml:space="preserve">. </w:t>
      </w:r>
      <w:r w:rsidRPr="00C32E7A">
        <w:rPr>
          <w:rStyle w:val="StyleUnderline"/>
        </w:rPr>
        <w:t xml:space="preserve">The public is emotionally taken with the aura of mystery surrounding the drone war, Seal Team Six, and cyber-weapons. Trumanites, aided by Madisonian leaks, embellish their operatives’ very </w:t>
      </w:r>
      <w:r w:rsidRPr="00C32E7A">
        <w:rPr>
          <w:rStyle w:val="StyleUnderline"/>
        </w:rPr>
        <w:lastRenderedPageBreak/>
        <w:t>real achievements with fictitious details</w:t>
      </w:r>
      <w:r>
        <w:t xml:space="preserve">, such as the killing of Osama bin Laden386 or the daring rescue of a female soldier from Iraqi troops.387 They cooperate with the making of movies that praise their projects, like Zero Dark Thirty and Top Gun, but not movies that lampoon them, such as Dr. Strangelove (an authentic F-14 beats a plastic B-52 every time).388 Friendly fire incidents are downplayed or covered up.389 The public is further impressed with operatives’ valor as they are lauded with presidential and congressional commendations, in the hope of establishing Madisonian affiliation.390 </w:t>
      </w:r>
      <w:r w:rsidRPr="00C32E7A">
        <w:rPr>
          <w:rStyle w:val="StyleUnderline"/>
        </w:rPr>
        <w:t>Their simple mission—find bad guys and get them before they get us—is powerfully intelligible</w:t>
      </w:r>
      <w:r>
        <w:t xml:space="preserve">. Soldiers, commandos, spies, and FBI agents occupy an honored pedestal in the pantheon of America’s heroes. Their secret rituals of rigorous training and preparation mesmerize the public and fortify its respect. To the extent that they are discernible, the </w:t>
      </w:r>
      <w:r w:rsidRPr="00C32E7A">
        <w:rPr>
          <w:rStyle w:val="StyleUnderline"/>
        </w:rPr>
        <w:t>Trumanites, linked as they are to the dazzling operatives they direct, command a measure of admiration and legitimacy that the Madisonian institutions can only envy</w:t>
      </w:r>
      <w:r>
        <w:t xml:space="preserve">.391 </w:t>
      </w:r>
      <w:r w:rsidRPr="00C32E7A">
        <w:rPr>
          <w:rStyle w:val="StyleUnderline"/>
        </w:rPr>
        <w:t>Public opinion is, accordingly, a flimsy check on the Trumanites; it is a manipulable tool of power enhancement</w:t>
      </w:r>
      <w:r>
        <w:t>. It is therefore rarely possible for any occupant of the Oval Office to prevail against strong, unified Trumanite opposition, for the same reasons that members of Congress and the judiciary cannot; a non-expert president, like a non-expert senator and a non-expert judge, is intimidated by expert Trumanites and does not want to place himself (or a colleague or a potential political successor) at risk by looking weak and gambling that the Trumanites are mistaken. So presidents wisely “choose” to go along.</w:t>
      </w:r>
    </w:p>
    <w:p w14:paraId="2140C5E6" w14:textId="77777777" w:rsidR="000035D0" w:rsidRDefault="000035D0" w:rsidP="000035D0">
      <w:pPr>
        <w:pStyle w:val="Heading4"/>
      </w:pPr>
      <w:r>
        <w:t>The president can’t control drone policy</w:t>
      </w:r>
    </w:p>
    <w:p w14:paraId="4CF4CDB7" w14:textId="77777777" w:rsidR="000035D0" w:rsidRPr="00C32E7A" w:rsidRDefault="000035D0" w:rsidP="000035D0">
      <w:r w:rsidRPr="00F9314F">
        <w:rPr>
          <w:rStyle w:val="Style13ptBold"/>
        </w:rPr>
        <w:t>Glennon ’14,</w:t>
      </w:r>
      <w:r w:rsidRPr="00F9314F">
        <w:rPr>
          <w:rStyle w:val="StyleUnderline"/>
        </w:rPr>
        <w:t xml:space="preserve"> </w:t>
      </w:r>
      <w:r w:rsidRPr="00F9314F">
        <w:t xml:space="preserve">Professor of International Law, Fletcher School of Law and Diplomacy, Tufts University.  (1/11/14, Michael J. Glennon, Harvard National Security Journal, </w:t>
      </w:r>
      <w:hyperlink r:id="rId10" w:history="1">
        <w:r w:rsidRPr="00F9314F">
          <w:rPr>
            <w:rStyle w:val="Hyperlink"/>
          </w:rPr>
          <w:t>http://harvardnsj.org/wp-content/uploads/2014/01/Glennon-Final.pdf</w:t>
        </w:r>
      </w:hyperlink>
      <w:r w:rsidRPr="00F9314F">
        <w:t>, vol.5)</w:t>
      </w:r>
    </w:p>
    <w:p w14:paraId="6684B20E" w14:textId="77777777" w:rsidR="000035D0" w:rsidRDefault="000035D0" w:rsidP="000035D0">
      <w:r w:rsidRPr="00C32E7A">
        <w:rPr>
          <w:rStyle w:val="StyleUnderline"/>
        </w:rPr>
        <w:t>The drone policy has been a case in point</w:t>
      </w:r>
      <w:r>
        <w:t>. Nasr has described how the Trumanite network not only prevailed upon President Obama to continue its drone policy but succeeded in curtailing discussion of the policy’s broader ramifications:</w:t>
      </w:r>
    </w:p>
    <w:p w14:paraId="0BAFB55B" w14:textId="77777777" w:rsidR="000035D0" w:rsidRDefault="000035D0" w:rsidP="000035D0">
      <w:r>
        <w:t xml:space="preserve">When it came to drones </w:t>
      </w:r>
      <w:r w:rsidRPr="00C32E7A">
        <w:rPr>
          <w:rStyle w:val="StyleUnderline"/>
        </w:rPr>
        <w:t>there were four formidable unanimous voices</w:t>
      </w:r>
      <w:r>
        <w:t xml:space="preserve"> in the Situaton Room: the CIA, the Office of the Director of National Intelligence, the Pentagon, and the White House’s counterterrorism adviser, John Brennan. Defense Secretary Robert Gates . . . was fully supportive of more drone attacks. Together, </w:t>
      </w:r>
      <w:r w:rsidRPr="00C32E7A">
        <w:rPr>
          <w:rStyle w:val="StyleUnderline"/>
        </w:rPr>
        <w:t>Brennan, Gates, and the others convinced Obama of both the urgency of counterterrorism and the imperative of viewing America’s engagement with the Middle East and South Asia through that prism</w:t>
      </w:r>
      <w:r>
        <w:t>. Their bloc by and large discouraged debate over the full implications of this strategy in national security meetings.392</w:t>
      </w:r>
    </w:p>
    <w:p w14:paraId="6ECD179B" w14:textId="77777777" w:rsidR="000035D0" w:rsidRPr="0011615F" w:rsidRDefault="000035D0" w:rsidP="000035D0">
      <w:pPr>
        <w:spacing w:after="0" w:line="240" w:lineRule="auto"/>
        <w:rPr>
          <w:rFonts w:ascii="Times New Roman" w:hAnsi="Times New Roman" w:cs="Times New Roman"/>
          <w:sz w:val="20"/>
        </w:rPr>
      </w:pPr>
    </w:p>
    <w:p w14:paraId="4D0F9450" w14:textId="77777777" w:rsidR="000035D0" w:rsidRPr="0011615F" w:rsidRDefault="000035D0" w:rsidP="000035D0">
      <w:pPr>
        <w:spacing w:after="0" w:line="240" w:lineRule="auto"/>
        <w:rPr>
          <w:rFonts w:cs="Times New Roman"/>
          <w:sz w:val="14"/>
        </w:rPr>
      </w:pPr>
    </w:p>
    <w:p w14:paraId="69B99667" w14:textId="77777777" w:rsidR="000035D0" w:rsidRPr="0011615F" w:rsidRDefault="000035D0" w:rsidP="000035D0">
      <w:pPr>
        <w:spacing w:after="0" w:line="240" w:lineRule="auto"/>
        <w:rPr>
          <w:rFonts w:cs="Times New Roman"/>
        </w:rPr>
      </w:pPr>
    </w:p>
    <w:p w14:paraId="0FCBE95A" w14:textId="77777777" w:rsidR="000035D0" w:rsidRPr="0011615F" w:rsidRDefault="000035D0" w:rsidP="000035D0">
      <w:pPr>
        <w:keepNext/>
        <w:keepLines/>
        <w:pageBreakBefore/>
        <w:spacing w:before="200" w:after="0" w:line="240" w:lineRule="auto"/>
        <w:jc w:val="center"/>
        <w:outlineLvl w:val="2"/>
        <w:rPr>
          <w:rFonts w:asciiTheme="majorHAnsi" w:eastAsiaTheme="majorEastAsia" w:hAnsiTheme="majorHAnsi" w:cs="Times New Roman"/>
          <w:b/>
          <w:bCs/>
          <w:sz w:val="32"/>
          <w:u w:val="single"/>
        </w:rPr>
      </w:pPr>
      <w:r w:rsidRPr="0011615F">
        <w:rPr>
          <w:rFonts w:asciiTheme="majorHAnsi" w:eastAsiaTheme="majorEastAsia" w:hAnsiTheme="majorHAnsi" w:cs="Times New Roman"/>
          <w:b/>
          <w:bCs/>
          <w:sz w:val="32"/>
          <w:u w:val="single"/>
        </w:rPr>
        <w:lastRenderedPageBreak/>
        <w:t>Executive Branch - Generic</w:t>
      </w:r>
    </w:p>
    <w:p w14:paraId="1CC3E5CF" w14:textId="77777777" w:rsidR="000035D0" w:rsidRPr="0011615F" w:rsidRDefault="000035D0" w:rsidP="000035D0">
      <w:pPr>
        <w:keepNext/>
        <w:keepLines/>
        <w:spacing w:before="200" w:after="0" w:line="240" w:lineRule="auto"/>
        <w:outlineLvl w:val="3"/>
        <w:rPr>
          <w:rFonts w:asciiTheme="majorHAnsi" w:eastAsiaTheme="majorEastAsia" w:hAnsiTheme="majorHAnsi" w:cs="Times New Roman"/>
          <w:b/>
          <w:bCs/>
          <w:iCs/>
          <w:sz w:val="26"/>
        </w:rPr>
      </w:pPr>
      <w:r w:rsidRPr="0011615F">
        <w:rPr>
          <w:rFonts w:asciiTheme="majorHAnsi" w:eastAsiaTheme="majorEastAsia" w:hAnsiTheme="majorHAnsi" w:cs="Times New Roman"/>
          <w:b/>
          <w:bCs/>
          <w:iCs/>
          <w:sz w:val="26"/>
        </w:rPr>
        <w:t xml:space="preserve">Government officials will continue surveillance regardless and even if </w:t>
      </w:r>
      <w:r w:rsidRPr="0011615F">
        <w:rPr>
          <w:rFonts w:asciiTheme="majorHAnsi" w:eastAsiaTheme="majorEastAsia" w:hAnsiTheme="majorHAnsi" w:cs="Times New Roman"/>
          <w:b/>
          <w:bCs/>
          <w:iCs/>
          <w:sz w:val="26"/>
          <w:highlight w:val="red"/>
        </w:rPr>
        <w:t>&lt;INSERT PlAN ACTOR&gt;</w:t>
      </w:r>
      <w:r w:rsidRPr="0011615F">
        <w:rPr>
          <w:rFonts w:asciiTheme="majorHAnsi" w:eastAsiaTheme="majorEastAsia" w:hAnsiTheme="majorHAnsi" w:cs="Times New Roman"/>
          <w:b/>
          <w:bCs/>
          <w:iCs/>
          <w:sz w:val="26"/>
        </w:rPr>
        <w:t xml:space="preserve"> stops surveillance, other agencies are capable of replacing that actor</w:t>
      </w:r>
    </w:p>
    <w:p w14:paraId="2253EDF3" w14:textId="77777777" w:rsidR="000035D0" w:rsidRPr="0011615F" w:rsidRDefault="000035D0" w:rsidP="000035D0">
      <w:pPr>
        <w:spacing w:after="0" w:line="240" w:lineRule="auto"/>
        <w:rPr>
          <w:rFonts w:cs="Times New Roman"/>
          <w:b/>
          <w:sz w:val="26"/>
        </w:rPr>
      </w:pPr>
      <w:r w:rsidRPr="0011615F">
        <w:rPr>
          <w:rFonts w:cs="Times New Roman"/>
          <w:b/>
          <w:sz w:val="26"/>
        </w:rPr>
        <w:t>Bernstein, 2015</w:t>
      </w:r>
    </w:p>
    <w:p w14:paraId="08DC3C27" w14:textId="77777777" w:rsidR="000035D0" w:rsidRPr="0011615F" w:rsidRDefault="000035D0" w:rsidP="000035D0">
      <w:pPr>
        <w:spacing w:after="0" w:line="240" w:lineRule="auto"/>
        <w:rPr>
          <w:rFonts w:cs="Times New Roman"/>
          <w:sz w:val="16"/>
          <w:szCs w:val="16"/>
        </w:rPr>
      </w:pPr>
      <w:r w:rsidRPr="0011615F">
        <w:rPr>
          <w:rFonts w:cs="Times New Roman"/>
          <w:sz w:val="16"/>
          <w:szCs w:val="16"/>
        </w:rPr>
        <w:t>(Leandra is an author for a world renowned news organization called Sputnik.  The article cites a former FBI agent disclosure. “Former FBI agent: Government Likely to Continue Domestic Surveillance” http://sputniknews.com/us/20150703/1024143850.html#ixzz3fsjk9IPBhttp://sputniknews.com/us/20150703/1024143850.htmlFormer Date Accessed- 7/14/15. Anshul Nanda.)</w:t>
      </w:r>
    </w:p>
    <w:p w14:paraId="03FC527A" w14:textId="77777777" w:rsidR="000035D0" w:rsidRPr="0011615F" w:rsidRDefault="000035D0" w:rsidP="000035D0">
      <w:pPr>
        <w:spacing w:after="0" w:line="240" w:lineRule="auto"/>
        <w:rPr>
          <w:rFonts w:cs="Times New Roman"/>
        </w:rPr>
      </w:pPr>
    </w:p>
    <w:p w14:paraId="01F4CF8A" w14:textId="77777777" w:rsidR="000035D0" w:rsidRPr="0011615F" w:rsidRDefault="000035D0" w:rsidP="000035D0">
      <w:pPr>
        <w:spacing w:after="0" w:line="240" w:lineRule="auto"/>
        <w:rPr>
          <w:rFonts w:cs="Times New Roman"/>
          <w:sz w:val="16"/>
        </w:rPr>
      </w:pPr>
      <w:r w:rsidRPr="0011615F">
        <w:rPr>
          <w:rFonts w:cs="Times New Roman"/>
          <w:b/>
          <w:u w:val="single"/>
        </w:rPr>
        <w:t>Federal Bureau of Investigation</w:t>
      </w:r>
      <w:r w:rsidRPr="0011615F">
        <w:rPr>
          <w:rFonts w:cs="Times New Roman"/>
          <w:sz w:val="16"/>
        </w:rPr>
        <w:t xml:space="preserve"> agent Coleen Rowley </w:t>
      </w:r>
      <w:r w:rsidRPr="0011615F">
        <w:rPr>
          <w:rFonts w:cs="Times New Roman"/>
          <w:b/>
          <w:u w:val="single"/>
        </w:rPr>
        <w:t>claims</w:t>
      </w:r>
      <w:r w:rsidRPr="0011615F">
        <w:rPr>
          <w:rFonts w:cs="Times New Roman"/>
          <w:sz w:val="16"/>
        </w:rPr>
        <w:t xml:space="preserve"> that the </w:t>
      </w:r>
      <w:r w:rsidRPr="0011615F">
        <w:rPr>
          <w:rFonts w:cs="Times New Roman"/>
          <w:b/>
          <w:u w:val="single"/>
        </w:rPr>
        <w:t>US government will likely continue its pattern of domestic surveillance</w:t>
      </w:r>
      <w:r w:rsidRPr="0011615F">
        <w:rPr>
          <w:rFonts w:cs="Times New Roman"/>
          <w:sz w:val="16"/>
        </w:rPr>
        <w:t>.</w:t>
      </w:r>
      <w:r w:rsidRPr="0011615F">
        <w:rPr>
          <w:rFonts w:cs="Times New Roman"/>
          <w:sz w:val="12"/>
        </w:rPr>
        <w:t>¶</w:t>
      </w:r>
      <w:r w:rsidRPr="0011615F">
        <w:rPr>
          <w:rFonts w:cs="Times New Roman"/>
          <w:sz w:val="16"/>
        </w:rPr>
        <w:t xml:space="preserve"> WASHINGTON (Sputnik), Leandra Bernstein — The US government will likely continue its pattern of domestic surveillance following the Monday court ruling to temporarily extend bulk data collection, whistleblower and former Federal Bureau of Investigation agent Coleen Rowley told Sputnik.</w:t>
      </w:r>
      <w:r w:rsidRPr="0011615F">
        <w:rPr>
          <w:rFonts w:cs="Times New Roman"/>
          <w:sz w:val="12"/>
        </w:rPr>
        <w:t>¶</w:t>
      </w:r>
      <w:r w:rsidRPr="0011615F">
        <w:rPr>
          <w:rFonts w:cs="Times New Roman"/>
          <w:sz w:val="16"/>
        </w:rPr>
        <w:t xml:space="preserve"> “I think, </w:t>
      </w:r>
      <w:r w:rsidRPr="0011615F">
        <w:rPr>
          <w:rFonts w:cs="Times New Roman"/>
          <w:b/>
          <w:u w:val="single"/>
        </w:rPr>
        <w:t>if the past is any predictor of the future,</w:t>
      </w:r>
      <w:r w:rsidRPr="0011615F">
        <w:rPr>
          <w:rFonts w:cs="Times New Roman"/>
          <w:sz w:val="16"/>
        </w:rPr>
        <w:t xml:space="preserve"> that U</w:t>
      </w:r>
      <w:r w:rsidRPr="0011615F">
        <w:rPr>
          <w:rFonts w:cs="Times New Roman"/>
          <w:b/>
          <w:u w:val="single"/>
        </w:rPr>
        <w:t>S government officials will find yet another way around any legal restrictions</w:t>
      </w:r>
      <w:r w:rsidRPr="0011615F">
        <w:rPr>
          <w:rFonts w:cs="Times New Roman"/>
          <w:sz w:val="16"/>
        </w:rPr>
        <w:t xml:space="preserve"> to continue their ‘Total Information Awareness’ project,” Rowley said.</w:t>
      </w:r>
      <w:r w:rsidRPr="0011615F">
        <w:rPr>
          <w:rFonts w:cs="Times New Roman"/>
          <w:sz w:val="12"/>
        </w:rPr>
        <w:t>¶</w:t>
      </w:r>
      <w:r w:rsidRPr="0011615F">
        <w:rPr>
          <w:rFonts w:cs="Times New Roman"/>
          <w:sz w:val="16"/>
        </w:rPr>
        <w:t xml:space="preserve"> On Monday, the </w:t>
      </w:r>
      <w:r w:rsidRPr="0011615F">
        <w:rPr>
          <w:rFonts w:cs="Times New Roman"/>
          <w:b/>
          <w:u w:val="single"/>
        </w:rPr>
        <w:t>Foreign Information Surveillance Act (FISA) Court issued a ruling upholding the National Security Agency (NSA) to continue bulk collection of metadata</w:t>
      </w:r>
      <w:r w:rsidRPr="0011615F">
        <w:rPr>
          <w:rFonts w:cs="Times New Roman"/>
          <w:sz w:val="16"/>
        </w:rPr>
        <w:t>, a program that was supposed to be ended with the passage of the USA Freedom Act in May 2015.</w:t>
      </w:r>
      <w:r w:rsidRPr="0011615F">
        <w:rPr>
          <w:rFonts w:cs="Times New Roman"/>
          <w:sz w:val="12"/>
        </w:rPr>
        <w:t>¶</w:t>
      </w:r>
      <w:r w:rsidRPr="0011615F">
        <w:rPr>
          <w:rFonts w:cs="Times New Roman"/>
          <w:sz w:val="16"/>
        </w:rPr>
        <w:t xml:space="preserve"> The ruling was based on a motion filed by civil libertarian groups demanding an immediate end to the metadata collection program, which was deemed unconstitutional by a US federal appeals court in May 2015.</w:t>
      </w:r>
      <w:r w:rsidRPr="0011615F">
        <w:rPr>
          <w:rFonts w:cs="Times New Roman"/>
          <w:sz w:val="12"/>
        </w:rPr>
        <w:t>¶</w:t>
      </w:r>
      <w:r w:rsidRPr="0011615F">
        <w:rPr>
          <w:rFonts w:cs="Times New Roman"/>
          <w:sz w:val="16"/>
        </w:rPr>
        <w:t xml:space="preserve"> Asked what the Monday ruling means for the future of government surveillance reform, Rowley stated, “I think the Judge [Michael Mosman] probably answered this in his ‘Plus ca change, plus c'est la meme chose’ [the more things change, the more they stay the same] quote.”</w:t>
      </w:r>
      <w:r w:rsidRPr="0011615F">
        <w:rPr>
          <w:rFonts w:cs="Times New Roman"/>
          <w:sz w:val="12"/>
        </w:rPr>
        <w:t>¶</w:t>
      </w:r>
      <w:r w:rsidRPr="0011615F">
        <w:rPr>
          <w:rFonts w:cs="Times New Roman"/>
          <w:sz w:val="16"/>
        </w:rPr>
        <w:t xml:space="preserve"> </w:t>
      </w:r>
      <w:proofErr w:type="gramStart"/>
      <w:r w:rsidRPr="0011615F">
        <w:rPr>
          <w:rFonts w:cs="Times New Roman"/>
          <w:sz w:val="16"/>
        </w:rPr>
        <w:t>The</w:t>
      </w:r>
      <w:proofErr w:type="gramEnd"/>
      <w:r w:rsidRPr="0011615F">
        <w:rPr>
          <w:rFonts w:cs="Times New Roman"/>
          <w:sz w:val="16"/>
        </w:rPr>
        <w:t xml:space="preserve"> new portion of the classified files published by The Intercept now reveals how easily it can be done: “as easy as typing a few words in Google.”</w:t>
      </w:r>
      <w:r w:rsidRPr="0011615F">
        <w:rPr>
          <w:rFonts w:cs="Times New Roman"/>
          <w:sz w:val="12"/>
        </w:rPr>
        <w:t>¶</w:t>
      </w:r>
      <w:r w:rsidRPr="0011615F">
        <w:rPr>
          <w:rFonts w:cs="Times New Roman"/>
          <w:sz w:val="16"/>
        </w:rPr>
        <w:t xml:space="preserve"> © FLICKR/ DON HANKINS</w:t>
      </w:r>
      <w:r w:rsidRPr="0011615F">
        <w:rPr>
          <w:rFonts w:cs="Times New Roman"/>
          <w:sz w:val="12"/>
        </w:rPr>
        <w:t>¶</w:t>
      </w:r>
      <w:r w:rsidRPr="0011615F">
        <w:rPr>
          <w:rFonts w:cs="Times New Roman"/>
          <w:sz w:val="16"/>
        </w:rPr>
        <w:t xml:space="preserve"> NSA Spies Can Hack Any Computer in 'A Few Mouse Clicks'</w:t>
      </w:r>
      <w:r w:rsidRPr="0011615F">
        <w:rPr>
          <w:rFonts w:cs="Times New Roman"/>
          <w:sz w:val="12"/>
        </w:rPr>
        <w:t>¶</w:t>
      </w:r>
      <w:r w:rsidRPr="0011615F">
        <w:rPr>
          <w:rFonts w:cs="Times New Roman"/>
          <w:sz w:val="16"/>
        </w:rPr>
        <w:t xml:space="preserve"> The FISA decision to take advantage of the five-month period to continue mass surveillance did not come as a surprise “based on the past record of illegal government spying,” Rowley explained</w:t>
      </w:r>
      <w:proofErr w:type="gramStart"/>
      <w:r w:rsidRPr="0011615F">
        <w:rPr>
          <w:rFonts w:cs="Times New Roman"/>
          <w:sz w:val="16"/>
        </w:rPr>
        <w:t>.</w:t>
      </w:r>
      <w:r w:rsidRPr="0011615F">
        <w:rPr>
          <w:rFonts w:cs="Times New Roman"/>
          <w:sz w:val="12"/>
        </w:rPr>
        <w:t>¶</w:t>
      </w:r>
      <w:proofErr w:type="gramEnd"/>
      <w:r w:rsidRPr="0011615F">
        <w:rPr>
          <w:rFonts w:cs="Times New Roman"/>
          <w:sz w:val="16"/>
        </w:rPr>
        <w:t xml:space="preserve"> The FISA Court authorizes surveillance carried out by the US intelligence community. The Court is permitted to operate in secret, due to the classified activity it oversees.</w:t>
      </w:r>
      <w:r w:rsidRPr="0011615F">
        <w:rPr>
          <w:rFonts w:cs="Times New Roman"/>
          <w:sz w:val="12"/>
        </w:rPr>
        <w:t>¶</w:t>
      </w:r>
      <w:r w:rsidRPr="0011615F">
        <w:rPr>
          <w:rFonts w:cs="Times New Roman"/>
          <w:sz w:val="16"/>
        </w:rPr>
        <w:t xml:space="preserve"> Following the September 11, 2001 terrorist attacks, the George W. Bush administration proposed the implementation of a massive data-mining program called the Total Information Awareness.</w:t>
      </w:r>
      <w:r w:rsidRPr="0011615F">
        <w:rPr>
          <w:rFonts w:cs="Times New Roman"/>
          <w:sz w:val="12"/>
        </w:rPr>
        <w:t>¶</w:t>
      </w:r>
      <w:r w:rsidRPr="0011615F">
        <w:rPr>
          <w:rFonts w:cs="Times New Roman"/>
          <w:sz w:val="16"/>
        </w:rPr>
        <w:t xml:space="preserve"> The program was </w:t>
      </w:r>
      <w:r w:rsidRPr="0011615F">
        <w:rPr>
          <w:rFonts w:cs="Times New Roman"/>
          <w:b/>
          <w:u w:val="single"/>
        </w:rPr>
        <w:t>developed by the Department of Defense research agency to be capable of analyzing private communications, commercial transactions and other data domestically and abroad in order to identify and classify potential terrorist threats</w:t>
      </w:r>
      <w:r w:rsidRPr="0011615F">
        <w:rPr>
          <w:rFonts w:cs="Times New Roman"/>
          <w:sz w:val="16"/>
        </w:rPr>
        <w:t>.</w:t>
      </w:r>
      <w:r w:rsidRPr="0011615F">
        <w:rPr>
          <w:rFonts w:cs="Times New Roman"/>
          <w:sz w:val="12"/>
        </w:rPr>
        <w:t>¶</w:t>
      </w:r>
      <w:r w:rsidRPr="0011615F">
        <w:rPr>
          <w:rFonts w:cs="Times New Roman"/>
          <w:sz w:val="16"/>
        </w:rPr>
        <w:t xml:space="preserve"> While the program was never officially implemented, </w:t>
      </w:r>
      <w:r w:rsidRPr="0011615F">
        <w:rPr>
          <w:rFonts w:cs="Times New Roman"/>
          <w:b/>
          <w:u w:val="single"/>
        </w:rPr>
        <w:t>multiple programs across the intelligence community accomplished a similar effect</w:t>
      </w:r>
      <w:r w:rsidRPr="0011615F">
        <w:rPr>
          <w:rFonts w:cs="Times New Roman"/>
          <w:sz w:val="16"/>
        </w:rPr>
        <w:t>, as was revealed in classified documents leaked by NSA whistleblower Edward Snowden in 2013.</w:t>
      </w:r>
      <w:r w:rsidRPr="0011615F">
        <w:rPr>
          <w:rFonts w:cs="Times New Roman"/>
          <w:sz w:val="12"/>
        </w:rPr>
        <w:t>¶</w:t>
      </w:r>
      <w:r w:rsidRPr="0011615F">
        <w:rPr>
          <w:rFonts w:cs="Times New Roman"/>
          <w:sz w:val="16"/>
        </w:rPr>
        <w:t xml:space="preserve"> Read more: http://sputniknews.com/us/20150703/1024143850.html#ixzz3fsinxkHH</w:t>
      </w:r>
    </w:p>
    <w:p w14:paraId="27CAA3F8" w14:textId="77777777" w:rsidR="000035D0" w:rsidRPr="0011615F" w:rsidRDefault="000035D0" w:rsidP="000035D0">
      <w:pPr>
        <w:keepNext/>
        <w:keepLines/>
        <w:spacing w:before="200" w:after="0" w:line="240" w:lineRule="auto"/>
        <w:outlineLvl w:val="3"/>
        <w:rPr>
          <w:rFonts w:asciiTheme="majorHAnsi" w:eastAsiaTheme="majorEastAsia" w:hAnsiTheme="majorHAnsi" w:cs="Times New Roman"/>
          <w:b/>
          <w:bCs/>
          <w:iCs/>
          <w:sz w:val="26"/>
        </w:rPr>
      </w:pPr>
      <w:r w:rsidRPr="0011615F">
        <w:rPr>
          <w:rFonts w:asciiTheme="majorHAnsi" w:eastAsiaTheme="majorEastAsia" w:hAnsiTheme="majorHAnsi" w:cs="Times New Roman"/>
          <w:b/>
          <w:bCs/>
          <w:iCs/>
          <w:sz w:val="26"/>
        </w:rPr>
        <w:t>Agencies circumvent power that was given to them through the Congress all the time</w:t>
      </w:r>
    </w:p>
    <w:p w14:paraId="24013BD6" w14:textId="77777777" w:rsidR="000035D0" w:rsidRPr="0011615F" w:rsidRDefault="000035D0" w:rsidP="000035D0">
      <w:pPr>
        <w:spacing w:after="0" w:line="240" w:lineRule="auto"/>
        <w:rPr>
          <w:rFonts w:cs="Times New Roman"/>
          <w:b/>
          <w:sz w:val="26"/>
        </w:rPr>
      </w:pPr>
      <w:r w:rsidRPr="0011615F">
        <w:rPr>
          <w:rFonts w:cs="Times New Roman"/>
          <w:b/>
          <w:sz w:val="26"/>
        </w:rPr>
        <w:t>Ackerman, 2015</w:t>
      </w:r>
    </w:p>
    <w:p w14:paraId="5E6149F2" w14:textId="77777777" w:rsidR="000035D0" w:rsidRPr="0011615F" w:rsidRDefault="000035D0" w:rsidP="000035D0">
      <w:pPr>
        <w:spacing w:after="0" w:line="240" w:lineRule="auto"/>
        <w:rPr>
          <w:rFonts w:cs="Times New Roman"/>
          <w:sz w:val="16"/>
          <w:szCs w:val="16"/>
        </w:rPr>
      </w:pPr>
      <w:r w:rsidRPr="0011615F">
        <w:rPr>
          <w:rFonts w:cs="Times New Roman"/>
          <w:sz w:val="16"/>
          <w:szCs w:val="16"/>
        </w:rPr>
        <w:t>(Spencer Ackerman is an editor/ reporter for the US News in New York.  Full Date: June 1, 2015.  “Fears NSA will seek to undermine surveillance reform; Privacy advocates are wary of covert legal acrobatics from the NSA similar to those deployed post-9/11 to circumvent congressional authority” http://www.lexisnexis.com/hottopics/lnacademic/. Date Accessed- 7/15/15. Anshul Nanda)</w:t>
      </w:r>
    </w:p>
    <w:p w14:paraId="555EB483" w14:textId="77777777" w:rsidR="000035D0" w:rsidRPr="0011615F" w:rsidRDefault="000035D0" w:rsidP="000035D0">
      <w:pPr>
        <w:spacing w:after="0" w:line="240" w:lineRule="auto"/>
        <w:rPr>
          <w:rFonts w:cs="Times New Roman"/>
        </w:rPr>
      </w:pPr>
    </w:p>
    <w:p w14:paraId="2D3FD923" w14:textId="77777777" w:rsidR="000035D0" w:rsidRPr="0011615F" w:rsidRDefault="000035D0" w:rsidP="000035D0">
      <w:pPr>
        <w:spacing w:after="0" w:line="240" w:lineRule="auto"/>
        <w:rPr>
          <w:rFonts w:cs="Times New Roman"/>
          <w:sz w:val="16"/>
        </w:rPr>
      </w:pPr>
      <w:r w:rsidRPr="0011615F">
        <w:rPr>
          <w:rFonts w:cs="Times New Roman"/>
          <w:sz w:val="16"/>
        </w:rPr>
        <w:t xml:space="preserve">Privacy advocates fear the </w:t>
      </w:r>
      <w:r w:rsidRPr="0011615F">
        <w:rPr>
          <w:rFonts w:cs="Times New Roman"/>
          <w:b/>
          <w:u w:val="single"/>
        </w:rPr>
        <w:t xml:space="preserve">National Security Agency </w:t>
      </w:r>
      <w:r w:rsidRPr="0011615F">
        <w:rPr>
          <w:rFonts w:cs="Times New Roman"/>
          <w:sz w:val="16"/>
        </w:rPr>
        <w:t xml:space="preserve">will attempt to </w:t>
      </w:r>
      <w:r w:rsidRPr="0011615F">
        <w:rPr>
          <w:rFonts w:cs="Times New Roman"/>
          <w:b/>
          <w:u w:val="single"/>
        </w:rPr>
        <w:t>weaken new restrictions</w:t>
      </w:r>
      <w:r w:rsidRPr="0011615F">
        <w:rPr>
          <w:rFonts w:cs="Times New Roman"/>
          <w:sz w:val="16"/>
        </w:rPr>
        <w:t xml:space="preserve"> on the </w:t>
      </w:r>
      <w:r w:rsidRPr="0011615F">
        <w:rPr>
          <w:rFonts w:cs="Times New Roman"/>
          <w:b/>
          <w:u w:val="single"/>
        </w:rPr>
        <w:t>bulk collection of Americans' phone and email records with a barrage of creative legal wrangles</w:t>
      </w:r>
      <w:r w:rsidRPr="0011615F">
        <w:rPr>
          <w:rFonts w:cs="Times New Roman"/>
          <w:sz w:val="16"/>
        </w:rPr>
        <w:t>, as the first major reform of US surveillance powers in a generation looked likely to be a foregone conclusion on Monday.</w:t>
      </w:r>
      <w:r w:rsidRPr="0011615F">
        <w:rPr>
          <w:rFonts w:cs="Times New Roman"/>
          <w:sz w:val="12"/>
        </w:rPr>
        <w:t>¶</w:t>
      </w:r>
      <w:r w:rsidRPr="0011615F">
        <w:rPr>
          <w:rFonts w:cs="Times New Roman"/>
          <w:sz w:val="16"/>
        </w:rPr>
        <w:t xml:space="preserve"> Related: Bush-era surveillance powers expire as US prepares to roll back NSA power</w:t>
      </w:r>
      <w:r w:rsidRPr="0011615F">
        <w:rPr>
          <w:rFonts w:cs="Times New Roman"/>
          <w:b/>
          <w:sz w:val="12"/>
          <w:u w:val="single"/>
        </w:rPr>
        <w:t>¶</w:t>
      </w:r>
      <w:r w:rsidRPr="0011615F">
        <w:rPr>
          <w:rFonts w:cs="Times New Roman"/>
          <w:sz w:val="16"/>
        </w:rPr>
        <w:t xml:space="preserve"> The USA Freedom Act, a bill banning the NSA from collecting US phone data in bulk and compelling disclosure of any novel legal arguments for widespread surveillance before a secret court, has already been passed by the House of Representatives and on Sunday night the Senate voted 77 to 17 to proceed to debate on it. Between that bill and a landmark recent ruling from a federal appeals court that rejected a longstanding government justification for bulk surveillance, civil libertarians think they stand a chance at stopping attempts by intelligence lawyers to undermine reform in secret.</w:t>
      </w:r>
      <w:r w:rsidRPr="0011615F">
        <w:rPr>
          <w:rFonts w:cs="Times New Roman"/>
          <w:sz w:val="12"/>
        </w:rPr>
        <w:t>¶</w:t>
      </w:r>
      <w:r w:rsidRPr="0011615F">
        <w:rPr>
          <w:rFonts w:cs="Times New Roman"/>
          <w:sz w:val="16"/>
        </w:rPr>
        <w:t xml:space="preserve"> Attorneys for the intelligence agencies react scornfully to the suggestion that they will stretch their authorities to the breaking point. Yet reformers remember that such legal tactics during the George W Bush administration allowed </w:t>
      </w:r>
      <w:r w:rsidRPr="0011615F">
        <w:rPr>
          <w:rFonts w:cs="Times New Roman"/>
          <w:sz w:val="16"/>
        </w:rPr>
        <w:lastRenderedPageBreak/>
        <w:t>the NSA to shoehorn bulk phone records collection into the Patriot Act.</w:t>
      </w:r>
      <w:r w:rsidRPr="0011615F">
        <w:rPr>
          <w:rFonts w:cs="Times New Roman"/>
          <w:sz w:val="12"/>
        </w:rPr>
        <w:t>¶</w:t>
      </w:r>
      <w:r w:rsidRPr="0011615F">
        <w:rPr>
          <w:rFonts w:cs="Times New Roman"/>
          <w:sz w:val="16"/>
        </w:rPr>
        <w:t xml:space="preserve"> Rand Paul, the Kentucky senator and Republican presidential candidate who was key to allowing sweeping US surveillance powers to lapse on Sunday night, warned that NSA lawyers would now make mincemeat of the USA Freedom Act's prohibitions on bulk phone records collection by taking an expansive view of the bill's definitions, thanks to a pliant, secret surveillance court.</w:t>
      </w:r>
      <w:r w:rsidRPr="0011615F">
        <w:rPr>
          <w:rFonts w:cs="Times New Roman"/>
          <w:sz w:val="12"/>
        </w:rPr>
        <w:t>¶</w:t>
      </w:r>
      <w:r w:rsidRPr="0011615F">
        <w:rPr>
          <w:rFonts w:cs="Times New Roman"/>
          <w:sz w:val="16"/>
        </w:rPr>
        <w:t xml:space="preserve"> "</w:t>
      </w:r>
      <w:r w:rsidRPr="0011615F">
        <w:rPr>
          <w:rFonts w:cs="Times New Roman"/>
          <w:b/>
          <w:u w:val="single"/>
        </w:rPr>
        <w:t>My fear, though, is that the people who interpret this work at a place known as the rubber stamp factory, the Fisa [court]</w:t>
      </w:r>
      <w:r w:rsidRPr="0011615F">
        <w:rPr>
          <w:rFonts w:cs="Times New Roman"/>
          <w:sz w:val="16"/>
        </w:rPr>
        <w:t>," Paul said on the Senate floor on Sunday.</w:t>
      </w:r>
      <w:r w:rsidRPr="0011615F">
        <w:rPr>
          <w:rFonts w:cs="Times New Roman"/>
          <w:sz w:val="12"/>
        </w:rPr>
        <w:t>¶</w:t>
      </w:r>
      <w:r w:rsidRPr="0011615F">
        <w:rPr>
          <w:rFonts w:cs="Times New Roman"/>
          <w:sz w:val="16"/>
        </w:rPr>
        <w:t xml:space="preserve"> Paul's Democratic ally, Senator Ron Wyden, warned the intelligence agencies and the Obama administration against attempting to unravel NSA reform.</w:t>
      </w:r>
      <w:r w:rsidRPr="0011615F">
        <w:rPr>
          <w:rFonts w:cs="Times New Roman"/>
          <w:sz w:val="12"/>
        </w:rPr>
        <w:t>¶</w:t>
      </w:r>
      <w:r w:rsidRPr="0011615F">
        <w:rPr>
          <w:rFonts w:cs="Times New Roman"/>
          <w:sz w:val="16"/>
        </w:rPr>
        <w:t xml:space="preserve"> "My time on the </w:t>
      </w:r>
      <w:r w:rsidRPr="0011615F">
        <w:rPr>
          <w:rFonts w:cs="Times New Roman"/>
          <w:b/>
          <w:u w:val="single"/>
        </w:rPr>
        <w:t>intelligence committee has taught me to always be vigilant for secret interpretations of the law and new surveillance techniques that Congress doesn't know about,</w:t>
      </w:r>
      <w:r w:rsidRPr="0011615F">
        <w:rPr>
          <w:rFonts w:cs="Times New Roman"/>
          <w:sz w:val="16"/>
        </w:rPr>
        <w:t>" Wyden, a member of the intelligence committee, told the Guardian.</w:t>
      </w:r>
      <w:r w:rsidRPr="0011615F">
        <w:rPr>
          <w:rFonts w:cs="Times New Roman"/>
          <w:sz w:val="12"/>
        </w:rPr>
        <w:t>¶</w:t>
      </w:r>
      <w:r w:rsidRPr="0011615F">
        <w:rPr>
          <w:rFonts w:cs="Times New Roman"/>
          <w:sz w:val="16"/>
        </w:rPr>
        <w:t xml:space="preserve"> "Americans were rightly outraged when they learned that </w:t>
      </w:r>
      <w:r w:rsidRPr="0011615F">
        <w:rPr>
          <w:rFonts w:cs="Times New Roman"/>
          <w:b/>
          <w:u w:val="single"/>
        </w:rPr>
        <w:t xml:space="preserve">US intelligence agencies relied on secret law to monitor millions of law-abiding US citizens. </w:t>
      </w:r>
      <w:r w:rsidRPr="0011615F">
        <w:rPr>
          <w:rFonts w:cs="Times New Roman"/>
          <w:sz w:val="16"/>
        </w:rPr>
        <w:t xml:space="preserve">The </w:t>
      </w:r>
      <w:r w:rsidRPr="0011615F">
        <w:rPr>
          <w:rFonts w:cs="Times New Roman"/>
          <w:b/>
          <w:u w:val="single"/>
        </w:rPr>
        <w:t>American people are now on high alert for new secret interpretations of the law, and intelligence agencies and the Justice Department would do well to keep that lesson in mind."</w:t>
      </w:r>
      <w:r w:rsidRPr="0011615F">
        <w:rPr>
          <w:rFonts w:cs="Times New Roman"/>
          <w:sz w:val="12"/>
        </w:rPr>
        <w:t>¶</w:t>
      </w:r>
      <w:r w:rsidRPr="0011615F">
        <w:rPr>
          <w:rFonts w:cs="Times New Roman"/>
          <w:sz w:val="16"/>
        </w:rPr>
        <w:t xml:space="preserve"> The USA Freedom Act is supposed to prevent what Wyden calls " secret law ". It contains a provision requiring congressional notification in the event of a novel legal interpretation presented to the secret Fisa court overseeing surveillance</w:t>
      </w:r>
      <w:proofErr w:type="gramStart"/>
      <w:r w:rsidRPr="0011615F">
        <w:rPr>
          <w:rFonts w:cs="Times New Roman"/>
          <w:sz w:val="16"/>
        </w:rPr>
        <w:t>.</w:t>
      </w:r>
      <w:r w:rsidRPr="0011615F">
        <w:rPr>
          <w:rFonts w:cs="Times New Roman"/>
          <w:sz w:val="12"/>
        </w:rPr>
        <w:t>¶</w:t>
      </w:r>
      <w:proofErr w:type="gramEnd"/>
      <w:r w:rsidRPr="0011615F">
        <w:rPr>
          <w:rFonts w:cs="Times New Roman"/>
          <w:sz w:val="16"/>
        </w:rPr>
        <w:t xml:space="preserve"> Yet in recent memory, the </w:t>
      </w:r>
      <w:r w:rsidRPr="0011615F">
        <w:rPr>
          <w:rFonts w:cs="Times New Roman"/>
          <w:b/>
          <w:u w:val="single"/>
        </w:rPr>
        <w:t>US government permitted the NSA to circumvent the Fisa court entirely. Not a single Fisa court judge was aware of Stellar Wind, the NSA's post-9/11 constellation of bulk surveillance programs</w:t>
      </w:r>
      <w:r w:rsidRPr="0011615F">
        <w:rPr>
          <w:rFonts w:cs="Times New Roman"/>
          <w:sz w:val="16"/>
        </w:rPr>
        <w:t>, from 2001 to 2004.</w:t>
      </w:r>
      <w:r w:rsidRPr="0011615F">
        <w:rPr>
          <w:rFonts w:cs="Times New Roman"/>
          <w:sz w:val="12"/>
        </w:rPr>
        <w:t>¶</w:t>
      </w:r>
      <w:r w:rsidRPr="0011615F">
        <w:rPr>
          <w:rFonts w:cs="Times New Roman"/>
          <w:sz w:val="16"/>
        </w:rPr>
        <w:t xml:space="preserve"> Energetic legal tactics followed to fit the programs under existing legal authorities after internal controversy or outright exposure. When the </w:t>
      </w:r>
      <w:r w:rsidRPr="0011615F">
        <w:rPr>
          <w:rFonts w:cs="Times New Roman"/>
          <w:b/>
          <w:u w:val="single"/>
        </w:rPr>
        <w:t>continuation of a bulk domestic internet metadata collection program risked the mass resignation of Justice Department officials in 2004</w:t>
      </w:r>
      <w:r w:rsidRPr="0011615F">
        <w:rPr>
          <w:rFonts w:cs="Times New Roman"/>
          <w:sz w:val="16"/>
        </w:rPr>
        <w:t>, an internal NSA draft history records that attorneys found a different legal rationale that " essentially gave NSA the same authority to collect bulk internet metadata that it had ".</w:t>
      </w:r>
      <w:r w:rsidRPr="0011615F">
        <w:rPr>
          <w:rFonts w:cs="Times New Roman"/>
          <w:sz w:val="12"/>
        </w:rPr>
        <w:t>¶</w:t>
      </w:r>
      <w:r w:rsidRPr="0011615F">
        <w:rPr>
          <w:rFonts w:cs="Times New Roman"/>
          <w:sz w:val="16"/>
        </w:rPr>
        <w:t xml:space="preserve"> After a New York Times story in 2005 revealed the existence of the bulk domestic phone records program, attorneys for the US Justice Department and NSA argued, with the blessing of the Fisa court, that Section 215 of the Patriot Act authorized it all along - precisely the contention that the second circuit court of appeals rejected in May.</w:t>
      </w:r>
      <w:r w:rsidRPr="0011615F">
        <w:rPr>
          <w:rFonts w:cs="Times New Roman"/>
          <w:sz w:val="12"/>
        </w:rPr>
        <w:t>¶</w:t>
      </w:r>
      <w:r w:rsidRPr="0011615F">
        <w:rPr>
          <w:rFonts w:cs="Times New Roman"/>
          <w:sz w:val="16"/>
        </w:rPr>
        <w:t xml:space="preserve"> Despite that recent history, veteran intelligence attorneys reacted with scorn to the idea that </w:t>
      </w:r>
      <w:r w:rsidRPr="0011615F">
        <w:rPr>
          <w:rFonts w:cs="Times New Roman"/>
          <w:b/>
          <w:u w:val="single"/>
        </w:rPr>
        <w:t>NSA lawyers will undermine surveillance reform.</w:t>
      </w:r>
      <w:r w:rsidRPr="0011615F">
        <w:rPr>
          <w:rFonts w:cs="Times New Roman"/>
          <w:sz w:val="16"/>
        </w:rPr>
        <w:t xml:space="preserve"> Robert Litt, the senior lawyer for director of national intelligence, James Clapper, said during a public appearance last month that creating a banned bulk surveillance program was " not going to happen ".</w:t>
      </w:r>
      <w:r w:rsidRPr="0011615F">
        <w:rPr>
          <w:rFonts w:cs="Times New Roman"/>
          <w:sz w:val="12"/>
        </w:rPr>
        <w:t>¶</w:t>
      </w:r>
      <w:r w:rsidRPr="0011615F">
        <w:rPr>
          <w:rFonts w:cs="Times New Roman"/>
          <w:sz w:val="16"/>
        </w:rPr>
        <w:t xml:space="preserve"> "The whole notion that NSA is just evilly determined to read the law in a fashion contrary to its intent is bullshit, of the sort that the Guardian and the left - but I repeat myself - have fallen in love with. The interpretation of 215 that supported the bulk collection program was creative but not beyond reason, and it was upheld by many judges," said the former NSA general counsel Stewart Baker, </w:t>
      </w:r>
      <w:r w:rsidRPr="0011615F">
        <w:rPr>
          <w:rFonts w:cs="Times New Roman"/>
          <w:b/>
          <w:u w:val="single"/>
        </w:rPr>
        <w:t>referring to Section 215 of the Patriot Act.</w:t>
      </w:r>
      <w:r w:rsidRPr="0011615F">
        <w:rPr>
          <w:rFonts w:cs="Times New Roman"/>
          <w:b/>
          <w:sz w:val="12"/>
          <w:u w:val="single"/>
        </w:rPr>
        <w:t>¶</w:t>
      </w:r>
      <w:r w:rsidRPr="0011615F">
        <w:rPr>
          <w:rFonts w:cs="Times New Roman"/>
          <w:sz w:val="16"/>
        </w:rPr>
        <w:t xml:space="preserve"> This is the </w:t>
      </w:r>
      <w:r w:rsidRPr="0011615F">
        <w:rPr>
          <w:rFonts w:cs="Times New Roman"/>
          <w:b/>
          <w:u w:val="single"/>
        </w:rPr>
        <w:t>section that permits US law enforcement</w:t>
      </w:r>
      <w:r w:rsidRPr="0011615F">
        <w:rPr>
          <w:rFonts w:cs="Times New Roman"/>
          <w:sz w:val="16"/>
        </w:rPr>
        <w:t xml:space="preserve"> and </w:t>
      </w:r>
      <w:r w:rsidRPr="0011615F">
        <w:rPr>
          <w:rFonts w:cs="Times New Roman"/>
          <w:b/>
          <w:u w:val="single"/>
        </w:rPr>
        <w:t>surveillance agencies to collect business records and expired at midnight,</w:t>
      </w:r>
      <w:r w:rsidRPr="0011615F">
        <w:rPr>
          <w:rFonts w:cs="Times New Roman"/>
          <w:sz w:val="16"/>
        </w:rPr>
        <w:t xml:space="preserve"> almost two years after the whistleblower Edward Snowden revealed to the Guardian that the Patriot Act was secretly being used to justify the collection of phone records from millions of Americans.</w:t>
      </w:r>
      <w:r w:rsidRPr="0011615F">
        <w:rPr>
          <w:rFonts w:cs="Times New Roman"/>
          <w:sz w:val="12"/>
        </w:rPr>
        <w:t>¶</w:t>
      </w:r>
      <w:r w:rsidRPr="0011615F">
        <w:rPr>
          <w:rFonts w:cs="Times New Roman"/>
          <w:sz w:val="16"/>
        </w:rPr>
        <w:t xml:space="preserve"> With one exception, the judges that upheld the interpretation sat on the non-adversarial Fisa court, a body that approves nearly all government surveillance requests and modifies about a quarter of them substantially. The exception was reversed by the second circuit court of appeals.</w:t>
      </w:r>
      <w:r w:rsidRPr="0011615F">
        <w:rPr>
          <w:rFonts w:cs="Times New Roman"/>
          <w:sz w:val="12"/>
        </w:rPr>
        <w:t>¶</w:t>
      </w:r>
      <w:r w:rsidRPr="0011615F">
        <w:rPr>
          <w:rFonts w:cs="Times New Roman"/>
          <w:sz w:val="16"/>
        </w:rPr>
        <w:t xml:space="preserve"> Baker, speaking before the Senate voted, predicted: "I don't think anyone at NSA is going to invest in looking for ways to defy congressional intent if USA Freedom is adopted."</w:t>
      </w:r>
      <w:r w:rsidRPr="0011615F">
        <w:rPr>
          <w:rFonts w:cs="Times New Roman"/>
          <w:sz w:val="12"/>
        </w:rPr>
        <w:t>¶</w:t>
      </w:r>
      <w:r w:rsidRPr="0011615F">
        <w:rPr>
          <w:rFonts w:cs="Times New Roman"/>
          <w:sz w:val="16"/>
        </w:rPr>
        <w:t xml:space="preserve"> The USA Freedom Act</w:t>
      </w:r>
      <w:r w:rsidRPr="0011615F">
        <w:rPr>
          <w:rFonts w:cs="Times New Roman"/>
          <w:b/>
          <w:u w:val="single"/>
        </w:rPr>
        <w:t>, a compromise bill, would not have an impact on the vast majority of NSA surveillance</w:t>
      </w:r>
      <w:r w:rsidRPr="0011615F">
        <w:rPr>
          <w:rFonts w:cs="Times New Roman"/>
          <w:sz w:val="16"/>
        </w:rPr>
        <w:t xml:space="preserve">. </w:t>
      </w:r>
      <w:r w:rsidRPr="0011615F">
        <w:rPr>
          <w:rFonts w:cs="Times New Roman"/>
          <w:b/>
          <w:u w:val="single"/>
        </w:rPr>
        <w:t>It would not stop any overseas-focused surveillance program, no matter how broad in scope, nor would it end the NSA's dragnets of Americans' international communications authorized by a different law</w:t>
      </w:r>
      <w:r w:rsidRPr="0011615F">
        <w:rPr>
          <w:rFonts w:cs="Times New Roman"/>
          <w:sz w:val="16"/>
        </w:rPr>
        <w:t xml:space="preserve">. Other bulk domestic surveillance programs, like the one the </w:t>
      </w:r>
      <w:r w:rsidRPr="0011615F">
        <w:rPr>
          <w:rFonts w:cs="Times New Roman"/>
          <w:b/>
          <w:u w:val="single"/>
        </w:rPr>
        <w:t>Drug Enforcement Agency operated, would not be impacted.</w:t>
      </w:r>
      <w:r w:rsidRPr="0011615F">
        <w:rPr>
          <w:rFonts w:cs="Times New Roman"/>
          <w:b/>
          <w:sz w:val="12"/>
          <w:u w:val="single"/>
        </w:rPr>
        <w:t>¶</w:t>
      </w:r>
      <w:r w:rsidRPr="0011615F">
        <w:rPr>
          <w:rFonts w:cs="Times New Roman"/>
          <w:b/>
          <w:u w:val="single"/>
        </w:rPr>
        <w:t xml:space="preserve"> </w:t>
      </w:r>
      <w:r w:rsidRPr="0011615F">
        <w:rPr>
          <w:rFonts w:cs="Times New Roman"/>
          <w:sz w:val="16"/>
        </w:rPr>
        <w:t>The rise of what activists have come to call "bulky" surveillance, like the "large collections" of Americans' electronic communications records the FBI gets to collect under the Patriot Act, continue unabated - or, at least, will, once the USA Freedom Act passes and restores the Patriot Act powers that lapsed at midnight on Sunday.</w:t>
      </w:r>
      <w:r w:rsidRPr="0011615F">
        <w:rPr>
          <w:rFonts w:cs="Times New Roman"/>
          <w:sz w:val="12"/>
        </w:rPr>
        <w:t>¶</w:t>
      </w:r>
      <w:r w:rsidRPr="0011615F">
        <w:rPr>
          <w:rFonts w:cs="Times New Roman"/>
          <w:sz w:val="16"/>
        </w:rPr>
        <w:t xml:space="preserve"> Related: FBI used Patriot Act to obtain 'large collections' of Americans' data, DoJ finds</w:t>
      </w:r>
      <w:r w:rsidRPr="0011615F">
        <w:rPr>
          <w:rFonts w:cs="Times New Roman"/>
          <w:sz w:val="12"/>
        </w:rPr>
        <w:t>¶</w:t>
      </w:r>
      <w:r w:rsidRPr="0011615F">
        <w:rPr>
          <w:rFonts w:cs="Times New Roman"/>
          <w:sz w:val="16"/>
        </w:rPr>
        <w:t xml:space="preserve"> That collection, recently confirmed by a largely overlooked Justice Department inspector general's report, points to a slipperiness in shuttering surveillance programs - one that creates opportunities for clever lawyers.</w:t>
      </w:r>
      <w:r w:rsidRPr="0011615F">
        <w:rPr>
          <w:rFonts w:cs="Times New Roman"/>
          <w:sz w:val="12"/>
        </w:rPr>
        <w:t>¶</w:t>
      </w:r>
      <w:r w:rsidRPr="0011615F">
        <w:rPr>
          <w:rFonts w:cs="Times New Roman"/>
          <w:sz w:val="16"/>
        </w:rPr>
        <w:t xml:space="preserve"> The Guardian revealed in 2013 that Barack Obama had permitted the NSA to collect domestic internet metadata in bulk until 2011. Yet even as Obama closed down that NSA program, the Justice Department inspector general confirms that by 2009, the </w:t>
      </w:r>
      <w:r w:rsidRPr="0011615F">
        <w:rPr>
          <w:rFonts w:cs="Times New Roman"/>
          <w:b/>
          <w:u w:val="single"/>
        </w:rPr>
        <w:t>FBI was already collecting the same "electronic communications" metadata under a different authority.</w:t>
      </w:r>
      <w:r w:rsidRPr="0011615F">
        <w:rPr>
          <w:rFonts w:cs="Times New Roman"/>
          <w:sz w:val="12"/>
        </w:rPr>
        <w:t>¶</w:t>
      </w:r>
      <w:r w:rsidRPr="0011615F">
        <w:rPr>
          <w:rFonts w:cs="Times New Roman"/>
          <w:sz w:val="16"/>
        </w:rPr>
        <w:t xml:space="preserve"> It is unclear as yet how the </w:t>
      </w:r>
      <w:r w:rsidRPr="0011615F">
        <w:rPr>
          <w:rFonts w:cs="Times New Roman"/>
          <w:b/>
          <w:iCs/>
          <w:u w:val="single"/>
          <w:bdr w:val="single" w:sz="18" w:space="0" w:color="auto"/>
        </w:rPr>
        <w:t>FBI transformed that authority, passed by Congress</w:t>
      </w:r>
      <w:r w:rsidRPr="0011615F">
        <w:rPr>
          <w:rFonts w:cs="Times New Roman"/>
          <w:sz w:val="16"/>
        </w:rPr>
        <w:t xml:space="preserve"> for the collection of "business records", into large-scale collection of Americans' email, text, instant message, internet-protocol and other records. And a </w:t>
      </w:r>
      <w:r w:rsidRPr="0011615F">
        <w:rPr>
          <w:rFonts w:cs="Times New Roman"/>
          <w:b/>
          <w:u w:val="single"/>
        </w:rPr>
        <w:t>similar power to for the FBI gather domestic internet metadata, obtained through non-judicial subpoenas called "National Security Letters"</w:t>
      </w:r>
      <w:r w:rsidRPr="0011615F">
        <w:rPr>
          <w:rFonts w:cs="Times New Roman"/>
          <w:sz w:val="16"/>
        </w:rPr>
        <w:t>, also exists in a different, non-expiring part of the Patriot Act.</w:t>
      </w:r>
      <w:r w:rsidRPr="0011615F">
        <w:rPr>
          <w:rFonts w:cs="Times New Roman"/>
          <w:sz w:val="12"/>
        </w:rPr>
        <w:t>¶</w:t>
      </w:r>
      <w:r w:rsidRPr="0011615F">
        <w:rPr>
          <w:rFonts w:cs="Times New Roman"/>
          <w:sz w:val="16"/>
        </w:rPr>
        <w:t xml:space="preserve"> Jameel Jaffer, the deputy legal director of the ACLU, expressed confidence that the second circuit court of appeals' decision last month would effectively step into the breach. The </w:t>
      </w:r>
      <w:r w:rsidRPr="0011615F">
        <w:rPr>
          <w:rFonts w:cs="Times New Roman"/>
          <w:sz w:val="16"/>
        </w:rPr>
        <w:lastRenderedPageBreak/>
        <w:t>panel found that legal authorities permitting the collection of data "relevant" to an investigation cannot allow the government to gather data in bulk - setting a potentially prohibitive precedent for other bulk-collection programs.</w:t>
      </w:r>
      <w:r w:rsidRPr="0011615F">
        <w:rPr>
          <w:rFonts w:cs="Times New Roman"/>
          <w:sz w:val="12"/>
        </w:rPr>
        <w:t>¶</w:t>
      </w:r>
      <w:r w:rsidRPr="0011615F">
        <w:rPr>
          <w:rFonts w:cs="Times New Roman"/>
          <w:sz w:val="16"/>
        </w:rPr>
        <w:t xml:space="preserve"> "We don't know what kinds of bulk-collection programs the government still has in place, but in the past it's used authorities other than Section 215 to </w:t>
      </w:r>
      <w:r w:rsidRPr="0011615F">
        <w:rPr>
          <w:rFonts w:cs="Times New Roman"/>
          <w:b/>
          <w:u w:val="single"/>
        </w:rPr>
        <w:t>conduct bulk collection of internet metadata, phone records, and financial records. If similar programs are still in place, the ruling will force the government to reconsider them, and probably to end them</w:t>
      </w:r>
      <w:r w:rsidRPr="0011615F">
        <w:rPr>
          <w:rFonts w:cs="Times New Roman"/>
          <w:sz w:val="16"/>
        </w:rPr>
        <w:t>," said Jaffer, whose organization brought the suit that the second circuit considered.</w:t>
      </w:r>
      <w:r w:rsidRPr="0011615F">
        <w:rPr>
          <w:rFonts w:cs="Times New Roman"/>
          <w:sz w:val="12"/>
        </w:rPr>
        <w:t>¶</w:t>
      </w:r>
      <w:r w:rsidRPr="0011615F">
        <w:rPr>
          <w:rFonts w:cs="Times New Roman"/>
          <w:sz w:val="16"/>
        </w:rPr>
        <w:t xml:space="preserve"> Julian Sanchez, a surveillance expert at the Cato Institute, was more cautious.</w:t>
      </w:r>
      <w:r w:rsidRPr="0011615F">
        <w:rPr>
          <w:rFonts w:cs="Times New Roman"/>
          <w:sz w:val="12"/>
        </w:rPr>
        <w:t>¶</w:t>
      </w:r>
      <w:r w:rsidRPr="0011615F">
        <w:rPr>
          <w:rFonts w:cs="Times New Roman"/>
          <w:sz w:val="16"/>
        </w:rPr>
        <w:t xml:space="preserve"> "The second circuit ruling establishes that a 'relevance' standard is not completely unlimited - it doesn't cover getting hundreds of millions of people's records, without any concrete connection to a specific inquiry - but doesn't provide much guidance beyond that as to where the line is," Sanchez said.</w:t>
      </w:r>
      <w:r w:rsidRPr="0011615F">
        <w:rPr>
          <w:rFonts w:cs="Times New Roman"/>
          <w:sz w:val="12"/>
        </w:rPr>
        <w:t>¶</w:t>
      </w:r>
      <w:r w:rsidRPr="0011615F">
        <w:rPr>
          <w:rFonts w:cs="Times New Roman"/>
          <w:sz w:val="16"/>
        </w:rPr>
        <w:t xml:space="preserve"> "I wouldn't be surprised if the government argued, in secret, that nearly anything short of that scale is still allowed, nor if the same Fisa court that authorized the bulk telephone program, in defiance of any common sense reading of the statutory language, went along with it."</w:t>
      </w:r>
      <w:r w:rsidRPr="0011615F">
        <w:rPr>
          <w:rFonts w:cs="Times New Roman"/>
          <w:sz w:val="12"/>
        </w:rPr>
        <w:t>¶</w:t>
      </w:r>
      <w:r w:rsidRPr="0011615F">
        <w:rPr>
          <w:rFonts w:cs="Times New Roman"/>
          <w:sz w:val="16"/>
        </w:rPr>
        <w:t xml:space="preserve"> </w:t>
      </w:r>
    </w:p>
    <w:p w14:paraId="0579DB80" w14:textId="77777777" w:rsidR="000035D0" w:rsidRPr="0011615F" w:rsidRDefault="000035D0" w:rsidP="000035D0">
      <w:pPr>
        <w:spacing w:after="0" w:line="240" w:lineRule="auto"/>
        <w:rPr>
          <w:rFonts w:cs="Times New Roman"/>
        </w:rPr>
      </w:pPr>
    </w:p>
    <w:p w14:paraId="2EE6716D" w14:textId="77777777" w:rsidR="000035D0" w:rsidRPr="0011615F" w:rsidRDefault="000035D0" w:rsidP="000035D0">
      <w:pPr>
        <w:keepNext/>
        <w:keepLines/>
        <w:spacing w:before="200" w:after="0" w:line="240" w:lineRule="auto"/>
        <w:outlineLvl w:val="3"/>
        <w:rPr>
          <w:rFonts w:asciiTheme="majorHAnsi" w:eastAsiaTheme="majorEastAsia" w:hAnsiTheme="majorHAnsi" w:cs="Times New Roman"/>
          <w:b/>
          <w:bCs/>
          <w:iCs/>
          <w:sz w:val="26"/>
        </w:rPr>
      </w:pPr>
      <w:r w:rsidRPr="0011615F">
        <w:rPr>
          <w:rFonts w:asciiTheme="majorHAnsi" w:eastAsiaTheme="majorEastAsia" w:hAnsiTheme="majorHAnsi" w:cs="Times New Roman"/>
          <w:b/>
          <w:bCs/>
          <w:iCs/>
          <w:sz w:val="26"/>
        </w:rPr>
        <w:t>Curtailing surveillance in specific areas will just cause agencies to literally surveil areas outside/around it- mosque surveillance tactics prove</w:t>
      </w:r>
    </w:p>
    <w:p w14:paraId="599A37B7" w14:textId="77777777" w:rsidR="000035D0" w:rsidRPr="0011615F" w:rsidRDefault="000035D0" w:rsidP="000035D0">
      <w:pPr>
        <w:spacing w:after="0" w:line="240" w:lineRule="auto"/>
        <w:rPr>
          <w:rFonts w:cs="Times New Roman"/>
        </w:rPr>
      </w:pPr>
    </w:p>
    <w:p w14:paraId="0C584E83" w14:textId="77777777" w:rsidR="000035D0" w:rsidRPr="0011615F" w:rsidRDefault="000035D0" w:rsidP="000035D0">
      <w:pPr>
        <w:spacing w:after="0" w:line="240" w:lineRule="auto"/>
        <w:rPr>
          <w:rFonts w:cs="Times New Roman"/>
          <w:b/>
          <w:sz w:val="26"/>
        </w:rPr>
      </w:pPr>
      <w:r w:rsidRPr="0011615F">
        <w:rPr>
          <w:rFonts w:cs="Times New Roman"/>
          <w:b/>
          <w:sz w:val="26"/>
        </w:rPr>
        <w:t xml:space="preserve">Goldman </w:t>
      </w:r>
      <w:proofErr w:type="gramStart"/>
      <w:r w:rsidRPr="0011615F">
        <w:rPr>
          <w:rFonts w:cs="Times New Roman"/>
          <w:b/>
          <w:sz w:val="26"/>
        </w:rPr>
        <w:t>et</w:t>
      </w:r>
      <w:proofErr w:type="gramEnd"/>
      <w:r w:rsidRPr="0011615F">
        <w:rPr>
          <w:rFonts w:cs="Times New Roman"/>
          <w:b/>
          <w:sz w:val="26"/>
        </w:rPr>
        <w:t xml:space="preserve">. </w:t>
      </w:r>
      <w:proofErr w:type="gramStart"/>
      <w:r w:rsidRPr="0011615F">
        <w:rPr>
          <w:rFonts w:cs="Times New Roman"/>
          <w:b/>
          <w:sz w:val="26"/>
        </w:rPr>
        <w:t>al</w:t>
      </w:r>
      <w:proofErr w:type="gramEnd"/>
      <w:r w:rsidRPr="0011615F">
        <w:rPr>
          <w:rFonts w:cs="Times New Roman"/>
          <w:b/>
          <w:sz w:val="26"/>
        </w:rPr>
        <w:t>, 12</w:t>
      </w:r>
    </w:p>
    <w:p w14:paraId="32C8A1B3" w14:textId="77777777" w:rsidR="000035D0" w:rsidRPr="0011615F" w:rsidRDefault="000035D0" w:rsidP="000035D0">
      <w:pPr>
        <w:spacing w:after="0" w:line="240" w:lineRule="auto"/>
        <w:rPr>
          <w:rFonts w:cs="Times New Roman"/>
        </w:rPr>
      </w:pPr>
      <w:r w:rsidRPr="0011615F">
        <w:rPr>
          <w:rFonts w:cs="Times New Roman"/>
        </w:rPr>
        <w:t xml:space="preserve">(Adam and Matt are editors for the Associated Press.  </w:t>
      </w:r>
      <w:proofErr w:type="gramStart"/>
      <w:r w:rsidRPr="0011615F">
        <w:rPr>
          <w:rFonts w:cs="Times New Roman"/>
        </w:rPr>
        <w:t>“NYPD Defends Tactics Over Mosque Spying; Records Reveal New Details On Muslim Surveillance.” http://www.huffingtonpost.com/2012/02/24/nypd-defends-tactics-over_n_1298997.html.</w:t>
      </w:r>
      <w:proofErr w:type="gramEnd"/>
      <w:r w:rsidRPr="0011615F">
        <w:rPr>
          <w:rFonts w:cs="Times New Roman"/>
        </w:rPr>
        <w:t xml:space="preserve">  Date Accessed- 7/13/15. Anshul Nanda)</w:t>
      </w:r>
    </w:p>
    <w:p w14:paraId="55F02D03" w14:textId="77777777" w:rsidR="000035D0" w:rsidRPr="0011615F" w:rsidRDefault="000035D0" w:rsidP="000035D0">
      <w:pPr>
        <w:spacing w:after="0" w:line="240" w:lineRule="auto"/>
        <w:rPr>
          <w:rFonts w:cs="Times New Roman"/>
          <w:sz w:val="16"/>
          <w:u w:val="single"/>
        </w:rPr>
      </w:pPr>
      <w:r w:rsidRPr="0011615F">
        <w:rPr>
          <w:rFonts w:cs="Times New Roman"/>
          <w:b/>
          <w:sz w:val="16"/>
          <w:u w:val="single"/>
        </w:rPr>
        <w:t xml:space="preserve">NEW YORK -- </w:t>
      </w:r>
      <w:r w:rsidRPr="0011615F">
        <w:rPr>
          <w:rFonts w:cs="Times New Roman"/>
          <w:b/>
          <w:sz w:val="16"/>
          <w:highlight w:val="cyan"/>
          <w:u w:val="single"/>
        </w:rPr>
        <w:t xml:space="preserve">The </w:t>
      </w:r>
      <w:r w:rsidRPr="0011615F">
        <w:rPr>
          <w:rFonts w:cs="Times New Roman"/>
          <w:b/>
          <w:highlight w:val="cyan"/>
          <w:u w:val="single"/>
        </w:rPr>
        <w:t>New York Police Department targeted Muslim mosques with tactics normally</w:t>
      </w:r>
      <w:r w:rsidRPr="0011615F">
        <w:rPr>
          <w:rFonts w:cs="Times New Roman"/>
          <w:b/>
          <w:sz w:val="16"/>
          <w:highlight w:val="cyan"/>
          <w:u w:val="single"/>
        </w:rPr>
        <w:t xml:space="preserve"> </w:t>
      </w:r>
      <w:r w:rsidRPr="0011615F">
        <w:rPr>
          <w:rFonts w:cs="Times New Roman"/>
          <w:b/>
          <w:highlight w:val="cyan"/>
          <w:u w:val="single"/>
        </w:rPr>
        <w:t>reserved for criminal organizations</w:t>
      </w:r>
      <w:r w:rsidRPr="0011615F">
        <w:rPr>
          <w:rFonts w:cs="Times New Roman"/>
          <w:sz w:val="16"/>
        </w:rPr>
        <w:t>, according to newly obtained police documents that showed police collecting the</w:t>
      </w:r>
      <w:r w:rsidRPr="0011615F">
        <w:rPr>
          <w:rFonts w:cs="Times New Roman"/>
          <w:b/>
          <w:sz w:val="16"/>
          <w:u w:val="single"/>
        </w:rPr>
        <w:t xml:space="preserve"> </w:t>
      </w:r>
      <w:r w:rsidRPr="0011615F">
        <w:rPr>
          <w:rFonts w:cs="Times New Roman"/>
          <w:b/>
          <w:highlight w:val="cyan"/>
          <w:u w:val="single"/>
        </w:rPr>
        <w:t>license plates of worshippers</w:t>
      </w:r>
      <w:r w:rsidRPr="0011615F">
        <w:rPr>
          <w:rFonts w:cs="Times New Roman"/>
          <w:b/>
          <w:sz w:val="16"/>
          <w:highlight w:val="cyan"/>
          <w:u w:val="single"/>
        </w:rPr>
        <w:t xml:space="preserve">, </w:t>
      </w:r>
      <w:r w:rsidRPr="0011615F">
        <w:rPr>
          <w:rFonts w:cs="Times New Roman"/>
          <w:b/>
          <w:highlight w:val="cyan"/>
          <w:u w:val="single"/>
        </w:rPr>
        <w:t>monitoring them on surveillance cameras</w:t>
      </w:r>
      <w:r w:rsidRPr="0011615F">
        <w:rPr>
          <w:rFonts w:cs="Times New Roman"/>
          <w:b/>
          <w:sz w:val="16"/>
          <w:u w:val="single"/>
        </w:rPr>
        <w:t xml:space="preserve"> and </w:t>
      </w:r>
      <w:r w:rsidRPr="0011615F">
        <w:rPr>
          <w:rFonts w:cs="Times New Roman"/>
          <w:b/>
          <w:highlight w:val="cyan"/>
          <w:u w:val="single"/>
        </w:rPr>
        <w:t>cataloging sermons</w:t>
      </w:r>
      <w:r w:rsidRPr="0011615F">
        <w:rPr>
          <w:rFonts w:cs="Times New Roman"/>
          <w:b/>
          <w:sz w:val="16"/>
          <w:u w:val="single"/>
        </w:rPr>
        <w:t xml:space="preserve"> </w:t>
      </w:r>
      <w:r w:rsidRPr="0011615F">
        <w:rPr>
          <w:rFonts w:cs="Times New Roman"/>
          <w:sz w:val="16"/>
        </w:rPr>
        <w:t>through a network of informants.</w:t>
      </w:r>
      <w:r w:rsidRPr="0011615F">
        <w:rPr>
          <w:rFonts w:cs="Times New Roman"/>
          <w:sz w:val="12"/>
        </w:rPr>
        <w:t>¶</w:t>
      </w:r>
      <w:r w:rsidRPr="0011615F">
        <w:rPr>
          <w:rFonts w:cs="Times New Roman"/>
          <w:sz w:val="16"/>
        </w:rPr>
        <w:t xml:space="preserve"> The documents, obtained by The Associated Press, have come to light as the</w:t>
      </w:r>
      <w:r w:rsidRPr="0011615F">
        <w:rPr>
          <w:rFonts w:cs="Times New Roman"/>
          <w:b/>
          <w:sz w:val="16"/>
          <w:u w:val="single"/>
        </w:rPr>
        <w:t xml:space="preserve"> </w:t>
      </w:r>
      <w:r w:rsidRPr="0011615F">
        <w:rPr>
          <w:rFonts w:cs="Times New Roman"/>
          <w:b/>
          <w:highlight w:val="cyan"/>
          <w:u w:val="single"/>
        </w:rPr>
        <w:t>NYPD fends off criticism of its monitoring of Muslim student groups</w:t>
      </w:r>
      <w:r w:rsidRPr="0011615F">
        <w:rPr>
          <w:rFonts w:cs="Times New Roman"/>
          <w:b/>
          <w:u w:val="single"/>
        </w:rPr>
        <w:t xml:space="preserve"> </w:t>
      </w:r>
      <w:r w:rsidRPr="0011615F">
        <w:rPr>
          <w:rFonts w:cs="Times New Roman"/>
          <w:b/>
          <w:sz w:val="16"/>
          <w:u w:val="single"/>
        </w:rPr>
        <w:t xml:space="preserve">and its </w:t>
      </w:r>
      <w:r w:rsidRPr="0011615F">
        <w:rPr>
          <w:rFonts w:cs="Times New Roman"/>
          <w:b/>
          <w:highlight w:val="cyan"/>
          <w:u w:val="single"/>
        </w:rPr>
        <w:t>cataloging of mosques and</w:t>
      </w:r>
      <w:r w:rsidRPr="0011615F">
        <w:rPr>
          <w:rFonts w:cs="Times New Roman"/>
          <w:b/>
          <w:u w:val="single"/>
        </w:rPr>
        <w:t xml:space="preserve"> Muslim</w:t>
      </w:r>
      <w:r w:rsidRPr="0011615F">
        <w:rPr>
          <w:rFonts w:cs="Times New Roman"/>
          <w:b/>
          <w:sz w:val="16"/>
          <w:u w:val="single"/>
        </w:rPr>
        <w:t xml:space="preserve"> </w:t>
      </w:r>
      <w:r w:rsidRPr="0011615F">
        <w:rPr>
          <w:rFonts w:cs="Times New Roman"/>
          <w:b/>
          <w:u w:val="single"/>
        </w:rPr>
        <w:t>businesses in nearby Newark</w:t>
      </w:r>
      <w:r w:rsidRPr="0011615F">
        <w:rPr>
          <w:rFonts w:cs="Times New Roman"/>
          <w:b/>
          <w:sz w:val="16"/>
          <w:u w:val="single"/>
        </w:rPr>
        <w:t>, N.J.</w:t>
      </w:r>
      <w:r w:rsidRPr="0011615F">
        <w:rPr>
          <w:rFonts w:cs="Times New Roman"/>
          <w:sz w:val="16"/>
        </w:rPr>
        <w:t>The NYPD's spokesman, Paul Browne, forcefully defended the legality of those efforts Thursday, telling reporters that its officers may go wherever the public goes and collect intelligence, even outside city limits.</w:t>
      </w:r>
      <w:r w:rsidRPr="0011615F">
        <w:rPr>
          <w:rFonts w:cs="Times New Roman"/>
          <w:sz w:val="12"/>
        </w:rPr>
        <w:t>¶</w:t>
      </w:r>
      <w:r w:rsidRPr="0011615F">
        <w:rPr>
          <w:rFonts w:cs="Times New Roman"/>
          <w:sz w:val="16"/>
        </w:rPr>
        <w:t xml:space="preserve"> The new documents, prepared for Police Commissioner Raymond Kelly, show how the NYPD's roster of</w:t>
      </w:r>
      <w:r w:rsidRPr="0011615F">
        <w:rPr>
          <w:rFonts w:cs="Times New Roman"/>
          <w:b/>
          <w:sz w:val="16"/>
          <w:u w:val="single"/>
        </w:rPr>
        <w:t xml:space="preserve"> </w:t>
      </w:r>
      <w:r w:rsidRPr="0011615F">
        <w:rPr>
          <w:rFonts w:cs="Times New Roman"/>
          <w:b/>
          <w:highlight w:val="cyan"/>
          <w:u w:val="single"/>
        </w:rPr>
        <w:t>paid informants monitored conversations and sermons inside mosques.</w:t>
      </w:r>
      <w:r w:rsidRPr="0011615F">
        <w:rPr>
          <w:rFonts w:cs="Times New Roman"/>
          <w:b/>
          <w:u w:val="single"/>
        </w:rPr>
        <w:t xml:space="preserve"> The records offer the first glimpse of what those informants, known informally as "</w:t>
      </w:r>
      <w:r w:rsidRPr="0011615F">
        <w:rPr>
          <w:rFonts w:cs="Times New Roman"/>
          <w:b/>
          <w:highlight w:val="cyan"/>
          <w:u w:val="single"/>
        </w:rPr>
        <w:t>mosque crawlers</w:t>
      </w:r>
      <w:r w:rsidRPr="0011615F">
        <w:rPr>
          <w:rFonts w:cs="Times New Roman"/>
          <w:b/>
          <w:sz w:val="16"/>
          <w:highlight w:val="cyan"/>
          <w:u w:val="single"/>
        </w:rPr>
        <w:t>,"</w:t>
      </w:r>
      <w:r w:rsidRPr="0011615F">
        <w:rPr>
          <w:rFonts w:cs="Times New Roman"/>
          <w:b/>
          <w:sz w:val="16"/>
          <w:u w:val="single"/>
        </w:rPr>
        <w:t xml:space="preserve"> </w:t>
      </w:r>
      <w:r w:rsidRPr="0011615F">
        <w:rPr>
          <w:rFonts w:cs="Times New Roman"/>
          <w:b/>
          <w:highlight w:val="cyan"/>
          <w:u w:val="single"/>
        </w:rPr>
        <w:t>gleaned from inside the houses of</w:t>
      </w:r>
      <w:r w:rsidRPr="0011615F">
        <w:rPr>
          <w:rFonts w:cs="Times New Roman"/>
          <w:b/>
          <w:sz w:val="16"/>
          <w:u w:val="single"/>
        </w:rPr>
        <w:t xml:space="preserve"> </w:t>
      </w:r>
      <w:r w:rsidRPr="0011615F">
        <w:rPr>
          <w:rFonts w:cs="Times New Roman"/>
          <w:sz w:val="16"/>
        </w:rPr>
        <w:t>worship.</w:t>
      </w:r>
      <w:r w:rsidRPr="0011615F">
        <w:rPr>
          <w:rFonts w:cs="Times New Roman"/>
          <w:sz w:val="12"/>
        </w:rPr>
        <w:t>¶</w:t>
      </w:r>
      <w:r w:rsidRPr="0011615F">
        <w:rPr>
          <w:rFonts w:cs="Times New Roman"/>
          <w:sz w:val="16"/>
        </w:rPr>
        <w:t xml:space="preserve"> For instance, when a Danish newspaper published inflammatory cartoons of Prophet Muhammad in September 2005</w:t>
      </w:r>
      <w:r w:rsidRPr="0011615F">
        <w:rPr>
          <w:rFonts w:cs="Times New Roman"/>
          <w:b/>
          <w:sz w:val="16"/>
          <w:u w:val="single"/>
        </w:rPr>
        <w:t xml:space="preserve">, </w:t>
      </w:r>
      <w:r w:rsidRPr="0011615F">
        <w:rPr>
          <w:rFonts w:cs="Times New Roman"/>
          <w:b/>
          <w:highlight w:val="cyan"/>
          <w:u w:val="single"/>
        </w:rPr>
        <w:t>Muslim communities around the world erupted in outrage. Violent mobs took to the streets in the Middle East</w:t>
      </w:r>
      <w:r w:rsidRPr="0011615F">
        <w:rPr>
          <w:rFonts w:cs="Times New Roman"/>
          <w:b/>
          <w:sz w:val="16"/>
          <w:u w:val="single"/>
        </w:rPr>
        <w:t xml:space="preserve">. </w:t>
      </w:r>
      <w:r w:rsidRPr="0011615F">
        <w:rPr>
          <w:rFonts w:cs="Times New Roman"/>
          <w:sz w:val="16"/>
        </w:rPr>
        <w:t>A Somali man even broke into the cartoonist's house in Denmark with an ax.</w:t>
      </w:r>
      <w:r w:rsidRPr="0011615F">
        <w:rPr>
          <w:rFonts w:cs="Times New Roman"/>
          <w:sz w:val="12"/>
        </w:rPr>
        <w:t>¶</w:t>
      </w:r>
      <w:r w:rsidRPr="0011615F">
        <w:rPr>
          <w:rFonts w:cs="Times New Roman"/>
          <w:sz w:val="16"/>
        </w:rPr>
        <w:t xml:space="preserve"> In New York, thousands of miles away, it was a different story. Muslim leaders preached peace and urged people to protest lawfully. Write letters to politicians, they said. Some</w:t>
      </w:r>
      <w:r w:rsidRPr="0011615F">
        <w:rPr>
          <w:rFonts w:cs="Times New Roman"/>
          <w:b/>
          <w:sz w:val="16"/>
          <w:u w:val="single"/>
        </w:rPr>
        <w:t xml:space="preserve"> a</w:t>
      </w:r>
      <w:r w:rsidRPr="0011615F">
        <w:rPr>
          <w:rFonts w:cs="Times New Roman"/>
          <w:b/>
          <w:u w:val="single"/>
        </w:rPr>
        <w:t>dvocated boycotting Danish products, burning flags and holding rallies</w:t>
      </w:r>
      <w:proofErr w:type="gramStart"/>
      <w:r w:rsidRPr="0011615F">
        <w:rPr>
          <w:rFonts w:cs="Times New Roman"/>
          <w:sz w:val="16"/>
        </w:rPr>
        <w:t>.</w:t>
      </w:r>
      <w:r w:rsidRPr="0011615F">
        <w:rPr>
          <w:rFonts w:cs="Times New Roman"/>
          <w:sz w:val="12"/>
        </w:rPr>
        <w:t>¶</w:t>
      </w:r>
      <w:proofErr w:type="gramEnd"/>
      <w:r w:rsidRPr="0011615F">
        <w:rPr>
          <w:rFonts w:cs="Times New Roman"/>
          <w:sz w:val="16"/>
        </w:rPr>
        <w:t xml:space="preserve"> All of that was permissible under law and protected by the First Amendment to the Constitution. All was reported to the</w:t>
      </w:r>
      <w:r w:rsidRPr="0011615F">
        <w:rPr>
          <w:rFonts w:cs="Times New Roman"/>
          <w:b/>
          <w:sz w:val="16"/>
          <w:u w:val="single"/>
        </w:rPr>
        <w:t xml:space="preserve"> </w:t>
      </w:r>
      <w:r w:rsidRPr="0011615F">
        <w:rPr>
          <w:rFonts w:cs="Times New Roman"/>
          <w:b/>
          <w:highlight w:val="cyan"/>
          <w:u w:val="single"/>
        </w:rPr>
        <w:t>NYPD by its mosque crawlers and made its way into police files for Kelly</w:t>
      </w:r>
      <w:r w:rsidRPr="0011615F">
        <w:rPr>
          <w:rFonts w:cs="Times New Roman"/>
          <w:b/>
          <w:sz w:val="16"/>
          <w:highlight w:val="cyan"/>
          <w:u w:val="single"/>
        </w:rPr>
        <w:t>.</w:t>
      </w:r>
      <w:r w:rsidRPr="0011615F">
        <w:rPr>
          <w:rFonts w:cs="Times New Roman"/>
          <w:sz w:val="12"/>
        </w:rPr>
        <w:t>¶</w:t>
      </w:r>
      <w:r w:rsidRPr="0011615F">
        <w:rPr>
          <w:rFonts w:cs="Times New Roman"/>
          <w:b/>
          <w:sz w:val="16"/>
          <w:u w:val="single"/>
        </w:rPr>
        <w:t xml:space="preserve"> </w:t>
      </w:r>
      <w:r w:rsidRPr="0011615F">
        <w:rPr>
          <w:rFonts w:cs="Times New Roman"/>
          <w:sz w:val="16"/>
        </w:rPr>
        <w:t>"Imam Shamsi</w:t>
      </w:r>
      <w:r w:rsidRPr="0011615F">
        <w:rPr>
          <w:rFonts w:cs="Times New Roman"/>
          <w:b/>
          <w:sz w:val="16"/>
          <w:u w:val="single"/>
        </w:rPr>
        <w:t xml:space="preserve"> </w:t>
      </w:r>
      <w:r w:rsidRPr="0011615F">
        <w:rPr>
          <w:rFonts w:cs="Times New Roman"/>
          <w:b/>
          <w:u w:val="single"/>
        </w:rPr>
        <w:t>Ali brought up the topic of the cartoon, condemning them</w:t>
      </w:r>
      <w:r w:rsidRPr="0011615F">
        <w:rPr>
          <w:rFonts w:cs="Times New Roman"/>
          <w:b/>
          <w:sz w:val="16"/>
          <w:u w:val="single"/>
        </w:rPr>
        <w:t xml:space="preserve">. </w:t>
      </w:r>
      <w:r w:rsidRPr="0011615F">
        <w:rPr>
          <w:rFonts w:cs="Times New Roman"/>
          <w:sz w:val="16"/>
        </w:rPr>
        <w:t>He announced a rally that was to take place on Sunday (02/05/06) near the United Nations. He asked that everyone to attend if possible and reminded everyone to keep their poise if they can make it," one report read.</w:t>
      </w:r>
      <w:r w:rsidRPr="0011615F">
        <w:rPr>
          <w:rFonts w:cs="Times New Roman"/>
          <w:sz w:val="12"/>
        </w:rPr>
        <w:t>¶</w:t>
      </w:r>
      <w:r w:rsidRPr="0011615F">
        <w:rPr>
          <w:rFonts w:cs="Times New Roman"/>
          <w:sz w:val="16"/>
        </w:rPr>
        <w:t xml:space="preserve"> At the Muslim Center of New York in Queens, the report said, "Mohammad Tariq Sherwani led the prayer service and urged those in attendance to participate in a demonstration at the United Nations on Sunday."</w:t>
      </w:r>
      <w:r w:rsidRPr="0011615F">
        <w:rPr>
          <w:rFonts w:cs="Times New Roman"/>
          <w:sz w:val="12"/>
        </w:rPr>
        <w:t>¶</w:t>
      </w:r>
      <w:r w:rsidRPr="0011615F">
        <w:rPr>
          <w:rFonts w:cs="Times New Roman"/>
          <w:b/>
          <w:sz w:val="16"/>
          <w:u w:val="single"/>
        </w:rPr>
        <w:t xml:space="preserve"> </w:t>
      </w:r>
      <w:r w:rsidRPr="0011615F">
        <w:rPr>
          <w:rFonts w:cs="Times New Roman"/>
          <w:b/>
          <w:u w:val="single"/>
        </w:rPr>
        <w:t>When one Muslim leader suggested</w:t>
      </w:r>
      <w:r w:rsidRPr="0011615F">
        <w:rPr>
          <w:rFonts w:cs="Times New Roman"/>
          <w:b/>
          <w:sz w:val="16"/>
          <w:u w:val="single"/>
        </w:rPr>
        <w:t xml:space="preserve"> </w:t>
      </w:r>
      <w:r w:rsidRPr="0011615F">
        <w:rPr>
          <w:rFonts w:cs="Times New Roman"/>
          <w:b/>
          <w:u w:val="single"/>
        </w:rPr>
        <w:t>planning a demonstration</w:t>
      </w:r>
      <w:r w:rsidRPr="0011615F">
        <w:rPr>
          <w:rFonts w:cs="Times New Roman"/>
          <w:sz w:val="16"/>
        </w:rPr>
        <w:t>, one of the people involved in the discussion about how to get a permit was, in fact, working for the NYPD.</w:t>
      </w:r>
      <w:r w:rsidRPr="0011615F">
        <w:rPr>
          <w:rFonts w:cs="Times New Roman"/>
          <w:sz w:val="12"/>
        </w:rPr>
        <w:t>¶</w:t>
      </w:r>
      <w:r w:rsidRPr="0011615F">
        <w:rPr>
          <w:rFonts w:cs="Times New Roman"/>
          <w:b/>
          <w:sz w:val="16"/>
          <w:u w:val="single"/>
        </w:rPr>
        <w:t xml:space="preserve"> "</w:t>
      </w:r>
      <w:r w:rsidRPr="0011615F">
        <w:rPr>
          <w:rFonts w:cs="Times New Roman"/>
          <w:b/>
          <w:highlight w:val="cyan"/>
          <w:u w:val="single"/>
        </w:rPr>
        <w:t>It seems horrible to me that the NYPD is treating an entire religious community as potential terrorist</w:t>
      </w:r>
      <w:r w:rsidRPr="0011615F">
        <w:rPr>
          <w:rFonts w:cs="Times New Roman"/>
          <w:b/>
          <w:sz w:val="16"/>
          <w:highlight w:val="cyan"/>
          <w:u w:val="single"/>
        </w:rPr>
        <w:t>s</w:t>
      </w:r>
      <w:r w:rsidRPr="0011615F">
        <w:rPr>
          <w:rFonts w:cs="Times New Roman"/>
          <w:sz w:val="16"/>
        </w:rPr>
        <w:t>," said civil rights lawyer Jethro Eisenstein, who reviewed some of the documents and is involved in a decades-old class-action lawsuit against the police department for spying on protesters and political dissidents.</w:t>
      </w:r>
      <w:r w:rsidRPr="0011615F">
        <w:rPr>
          <w:rFonts w:cs="Times New Roman"/>
          <w:sz w:val="12"/>
        </w:rPr>
        <w:t>¶</w:t>
      </w:r>
      <w:r w:rsidRPr="0011615F">
        <w:rPr>
          <w:rFonts w:cs="Times New Roman"/>
          <w:sz w:val="16"/>
        </w:rPr>
        <w:t xml:space="preserve"> The</w:t>
      </w:r>
      <w:r w:rsidRPr="0011615F">
        <w:rPr>
          <w:rFonts w:cs="Times New Roman"/>
          <w:b/>
          <w:sz w:val="16"/>
          <w:u w:val="single"/>
        </w:rPr>
        <w:t xml:space="preserve"> </w:t>
      </w:r>
      <w:r w:rsidRPr="0011615F">
        <w:rPr>
          <w:rFonts w:cs="Times New Roman"/>
          <w:b/>
          <w:u w:val="single"/>
        </w:rPr>
        <w:t>lawsuit is known as the Handschu case, and a court order in that case governs how the NYPD may collect intelligence</w:t>
      </w:r>
      <w:r w:rsidRPr="0011615F">
        <w:rPr>
          <w:rFonts w:cs="Times New Roman"/>
          <w:sz w:val="16"/>
        </w:rPr>
        <w:t>.</w:t>
      </w:r>
      <w:r w:rsidRPr="0011615F">
        <w:rPr>
          <w:rFonts w:cs="Times New Roman"/>
          <w:sz w:val="12"/>
        </w:rPr>
        <w:t>¶</w:t>
      </w:r>
      <w:r w:rsidRPr="0011615F">
        <w:rPr>
          <w:rFonts w:cs="Times New Roman"/>
          <w:sz w:val="16"/>
        </w:rPr>
        <w:t xml:space="preserve"> Eisenstein said the documents prove the NYPD has violated those rules.</w:t>
      </w:r>
      <w:r w:rsidRPr="0011615F">
        <w:rPr>
          <w:rFonts w:cs="Times New Roman"/>
          <w:sz w:val="12"/>
        </w:rPr>
        <w:t>¶</w:t>
      </w:r>
      <w:r w:rsidRPr="0011615F">
        <w:rPr>
          <w:rFonts w:cs="Times New Roman"/>
          <w:sz w:val="16"/>
        </w:rPr>
        <w:t xml:space="preserve"> "This is a flat-out violation," Eisenstein said. "This is a smoking gun."</w:t>
      </w:r>
      <w:r w:rsidRPr="0011615F">
        <w:rPr>
          <w:rFonts w:cs="Times New Roman"/>
          <w:sz w:val="12"/>
        </w:rPr>
        <w:t>¶</w:t>
      </w:r>
      <w:r w:rsidRPr="0011615F">
        <w:rPr>
          <w:rFonts w:cs="Times New Roman"/>
          <w:sz w:val="16"/>
        </w:rPr>
        <w:t xml:space="preserve"> Browne, the NYPD spokesman, did not discuss specific investigations Thursday but told reporters that, because of the Handschu case, the NYPD operates under stricter rules than any other department in the country. He said police do not violate those rules.</w:t>
      </w:r>
      <w:r w:rsidRPr="0011615F">
        <w:rPr>
          <w:rFonts w:cs="Times New Roman"/>
          <w:sz w:val="12"/>
        </w:rPr>
        <w:t>¶</w:t>
      </w:r>
      <w:r w:rsidRPr="0011615F">
        <w:rPr>
          <w:rFonts w:cs="Times New Roman"/>
          <w:sz w:val="16"/>
        </w:rPr>
        <w:t xml:space="preserve"> His statements were intended to calm a controversy </w:t>
      </w:r>
      <w:r w:rsidRPr="0011615F">
        <w:rPr>
          <w:rFonts w:cs="Times New Roman"/>
          <w:sz w:val="16"/>
        </w:rPr>
        <w:lastRenderedPageBreak/>
        <w:t>over a 2007 operation in which the NYPD mapped and photographed all of Newark's mosques and eavesdropped on Muslim businesses. Newark Mayor Cory Booker said he was never told about the surveillance, which he said offended him.</w:t>
      </w:r>
      <w:r w:rsidRPr="0011615F">
        <w:rPr>
          <w:rFonts w:cs="Times New Roman"/>
          <w:sz w:val="12"/>
        </w:rPr>
        <w:t>¶</w:t>
      </w:r>
      <w:r w:rsidRPr="0011615F">
        <w:rPr>
          <w:rFonts w:cs="Times New Roman"/>
          <w:sz w:val="16"/>
        </w:rPr>
        <w:t xml:space="preserve"> Booker and his police director accused the NYPD of misleading them by not revealing exactly what they were doing. Had they known, they said it never would have been permitted. But Browne said Newark police were told before and after the operation and knew exactly what it entailed.</w:t>
      </w:r>
      <w:r w:rsidRPr="0011615F">
        <w:rPr>
          <w:rFonts w:cs="Times New Roman"/>
          <w:sz w:val="12"/>
        </w:rPr>
        <w:t>¶</w:t>
      </w:r>
      <w:r w:rsidRPr="0011615F">
        <w:rPr>
          <w:rFonts w:cs="Times New Roman"/>
          <w:sz w:val="16"/>
        </w:rPr>
        <w:t xml:space="preserve"> Kelly, </w:t>
      </w:r>
      <w:r w:rsidRPr="0011615F">
        <w:rPr>
          <w:rFonts w:cs="Times New Roman"/>
          <w:b/>
          <w:u w:val="single"/>
        </w:rPr>
        <w:t>the police commissioner, and Mayor Michael Bloomberg have been emphatic that police only follow legitimate leads of criminal activity and</w:t>
      </w:r>
      <w:r w:rsidRPr="0011615F">
        <w:rPr>
          <w:rFonts w:cs="Times New Roman"/>
          <w:b/>
          <w:sz w:val="16"/>
          <w:u w:val="single"/>
        </w:rPr>
        <w:t xml:space="preserve"> </w:t>
      </w:r>
      <w:r w:rsidRPr="0011615F">
        <w:rPr>
          <w:rFonts w:cs="Times New Roman"/>
          <w:sz w:val="16"/>
        </w:rPr>
        <w:t>do not</w:t>
      </w:r>
      <w:r w:rsidRPr="0011615F">
        <w:rPr>
          <w:rFonts w:cs="Times New Roman"/>
          <w:b/>
          <w:u w:val="single"/>
        </w:rPr>
        <w:t xml:space="preserve"> conduct preventive surveillance in ethnic communities</w:t>
      </w:r>
      <w:r w:rsidRPr="0011615F">
        <w:rPr>
          <w:rFonts w:cs="Times New Roman"/>
          <w:sz w:val="16"/>
        </w:rPr>
        <w:t>.</w:t>
      </w:r>
      <w:r w:rsidRPr="0011615F">
        <w:rPr>
          <w:rFonts w:cs="Times New Roman"/>
          <w:sz w:val="12"/>
        </w:rPr>
        <w:t>¶</w:t>
      </w:r>
      <w:r w:rsidRPr="0011615F">
        <w:rPr>
          <w:rFonts w:cs="Times New Roman"/>
          <w:sz w:val="16"/>
        </w:rPr>
        <w:t xml:space="preserve"> Former and current law enforcement officials either involved in or with direct knowledge of these programs say they did not follow leads. The officials spoke on condition of anonymity because they were not authorized to discuss the secret programs. But the documents support their claims</w:t>
      </w:r>
      <w:proofErr w:type="gramStart"/>
      <w:r w:rsidRPr="0011615F">
        <w:rPr>
          <w:rFonts w:cs="Times New Roman"/>
          <w:sz w:val="16"/>
        </w:rPr>
        <w:t>.</w:t>
      </w:r>
      <w:r w:rsidRPr="0011615F">
        <w:rPr>
          <w:rFonts w:cs="Times New Roman"/>
          <w:sz w:val="12"/>
        </w:rPr>
        <w:t>¶</w:t>
      </w:r>
      <w:proofErr w:type="gramEnd"/>
      <w:r w:rsidRPr="0011615F">
        <w:rPr>
          <w:rFonts w:cs="Times New Roman"/>
          <w:sz w:val="16"/>
        </w:rPr>
        <w:t xml:space="preserve"> The effort highlights one of the most difficult aspects of policing in the age of terrorism. Solving crimes isn't enough; police are expected to identify would-be terrorists and move in before they can attack</w:t>
      </w:r>
      <w:proofErr w:type="gramStart"/>
      <w:r w:rsidRPr="0011615F">
        <w:rPr>
          <w:rFonts w:cs="Times New Roman"/>
          <w:sz w:val="16"/>
        </w:rPr>
        <w:t>.</w:t>
      </w:r>
      <w:r w:rsidRPr="0011615F">
        <w:rPr>
          <w:rFonts w:cs="Times New Roman"/>
          <w:sz w:val="12"/>
        </w:rPr>
        <w:t>¶</w:t>
      </w:r>
      <w:proofErr w:type="gramEnd"/>
      <w:r w:rsidRPr="0011615F">
        <w:rPr>
          <w:rFonts w:cs="Times New Roman"/>
          <w:sz w:val="16"/>
        </w:rPr>
        <w:t xml:space="preserve"> There are no universally agreed upon warning signs for terrorism. Terrorists have used Internet cafes, stayed in hostels, worked out at gyms, visited travel agencies, attended student groups and prayed at mosques. So the NYPD monitored those areas. In doing so, they monitored many innocent people as they went about their daily lives.</w:t>
      </w:r>
      <w:r w:rsidRPr="0011615F">
        <w:rPr>
          <w:rFonts w:cs="Times New Roman"/>
          <w:sz w:val="12"/>
        </w:rPr>
        <w:t>¶</w:t>
      </w:r>
      <w:r w:rsidRPr="0011615F">
        <w:rPr>
          <w:rFonts w:cs="Times New Roman"/>
          <w:sz w:val="16"/>
        </w:rPr>
        <w:t xml:space="preserve"> Using plainclothes officers from the squad known as the Demographics Unit, police swept Muslim neighborhoods and catalogued the location of mosques. The ethnic makeup of each congregation was logged as police fanned out across the city and outside their jurisdiction, into suburban Long Island and areas of New Jersey.</w:t>
      </w:r>
      <w:r w:rsidRPr="0011615F">
        <w:rPr>
          <w:rFonts w:cs="Times New Roman"/>
          <w:sz w:val="12"/>
        </w:rPr>
        <w:t>¶</w:t>
      </w:r>
      <w:r w:rsidRPr="0011615F">
        <w:rPr>
          <w:rFonts w:cs="Times New Roman"/>
          <w:sz w:val="16"/>
        </w:rPr>
        <w:t xml:space="preserve"> "African American, Arab, Pakistani," police wrote beneath the photo of one mosque in Newark.</w:t>
      </w:r>
      <w:r w:rsidRPr="0011615F">
        <w:rPr>
          <w:rFonts w:cs="Times New Roman"/>
          <w:sz w:val="12"/>
        </w:rPr>
        <w:t>¶</w:t>
      </w:r>
      <w:r w:rsidRPr="0011615F">
        <w:rPr>
          <w:rFonts w:cs="Times New Roman"/>
          <w:sz w:val="16"/>
        </w:rPr>
        <w:t xml:space="preserve"> Investigators looked at mosques as the center of Muslim life. All their connections had to be known.</w:t>
      </w:r>
      <w:r w:rsidRPr="0011615F">
        <w:rPr>
          <w:rFonts w:cs="Times New Roman"/>
          <w:sz w:val="12"/>
        </w:rPr>
        <w:t>¶</w:t>
      </w:r>
      <w:r w:rsidRPr="0011615F">
        <w:rPr>
          <w:rFonts w:cs="Times New Roman"/>
          <w:sz w:val="16"/>
        </w:rPr>
        <w:t xml:space="preserve"> David Cohen, the </w:t>
      </w:r>
      <w:r w:rsidRPr="0011615F">
        <w:rPr>
          <w:rFonts w:cs="Times New Roman"/>
          <w:b/>
          <w:u w:val="single"/>
        </w:rPr>
        <w:t xml:space="preserve">NYPD's top intelligence officer, wanted a source inside every mosque within a 250-mile radius of New York, </w:t>
      </w:r>
      <w:r w:rsidRPr="0011615F">
        <w:rPr>
          <w:rFonts w:cs="Times New Roman"/>
          <w:sz w:val="16"/>
        </w:rPr>
        <w:t>current and former officials said.</w:t>
      </w:r>
      <w:r w:rsidRPr="0011615F">
        <w:rPr>
          <w:rFonts w:cs="Times New Roman"/>
          <w:b/>
          <w:sz w:val="16"/>
          <w:u w:val="single"/>
        </w:rPr>
        <w:t xml:space="preserve"> </w:t>
      </w:r>
      <w:r w:rsidRPr="0011615F">
        <w:rPr>
          <w:rFonts w:cs="Times New Roman"/>
          <w:b/>
          <w:u w:val="single"/>
        </w:rPr>
        <w:t>Though the officials said they never managed to reach that goal, documents show the NYPD successfully placed informants or undercovers</w:t>
      </w:r>
      <w:r w:rsidRPr="0011615F">
        <w:rPr>
          <w:rFonts w:cs="Times New Roman"/>
          <w:b/>
          <w:sz w:val="16"/>
          <w:u w:val="single"/>
        </w:rPr>
        <w:t xml:space="preserve"> - </w:t>
      </w:r>
      <w:r w:rsidRPr="0011615F">
        <w:rPr>
          <w:rFonts w:cs="Times New Roman"/>
          <w:sz w:val="16"/>
        </w:rPr>
        <w:t>sometimes both</w:t>
      </w:r>
      <w:r w:rsidRPr="0011615F">
        <w:rPr>
          <w:rFonts w:cs="Times New Roman"/>
          <w:b/>
          <w:sz w:val="16"/>
          <w:u w:val="single"/>
        </w:rPr>
        <w:t xml:space="preserve"> - </w:t>
      </w:r>
      <w:r w:rsidRPr="0011615F">
        <w:rPr>
          <w:rFonts w:cs="Times New Roman"/>
          <w:b/>
          <w:u w:val="single"/>
        </w:rPr>
        <w:t>into mosques from Westchester County, N.Y</w:t>
      </w:r>
      <w:r w:rsidRPr="0011615F">
        <w:rPr>
          <w:rFonts w:cs="Times New Roman"/>
          <w:b/>
          <w:sz w:val="16"/>
          <w:u w:val="single"/>
        </w:rPr>
        <w:t xml:space="preserve">., </w:t>
      </w:r>
      <w:r w:rsidRPr="0011615F">
        <w:rPr>
          <w:rFonts w:cs="Times New Roman"/>
          <w:sz w:val="16"/>
        </w:rPr>
        <w:t>to New Jersey</w:t>
      </w:r>
      <w:proofErr w:type="gramStart"/>
      <w:r w:rsidRPr="0011615F">
        <w:rPr>
          <w:rFonts w:cs="Times New Roman"/>
          <w:sz w:val="16"/>
        </w:rPr>
        <w:t>.</w:t>
      </w:r>
      <w:r w:rsidRPr="0011615F">
        <w:rPr>
          <w:rFonts w:cs="Times New Roman"/>
          <w:sz w:val="12"/>
        </w:rPr>
        <w:t>¶</w:t>
      </w:r>
      <w:proofErr w:type="gramEnd"/>
      <w:r w:rsidRPr="0011615F">
        <w:rPr>
          <w:rFonts w:cs="Times New Roman"/>
          <w:sz w:val="16"/>
        </w:rPr>
        <w:t xml:space="preserve"> The NYPD used these sources to get a sense of the sentiment of worshippers whenever an event generated headlines. The goal, former officials said, was</w:t>
      </w:r>
      <w:r w:rsidRPr="0011615F">
        <w:rPr>
          <w:rFonts w:cs="Times New Roman"/>
          <w:b/>
          <w:sz w:val="16"/>
          <w:u w:val="single"/>
        </w:rPr>
        <w:t xml:space="preserve"> </w:t>
      </w:r>
      <w:r w:rsidRPr="0011615F">
        <w:rPr>
          <w:rFonts w:cs="Times New Roman"/>
          <w:b/>
          <w:u w:val="single"/>
        </w:rPr>
        <w:t>to alert police to potential problems before they bubbled up</w:t>
      </w:r>
      <w:r w:rsidRPr="0011615F">
        <w:rPr>
          <w:rFonts w:cs="Times New Roman"/>
          <w:sz w:val="16"/>
        </w:rPr>
        <w:t>.</w:t>
      </w:r>
      <w:r w:rsidRPr="0011615F">
        <w:rPr>
          <w:rFonts w:cs="Times New Roman"/>
          <w:sz w:val="12"/>
        </w:rPr>
        <w:t>¶</w:t>
      </w:r>
      <w:r w:rsidRPr="0011615F">
        <w:rPr>
          <w:rFonts w:cs="Times New Roman"/>
          <w:sz w:val="16"/>
        </w:rPr>
        <w:t xml:space="preserve"> Even when it was clear there were no links to terrorism</w:t>
      </w:r>
      <w:r w:rsidRPr="0011615F">
        <w:rPr>
          <w:rFonts w:cs="Times New Roman"/>
          <w:b/>
          <w:sz w:val="16"/>
          <w:u w:val="single"/>
        </w:rPr>
        <w:t xml:space="preserve">, </w:t>
      </w:r>
      <w:r w:rsidRPr="0011615F">
        <w:rPr>
          <w:rFonts w:cs="Times New Roman"/>
          <w:b/>
          <w:u w:val="single"/>
        </w:rPr>
        <w:t>the mosque informants gave the NYPD the ability to "take the pulse" of the community</w:t>
      </w:r>
      <w:r w:rsidRPr="0011615F">
        <w:rPr>
          <w:rFonts w:cs="Times New Roman"/>
          <w:b/>
          <w:sz w:val="16"/>
          <w:u w:val="single"/>
        </w:rPr>
        <w:t xml:space="preserve">, </w:t>
      </w:r>
      <w:r w:rsidRPr="0011615F">
        <w:rPr>
          <w:rFonts w:cs="Times New Roman"/>
          <w:sz w:val="16"/>
        </w:rPr>
        <w:t>as Cohen and other managers put it.</w:t>
      </w:r>
      <w:r w:rsidRPr="0011615F">
        <w:rPr>
          <w:rFonts w:cs="Times New Roman"/>
          <w:sz w:val="12"/>
        </w:rPr>
        <w:t>¶</w:t>
      </w:r>
      <w:r w:rsidRPr="0011615F">
        <w:rPr>
          <w:rFonts w:cs="Times New Roman"/>
          <w:sz w:val="16"/>
        </w:rPr>
        <w:t xml:space="preserve"> When New York Yankees pitcher Cory Lidle and his flight instructor were killed on Oct. 11, 2006, when their small plane crashed into a Manhattan high-rise apartment, fighter planes were scrambled. Within hours the FBI and Homeland Security Department said it was an accident. Terrorism was ruled out</w:t>
      </w:r>
      <w:proofErr w:type="gramStart"/>
      <w:r w:rsidRPr="0011615F">
        <w:rPr>
          <w:rFonts w:cs="Times New Roman"/>
          <w:sz w:val="16"/>
        </w:rPr>
        <w:t>.</w:t>
      </w:r>
      <w:r w:rsidRPr="0011615F">
        <w:rPr>
          <w:rFonts w:cs="Times New Roman"/>
          <w:sz w:val="12"/>
        </w:rPr>
        <w:t>¶</w:t>
      </w:r>
      <w:proofErr w:type="gramEnd"/>
      <w:r w:rsidRPr="0011615F">
        <w:rPr>
          <w:rFonts w:cs="Times New Roman"/>
          <w:sz w:val="16"/>
        </w:rPr>
        <w:t xml:space="preserve"> Yet for days after the event, the NYPD's mosque crawlers reported to police about what they heard at sermons and among worshippers.</w:t>
      </w:r>
      <w:r w:rsidRPr="0011615F">
        <w:rPr>
          <w:rFonts w:cs="Times New Roman"/>
          <w:sz w:val="12"/>
        </w:rPr>
        <w:t>¶</w:t>
      </w:r>
      <w:r w:rsidRPr="0011615F">
        <w:rPr>
          <w:rFonts w:cs="Times New Roman"/>
          <w:sz w:val="16"/>
        </w:rPr>
        <w:t xml:space="preserve"> (View the PDF documents on Danish cartoons, mosque targeting and summaries of plane crash.)</w:t>
      </w:r>
      <w:r w:rsidRPr="0011615F">
        <w:rPr>
          <w:rFonts w:cs="Times New Roman"/>
          <w:sz w:val="12"/>
        </w:rPr>
        <w:t>¶</w:t>
      </w:r>
      <w:r w:rsidRPr="0011615F">
        <w:rPr>
          <w:rFonts w:cs="Times New Roman"/>
          <w:sz w:val="16"/>
        </w:rPr>
        <w:t xml:space="preserve"> At the Brooklyn Islamic Center, a confidential informant "noted chatter among the regulars expressing relief and thanks to God that the crash was only an accident and not an act of terrorism," one report reads.</w:t>
      </w:r>
      <w:r w:rsidRPr="0011615F">
        <w:rPr>
          <w:rFonts w:cs="Times New Roman"/>
          <w:sz w:val="12"/>
        </w:rPr>
        <w:t>¶</w:t>
      </w:r>
      <w:r w:rsidRPr="0011615F">
        <w:rPr>
          <w:rFonts w:cs="Times New Roman"/>
          <w:sz w:val="16"/>
        </w:rPr>
        <w:t xml:space="preserve"> "The worshippers made remarks to the effect that `it better be an accident; we don't need any more heat,'" an undercover officer reported from the Al-Tawheed Islamic Center in Jersey City, N.J.</w:t>
      </w:r>
      <w:r w:rsidRPr="0011615F">
        <w:rPr>
          <w:rFonts w:cs="Times New Roman"/>
          <w:sz w:val="12"/>
        </w:rPr>
        <w:t>¶</w:t>
      </w:r>
      <w:r w:rsidRPr="0011615F">
        <w:rPr>
          <w:rFonts w:cs="Times New Roman"/>
          <w:sz w:val="16"/>
        </w:rPr>
        <w:t xml:space="preserve"> In some instances, th</w:t>
      </w:r>
      <w:r w:rsidRPr="0011615F">
        <w:rPr>
          <w:rFonts w:cs="Times New Roman"/>
          <w:b/>
          <w:sz w:val="16"/>
          <w:u w:val="single"/>
        </w:rPr>
        <w:t xml:space="preserve">e </w:t>
      </w:r>
      <w:r w:rsidRPr="0011615F">
        <w:rPr>
          <w:rFonts w:cs="Times New Roman"/>
          <w:b/>
          <w:highlight w:val="cyan"/>
          <w:u w:val="single"/>
        </w:rPr>
        <w:t>NYPD put cameras on light poles and trained them on mosques, documents show</w:t>
      </w:r>
      <w:r w:rsidRPr="0011615F">
        <w:rPr>
          <w:rFonts w:cs="Times New Roman"/>
          <w:b/>
          <w:sz w:val="16"/>
          <w:highlight w:val="cyan"/>
          <w:u w:val="single"/>
        </w:rPr>
        <w:t>.</w:t>
      </w:r>
      <w:r w:rsidRPr="0011615F">
        <w:rPr>
          <w:rFonts w:cs="Times New Roman"/>
          <w:b/>
          <w:sz w:val="16"/>
          <w:u w:val="single"/>
        </w:rPr>
        <w:t xml:space="preserve"> Because the </w:t>
      </w:r>
      <w:r w:rsidRPr="0011615F">
        <w:rPr>
          <w:rFonts w:cs="Times New Roman"/>
          <w:b/>
          <w:highlight w:val="cyan"/>
          <w:u w:val="single"/>
        </w:rPr>
        <w:t>cameras were in public space</w:t>
      </w:r>
      <w:r w:rsidRPr="0011615F">
        <w:rPr>
          <w:rFonts w:cs="Times New Roman"/>
          <w:b/>
          <w:u w:val="single"/>
        </w:rPr>
        <w:t xml:space="preserve">, </w:t>
      </w:r>
      <w:r w:rsidRPr="0011615F">
        <w:rPr>
          <w:rFonts w:cs="Times New Roman"/>
          <w:b/>
          <w:highlight w:val="cyan"/>
          <w:u w:val="single"/>
        </w:rPr>
        <w:t>police didn't need a warrant to conduct the surveillance</w:t>
      </w:r>
      <w:r w:rsidRPr="0011615F">
        <w:rPr>
          <w:rFonts w:cs="Times New Roman"/>
          <w:b/>
          <w:u w:val="single"/>
        </w:rPr>
        <w:t>.</w:t>
      </w:r>
      <w:r w:rsidRPr="0011615F">
        <w:rPr>
          <w:rFonts w:cs="Times New Roman"/>
          <w:sz w:val="12"/>
        </w:rPr>
        <w:t>¶</w:t>
      </w:r>
      <w:r w:rsidRPr="0011615F">
        <w:rPr>
          <w:rFonts w:cs="Times New Roman"/>
          <w:b/>
          <w:sz w:val="16"/>
          <w:u w:val="single"/>
        </w:rPr>
        <w:t xml:space="preserve"> Police also </w:t>
      </w:r>
      <w:r w:rsidRPr="0011615F">
        <w:rPr>
          <w:rFonts w:cs="Times New Roman"/>
          <w:b/>
          <w:highlight w:val="cyan"/>
          <w:u w:val="single"/>
        </w:rPr>
        <w:t>wrote down the license plates of cars in mosque parking lot</w:t>
      </w:r>
      <w:r w:rsidRPr="0011615F">
        <w:rPr>
          <w:rFonts w:cs="Times New Roman"/>
          <w:b/>
          <w:u w:val="single"/>
        </w:rPr>
        <w:t>s,</w:t>
      </w:r>
      <w:r w:rsidRPr="0011615F">
        <w:rPr>
          <w:rFonts w:cs="Times New Roman"/>
          <w:b/>
          <w:sz w:val="16"/>
          <w:u w:val="single"/>
        </w:rPr>
        <w:t xml:space="preserve"> documents show. In some instances, </w:t>
      </w:r>
      <w:r w:rsidRPr="0011615F">
        <w:rPr>
          <w:rFonts w:cs="Times New Roman"/>
          <w:b/>
          <w:highlight w:val="cyan"/>
          <w:u w:val="single"/>
        </w:rPr>
        <w:t>police in unmarked cars outfitted with electronic license plate readers would drive down the street and record the plates of everyone parked near the mosque</w:t>
      </w:r>
      <w:r w:rsidRPr="0011615F">
        <w:rPr>
          <w:rFonts w:cs="Times New Roman"/>
          <w:b/>
          <w:u w:val="single"/>
        </w:rPr>
        <w:t xml:space="preserve">, </w:t>
      </w:r>
      <w:r w:rsidRPr="0011615F">
        <w:rPr>
          <w:rFonts w:cs="Times New Roman"/>
          <w:b/>
          <w:sz w:val="16"/>
          <w:u w:val="single"/>
        </w:rPr>
        <w:t>former officials recalled.</w:t>
      </w:r>
      <w:r w:rsidRPr="0011615F">
        <w:rPr>
          <w:rFonts w:cs="Times New Roman"/>
          <w:sz w:val="12"/>
        </w:rPr>
        <w:t>¶</w:t>
      </w:r>
      <w:r w:rsidRPr="0011615F">
        <w:rPr>
          <w:rFonts w:cs="Times New Roman"/>
          <w:b/>
          <w:sz w:val="16"/>
          <w:u w:val="single"/>
        </w:rPr>
        <w:t xml:space="preserve"> "They're viewing Muslims like they're crazy. </w:t>
      </w:r>
    </w:p>
    <w:p w14:paraId="79FBB5E3" w14:textId="77777777" w:rsidR="000035D0" w:rsidRPr="0011615F" w:rsidRDefault="000035D0" w:rsidP="000035D0">
      <w:pPr>
        <w:keepNext/>
        <w:keepLines/>
        <w:spacing w:before="200" w:after="0" w:line="240" w:lineRule="auto"/>
        <w:outlineLvl w:val="3"/>
        <w:rPr>
          <w:rFonts w:asciiTheme="majorHAnsi" w:eastAsiaTheme="majorEastAsia" w:hAnsiTheme="majorHAnsi" w:cs="Times New Roman"/>
          <w:b/>
          <w:bCs/>
          <w:iCs/>
          <w:sz w:val="26"/>
        </w:rPr>
      </w:pPr>
      <w:r w:rsidRPr="0011615F">
        <w:rPr>
          <w:rFonts w:asciiTheme="majorHAnsi" w:eastAsiaTheme="majorEastAsia" w:hAnsiTheme="majorHAnsi" w:cs="Times New Roman"/>
          <w:b/>
          <w:bCs/>
          <w:iCs/>
          <w:sz w:val="26"/>
        </w:rPr>
        <w:t>Intelligence Community will coopt reform</w:t>
      </w:r>
    </w:p>
    <w:p w14:paraId="487DB196" w14:textId="77777777" w:rsidR="000035D0" w:rsidRPr="0011615F" w:rsidRDefault="000035D0" w:rsidP="000035D0">
      <w:pPr>
        <w:spacing w:after="0" w:line="240" w:lineRule="auto"/>
        <w:rPr>
          <w:rFonts w:cs="Times New Roman"/>
          <w:b/>
          <w:sz w:val="26"/>
        </w:rPr>
      </w:pPr>
      <w:r w:rsidRPr="0011615F">
        <w:rPr>
          <w:rFonts w:cs="Times New Roman"/>
          <w:b/>
          <w:sz w:val="26"/>
        </w:rPr>
        <w:t>Greenwald, 2014</w:t>
      </w:r>
    </w:p>
    <w:p w14:paraId="1912A588" w14:textId="77777777" w:rsidR="000035D0" w:rsidRPr="0011615F" w:rsidRDefault="000035D0" w:rsidP="000035D0">
      <w:pPr>
        <w:spacing w:after="0" w:line="240" w:lineRule="auto"/>
        <w:rPr>
          <w:rFonts w:cs="Times New Roman"/>
          <w:sz w:val="16"/>
        </w:rPr>
      </w:pPr>
      <w:r w:rsidRPr="0011615F">
        <w:rPr>
          <w:rFonts w:cs="Times New Roman"/>
          <w:sz w:val="16"/>
        </w:rPr>
        <w:t>(Glenn is a constitutional Lawyer and an author of a best selling book on politics and Law called No Place to Hide.  “ Congress is Irrelevant on Mass surveillance. Here is what matters instead.</w:t>
      </w:r>
      <w:proofErr w:type="gramStart"/>
      <w:r w:rsidRPr="0011615F">
        <w:rPr>
          <w:rFonts w:cs="Times New Roman"/>
          <w:sz w:val="16"/>
        </w:rPr>
        <w:t>”.</w:t>
      </w:r>
      <w:proofErr w:type="gramEnd"/>
      <w:r w:rsidRPr="0011615F">
        <w:rPr>
          <w:rFonts w:cs="Times New Roman"/>
          <w:sz w:val="16"/>
        </w:rPr>
        <w:t xml:space="preserve"> https://firstlook.org/theintercept/2014/11/19/irrelevance-u-s-congress-stopping-nsas-mass-surveillance/. Date Accessed- 7/15/15. Anshul Nanda)</w:t>
      </w:r>
    </w:p>
    <w:p w14:paraId="7B65044E" w14:textId="77777777" w:rsidR="000035D0" w:rsidRPr="0011615F" w:rsidRDefault="000035D0" w:rsidP="000035D0">
      <w:pPr>
        <w:spacing w:after="0" w:line="240" w:lineRule="auto"/>
        <w:rPr>
          <w:rFonts w:cs="Times New Roman"/>
          <w:sz w:val="16"/>
        </w:rPr>
      </w:pPr>
    </w:p>
    <w:p w14:paraId="6D63237D" w14:textId="77777777" w:rsidR="000035D0" w:rsidRPr="0011615F" w:rsidRDefault="000035D0" w:rsidP="000035D0">
      <w:pPr>
        <w:spacing w:after="0" w:line="240" w:lineRule="auto"/>
        <w:rPr>
          <w:rFonts w:cs="Times New Roman"/>
          <w:sz w:val="16"/>
        </w:rPr>
      </w:pPr>
      <w:proofErr w:type="gramStart"/>
      <w:r w:rsidRPr="0011615F">
        <w:rPr>
          <w:rFonts w:cs="Times New Roman"/>
          <w:sz w:val="16"/>
        </w:rPr>
        <w:t>there</w:t>
      </w:r>
      <w:proofErr w:type="gramEnd"/>
      <w:r w:rsidRPr="0011615F">
        <w:rPr>
          <w:rFonts w:cs="Times New Roman"/>
          <w:sz w:val="16"/>
        </w:rPr>
        <w:t xml:space="preserve"> is a real question about whether the defeat of this bill is good, bad, or irrelevant. To begin with, it </w:t>
      </w:r>
      <w:r w:rsidRPr="0011615F">
        <w:rPr>
          <w:rFonts w:cs="Times New Roman"/>
          <w:b/>
          <w:u w:val="single"/>
        </w:rPr>
        <w:t>sought to change only one small sliver of NSA mass surveillance (domestic bulk collection of phone records under section 215 of the Patriot Act)</w:t>
      </w:r>
      <w:r w:rsidRPr="0011615F">
        <w:rPr>
          <w:rFonts w:cs="Times New Roman"/>
          <w:sz w:val="16"/>
        </w:rPr>
        <w:t xml:space="preserve"> </w:t>
      </w:r>
      <w:r w:rsidRPr="0011615F">
        <w:rPr>
          <w:rFonts w:cs="Times New Roman"/>
          <w:b/>
          <w:u w:val="single"/>
        </w:rPr>
        <w:t xml:space="preserve">while leaving completely unchanged the primary means of NSA mass surveillance, </w:t>
      </w:r>
      <w:r w:rsidRPr="0011615F">
        <w:rPr>
          <w:rFonts w:cs="Times New Roman"/>
          <w:sz w:val="16"/>
        </w:rPr>
        <w:t>which takes place under section 702 of the FISA Amendments Act, based on the lovely and quintessentially American theory that all that matters are the privacy rights of Americans (and not the 95 percent of the planet called “non-Americans”).</w:t>
      </w:r>
      <w:r w:rsidRPr="0011615F">
        <w:rPr>
          <w:rFonts w:cs="Times New Roman"/>
          <w:sz w:val="12"/>
        </w:rPr>
        <w:t xml:space="preserve">¶ </w:t>
      </w:r>
      <w:r w:rsidRPr="0011615F">
        <w:rPr>
          <w:rFonts w:cs="Times New Roman"/>
          <w:sz w:val="16"/>
        </w:rPr>
        <w:t xml:space="preserve">There were some mildly positive provisions in the USA Freedom Act: the placement of “public advocates” at the FISA court to contest the claims of the government; the prohibition on the NSA holding Americans’ phone records, requiring instead that they obtain FISA court approval before seeking specific records from the telecoms (which already hold those records for at least 18 months); and reducing the agency’s “contact chaining” analysis from three hops to two. One could reasonably argue (as the ACLU and EFF did) that, though </w:t>
      </w:r>
      <w:r w:rsidRPr="0011615F">
        <w:rPr>
          <w:rFonts w:cs="Times New Roman"/>
          <w:b/>
          <w:u w:val="single"/>
        </w:rPr>
        <w:t>woefully inadequate</w:t>
      </w:r>
      <w:r w:rsidRPr="0011615F">
        <w:rPr>
          <w:rFonts w:cs="Times New Roman"/>
          <w:sz w:val="16"/>
        </w:rPr>
        <w:t xml:space="preserve">, the bill was a net-positive as a first step toward real reform, but one could also reasonably argue, as Marcy Wheeler has with characteristic insight, that the </w:t>
      </w:r>
      <w:r w:rsidRPr="0011615F">
        <w:rPr>
          <w:rFonts w:cs="Times New Roman"/>
          <w:b/>
          <w:u w:val="single"/>
        </w:rPr>
        <w:t xml:space="preserve">bill is so larded with </w:t>
      </w:r>
      <w:r w:rsidRPr="0011615F">
        <w:rPr>
          <w:rFonts w:cs="Times New Roman"/>
          <w:b/>
          <w:u w:val="single"/>
        </w:rPr>
        <w:lastRenderedPageBreak/>
        <w:t>ambiguities and fundamental inadequacies that it would forestall better options and advocates for real reform should thus root for its defeat.</w:t>
      </w:r>
      <w:r w:rsidRPr="0011615F">
        <w:rPr>
          <w:rFonts w:cs="Times New Roman"/>
          <w:sz w:val="12"/>
        </w:rPr>
        <w:t xml:space="preserve">¶ </w:t>
      </w:r>
      <w:r w:rsidRPr="0011615F">
        <w:rPr>
          <w:rFonts w:cs="Times New Roman"/>
          <w:sz w:val="16"/>
        </w:rPr>
        <w:t>When pro-privacy members of Congress first unveiled the bill many months ago, it was actually a good bill: real reform. But the White House worked very hard— in partnership with the House GOP—to water that bill down so severely that what the House ended up passing over the summer did more to strengthen the NSA than rein it in, which caused even the ACLU and EFF to withdraw their support. The Senate bill rejected last night was basically a middle ground between that original, good bill and the anti-reform bill passed by the House.</w:t>
      </w:r>
      <w:r w:rsidRPr="0011615F">
        <w:rPr>
          <w:rFonts w:cs="Times New Roman"/>
          <w:sz w:val="12"/>
        </w:rPr>
        <w:t xml:space="preserve">¶ </w:t>
      </w:r>
      <w:r w:rsidRPr="0011615F">
        <w:rPr>
          <w:rFonts w:cs="Times New Roman"/>
          <w:sz w:val="16"/>
        </w:rPr>
        <w:t>* * * * *</w:t>
      </w:r>
      <w:r w:rsidRPr="0011615F">
        <w:rPr>
          <w:rFonts w:cs="Times New Roman"/>
          <w:sz w:val="12"/>
        </w:rPr>
        <w:t xml:space="preserve">¶ </w:t>
      </w:r>
      <w:r w:rsidRPr="0011615F">
        <w:rPr>
          <w:rFonts w:cs="Times New Roman"/>
          <w:sz w:val="16"/>
        </w:rPr>
        <w:t xml:space="preserve">All of that illustrates what is, to me, </w:t>
      </w:r>
      <w:r w:rsidRPr="0011615F">
        <w:rPr>
          <w:rFonts w:cs="Times New Roman"/>
          <w:b/>
          <w:u w:val="single"/>
        </w:rPr>
        <w:t xml:space="preserve">the most important point from all of this: the last place one should look to impose limits on the powers of the U.S. government is . . . the U.S. government. Governments don’t </w:t>
      </w:r>
      <w:r w:rsidRPr="0011615F">
        <w:rPr>
          <w:rFonts w:cs="Times New Roman"/>
        </w:rPr>
        <w:t>walk around</w:t>
      </w:r>
      <w:r w:rsidRPr="0011615F">
        <w:rPr>
          <w:rFonts w:cs="Times New Roman"/>
          <w:b/>
          <w:u w:val="single"/>
        </w:rPr>
        <w:t xml:space="preserve"> try</w:t>
      </w:r>
      <w:r w:rsidRPr="0011615F">
        <w:rPr>
          <w:rFonts w:cs="Times New Roman"/>
        </w:rPr>
        <w:t xml:space="preserve">ing </w:t>
      </w:r>
      <w:r w:rsidRPr="0011615F">
        <w:rPr>
          <w:rFonts w:cs="Times New Roman"/>
          <w:b/>
          <w:u w:val="single"/>
        </w:rPr>
        <w:t xml:space="preserve">to figure out </w:t>
      </w:r>
      <w:r w:rsidRPr="0011615F">
        <w:rPr>
          <w:rFonts w:cs="Times New Roman"/>
        </w:rPr>
        <w:t xml:space="preserve">how </w:t>
      </w:r>
      <w:r w:rsidRPr="0011615F">
        <w:rPr>
          <w:rFonts w:cs="Times New Roman"/>
          <w:b/>
          <w:u w:val="single"/>
        </w:rPr>
        <w:t xml:space="preserve">to limit their own power, </w:t>
      </w:r>
      <w:r w:rsidRPr="0011615F">
        <w:rPr>
          <w:rFonts w:cs="Times New Roman"/>
        </w:rPr>
        <w:t>and that’s particularly true of empires</w:t>
      </w:r>
      <w:proofErr w:type="gramStart"/>
      <w:r w:rsidRPr="0011615F">
        <w:rPr>
          <w:rFonts w:cs="Times New Roman"/>
        </w:rPr>
        <w:t>.¶</w:t>
      </w:r>
      <w:proofErr w:type="gramEnd"/>
      <w:r w:rsidRPr="0011615F">
        <w:rPr>
          <w:rFonts w:cs="Times New Roman"/>
          <w:sz w:val="12"/>
        </w:rPr>
        <w:t xml:space="preserve"> </w:t>
      </w:r>
      <w:r w:rsidRPr="0011615F">
        <w:rPr>
          <w:rFonts w:cs="Times New Roman"/>
          <w:sz w:val="16"/>
        </w:rPr>
        <w:t xml:space="preserve">The </w:t>
      </w:r>
      <w:r w:rsidRPr="0011615F">
        <w:rPr>
          <w:rFonts w:cs="Times New Roman"/>
          <w:b/>
          <w:u w:val="single"/>
        </w:rPr>
        <w:t>entire system in D.C. is designed at its core to prevent real reform</w:t>
      </w:r>
      <w:r w:rsidRPr="0011615F">
        <w:rPr>
          <w:rFonts w:cs="Times New Roman"/>
          <w:sz w:val="16"/>
        </w:rPr>
        <w:t xml:space="preserve">. This </w:t>
      </w:r>
      <w:r w:rsidRPr="0011615F">
        <w:rPr>
          <w:rFonts w:cs="Times New Roman"/>
          <w:b/>
          <w:u w:val="single"/>
        </w:rPr>
        <w:t>Congress is not going to enact anything resembling fundamental limits on the NSA’s powers of mass surveillance</w:t>
      </w:r>
      <w:r w:rsidRPr="0011615F">
        <w:rPr>
          <w:rFonts w:cs="Times New Roman"/>
          <w:sz w:val="16"/>
        </w:rPr>
        <w:t xml:space="preserve">. Even if it somehow did, this </w:t>
      </w:r>
      <w:r w:rsidRPr="0011615F">
        <w:rPr>
          <w:rFonts w:cs="Times New Roman"/>
          <w:b/>
          <w:u w:val="single"/>
        </w:rPr>
        <w:t>White House would never sign it</w:t>
      </w:r>
      <w:r w:rsidRPr="0011615F">
        <w:rPr>
          <w:rFonts w:cs="Times New Roman"/>
          <w:sz w:val="16"/>
        </w:rPr>
        <w:t xml:space="preserve">. Even if all that miraculously happened, the fact that the </w:t>
      </w:r>
      <w:r w:rsidRPr="0011615F">
        <w:rPr>
          <w:rFonts w:cs="Times New Roman"/>
          <w:b/>
          <w:u w:val="single"/>
        </w:rPr>
        <w:t>U.S. intelligence community</w:t>
      </w:r>
      <w:r w:rsidRPr="0011615F">
        <w:rPr>
          <w:rFonts w:cs="Times New Roman"/>
          <w:sz w:val="16"/>
        </w:rPr>
        <w:t xml:space="preserve"> and National Security State </w:t>
      </w:r>
      <w:r w:rsidRPr="0011615F">
        <w:rPr>
          <w:rFonts w:cs="Times New Roman"/>
          <w:b/>
          <w:u w:val="single"/>
        </w:rPr>
        <w:t>operates with no limits</w:t>
      </w:r>
      <w:r w:rsidRPr="0011615F">
        <w:rPr>
          <w:rFonts w:cs="Times New Roman"/>
          <w:sz w:val="16"/>
        </w:rPr>
        <w:t xml:space="preserve"> and no oversight </w:t>
      </w:r>
      <w:r w:rsidRPr="0011615F">
        <w:rPr>
          <w:rFonts w:cs="Times New Roman"/>
          <w:b/>
          <w:u w:val="single"/>
        </w:rPr>
        <w:t>means</w:t>
      </w:r>
      <w:r w:rsidRPr="0011615F">
        <w:rPr>
          <w:rFonts w:cs="Times New Roman"/>
          <w:sz w:val="16"/>
        </w:rPr>
        <w:t xml:space="preserve"> they’d easily </w:t>
      </w:r>
      <w:r w:rsidRPr="0011615F">
        <w:rPr>
          <w:rFonts w:cs="Times New Roman"/>
          <w:b/>
          <w:u w:val="single"/>
        </w:rPr>
        <w:t>co-opt the entire reform process</w:t>
      </w:r>
      <w:r w:rsidRPr="0011615F">
        <w:rPr>
          <w:rFonts w:cs="Times New Roman"/>
          <w:sz w:val="16"/>
        </w:rPr>
        <w:t xml:space="preserve">. </w:t>
      </w:r>
      <w:r w:rsidRPr="0011615F">
        <w:rPr>
          <w:rFonts w:cs="Times New Roman"/>
          <w:b/>
          <w:u w:val="single"/>
        </w:rPr>
        <w:t>That’s what happened after the eavesdropping scandals of the mid-1970s led to the establishment of congressional intelligence committees and a special FISA “oversight” court</w:t>
      </w:r>
      <w:r w:rsidRPr="0011615F">
        <w:rPr>
          <w:rFonts w:cs="Times New Roman"/>
          <w:sz w:val="16"/>
        </w:rPr>
        <w:t>—the committees were instantly captured by putting in charge supreme servants of the intelligence community like Senators Dianne Feinstein and Chambliss, and Congressmen Mike Rogers and “Dutch” Ruppersberger, while the court quickly became a rubber stamp with subservient judges who operate in total secrecy.</w:t>
      </w:r>
    </w:p>
    <w:p w14:paraId="0F5555B2" w14:textId="77777777" w:rsidR="000035D0" w:rsidRDefault="000035D0" w:rsidP="000035D0">
      <w:pPr>
        <w:pStyle w:val="Heading4"/>
      </w:pPr>
      <w:r>
        <w:t>No checks on executive abuses</w:t>
      </w:r>
    </w:p>
    <w:p w14:paraId="57C534B3" w14:textId="77777777" w:rsidR="000035D0" w:rsidRPr="00F9314F" w:rsidRDefault="000035D0" w:rsidP="000035D0">
      <w:r w:rsidRPr="00F9314F">
        <w:rPr>
          <w:rStyle w:val="Style13ptBold"/>
        </w:rPr>
        <w:t>Glennon ’14,</w:t>
      </w:r>
      <w:r w:rsidRPr="00F9314F">
        <w:rPr>
          <w:rStyle w:val="StyleUnderline"/>
        </w:rPr>
        <w:t xml:space="preserve"> </w:t>
      </w:r>
      <w:r w:rsidRPr="00F9314F">
        <w:t xml:space="preserve">Professor of International Law, Fletcher School of Law and Diplomacy, Tufts University.  (1/11/14, Michael J. Glennon, Harvard National Security Journal, </w:t>
      </w:r>
      <w:hyperlink r:id="rId11" w:history="1">
        <w:r w:rsidRPr="00F9314F">
          <w:rPr>
            <w:rStyle w:val="Hyperlink"/>
          </w:rPr>
          <w:t>http://harvardnsj.org/wp-content/uploads/2014/01/Glennon-Final.pdf</w:t>
        </w:r>
      </w:hyperlink>
      <w:r w:rsidRPr="00F9314F">
        <w:t>, vol.5)</w:t>
      </w:r>
    </w:p>
    <w:p w14:paraId="4383A938" w14:textId="77777777" w:rsidR="000035D0" w:rsidRPr="0028078F" w:rsidRDefault="000035D0" w:rsidP="000035D0">
      <w:pPr>
        <w:rPr>
          <w:sz w:val="16"/>
        </w:rPr>
      </w:pPr>
      <w:r w:rsidRPr="0028078F">
        <w:rPr>
          <w:sz w:val="16"/>
        </w:rPr>
        <w:t xml:space="preserve">National security policy in the United States has remained largely constant from the Bush Administration to the Obama Administration. This continuity can be explained by </w:t>
      </w:r>
      <w:r w:rsidRPr="00F9314F">
        <w:rPr>
          <w:rStyle w:val="StyleUnderline"/>
        </w:rPr>
        <w:t>the “double government</w:t>
      </w:r>
      <w:r w:rsidRPr="0028078F">
        <w:rPr>
          <w:sz w:val="16"/>
        </w:rPr>
        <w:t xml:space="preserve">” theory of 19th-century scholar of the English Constitution Walter Bagehot. As applied to the United States, Bagehot’s </w:t>
      </w:r>
      <w:r w:rsidRPr="00F9314F">
        <w:rPr>
          <w:rStyle w:val="StyleUnderline"/>
        </w:rPr>
        <w:t>theory suggests that U.S. national security policy is defined by the network of executive officials who manage the departments and agencies responsible for protecting U.S. national security and who, responding to structural incentives embedded in the U.S. political system, operate largely removed from public view and from constitutional constraints</w:t>
      </w:r>
      <w:r w:rsidRPr="0028078F">
        <w:rPr>
          <w:sz w:val="16"/>
        </w:rPr>
        <w:t xml:space="preserve">. The public believes that the constitutionally-established institutions control national security policy, but that view is mistaken. </w:t>
      </w:r>
      <w:r w:rsidRPr="00F9314F">
        <w:rPr>
          <w:rStyle w:val="StyleUnderline"/>
        </w:rPr>
        <w:t>Judicial review is negligible; congressional oversight is dysfunctional; and presidential control is nominal.</w:t>
      </w:r>
      <w:r w:rsidRPr="0028078F">
        <w:rPr>
          <w:sz w:val="16"/>
        </w:rPr>
        <w:t xml:space="preserve"> Absent a more informed and engaged electorate, little possibility exists for restoring accountability in the formulation and execution of national security policy.</w:t>
      </w:r>
    </w:p>
    <w:p w14:paraId="2CFF9C4A" w14:textId="77777777" w:rsidR="000035D0" w:rsidRDefault="000035D0" w:rsidP="000035D0">
      <w:pPr>
        <w:pStyle w:val="Heading4"/>
      </w:pPr>
      <w:r>
        <w:t>The dual government system guarantees circumvention</w:t>
      </w:r>
    </w:p>
    <w:p w14:paraId="651B9FA4" w14:textId="77777777" w:rsidR="000035D0" w:rsidRPr="00F9314F" w:rsidRDefault="000035D0" w:rsidP="000035D0">
      <w:r w:rsidRPr="00F9314F">
        <w:rPr>
          <w:rStyle w:val="Style13ptBold"/>
        </w:rPr>
        <w:t>Glennon ’14,</w:t>
      </w:r>
      <w:r w:rsidRPr="00F9314F">
        <w:rPr>
          <w:rStyle w:val="StyleUnderline"/>
        </w:rPr>
        <w:t xml:space="preserve"> </w:t>
      </w:r>
      <w:r w:rsidRPr="00F9314F">
        <w:t xml:space="preserve">Professor of International Law, Fletcher School of Law and Diplomacy, Tufts University.  (1/11/14, Michael J. Glennon, Harvard National Security Journal, </w:t>
      </w:r>
      <w:hyperlink r:id="rId12" w:history="1">
        <w:r w:rsidRPr="00F9314F">
          <w:rPr>
            <w:rStyle w:val="Hyperlink"/>
          </w:rPr>
          <w:t>http://harvardnsj.org/wp-content/uploads/2014/01/Glennon-Final.pdf</w:t>
        </w:r>
      </w:hyperlink>
      <w:r w:rsidRPr="00F9314F">
        <w:t>, vol.5)</w:t>
      </w:r>
    </w:p>
    <w:p w14:paraId="6FC851D5" w14:textId="77777777" w:rsidR="000035D0" w:rsidRPr="0028078F" w:rsidRDefault="000035D0" w:rsidP="000035D0">
      <w:pPr>
        <w:rPr>
          <w:sz w:val="16"/>
        </w:rPr>
      </w:pPr>
      <w:r w:rsidRPr="0028078F">
        <w:rPr>
          <w:sz w:val="16"/>
        </w:rPr>
        <w:t xml:space="preserve">The </w:t>
      </w:r>
      <w:r w:rsidRPr="00F9314F">
        <w:rPr>
          <w:rStyle w:val="StyleUnderline"/>
        </w:rPr>
        <w:t>Obama</w:t>
      </w:r>
      <w:r w:rsidRPr="0028078F">
        <w:rPr>
          <w:sz w:val="16"/>
        </w:rPr>
        <w:t xml:space="preserve"> Administration has also continued, and in some ways </w:t>
      </w:r>
      <w:r w:rsidRPr="00F9314F">
        <w:rPr>
          <w:rStyle w:val="StyleUnderline"/>
        </w:rPr>
        <w:t>expanded, Bush-era surveillance policies</w:t>
      </w:r>
      <w:r w:rsidRPr="0028078F">
        <w:rPr>
          <w:sz w:val="16"/>
        </w:rPr>
        <w:t xml:space="preserve">. For example, the Obama Administration continued to intercept the communications of foreign leaders; 26 further insisted that GPS devices may be used to keep track of certain citizens without probable cause or judicial review27 (until the Supreme Court disapproved28); continued to investigate individuals and groups under Justice Department guidelines re-written in 2008 to permit “assessments” that require no “factual basis” for FBI agents to conduct secret interviews, plant informants, and search government and commercial databases;29 stepped up the prosecution of government whistleblowers who uncovered illegal actions,30 using the 1917 Espionage Act eight times during his first administration to prosecute leakers (it had been so used only three times in the previous ninety-two years);31 demanded that businesses turn over personal information about customers in response to “national security letters” that require no probable cause and cannot legally be disclosed;32 continued broad National Security Agency (“NSA”) homeland surveillance;33 seized two months of phone records of reporters and editors of the Associated Press for more than twenty telephone lines of its offices and journalists, including their home phones and cellphones, without notice;34 through </w:t>
      </w:r>
      <w:r w:rsidRPr="0028078F">
        <w:rPr>
          <w:sz w:val="16"/>
        </w:rPr>
        <w:lastRenderedPageBreak/>
        <w:t xml:space="preserve">the NSA, collected the telephone records of millions of Verizon customers, within the United States and between the United States and other countries, on an “ongoing, daily basis” under an order that prohibited Verizon from revealing the operation;35 and tapped into the central servers of nine leading U.S. internet companies, extracting audio and video chats, photographs, emails, documents, and connection logs that enable analysts to track foreign targets and U.S. citizens.36 At least one significant NSA surveillance program, involving the collection of data on the social connections of U.S. citizens and others located within the United States, was initiated after the Bush Administration left office.37 These and related policies were formulated and carried out by numerous high- and mid-level national security officials who served in the Bush Administration and continued to serve in the Obama Administration.38 Given Senator Obama’s powerful criticism of such policies before he took office as President, the question,39 then, is this: </w:t>
      </w:r>
      <w:r w:rsidRPr="00F9314F">
        <w:rPr>
          <w:rStyle w:val="StyleUnderline"/>
        </w:rPr>
        <w:t>Why does national security policy remain constant even when one President is replaced by another who as a candidate repeatedly, forcefully, and eloquently promised fundamental changes in that policy?</w:t>
      </w:r>
      <w:r>
        <w:rPr>
          <w:rStyle w:val="StyleUnderline"/>
        </w:rPr>
        <w:t xml:space="preserve"> </w:t>
      </w:r>
      <w:r w:rsidRPr="0028078F">
        <w:rPr>
          <w:sz w:val="16"/>
        </w:rPr>
        <w:t xml:space="preserve">I. Bagehot’s Theory of Dual Institutions A disquieting answer is provided by the theory that Walter Bagehot suggested in 1867 to explain the evolution of the English Constitution.40 While not without critics, his theory has been widely acclaimed and has generated significant commentary.41 Indeed, it is something of a classic on the subject of institutional change generally, and it foreshadowed modern organizational theory.42 In brief, Bagehot’s notion was as follows. Power in Britain reposed initially in the monarch alone. Over the decades, however, a dual set of institutions emerged.43 One set comprises the monarchy and the House of Lords.44 These Bagehot called the “dignified” institutions—dignified in the sense that they provide a link to the past and excite the public imagination.45 Through theatrical show, pomp, and historical symbolism, they exercise an emotional hold on the public mind by evoking the grandeur of ages past.46 They embody memories of greatness. Yet it is a second, newer set of institutions— Britain’s “efficient” institutions—that do the real work of governing.47 These are the House of Commons, the Cabinet, and the Prime Minister.48 As Bagehot put it: “[I]ts dignified parts are very complicated and somewhat imposing, very old and rather venerable; while its efficient part . . . is decidedly simple and rather modern . . . . Its essence is strong with the strength of modern simplicity; its exterior is august with the Gothic grandeur of a more imposing age.”49 Together these institutions comprise a “disguised republic”50 that obscures the massive shift in power that has occurred, which if widely understood would create a crisis of public confidence.51 This crisis has been averted because the efficient institutions have been careful to hide where they begin and where the dignified institutions end.52 They do this by ensuring that the dignified institutions continue to partake in at least some real governance and also by ensuring that the efficient institutions partake in at least some inspiring public ceremony and ritual.53 This promotes continued public deference to the efficient institutions’ decisions and continued belief that the dignified institutions retain real power.54 </w:t>
      </w:r>
      <w:r w:rsidRPr="00F9314F">
        <w:rPr>
          <w:rStyle w:val="StyleUnderline"/>
        </w:rPr>
        <w:t>These dual institutions, one for show and the other for real, afford Britain expertise and experience in the actual art of governing while at the same time providing a façade that generates public acceptance of the experts’ decisions</w:t>
      </w:r>
      <w:r w:rsidRPr="0028078F">
        <w:rPr>
          <w:sz w:val="16"/>
        </w:rPr>
        <w:t xml:space="preserve">. Bagehot called this Britain’s “double government.”55 </w:t>
      </w:r>
      <w:r w:rsidRPr="00F9314F">
        <w:rPr>
          <w:rStyle w:val="StyleUnderline"/>
        </w:rPr>
        <w:t>The structural duality, some have suggested, is a modern reification of the “Noble Lie”</w:t>
      </w:r>
      <w:r w:rsidRPr="0028078F">
        <w:rPr>
          <w:sz w:val="16"/>
        </w:rPr>
        <w:t xml:space="preserve"> that, two millennia before, Plato had thought necessary to insulate a state from the fatal excesses of democracy and to ensure deference to the golden class of efficient guardians.56 Bagehot’s theory may have overstated the naiveté of Britain’s citizenry. When he wrote, probably few Britons believed that Queen Victoria actually governed. Nor is it likely that Prime Minister Lord Palmerston, let alone 658 members of the House of Commons, could or did consciously and intentionally conceal from the British public that it was really they who governed. Big groups keep big secrets poorly. Nonetheless, Bagehot’s enduring insight—that dual institutions of governance, one public and the other concealed, evolve side-by-side to maximize both legitimacy and efficiency—is worth pondering as one possible explanation of why the Obama and Bush national security policies have been essentially the same. There is no reason in principle why the institutions of Britain’s juridical offspring, the United States, ought to be immune from the broader bifurcating forces that have driven British institutional evolution. As it did in the early days of Britain’s monarchy, </w:t>
      </w:r>
      <w:r w:rsidRPr="00F9314F">
        <w:rPr>
          <w:rStyle w:val="StyleUnderline"/>
        </w:rPr>
        <w:t>power in the United States lay initially in one set of institutions</w:t>
      </w:r>
      <w:r w:rsidRPr="0028078F">
        <w:rPr>
          <w:sz w:val="16"/>
        </w:rPr>
        <w:t xml:space="preserve">—the President, Congress, and the courts. These are America’s “dignified” institutions. </w:t>
      </w:r>
      <w:r w:rsidRPr="00F9314F">
        <w:rPr>
          <w:rStyle w:val="StyleUnderline"/>
        </w:rPr>
        <w:t>Later</w:t>
      </w:r>
      <w:r w:rsidRPr="0028078F">
        <w:rPr>
          <w:sz w:val="16"/>
        </w:rPr>
        <w:t xml:space="preserve">, however, </w:t>
      </w:r>
      <w:r w:rsidRPr="00F9314F">
        <w:rPr>
          <w:rStyle w:val="StyleUnderline"/>
        </w:rPr>
        <w:t>a second institution emerged to safeguard the nation’s security. This, America’s “efficient” institution (actually, as will be seen, more a network than an institution) consists of the several hundred executive officials who sit atop the military, intelligence, diplomatic, and law enforcement departments and agencies that have as their mission the protection of America’s international and internal security</w:t>
      </w:r>
      <w:r w:rsidRPr="0028078F">
        <w:rPr>
          <w:sz w:val="16"/>
        </w:rPr>
        <w:t xml:space="preserve">. Large segments of </w:t>
      </w:r>
      <w:r w:rsidRPr="00F9314F">
        <w:rPr>
          <w:rStyle w:val="StyleUnderline"/>
        </w:rPr>
        <w:t>the public continue to believe that America’s constitutionally established, dignified institutions are the locus of governmental power</w:t>
      </w:r>
      <w:r w:rsidRPr="0028078F">
        <w:rPr>
          <w:sz w:val="16"/>
        </w:rPr>
        <w:t xml:space="preserve">; by promoting that impression, both sets of institutions maintain public support. But when it comes to defining and protecting national security, </w:t>
      </w:r>
      <w:r w:rsidRPr="00F9314F">
        <w:rPr>
          <w:rStyle w:val="StyleUnderline"/>
        </w:rPr>
        <w:t>the public’s impression is mistaken.</w:t>
      </w:r>
      <w:r w:rsidRPr="0028078F">
        <w:rPr>
          <w:sz w:val="16"/>
        </w:rPr>
        <w:t xml:space="preserve"> </w:t>
      </w:r>
      <w:r w:rsidRPr="00F9314F">
        <w:rPr>
          <w:rStyle w:val="StyleUnderline"/>
        </w:rPr>
        <w:t>America’s efficient institution makes most of the key decisions concerning national security, removed from public view and from the constitutional restrictions</w:t>
      </w:r>
      <w:r w:rsidRPr="0028078F">
        <w:rPr>
          <w:sz w:val="16"/>
        </w:rPr>
        <w:t xml:space="preserve"> that check America’s dignified institutions. </w:t>
      </w:r>
      <w:r w:rsidRPr="00F9314F">
        <w:rPr>
          <w:rStyle w:val="StyleUnderline"/>
        </w:rPr>
        <w:t>The United States has, in short, moved beyond a mere imperial presidency to a bifurcated system</w:t>
      </w:r>
      <w:r w:rsidRPr="0028078F">
        <w:rPr>
          <w:sz w:val="16"/>
        </w:rPr>
        <w:t>—a structure of double government—</w:t>
      </w:r>
      <w:r w:rsidRPr="00F9314F">
        <w:rPr>
          <w:rStyle w:val="StyleUnderline"/>
        </w:rPr>
        <w:t xml:space="preserve">in which even the President now exercises little substantive control over the </w:t>
      </w:r>
      <w:r w:rsidRPr="00F9314F">
        <w:rPr>
          <w:rStyle w:val="StyleUnderline"/>
        </w:rPr>
        <w:lastRenderedPageBreak/>
        <w:t>overall direction of U.S. national security policy</w:t>
      </w:r>
      <w:r w:rsidRPr="0028078F">
        <w:rPr>
          <w:sz w:val="16"/>
        </w:rPr>
        <w:t>. Whereas Britain’s dual institutions evolved towards a concealed republic, America’s have evolved in the opposite direction, toward greater centralization, less accountability, and emergent autocracy.</w:t>
      </w:r>
    </w:p>
    <w:p w14:paraId="72F850DC" w14:textId="77777777" w:rsidR="000035D0" w:rsidRPr="0011615F" w:rsidRDefault="000035D0" w:rsidP="000035D0">
      <w:pPr>
        <w:spacing w:after="0" w:line="240" w:lineRule="auto"/>
        <w:rPr>
          <w:rFonts w:cs="Times New Roman"/>
        </w:rPr>
      </w:pPr>
    </w:p>
    <w:p w14:paraId="3B430B1F" w14:textId="77777777" w:rsidR="000035D0" w:rsidRPr="0011615F" w:rsidRDefault="000035D0" w:rsidP="000035D0">
      <w:pPr>
        <w:keepNext/>
        <w:keepLines/>
        <w:pageBreakBefore/>
        <w:spacing w:before="200" w:after="0" w:line="240" w:lineRule="auto"/>
        <w:jc w:val="center"/>
        <w:outlineLvl w:val="2"/>
        <w:rPr>
          <w:rFonts w:asciiTheme="majorHAnsi" w:eastAsiaTheme="majorEastAsia" w:hAnsiTheme="majorHAnsi" w:cs="Times New Roman"/>
          <w:b/>
          <w:bCs/>
          <w:sz w:val="32"/>
          <w:u w:val="single"/>
        </w:rPr>
      </w:pPr>
      <w:r w:rsidRPr="0011615F">
        <w:rPr>
          <w:rFonts w:asciiTheme="majorHAnsi" w:eastAsiaTheme="majorEastAsia" w:hAnsiTheme="majorHAnsi" w:cs="Times New Roman"/>
          <w:b/>
          <w:bCs/>
          <w:sz w:val="32"/>
          <w:u w:val="single"/>
        </w:rPr>
        <w:lastRenderedPageBreak/>
        <w:t>Executive Branch – Circumvent Courts</w:t>
      </w:r>
    </w:p>
    <w:p w14:paraId="160E8034" w14:textId="77777777" w:rsidR="000035D0" w:rsidRPr="0011615F" w:rsidRDefault="000035D0" w:rsidP="000035D0">
      <w:pPr>
        <w:keepNext/>
        <w:keepLines/>
        <w:spacing w:before="200" w:after="0" w:line="240" w:lineRule="auto"/>
        <w:outlineLvl w:val="3"/>
        <w:rPr>
          <w:rFonts w:asciiTheme="majorHAnsi" w:eastAsiaTheme="majorEastAsia" w:hAnsiTheme="majorHAnsi" w:cs="Times New Roman"/>
          <w:b/>
          <w:bCs/>
          <w:iCs/>
          <w:sz w:val="26"/>
        </w:rPr>
      </w:pPr>
      <w:r w:rsidRPr="0011615F">
        <w:rPr>
          <w:rFonts w:asciiTheme="majorHAnsi" w:eastAsiaTheme="majorEastAsia" w:hAnsiTheme="majorHAnsi" w:cs="Times New Roman"/>
          <w:b/>
          <w:bCs/>
          <w:iCs/>
          <w:sz w:val="26"/>
        </w:rPr>
        <w:t>The Judicial Branch is possibly the worst actor for the plan- it endorses to liberty destroying theories</w:t>
      </w:r>
    </w:p>
    <w:p w14:paraId="4558F97F" w14:textId="77777777" w:rsidR="000035D0" w:rsidRPr="0011615F" w:rsidRDefault="000035D0" w:rsidP="000035D0">
      <w:pPr>
        <w:spacing w:after="0" w:line="240" w:lineRule="auto"/>
        <w:rPr>
          <w:rFonts w:cs="Times New Roman"/>
          <w:b/>
          <w:sz w:val="26"/>
        </w:rPr>
      </w:pPr>
      <w:r w:rsidRPr="0011615F">
        <w:rPr>
          <w:rFonts w:cs="Times New Roman"/>
          <w:b/>
          <w:sz w:val="26"/>
        </w:rPr>
        <w:t>Greenwald, 2014</w:t>
      </w:r>
    </w:p>
    <w:p w14:paraId="0168563B" w14:textId="77777777" w:rsidR="000035D0" w:rsidRPr="0011615F" w:rsidRDefault="000035D0" w:rsidP="000035D0">
      <w:pPr>
        <w:spacing w:after="0" w:line="240" w:lineRule="auto"/>
        <w:rPr>
          <w:rFonts w:cs="Times New Roman"/>
          <w:sz w:val="16"/>
        </w:rPr>
      </w:pPr>
      <w:r w:rsidRPr="0011615F">
        <w:rPr>
          <w:rFonts w:cs="Times New Roman"/>
          <w:sz w:val="16"/>
        </w:rPr>
        <w:t>(Glenn is a constitutional Lawyer and an author of a best selling book on politics and Law called No Place to Hide.  “ Congress is Irrelevant on Mass surveillance. Here is what matters instead.</w:t>
      </w:r>
      <w:proofErr w:type="gramStart"/>
      <w:r w:rsidRPr="0011615F">
        <w:rPr>
          <w:rFonts w:cs="Times New Roman"/>
          <w:sz w:val="16"/>
        </w:rPr>
        <w:t>”.</w:t>
      </w:r>
      <w:proofErr w:type="gramEnd"/>
      <w:r w:rsidRPr="0011615F">
        <w:rPr>
          <w:rFonts w:cs="Times New Roman"/>
          <w:sz w:val="16"/>
        </w:rPr>
        <w:t xml:space="preserve"> https://firstlook.org/theintercept/2014/11/19/irrelevance-u-s-congress-stopping-nsas-mass-surveillance/. Date Accessed- 7/15/15. Anshul Nanda)</w:t>
      </w:r>
    </w:p>
    <w:p w14:paraId="1AC0C7CA" w14:textId="77777777" w:rsidR="000035D0" w:rsidRPr="0011615F" w:rsidRDefault="000035D0" w:rsidP="000035D0">
      <w:pPr>
        <w:spacing w:after="0" w:line="240" w:lineRule="auto"/>
        <w:rPr>
          <w:rFonts w:cs="Times New Roman"/>
          <w:sz w:val="16"/>
        </w:rPr>
      </w:pPr>
    </w:p>
    <w:p w14:paraId="70BD4641" w14:textId="77777777" w:rsidR="000035D0" w:rsidRDefault="000035D0" w:rsidP="000035D0">
      <w:pPr>
        <w:pStyle w:val="Heading4"/>
      </w:pPr>
      <w:proofErr w:type="gramStart"/>
      <w:r w:rsidRPr="0011615F">
        <w:rPr>
          <w:rFonts w:eastAsiaTheme="minorEastAsia" w:cs="Times New Roman"/>
          <w:sz w:val="16"/>
          <w:szCs w:val="24"/>
        </w:rPr>
        <w:t>U.S. court proceedings.</w:t>
      </w:r>
      <w:proofErr w:type="gramEnd"/>
      <w:r w:rsidRPr="0011615F">
        <w:rPr>
          <w:rFonts w:eastAsiaTheme="minorEastAsia" w:cs="Times New Roman"/>
          <w:sz w:val="16"/>
          <w:szCs w:val="24"/>
        </w:rPr>
        <w:t xml:space="preserve"> A </w:t>
      </w:r>
      <w:r w:rsidRPr="0011615F">
        <w:rPr>
          <w:rFonts w:eastAsiaTheme="minorEastAsia" w:cs="Times New Roman"/>
          <w:b w:val="0"/>
          <w:szCs w:val="24"/>
          <w:u w:val="single"/>
        </w:rPr>
        <w:t>U.S. federal judge already ruled that the NSA’s domestic bulk collection program likely violates the 4th Amendment</w:t>
      </w:r>
      <w:r w:rsidRPr="0011615F">
        <w:rPr>
          <w:rFonts w:eastAsiaTheme="minorEastAsia" w:cs="Times New Roman"/>
          <w:sz w:val="16"/>
          <w:szCs w:val="24"/>
        </w:rPr>
        <w:t xml:space="preserve">, and in doing so, </w:t>
      </w:r>
      <w:r w:rsidRPr="0011615F">
        <w:rPr>
          <w:rFonts w:eastAsiaTheme="minorEastAsia" w:cs="Times New Roman"/>
          <w:b w:val="0"/>
          <w:szCs w:val="24"/>
          <w:u w:val="single"/>
        </w:rPr>
        <w:t>obliterated many of the government’s underlying justifications</w:t>
      </w:r>
      <w:r w:rsidRPr="0011615F">
        <w:rPr>
          <w:rFonts w:eastAsiaTheme="minorEastAsia" w:cs="Times New Roman"/>
          <w:sz w:val="16"/>
          <w:szCs w:val="24"/>
        </w:rPr>
        <w:t>. Multiple cases are now on appeal, almost certainly headed to the Supreme Court. None of this was possible in the absence of Snowden disclosures</w:t>
      </w:r>
      <w:proofErr w:type="gramStart"/>
      <w:r w:rsidRPr="0011615F">
        <w:rPr>
          <w:rFonts w:eastAsiaTheme="minorEastAsia" w:cs="Times New Roman"/>
          <w:sz w:val="16"/>
          <w:szCs w:val="24"/>
        </w:rPr>
        <w:t>.</w:t>
      </w:r>
      <w:r w:rsidRPr="0011615F">
        <w:rPr>
          <w:rFonts w:eastAsiaTheme="minorEastAsia" w:cs="Times New Roman"/>
          <w:sz w:val="12"/>
          <w:szCs w:val="24"/>
        </w:rPr>
        <w:t>¶</w:t>
      </w:r>
      <w:proofErr w:type="gramEnd"/>
      <w:r w:rsidRPr="0011615F">
        <w:rPr>
          <w:rFonts w:eastAsiaTheme="minorEastAsia" w:cs="Times New Roman"/>
          <w:sz w:val="16"/>
          <w:szCs w:val="24"/>
        </w:rPr>
        <w:t xml:space="preserve"> For a variety of reasons, </w:t>
      </w:r>
      <w:r w:rsidRPr="0011615F">
        <w:rPr>
          <w:rFonts w:eastAsiaTheme="minorEastAsia" w:cs="Times New Roman"/>
          <w:b w:val="0"/>
          <w:szCs w:val="24"/>
          <w:u w:val="single"/>
        </w:rPr>
        <w:t>when it comes to placing real limits on the NSA, I place almost as little faith in the judiciary as I do in the Congress and executive branc</w:t>
      </w:r>
      <w:r w:rsidRPr="0011615F">
        <w:rPr>
          <w:rFonts w:eastAsiaTheme="minorEastAsia" w:cs="Times New Roman"/>
          <w:sz w:val="16"/>
          <w:szCs w:val="24"/>
        </w:rPr>
        <w:t>h. To begin with</w:t>
      </w:r>
      <w:r w:rsidRPr="0011615F">
        <w:rPr>
          <w:rFonts w:eastAsiaTheme="minorEastAsia" w:cs="Times New Roman"/>
          <w:b w:val="0"/>
          <w:szCs w:val="24"/>
          <w:u w:val="single"/>
        </w:rPr>
        <w:t>, the Supreme Court is dominated by five right-wing justices on whom the Obama Justice Department has repeatedly relied to endorse their most extreme civil-liberties-destroying theories</w:t>
      </w:r>
      <w:r w:rsidRPr="0011615F">
        <w:rPr>
          <w:rFonts w:eastAsiaTheme="minorEastAsia" w:cs="Times New Roman"/>
          <w:sz w:val="16"/>
          <w:szCs w:val="24"/>
        </w:rPr>
        <w:t xml:space="preserve">. For another, of all the U.S. institutions that have completely abdicated their role in the post-9/11 era, the </w:t>
      </w:r>
      <w:r w:rsidRPr="0011615F">
        <w:rPr>
          <w:rFonts w:eastAsiaTheme="minorEastAsia" w:cs="Times New Roman"/>
          <w:b w:val="0"/>
          <w:szCs w:val="24"/>
          <w:u w:val="single"/>
        </w:rPr>
        <w:t>federal judiciary has probably been the worst, the most consistently subservient to the National Security State.</w:t>
      </w:r>
      <w:r w:rsidRPr="0011615F">
        <w:rPr>
          <w:rFonts w:eastAsiaTheme="minorEastAsia" w:cs="Times New Roman"/>
          <w:szCs w:val="24"/>
        </w:rPr>
        <w:t xml:space="preserve"> </w:t>
      </w:r>
      <w:r>
        <w:t>Courts have no power over agencies</w:t>
      </w:r>
    </w:p>
    <w:p w14:paraId="283D27F5" w14:textId="77777777" w:rsidR="000035D0" w:rsidRPr="00C32E7A" w:rsidRDefault="000035D0" w:rsidP="000035D0">
      <w:r w:rsidRPr="00F9314F">
        <w:rPr>
          <w:rStyle w:val="Style13ptBold"/>
        </w:rPr>
        <w:t>Glennon ’14,</w:t>
      </w:r>
      <w:r w:rsidRPr="00F9314F">
        <w:rPr>
          <w:rStyle w:val="StyleUnderline"/>
        </w:rPr>
        <w:t xml:space="preserve"> </w:t>
      </w:r>
      <w:r w:rsidRPr="00F9314F">
        <w:t xml:space="preserve">Professor of International Law, Fletcher School of Law and Diplomacy, Tufts University.  (1/11/14, Michael J. Glennon, Harvard National Security Journal, </w:t>
      </w:r>
      <w:hyperlink r:id="rId13" w:history="1">
        <w:r w:rsidRPr="00F9314F">
          <w:rPr>
            <w:rStyle w:val="Hyperlink"/>
          </w:rPr>
          <w:t>http://harvardnsj.org/wp-content/uploads/2014/01/Glennon-Final.pdf</w:t>
        </w:r>
      </w:hyperlink>
      <w:r w:rsidRPr="00F9314F">
        <w:t>, vol.5)</w:t>
      </w:r>
    </w:p>
    <w:p w14:paraId="4D32B94B" w14:textId="77777777" w:rsidR="000035D0" w:rsidRDefault="000035D0" w:rsidP="000035D0">
      <w:r w:rsidRPr="00C87E95">
        <w:rPr>
          <w:rStyle w:val="StyleUnderline"/>
        </w:rPr>
        <w:t>Normally</w:t>
      </w:r>
      <w:r>
        <w:t xml:space="preserve">, of course, </w:t>
      </w:r>
      <w:r w:rsidRPr="00C87E95">
        <w:rPr>
          <w:rStyle w:val="StyleUnderline"/>
        </w:rPr>
        <w:t>courts proceed in public</w:t>
      </w:r>
      <w:r>
        <w:t>, hear arguments from opposing counsel, and issue opinions that are available for public scrutiny</w:t>
      </w:r>
      <w:r w:rsidRPr="00C87E95">
        <w:rPr>
          <w:rStyle w:val="StyleUnderline"/>
        </w:rPr>
        <w:t>. Not so with the FISC</w:t>
      </w:r>
      <w:r>
        <w:t xml:space="preserve">. All of </w:t>
      </w:r>
      <w:r w:rsidRPr="00C87E95">
        <w:rPr>
          <w:rStyle w:val="StyleUnderline"/>
        </w:rPr>
        <w:t>its proceedings are closed to the public</w:t>
      </w:r>
      <w:r>
        <w:t xml:space="preserve">.298 </w:t>
      </w:r>
      <w:proofErr w:type="gramStart"/>
      <w:r w:rsidRPr="00C87E95">
        <w:rPr>
          <w:rStyle w:val="StyleUnderline"/>
        </w:rPr>
        <w:t>The</w:t>
      </w:r>
      <w:proofErr w:type="gramEnd"/>
      <w:r w:rsidRPr="00C87E95">
        <w:rPr>
          <w:rStyle w:val="StyleUnderline"/>
        </w:rPr>
        <w:t xml:space="preserve"> adversarial system integral to American jurisprudence is absent</w:t>
      </w:r>
      <w:r>
        <w:t xml:space="preserve">. Only government lawyers appear as counsel, unanswered by any real or potential adverse party.299 The </w:t>
      </w:r>
      <w:r w:rsidRPr="00C87E95">
        <w:rPr>
          <w:rStyle w:val="StyleUnderline"/>
        </w:rPr>
        <w:t>FISC has pioneered a two-tiered legal system, one comprised of public law, the other of secret law. FISC opinions</w:t>
      </w:r>
      <w:r>
        <w:t>—even redacted portions of opinions that address only the FISC’s interpretation of the constitutional rights of privacy, due process, or protection against unreasonable search or seizure—are rarely available to the public.300 Nancy Gertner, a former federal judge in Massachusetts, summed up the court: “</w:t>
      </w:r>
      <w:r w:rsidRPr="00C87E95">
        <w:rPr>
          <w:rStyle w:val="StyleUnderline"/>
        </w:rPr>
        <w:t>The judges that are assigned to this court are judges that are not likely to rock the boat</w:t>
      </w:r>
      <w:r>
        <w:t xml:space="preserve"> . . . . All of the structural pressures that keep a judge independent are missing there. </w:t>
      </w:r>
      <w:r w:rsidRPr="00C87E95">
        <w:rPr>
          <w:rStyle w:val="StyleUnderline"/>
        </w:rPr>
        <w:t>It’s one-sided, secret, and the judges are chosen in a selection process by one man</w:t>
      </w:r>
      <w:r>
        <w:t>.”301 The Chief Judge of the FISC candidly described its fecklessness. “The FISC is forced to rely upon the accuracy of the information that is provided to the Court,” said Chief Judge Reggie B. Walton. “</w:t>
      </w:r>
      <w:r w:rsidRPr="00C87E95">
        <w:rPr>
          <w:rStyle w:val="StyleUnderline"/>
        </w:rPr>
        <w:t>The FISC does not have the capacity to investigate issues of noncompliance, and in that respect the FISC is in the same position as any other court when it comes to enforcing [government] compliance with its</w:t>
      </w:r>
      <w:r>
        <w:t xml:space="preserve"> </w:t>
      </w:r>
      <w:r w:rsidRPr="00C87E95">
        <w:rPr>
          <w:rStyle w:val="StyleUnderline"/>
        </w:rPr>
        <w:t>orders</w:t>
      </w:r>
      <w:r>
        <w:t xml:space="preserve">.”302 </w:t>
      </w:r>
      <w:r w:rsidRPr="00C87E95">
        <w:rPr>
          <w:rStyle w:val="StyleUnderline"/>
        </w:rPr>
        <w:t>The NSA’s own record proved him correct</w:t>
      </w:r>
      <w:r>
        <w:t>; an internal NSA audit revealed that it had broken privacy rules or overstepped its legal authority thousands of times since 2008.303</w:t>
      </w:r>
    </w:p>
    <w:p w14:paraId="2DFB638A" w14:textId="77777777" w:rsidR="000035D0" w:rsidRDefault="000035D0" w:rsidP="000035D0">
      <w:r w:rsidRPr="00C87E95">
        <w:rPr>
          <w:rStyle w:val="StyleUnderline"/>
        </w:rPr>
        <w:lastRenderedPageBreak/>
        <w:t>The judiciary, in short, does not have the foremost predicate needed for Madisonian equilibrium: “a will of its own</w:t>
      </w:r>
      <w:r>
        <w:t>.”304 Whatever the court, judges normally are able to find what appear to the unschooled to be sensible, settled grounds for tossing out challenges to the Trumanites’ projects. Dismissal of those challenges is couched in arcane doctrine that harks back to early precedent, invoking implicitly the courts’ mystical pedigree and an aura of politics-transcending impartiality. But challenges to t</w:t>
      </w:r>
      <w:r w:rsidRPr="00C87E95">
        <w:rPr>
          <w:rStyle w:val="StyleUnderline"/>
        </w:rPr>
        <w:t>he Trumanites’ projects regularly get dismissed before the plaintiff ever has a chance to argue the merits either before the courts or, sometimes more importantly, the court of public opinion</w:t>
      </w:r>
      <w:r>
        <w:t xml:space="preserve">. Try challenging the Trumanites’ refusal to make public their budget 305 on the theory that the Constitution does, after all, require “a regular statement and account of the receipts and expenditures of all public money”;306 or the membership of Members of Congress in the military reserve307 on the theory that the Constitution does, after all, prohibit Senators and Representatives from holding “any office under the United States”;308 or the collection of phone records of the sort given by Verizon to the NSA on the theory that the law authorizing the collection is unconstitutional.309 Sorry, no standing, case dismissed.310 </w:t>
      </w:r>
      <w:r w:rsidRPr="00C87E95">
        <w:rPr>
          <w:rStyle w:val="StyleUnderline"/>
        </w:rPr>
        <w:t>Try challenging the domestic surveillance of civilians by the U.S. Army</w:t>
      </w:r>
      <w:r w:rsidRPr="00C87E95">
        <w:t>311</w:t>
      </w:r>
      <w:r w:rsidRPr="00C87E95">
        <w:rPr>
          <w:rStyle w:val="StyleUnderline"/>
        </w:rPr>
        <w:t xml:space="preserve"> on the theory that it chills the constitutionally protected right to free assembly,</w:t>
      </w:r>
      <w:r w:rsidRPr="00C87E95">
        <w:t>312</w:t>
      </w:r>
      <w:r w:rsidRPr="00C87E95">
        <w:rPr>
          <w:rStyle w:val="StyleUnderline"/>
        </w:rPr>
        <w:t xml:space="preserve"> or the President’s claim that he can go to war without congressional approval</w:t>
      </w:r>
      <w:r w:rsidRPr="00C87E95">
        <w:t>313</w:t>
      </w:r>
      <w:r w:rsidRPr="00C87E95">
        <w:rPr>
          <w:rStyle w:val="StyleUnderline"/>
        </w:rPr>
        <w:t xml:space="preserve"> on the theory that it is for Congress to declare war.</w:t>
      </w:r>
      <w:r w:rsidRPr="00C87E95">
        <w:t>314</w:t>
      </w:r>
      <w:r w:rsidRPr="00C87E95">
        <w:rPr>
          <w:rStyle w:val="StyleUnderline"/>
        </w:rPr>
        <w:t xml:space="preserve"> Sorry, not ripe for review, case dismissed</w:t>
      </w:r>
      <w:r>
        <w:t xml:space="preserve">.315 Try challenging the introduction of the armed forces into hostilities in violation of the War Powers Resolution.316 Sorry, political question, non-justiciable, case dismissed.317 Try challenging the Trumanites’ refusal to turn over relevant and material evidence about an Air Force plane accident that killed three crew members through negligence,318 or about racial discrimination against CIA employees,319 or about an “extraordinary rendition” involving unlawful detention and torture.320 Sorry, state secrets privilege, case dismissed Sometimes the courts have no plausible way of avoiding the merits of national security challenges. Still, </w:t>
      </w:r>
      <w:r w:rsidRPr="00C87E95">
        <w:rPr>
          <w:rStyle w:val="StyleUnderline"/>
        </w:rPr>
        <w:t>the Trumanites win</w:t>
      </w:r>
      <w:r>
        <w:t xml:space="preserve">. </w:t>
      </w:r>
      <w:r w:rsidRPr="00C87E95">
        <w:rPr>
          <w:rStyle w:val="StyleUnderline"/>
        </w:rPr>
        <w:t>The courts eighty years ago devised a doctrine—the “non-delegation doctrine”—that forbids the delegation of legislative power by Congress to administrative agencies.</w:t>
      </w:r>
      <w:r>
        <w:t xml:space="preserve">322 Since that time </w:t>
      </w:r>
      <w:r w:rsidRPr="00C87E95">
        <w:rPr>
          <w:rStyle w:val="StyleUnderline"/>
        </w:rPr>
        <w:t>it has rarely been enforced</w:t>
      </w:r>
      <w:r>
        <w:t>, and never has the Court struck down any delegation of national security authority to the Trumanite apparatus.323 Rather, judges stretch to find “implied” congressional approval of Trumanite initiatives. Congressional silence, as construed by the courts, constitutes acquiescence.324 Even if that hurdle can be overcome, the evidence necessary to succeed is difficult to get; as noted earlier</w:t>
      </w:r>
      <w:proofErr w:type="gramStart"/>
      <w:r>
        <w:t>,325</w:t>
      </w:r>
      <w:proofErr w:type="gramEnd"/>
      <w:r>
        <w:t xml:space="preserve"> the most expert and informed witnesses all have signed nondisclosure agreements, which prohibit any discussion of “classifiable” information without pre-publication review by the Trumanites. As early as 1988, over three million present and former federal employees had been required to sign such agreements as a condition of employment.326 Millions more have since become bound to submit their writings for editing and redaction before going to press. And as the ultimate trump card, </w:t>
      </w:r>
      <w:r w:rsidRPr="00C87E95">
        <w:rPr>
          <w:rStyle w:val="StyleUnderline"/>
        </w:rPr>
        <w:t>the Trumanites are cloaked in, as the Supreme Court put it, “the very delicate, plenary and exclusive power of the President as the sole organ of the federal government in the field of international relations</w:t>
      </w:r>
      <w:r>
        <w:t xml:space="preserve">—a power which does not require as a basis for its exercise an act of Congress.”327 </w:t>
      </w:r>
      <w:r w:rsidRPr="00C87E95">
        <w:rPr>
          <w:rStyle w:val="StyleUnderline"/>
        </w:rPr>
        <w:t>The basis of their power, the Court found, is, indeed, not even the Constitution itself; the basis of Trumanite power is external sovereignty</w:t>
      </w:r>
      <w:r>
        <w:t>—the membership of the United States in the community of nations, which confers extra-constitutional authority upon those charged with exercising it.328</w:t>
      </w:r>
    </w:p>
    <w:p w14:paraId="20267130" w14:textId="77777777" w:rsidR="000035D0" w:rsidRDefault="000035D0" w:rsidP="000035D0">
      <w:pPr>
        <w:spacing w:after="0" w:line="240" w:lineRule="auto"/>
        <w:rPr>
          <w:rFonts w:cs="Times New Roman"/>
        </w:rPr>
      </w:pPr>
    </w:p>
    <w:p w14:paraId="7DD0FFEC" w14:textId="77777777" w:rsidR="000035D0" w:rsidRPr="0011615F" w:rsidRDefault="000035D0" w:rsidP="000035D0">
      <w:pPr>
        <w:spacing w:after="0" w:line="240" w:lineRule="auto"/>
        <w:rPr>
          <w:rFonts w:cs="Times New Roman"/>
        </w:rPr>
      </w:pPr>
    </w:p>
    <w:p w14:paraId="55F6F77F" w14:textId="77777777" w:rsidR="000035D0" w:rsidRPr="0011615F" w:rsidRDefault="000035D0" w:rsidP="000035D0">
      <w:pPr>
        <w:spacing w:after="0" w:line="240" w:lineRule="auto"/>
        <w:rPr>
          <w:rFonts w:cs="Times New Roman"/>
          <w:sz w:val="16"/>
        </w:rPr>
      </w:pPr>
    </w:p>
    <w:p w14:paraId="7E81993A" w14:textId="77777777" w:rsidR="000035D0" w:rsidRPr="0011615F" w:rsidRDefault="000035D0" w:rsidP="000035D0">
      <w:pPr>
        <w:keepNext/>
        <w:keepLines/>
        <w:pageBreakBefore/>
        <w:spacing w:before="200" w:after="0" w:line="240" w:lineRule="auto"/>
        <w:jc w:val="center"/>
        <w:outlineLvl w:val="2"/>
        <w:rPr>
          <w:rFonts w:asciiTheme="majorHAnsi" w:eastAsiaTheme="majorEastAsia" w:hAnsiTheme="majorHAnsi" w:cs="Times New Roman"/>
          <w:b/>
          <w:bCs/>
          <w:sz w:val="32"/>
          <w:u w:val="single"/>
        </w:rPr>
      </w:pPr>
      <w:r w:rsidRPr="0011615F">
        <w:rPr>
          <w:rFonts w:asciiTheme="majorHAnsi" w:eastAsiaTheme="majorEastAsia" w:hAnsiTheme="majorHAnsi" w:cs="Times New Roman"/>
          <w:b/>
          <w:bCs/>
          <w:sz w:val="32"/>
          <w:u w:val="single"/>
        </w:rPr>
        <w:lastRenderedPageBreak/>
        <w:t xml:space="preserve">FISA Rubber Stamps </w:t>
      </w:r>
    </w:p>
    <w:p w14:paraId="4CE03AF5" w14:textId="77777777" w:rsidR="000035D0" w:rsidRPr="0011615F" w:rsidRDefault="000035D0" w:rsidP="000035D0">
      <w:pPr>
        <w:keepNext/>
        <w:keepLines/>
        <w:spacing w:before="200" w:after="0" w:line="240" w:lineRule="auto"/>
        <w:outlineLvl w:val="3"/>
        <w:rPr>
          <w:rFonts w:asciiTheme="majorHAnsi" w:eastAsiaTheme="majorEastAsia" w:hAnsiTheme="majorHAnsi" w:cs="Times New Roman"/>
          <w:b/>
          <w:bCs/>
          <w:iCs/>
          <w:sz w:val="26"/>
        </w:rPr>
      </w:pPr>
      <w:r w:rsidRPr="0011615F">
        <w:rPr>
          <w:rFonts w:asciiTheme="majorHAnsi" w:eastAsiaTheme="majorEastAsia" w:hAnsiTheme="majorHAnsi" w:cs="Times New Roman"/>
          <w:b/>
          <w:bCs/>
          <w:iCs/>
          <w:sz w:val="26"/>
        </w:rPr>
        <w:t>The FISA court is just a rubber stamp – Only rejected .03% of requested warrants in the past 33 years</w:t>
      </w:r>
    </w:p>
    <w:p w14:paraId="5142B0A1" w14:textId="77777777" w:rsidR="000035D0" w:rsidRPr="0011615F" w:rsidRDefault="000035D0" w:rsidP="000035D0">
      <w:pPr>
        <w:spacing w:after="0" w:line="240" w:lineRule="auto"/>
        <w:rPr>
          <w:rFonts w:cs="Times New Roman"/>
          <w:b/>
          <w:u w:val="single"/>
        </w:rPr>
      </w:pPr>
      <w:r w:rsidRPr="0011615F">
        <w:rPr>
          <w:rFonts w:cs="Times New Roman"/>
          <w:b/>
          <w:sz w:val="26"/>
        </w:rPr>
        <w:t xml:space="preserve">Eichelberger 13 </w:t>
      </w:r>
      <w:r w:rsidRPr="0011615F">
        <w:rPr>
          <w:rFonts w:cs="Times New Roman"/>
        </w:rPr>
        <w:t>(Erika Eichelberger is a reporter in Mother Jones' Washington bureau. She has also written for The Nation, The Brooklyn Rail, and Tom Dispatch, “FISA Court Has Rejected .03 Percent Of All Government Surveillance Requests”, Mon Jun. 10, 2013 1:30 PM EDT, http://www.motherjones.com/mojo/2013/06/fisa-court-nsa-spying-opinion-reject-request)</w:t>
      </w:r>
    </w:p>
    <w:p w14:paraId="067EF259" w14:textId="77777777" w:rsidR="000035D0" w:rsidRPr="0011615F" w:rsidRDefault="000035D0" w:rsidP="000035D0">
      <w:pPr>
        <w:spacing w:after="0" w:line="240" w:lineRule="auto"/>
        <w:rPr>
          <w:rFonts w:cs="Times New Roman"/>
        </w:rPr>
      </w:pPr>
    </w:p>
    <w:p w14:paraId="4F23FC59" w14:textId="77777777" w:rsidR="000035D0" w:rsidRPr="0011615F" w:rsidRDefault="000035D0" w:rsidP="000035D0">
      <w:pPr>
        <w:spacing w:after="0" w:line="240" w:lineRule="auto"/>
        <w:rPr>
          <w:rFonts w:cs="Times New Roman"/>
        </w:rPr>
      </w:pPr>
      <w:r w:rsidRPr="0011615F">
        <w:rPr>
          <w:rFonts w:cs="Times New Roman"/>
        </w:rPr>
        <w:t xml:space="preserve">After last week's revelations extensive National Security Agency surveillance of phone and internet communications, </w:t>
      </w:r>
      <w:r w:rsidRPr="0011615F">
        <w:rPr>
          <w:rFonts w:cs="Times New Roman"/>
          <w:b/>
          <w:u w:val="single"/>
        </w:rPr>
        <w:t>President Barack Obama made it a point to assure Americans that, not to worry</w:t>
      </w:r>
      <w:r w:rsidRPr="0011615F">
        <w:rPr>
          <w:rFonts w:cs="Times New Roman"/>
        </w:rPr>
        <w:t xml:space="preserve">, there is plenty of oversight of his administration's snooping programs. </w:t>
      </w:r>
      <w:r w:rsidRPr="0011615F">
        <w:rPr>
          <w:rFonts w:cs="Times New Roman"/>
          <w:b/>
          <w:u w:val="single"/>
        </w:rPr>
        <w:t>"We've got congressional oversight and judicial oversight," he said Friday, referring in part to the Foreign Intelligence Surveillance Court (FISC),</w:t>
      </w:r>
      <w:r w:rsidRPr="0011615F">
        <w:rPr>
          <w:rFonts w:cs="Times New Roman"/>
        </w:rPr>
        <w:t xml:space="preserve"> which was created in 1979 to oversee Department of Justice requests for surveillance warrants against foreign agents suspected of espionage or terrorism in the United States. </w:t>
      </w:r>
      <w:r w:rsidRPr="0011615F">
        <w:rPr>
          <w:rFonts w:cs="Times New Roman"/>
          <w:b/>
          <w:u w:val="single"/>
        </w:rPr>
        <w:t xml:space="preserve">But the FISC has declined just 11 of the more than 33,900 surveillance requests made by the government in 33 years, the Wall Street Journal reported Sunday. That's a rate of .03 percent, which raises questions about just how much judicial oversight is actually being provided. </w:t>
      </w:r>
      <w:r w:rsidRPr="0011615F">
        <w:rPr>
          <w:rFonts w:cs="Times New Roman"/>
          <w:b/>
          <w:sz w:val="12"/>
          <w:u w:val="single"/>
        </w:rPr>
        <w:t>¶</w:t>
      </w:r>
      <w:r w:rsidRPr="0011615F">
        <w:rPr>
          <w:rFonts w:cs="Times New Roman"/>
          <w:sz w:val="12"/>
        </w:rPr>
        <w:t xml:space="preserve"> </w:t>
      </w:r>
      <w:r w:rsidRPr="0011615F">
        <w:rPr>
          <w:rFonts w:cs="Times New Roman"/>
          <w:b/>
          <w:u w:val="single"/>
        </w:rPr>
        <w:t>"The FISA system is broken," Marc Rotenberg</w:t>
      </w:r>
      <w:r w:rsidRPr="0011615F">
        <w:rPr>
          <w:rFonts w:cs="Times New Roman"/>
        </w:rPr>
        <w:t xml:space="preserve">, executive director of the Electronic Privacy Information Center, </w:t>
      </w:r>
      <w:r w:rsidRPr="0011615F">
        <w:rPr>
          <w:rFonts w:cs="Times New Roman"/>
          <w:b/>
          <w:u w:val="single"/>
        </w:rPr>
        <w:t>told the Journal. "At the point that a FISA judge can compel the disclosure of millions of phone records of US citizens engaged in only domestic communications, unrelated to the collection of foreign intelligence…there is no longer meaningful judicial review."</w:t>
      </w:r>
      <w:r w:rsidRPr="0011615F">
        <w:rPr>
          <w:rFonts w:cs="Times New Roman"/>
          <w:b/>
          <w:sz w:val="12"/>
          <w:u w:val="single"/>
        </w:rPr>
        <w:t>¶</w:t>
      </w:r>
      <w:r w:rsidRPr="0011615F">
        <w:rPr>
          <w:rFonts w:cs="Times New Roman"/>
          <w:sz w:val="12"/>
        </w:rPr>
        <w:t xml:space="preserve"> </w:t>
      </w:r>
      <w:r w:rsidRPr="0011615F">
        <w:rPr>
          <w:rFonts w:cs="Times New Roman"/>
        </w:rPr>
        <w:t xml:space="preserve">But according to Timothy Edgar, a top privacy lawyer at the Office of the Director of National Intelligence and the National Security Council under Bush and Obama, it's not quite as simple as the FISC rubber stamping nearly every application the government puts in front of it. </w:t>
      </w:r>
      <w:r w:rsidRPr="0011615F">
        <w:rPr>
          <w:rFonts w:cs="Times New Roman"/>
          <w:sz w:val="12"/>
        </w:rPr>
        <w:t xml:space="preserve">¶ </w:t>
      </w:r>
      <w:proofErr w:type="gramStart"/>
      <w:r w:rsidRPr="0011615F">
        <w:rPr>
          <w:rFonts w:cs="Times New Roman"/>
        </w:rPr>
        <w:t>The</w:t>
      </w:r>
      <w:proofErr w:type="gramEnd"/>
      <w:r w:rsidRPr="0011615F">
        <w:rPr>
          <w:rFonts w:cs="Times New Roman"/>
        </w:rPr>
        <w:t xml:space="preserve"> reason so many orders are approved, he said, is that the Justice Department office that manages the process vets the applications rigorously... [S]o getting the order approved by the Justice Department lawyers is perhaps the biggest hurdle to approval. "The culture of that office is very reluctant to get a denial," he [told the Journal].</w:t>
      </w:r>
      <w:r w:rsidRPr="0011615F">
        <w:rPr>
          <w:rFonts w:cs="Times New Roman"/>
          <w:sz w:val="12"/>
        </w:rPr>
        <w:t xml:space="preserve">¶ </w:t>
      </w:r>
      <w:r w:rsidRPr="0011615F">
        <w:rPr>
          <w:rFonts w:cs="Times New Roman"/>
        </w:rPr>
        <w:t xml:space="preserve">Still, </w:t>
      </w:r>
      <w:r w:rsidRPr="0011615F">
        <w:rPr>
          <w:rFonts w:cs="Times New Roman"/>
          <w:b/>
          <w:u w:val="single"/>
        </w:rPr>
        <w:t>the entire process is closed. The FISC court hears evidence for surveillance applications presented solely by the Department of Justice. The court does not have to release its opinions or any information regarding such hearings</w:t>
      </w:r>
      <w:r w:rsidRPr="0011615F">
        <w:rPr>
          <w:rFonts w:cs="Times New Roman"/>
        </w:rPr>
        <w:t>.</w:t>
      </w:r>
      <w:r w:rsidRPr="0011615F">
        <w:rPr>
          <w:rFonts w:cs="Times New Roman"/>
          <w:sz w:val="12"/>
        </w:rPr>
        <w:t xml:space="preserve">¶ </w:t>
      </w:r>
      <w:r w:rsidRPr="0011615F">
        <w:rPr>
          <w:rFonts w:cs="Times New Roman"/>
        </w:rPr>
        <w:t xml:space="preserve">In February, Sens. Dianne Feinstein (D-Calif.), Jeff Merkley (D-Ore.), Ron Wyden (D-Ore.), and Mark Udall (D-Colo.), wrote a letter to the FISC asking the court to consider releasing portions of its opinions to the public by "writing summaries of its significant interpretations of the law in a manner that separates the classified facts of the application under review from the legal analysis, so as to enable declassification." After the revelations on the spying programs last week, Sen. Al Franken called the same thing. </w:t>
      </w:r>
      <w:r w:rsidRPr="0011615F">
        <w:rPr>
          <w:rFonts w:cs="Times New Roman"/>
          <w:sz w:val="12"/>
        </w:rPr>
        <w:t xml:space="preserve">¶ </w:t>
      </w:r>
      <w:r w:rsidRPr="0011615F">
        <w:rPr>
          <w:rFonts w:cs="Times New Roman"/>
        </w:rPr>
        <w:t xml:space="preserve">In response to the senators' letter, the FISA court's presiding judge, Reggie B. Walton, said in March that it would be very difficult to release summaries of the court's opinions to the public, because the legal analysis in most opinions is "inextricably intertwined" with classified information. </w:t>
      </w:r>
      <w:r w:rsidRPr="0011615F">
        <w:rPr>
          <w:rFonts w:cs="Times New Roman"/>
          <w:sz w:val="12"/>
        </w:rPr>
        <w:t xml:space="preserve">¶ </w:t>
      </w:r>
      <w:proofErr w:type="gramStart"/>
      <w:r w:rsidRPr="0011615F">
        <w:rPr>
          <w:rFonts w:cs="Times New Roman"/>
        </w:rPr>
        <w:t>This</w:t>
      </w:r>
      <w:proofErr w:type="gramEnd"/>
      <w:r w:rsidRPr="0011615F">
        <w:rPr>
          <w:rFonts w:cs="Times New Roman"/>
        </w:rPr>
        <w:t xml:space="preserve"> post has been corrected. A commenter pointed out that a previous version stated that the FISA court has rejected .0003 percent of all government surveillance requests. The correct percentage is .03. </w:t>
      </w:r>
      <w:proofErr w:type="gramStart"/>
      <w:r w:rsidRPr="0011615F">
        <w:rPr>
          <w:rFonts w:cs="Times New Roman"/>
        </w:rPr>
        <w:t>Apologies for the bad math.</w:t>
      </w:r>
      <w:proofErr w:type="gramEnd"/>
    </w:p>
    <w:p w14:paraId="3294CF21" w14:textId="77777777" w:rsidR="000035D0" w:rsidRPr="0011615F" w:rsidRDefault="000035D0" w:rsidP="000035D0">
      <w:pPr>
        <w:spacing w:after="0" w:line="240" w:lineRule="auto"/>
        <w:rPr>
          <w:rFonts w:cs="Times New Roman"/>
        </w:rPr>
      </w:pPr>
    </w:p>
    <w:p w14:paraId="11DAF4F1" w14:textId="77777777" w:rsidR="000035D0" w:rsidRPr="0011615F" w:rsidRDefault="000035D0" w:rsidP="000035D0">
      <w:pPr>
        <w:spacing w:after="0" w:line="240" w:lineRule="auto"/>
        <w:rPr>
          <w:rFonts w:cs="Times New Roman"/>
        </w:rPr>
      </w:pPr>
    </w:p>
    <w:p w14:paraId="17F36DC3" w14:textId="77777777" w:rsidR="000035D0" w:rsidRPr="0011615F" w:rsidRDefault="000035D0" w:rsidP="000035D0">
      <w:pPr>
        <w:keepNext/>
        <w:keepLines/>
        <w:spacing w:before="200" w:after="0" w:line="240" w:lineRule="auto"/>
        <w:outlineLvl w:val="3"/>
        <w:rPr>
          <w:rFonts w:asciiTheme="majorHAnsi" w:eastAsiaTheme="majorEastAsia" w:hAnsiTheme="majorHAnsi" w:cs="Times New Roman"/>
          <w:b/>
          <w:bCs/>
          <w:iCs/>
          <w:sz w:val="26"/>
        </w:rPr>
      </w:pPr>
      <w:r w:rsidRPr="0011615F">
        <w:rPr>
          <w:rFonts w:asciiTheme="majorHAnsi" w:eastAsiaTheme="majorEastAsia" w:hAnsiTheme="majorHAnsi" w:cs="Times New Roman"/>
          <w:b/>
          <w:bCs/>
          <w:iCs/>
          <w:sz w:val="26"/>
        </w:rPr>
        <w:lastRenderedPageBreak/>
        <w:t>FISA freely allows and renews NSA programs regardless of how controversial they are</w:t>
      </w:r>
    </w:p>
    <w:p w14:paraId="70C68BC2" w14:textId="77777777" w:rsidR="000035D0" w:rsidRPr="0011615F" w:rsidRDefault="000035D0" w:rsidP="000035D0">
      <w:pPr>
        <w:spacing w:after="0" w:line="240" w:lineRule="auto"/>
        <w:rPr>
          <w:rFonts w:cs="Times New Roman"/>
        </w:rPr>
      </w:pPr>
      <w:r w:rsidRPr="0011615F">
        <w:rPr>
          <w:rFonts w:cs="Times New Roman"/>
          <w:b/>
          <w:sz w:val="26"/>
        </w:rPr>
        <w:t xml:space="preserve">VOLZ 15 </w:t>
      </w:r>
      <w:r w:rsidRPr="0011615F">
        <w:rPr>
          <w:rFonts w:cs="Times New Roman"/>
        </w:rPr>
        <w:t xml:space="preserve">(DUSTIN VOLZ is a reporter for the National Journal, “NSA Spying Wins Another Rubber Stamp”, February 27, 2015, </w:t>
      </w:r>
      <w:hyperlink r:id="rId14" w:history="1">
        <w:r w:rsidRPr="0011615F">
          <w:rPr>
            <w:rFonts w:cs="Times New Roman"/>
            <w:color w:val="0563C1" w:themeColor="hyperlink"/>
            <w:u w:val="single"/>
          </w:rPr>
          <w:t>http://www.nationaljournal.com/tech/nsa-spying-wins-another-rubber-stamp-20150227</w:t>
        </w:r>
      </w:hyperlink>
      <w:r w:rsidRPr="0011615F">
        <w:rPr>
          <w:rFonts w:cs="Times New Roman"/>
        </w:rPr>
        <w:t xml:space="preserve"> - JD)</w:t>
      </w:r>
    </w:p>
    <w:p w14:paraId="0BEC7AFB" w14:textId="77777777" w:rsidR="000035D0" w:rsidRPr="0011615F" w:rsidRDefault="000035D0" w:rsidP="000035D0">
      <w:pPr>
        <w:spacing w:after="0" w:line="240" w:lineRule="auto"/>
        <w:rPr>
          <w:rFonts w:cs="Times New Roman"/>
        </w:rPr>
      </w:pPr>
    </w:p>
    <w:p w14:paraId="0A369912" w14:textId="77777777" w:rsidR="000035D0" w:rsidRPr="0011615F" w:rsidRDefault="000035D0" w:rsidP="000035D0">
      <w:pPr>
        <w:spacing w:after="0" w:line="240" w:lineRule="auto"/>
        <w:rPr>
          <w:rFonts w:cs="Times New Roman"/>
        </w:rPr>
      </w:pPr>
      <w:r w:rsidRPr="0011615F">
        <w:rPr>
          <w:rFonts w:cs="Times New Roman"/>
        </w:rPr>
        <w:t>A federal court has again renewed an order allowing the National Security Agency to continue its bulk collection of Americans' phone records, a decision that comes more than a year after President Obama pledged to end the controversial program.</w:t>
      </w:r>
      <w:r w:rsidRPr="0011615F">
        <w:rPr>
          <w:rFonts w:cs="Times New Roman"/>
          <w:sz w:val="12"/>
        </w:rPr>
        <w:t xml:space="preserve">¶ </w:t>
      </w:r>
      <w:r w:rsidRPr="0011615F">
        <w:rPr>
          <w:rFonts w:cs="Times New Roman"/>
          <w:b/>
          <w:u w:val="single"/>
        </w:rPr>
        <w:t>The Foreign Intelligence Surveillance Court approved this week a government request to keep the NSA's mass surveillance of U.S. phone metadata operating until June 1, coinciding with when the legal authority for the program is set to expire in Congress.</w:t>
      </w:r>
      <w:r w:rsidRPr="0011615F">
        <w:rPr>
          <w:rFonts w:cs="Times New Roman"/>
          <w:b/>
          <w:sz w:val="12"/>
          <w:u w:val="single"/>
        </w:rPr>
        <w:t>¶</w:t>
      </w:r>
      <w:r w:rsidRPr="0011615F">
        <w:rPr>
          <w:rFonts w:cs="Times New Roman"/>
          <w:sz w:val="12"/>
        </w:rPr>
        <w:t xml:space="preserve"> </w:t>
      </w:r>
      <w:r w:rsidRPr="0011615F">
        <w:rPr>
          <w:rFonts w:cs="Times New Roman"/>
          <w:b/>
          <w:u w:val="single"/>
        </w:rPr>
        <w:t>The extension is the fifth of its kind since Obama said he would effectively end the Snowden-exposed program as it currently exists during a major policy speech in January 2014</w:t>
      </w:r>
      <w:r w:rsidRPr="0011615F">
        <w:rPr>
          <w:rFonts w:cs="Times New Roman"/>
        </w:rPr>
        <w:t>. Obama and senior administration officials have repeatedly insisted that they will not act alone to end the program without Congress.</w:t>
      </w:r>
      <w:r w:rsidRPr="0011615F">
        <w:rPr>
          <w:rFonts w:cs="Times New Roman"/>
          <w:sz w:val="12"/>
        </w:rPr>
        <w:t xml:space="preserve">¶ </w:t>
      </w:r>
      <w:r w:rsidRPr="0011615F">
        <w:rPr>
          <w:rFonts w:cs="Times New Roman"/>
        </w:rPr>
        <w:t>"While the administration waits for the Congress to act, it has continued to operate the program with ... important modifications in place," White House press secretary Josh Earnest said in a statement released late Friday.</w:t>
      </w:r>
      <w:r w:rsidRPr="0011615F">
        <w:rPr>
          <w:rFonts w:cs="Times New Roman"/>
          <w:sz w:val="12"/>
        </w:rPr>
        <w:t xml:space="preserve">¶ ¶ </w:t>
      </w:r>
      <w:r w:rsidRPr="0011615F">
        <w:rPr>
          <w:rFonts w:cs="Times New Roman"/>
          <w:b/>
          <w:u w:val="single"/>
        </w:rPr>
        <w:t>More than a year's worth of efforts to reform the NSA stalled last year, as the Senate came two votes short of advancing the USA Freedom Act in November. The measure failed to overcome a filibuster by Republicans, many of whom warned any limitation imposed on the NSA could bolster terrorist groups like the Islamic State.</w:t>
      </w:r>
      <w:r w:rsidRPr="0011615F">
        <w:rPr>
          <w:rFonts w:cs="Times New Roman"/>
          <w:b/>
          <w:sz w:val="12"/>
          <w:u w:val="single"/>
        </w:rPr>
        <w:t>¶</w:t>
      </w:r>
      <w:r w:rsidRPr="0011615F">
        <w:rPr>
          <w:rFonts w:cs="Times New Roman"/>
          <w:sz w:val="12"/>
        </w:rPr>
        <w:t xml:space="preserve"> </w:t>
      </w:r>
      <w:r w:rsidRPr="0011615F">
        <w:rPr>
          <w:rFonts w:cs="Times New Roman"/>
        </w:rPr>
        <w:t>It is widely expected that lawmakers will reintroduce versions of the Freedom Act in the new Congress, but no bill has emerged so far. Core parts of the post-9/11 Patriot Act will sunset on June 1, including Section 215, which grants the NSA legal authority to conduct its controversial dragnet surveillance program.</w:t>
      </w:r>
      <w:r w:rsidRPr="0011615F">
        <w:rPr>
          <w:rFonts w:cs="Times New Roman"/>
          <w:sz w:val="12"/>
        </w:rPr>
        <w:t xml:space="preserve">¶ </w:t>
      </w:r>
      <w:r w:rsidRPr="0011615F">
        <w:rPr>
          <w:rFonts w:cs="Times New Roman"/>
        </w:rPr>
        <w:t xml:space="preserve">Amid the congressional inaction, </w:t>
      </w:r>
      <w:r w:rsidRPr="0011615F">
        <w:rPr>
          <w:rFonts w:cs="Times New Roman"/>
          <w:b/>
          <w:u w:val="single"/>
        </w:rPr>
        <w:t>the FISA Court has now renewed the NSA's most controversial spying program five times</w:t>
      </w:r>
      <w:r w:rsidRPr="0011615F">
        <w:rPr>
          <w:rFonts w:cs="Times New Roman"/>
        </w:rPr>
        <w:t>—in March, June, September, December and now February—since Obama delivered his pledge to end it in its current form.</w:t>
      </w:r>
      <w:r w:rsidRPr="0011615F">
        <w:rPr>
          <w:rFonts w:cs="Times New Roman"/>
          <w:sz w:val="12"/>
        </w:rPr>
        <w:t xml:space="preserve">¶ </w:t>
      </w:r>
      <w:r w:rsidRPr="0011615F">
        <w:rPr>
          <w:rFonts w:cs="Times New Roman"/>
        </w:rPr>
        <w:t>"Congress has a limited window before the June 1 sunset to enact legislation that would implement the President's proposed path forward for the telephony metadata program, while preserving key intelligence authorities," Earnest said in his statement. "The administration continues to stand ready to work with the Congress on such legislation and would welcome the opportunity to do so."</w:t>
      </w:r>
      <w:r w:rsidRPr="0011615F">
        <w:rPr>
          <w:rFonts w:cs="Times New Roman"/>
          <w:sz w:val="12"/>
        </w:rPr>
        <w:t xml:space="preserve">¶ </w:t>
      </w:r>
      <w:r w:rsidRPr="0011615F">
        <w:rPr>
          <w:rFonts w:cs="Times New Roman"/>
          <w:b/>
          <w:u w:val="single"/>
        </w:rPr>
        <w:t>Some NSA critics and even some lawmakers, such as Rep. Adam Schiff, the top Democrat on the House Intelligence Committee, have called for Obama to end the program unilaterally.</w:t>
      </w:r>
      <w:r w:rsidRPr="0011615F">
        <w:rPr>
          <w:rFonts w:cs="Times New Roman"/>
          <w:b/>
          <w:sz w:val="12"/>
          <w:u w:val="single"/>
        </w:rPr>
        <w:t>¶</w:t>
      </w:r>
      <w:r w:rsidRPr="0011615F">
        <w:rPr>
          <w:rFonts w:cs="Times New Roman"/>
          <w:sz w:val="12"/>
        </w:rPr>
        <w:t xml:space="preserve"> </w:t>
      </w:r>
      <w:r w:rsidRPr="0011615F">
        <w:rPr>
          <w:rFonts w:cs="Times New Roman"/>
        </w:rPr>
        <w:t>The intelligence community, under Obama's direction, has implemented some changes to how it stores and collects U.S. and foreign communications data, but privacy advocates have repeatedly insisted those tweaks are not enough.</w:t>
      </w:r>
      <w:r w:rsidRPr="0011615F">
        <w:rPr>
          <w:rFonts w:cs="Times New Roman"/>
          <w:sz w:val="12"/>
        </w:rPr>
        <w:t xml:space="preserve">¶ </w:t>
      </w:r>
      <w:r w:rsidRPr="0011615F">
        <w:rPr>
          <w:rFonts w:cs="Times New Roman"/>
        </w:rPr>
        <w:t>It remains unclear if there is a path forward for substantial NSA reform in Congress, leaving surveillance critics to worry lawmakers may ultimately pass a clean reauthorization of the Patriot Act.</w:t>
      </w:r>
    </w:p>
    <w:p w14:paraId="6B9B0F9E" w14:textId="77777777" w:rsidR="000035D0" w:rsidRPr="0011615F" w:rsidRDefault="000035D0" w:rsidP="000035D0">
      <w:pPr>
        <w:spacing w:after="0" w:line="240" w:lineRule="auto"/>
        <w:rPr>
          <w:rFonts w:cs="Times New Roman"/>
        </w:rPr>
      </w:pPr>
    </w:p>
    <w:p w14:paraId="36B31690" w14:textId="77777777" w:rsidR="000035D0" w:rsidRPr="0011615F" w:rsidRDefault="000035D0" w:rsidP="000035D0">
      <w:pPr>
        <w:keepNext/>
        <w:keepLines/>
        <w:spacing w:before="200" w:after="0" w:line="240" w:lineRule="auto"/>
        <w:outlineLvl w:val="3"/>
        <w:rPr>
          <w:rFonts w:asciiTheme="majorHAnsi" w:eastAsiaTheme="majorEastAsia" w:hAnsiTheme="majorHAnsi" w:cs="Times New Roman"/>
          <w:b/>
          <w:bCs/>
          <w:iCs/>
          <w:sz w:val="26"/>
        </w:rPr>
      </w:pPr>
      <w:r w:rsidRPr="0011615F">
        <w:rPr>
          <w:rFonts w:asciiTheme="majorHAnsi" w:eastAsiaTheme="majorEastAsia" w:hAnsiTheme="majorHAnsi" w:cs="Times New Roman"/>
          <w:b/>
          <w:bCs/>
          <w:iCs/>
          <w:sz w:val="26"/>
        </w:rPr>
        <w:t xml:space="preserve">The FISA court passes warrants without a second thought and can be circumvented by the executive branch – Bush Administration empirically proves </w:t>
      </w:r>
    </w:p>
    <w:p w14:paraId="0F755706" w14:textId="77777777" w:rsidR="000035D0" w:rsidRPr="0011615F" w:rsidRDefault="000035D0" w:rsidP="000035D0">
      <w:pPr>
        <w:spacing w:after="0" w:line="240" w:lineRule="auto"/>
        <w:rPr>
          <w:rFonts w:cs="Times New Roman"/>
          <w:sz w:val="18"/>
          <w:szCs w:val="18"/>
        </w:rPr>
      </w:pPr>
      <w:r w:rsidRPr="0011615F">
        <w:rPr>
          <w:rFonts w:cs="Times New Roman"/>
          <w:b/>
          <w:sz w:val="26"/>
        </w:rPr>
        <w:t xml:space="preserve">Greenwald 13 </w:t>
      </w:r>
      <w:r w:rsidRPr="0011615F">
        <w:rPr>
          <w:rFonts w:cs="Times New Roman"/>
          <w:sz w:val="18"/>
          <w:szCs w:val="18"/>
        </w:rPr>
        <w:t>(Glenn Greenwald is a fomer columnist on civil liberties and US national security issues for the Guardian. An ex-constitutional lawyer, he was until 2012 a contributing writer at Salon. He is the author of How Would a Patriot Act? (May 2006), a</w:t>
      </w:r>
    </w:p>
    <w:p w14:paraId="23984A50" w14:textId="77777777" w:rsidR="000035D0" w:rsidRPr="0011615F" w:rsidRDefault="000035D0" w:rsidP="000035D0">
      <w:pPr>
        <w:spacing w:after="0" w:line="240" w:lineRule="auto"/>
        <w:rPr>
          <w:rFonts w:cs="Times New Roman"/>
          <w:sz w:val="18"/>
          <w:szCs w:val="18"/>
        </w:rPr>
      </w:pPr>
      <w:proofErr w:type="gramStart"/>
      <w:r w:rsidRPr="0011615F">
        <w:rPr>
          <w:rFonts w:cs="Times New Roman"/>
          <w:sz w:val="18"/>
          <w:szCs w:val="18"/>
        </w:rPr>
        <w:lastRenderedPageBreak/>
        <w:t>critique</w:t>
      </w:r>
      <w:proofErr w:type="gramEnd"/>
      <w:r w:rsidRPr="0011615F">
        <w:rPr>
          <w:rFonts w:cs="Times New Roman"/>
          <w:sz w:val="18"/>
          <w:szCs w:val="18"/>
        </w:rPr>
        <w:t xml:space="preserve"> of the Bush administration's use of executive power, “The bad joke called 'the FISA court' shows how a 'drone court' would work”, Friday 3 May 2013, http://www.theguardian.com/commentisfree/2013/may/03/fisa-court-rubber-stamp-drones)</w:t>
      </w:r>
    </w:p>
    <w:p w14:paraId="24679D54" w14:textId="77777777" w:rsidR="000035D0" w:rsidRPr="0011615F" w:rsidRDefault="000035D0" w:rsidP="000035D0">
      <w:pPr>
        <w:spacing w:after="0" w:line="240" w:lineRule="auto"/>
        <w:rPr>
          <w:rFonts w:cs="Times New Roman"/>
        </w:rPr>
      </w:pPr>
    </w:p>
    <w:p w14:paraId="360B772F" w14:textId="77777777" w:rsidR="000035D0" w:rsidRPr="0011615F" w:rsidRDefault="000035D0" w:rsidP="000035D0">
      <w:pPr>
        <w:spacing w:after="0" w:line="240" w:lineRule="auto"/>
        <w:rPr>
          <w:rFonts w:cs="Times New Roman"/>
          <w:b/>
          <w:u w:val="single"/>
        </w:rPr>
      </w:pPr>
      <w:r w:rsidRPr="0011615F">
        <w:rPr>
          <w:rFonts w:cs="Times New Roman"/>
          <w:b/>
          <w:u w:val="single"/>
        </w:rPr>
        <w:t>From the start, the Fisa court was a radical perversion of the judicial process. It convened in total secrecy and its rulings were classified.</w:t>
      </w:r>
      <w:r w:rsidRPr="0011615F">
        <w:rPr>
          <w:rFonts w:cs="Times New Roman"/>
        </w:rPr>
        <w:t xml:space="preserve"> </w:t>
      </w:r>
      <w:r w:rsidRPr="0011615F">
        <w:rPr>
          <w:rFonts w:cs="Times New Roman"/>
          <w:b/>
          <w:u w:val="single"/>
        </w:rPr>
        <w:t>The standard the government had to meet was not the traditional "probable cause" burden imposed by the Fourth Amendment but a significantly diluted standard</w:t>
      </w:r>
      <w:r w:rsidRPr="0011615F">
        <w:rPr>
          <w:rFonts w:cs="Times New Roman"/>
        </w:rPr>
        <w:t xml:space="preserve">. </w:t>
      </w:r>
      <w:r w:rsidRPr="0011615F">
        <w:rPr>
          <w:rFonts w:cs="Times New Roman"/>
          <w:b/>
          <w:u w:val="single"/>
        </w:rPr>
        <w:t>There was nothing adversarial about the proceeding</w:t>
      </w:r>
      <w:r w:rsidRPr="0011615F">
        <w:rPr>
          <w:rFonts w:cs="Times New Roman"/>
        </w:rPr>
        <w:t>: only the Justice Department (DOJ) was permitted to be present, but not any lawyers for the targets of the eavesdropping request, who were not notified.</w:t>
      </w:r>
      <w:r w:rsidRPr="0011615F">
        <w:rPr>
          <w:rFonts w:cs="Times New Roman"/>
          <w:b/>
          <w:u w:val="single"/>
        </w:rPr>
        <w:t xml:space="preserve"> </w:t>
      </w:r>
      <w:r w:rsidRPr="0011615F">
        <w:rPr>
          <w:rFonts w:cs="Times New Roman"/>
        </w:rPr>
        <w:t>Reflecting its utter lack of real independence, the court itself was housed in the DOJ</w:t>
      </w:r>
      <w:proofErr w:type="gramStart"/>
      <w:r w:rsidRPr="0011615F">
        <w:rPr>
          <w:rFonts w:cs="Times New Roman"/>
        </w:rPr>
        <w:t>.¶</w:t>
      </w:r>
      <w:proofErr w:type="gramEnd"/>
      <w:r w:rsidRPr="0011615F">
        <w:rPr>
          <w:rFonts w:cs="Times New Roman"/>
          <w:sz w:val="12"/>
        </w:rPr>
        <w:t xml:space="preserve"> </w:t>
      </w:r>
      <w:r w:rsidRPr="0011615F">
        <w:rPr>
          <w:rFonts w:cs="Times New Roman"/>
        </w:rPr>
        <w:t xml:space="preserve">And, and was totally predictable, </w:t>
      </w:r>
      <w:r w:rsidRPr="0011615F">
        <w:rPr>
          <w:rFonts w:cs="Times New Roman"/>
          <w:b/>
          <w:u w:val="single"/>
        </w:rPr>
        <w:t xml:space="preserve">the court barely ever rejected a government request for eavesdropping. From its inception, it was the ultimate rubber-stamp court, having rejected a total of zero government applications - </w:t>
      </w:r>
      <w:r w:rsidRPr="0011615F">
        <w:rPr>
          <w:rFonts w:cs="Times New Roman"/>
        </w:rPr>
        <w:t>zero</w:t>
      </w:r>
      <w:r w:rsidRPr="0011615F">
        <w:rPr>
          <w:rFonts w:cs="Times New Roman"/>
          <w:b/>
          <w:u w:val="single"/>
        </w:rPr>
        <w:t xml:space="preserve"> - in its first 24 years of existence, while approving many thousands. In its total 34 year </w:t>
      </w:r>
      <w:r w:rsidRPr="0011615F">
        <w:rPr>
          <w:rFonts w:cs="Times New Roman"/>
        </w:rPr>
        <w:t>history - from 1978 through 2012 -</w:t>
      </w:r>
      <w:r w:rsidRPr="0011615F">
        <w:rPr>
          <w:rFonts w:cs="Times New Roman"/>
          <w:b/>
          <w:u w:val="single"/>
        </w:rPr>
        <w:t xml:space="preserve"> the Fisa court has rejected a grand total of 11 government applications, while approving more than 20,000.</w:t>
      </w:r>
      <w:r w:rsidRPr="0011615F">
        <w:rPr>
          <w:rFonts w:cs="Times New Roman"/>
          <w:b/>
          <w:sz w:val="12"/>
          <w:u w:val="single"/>
        </w:rPr>
        <w:t>¶</w:t>
      </w:r>
      <w:r w:rsidRPr="0011615F">
        <w:rPr>
          <w:rFonts w:cs="Times New Roman"/>
          <w:sz w:val="12"/>
        </w:rPr>
        <w:t xml:space="preserve"> </w:t>
      </w:r>
      <w:r w:rsidRPr="0011615F">
        <w:rPr>
          <w:rFonts w:cs="Times New Roman"/>
        </w:rPr>
        <w:t xml:space="preserve">Despite how obedient and compliant this court always was, </w:t>
      </w:r>
      <w:r w:rsidRPr="0011615F">
        <w:rPr>
          <w:rFonts w:cs="Times New Roman"/>
          <w:b/>
          <w:u w:val="single"/>
        </w:rPr>
        <w:t>the Bush administration decided in late 2001 that it would have its National Security Agency</w:t>
      </w:r>
      <w:r w:rsidRPr="0011615F">
        <w:rPr>
          <w:rFonts w:cs="Times New Roman"/>
        </w:rPr>
        <w:t xml:space="preserve"> (NSA) </w:t>
      </w:r>
      <w:r w:rsidRPr="0011615F">
        <w:rPr>
          <w:rFonts w:cs="Times New Roman"/>
          <w:b/>
          <w:u w:val="single"/>
        </w:rPr>
        <w:t>intercept the calls and emails of Americans without bothering to obtain the Fisa court approval required by the criminal law, claiming</w:t>
      </w:r>
      <w:r w:rsidRPr="0011615F">
        <w:rPr>
          <w:rFonts w:cs="Times New Roman"/>
        </w:rPr>
        <w:t xml:space="preserve"> - with a straight face - </w:t>
      </w:r>
      <w:r w:rsidRPr="0011615F">
        <w:rPr>
          <w:rFonts w:cs="Times New Roman"/>
          <w:b/>
          <w:u w:val="single"/>
        </w:rPr>
        <w:t>that complying with the law was "too cumbersome" in the age of Terrorism.</w:t>
      </w:r>
      <w:r w:rsidRPr="0011615F">
        <w:rPr>
          <w:rFonts w:cs="Times New Roman"/>
        </w:rPr>
        <w:t xml:space="preserve"> Once this lawbreaking was revealed by the New York Times in late 2005, the response from the DC political class was not to punish the responsible government officials for their lawbreaking, but rather to enact a new law (called the Fisa Amendments Act of 2008) that, in essence, simply legalized the warrantless eavesdropping scheme of the Bush administration.</w:t>
      </w:r>
      <w:r w:rsidRPr="0011615F">
        <w:rPr>
          <w:rFonts w:cs="Times New Roman"/>
          <w:sz w:val="12"/>
        </w:rPr>
        <w:t xml:space="preserve">¶ </w:t>
      </w:r>
      <w:r w:rsidRPr="0011615F">
        <w:rPr>
          <w:rFonts w:cs="Times New Roman"/>
          <w:b/>
          <w:u w:val="single"/>
        </w:rPr>
        <w:t>That new Fisa law vested vast new surveillance powers in the US government to spy on the communications of Americans without the annoyance of obtaining permission from the Fisa court.</w:t>
      </w:r>
      <w:r w:rsidRPr="0011615F">
        <w:rPr>
          <w:rFonts w:cs="Times New Roman"/>
        </w:rPr>
        <w:t xml:space="preserve"> It </w:t>
      </w:r>
      <w:r w:rsidRPr="0011615F">
        <w:rPr>
          <w:rFonts w:cs="Times New Roman"/>
          <w:b/>
          <w:u w:val="single"/>
        </w:rPr>
        <w:t>requires warrants from the Fisa court only in the narrowest of circumstances: the ones most susceptible to abuse</w:t>
      </w:r>
      <w:r w:rsidRPr="0011615F">
        <w:rPr>
          <w:rFonts w:cs="Times New Roman"/>
        </w:rPr>
        <w:t>. Although candidate Obama pretended to have serious concerns about the law (when he voted for it) and vowed to rein in its excesses, his administration last year demanded the renewal of this law with no reforms, and Congress, on a fully bipartisan basis, complied.</w:t>
      </w:r>
      <w:r w:rsidRPr="0011615F">
        <w:rPr>
          <w:rFonts w:cs="Times New Roman"/>
          <w:sz w:val="12"/>
        </w:rPr>
        <w:t xml:space="preserve">¶ </w:t>
      </w:r>
      <w:r w:rsidRPr="0011615F">
        <w:rPr>
          <w:rFonts w:cs="Times New Roman"/>
        </w:rPr>
        <w:t>One of the provisions of the new Fisa law requires the DOJ annually to disclose to Congress the number of eavesdropping applications it files and the number approved and rejected by the Fisa court. Earlier this week, that disclosure was provided to Senate Majority Leader Harry Reid for the year 2012, and this is what it reported</w:t>
      </w:r>
      <w:proofErr w:type="gramStart"/>
      <w:r w:rsidRPr="0011615F">
        <w:rPr>
          <w:rFonts w:cs="Times New Roman"/>
        </w:rPr>
        <w:t>:</w:t>
      </w:r>
      <w:r w:rsidRPr="0011615F">
        <w:rPr>
          <w:rFonts w:cs="Times New Roman"/>
          <w:sz w:val="12"/>
        </w:rPr>
        <w:t>¶</w:t>
      </w:r>
      <w:proofErr w:type="gramEnd"/>
      <w:r w:rsidRPr="0011615F">
        <w:rPr>
          <w:rFonts w:cs="Times New Roman"/>
          <w:sz w:val="12"/>
        </w:rPr>
        <w:t xml:space="preserve"> </w:t>
      </w:r>
      <w:r w:rsidRPr="0011615F">
        <w:rPr>
          <w:rFonts w:cs="Times New Roman"/>
        </w:rPr>
        <w:t>fisc</w:t>
      </w:r>
      <w:r w:rsidRPr="0011615F">
        <w:rPr>
          <w:rFonts w:cs="Times New Roman"/>
          <w:sz w:val="12"/>
        </w:rPr>
        <w:t xml:space="preserve">¶ </w:t>
      </w:r>
      <w:r w:rsidRPr="0011615F">
        <w:rPr>
          <w:rFonts w:cs="Times New Roman"/>
        </w:rPr>
        <w:t>Public domain</w:t>
      </w:r>
      <w:r w:rsidRPr="0011615F">
        <w:rPr>
          <w:rFonts w:cs="Times New Roman"/>
          <w:sz w:val="12"/>
        </w:rPr>
        <w:t xml:space="preserve">¶ </w:t>
      </w:r>
      <w:r w:rsidRPr="0011615F">
        <w:rPr>
          <w:rFonts w:cs="Times New Roman"/>
        </w:rPr>
        <w:t xml:space="preserve">Let's repeat that: </w:t>
      </w:r>
      <w:r w:rsidRPr="0011615F">
        <w:rPr>
          <w:rFonts w:cs="Times New Roman"/>
          <w:b/>
          <w:u w:val="single"/>
        </w:rPr>
        <w:t>"of 1,789 applications, the FISA court did not deny any applications in whole or in part."</w:t>
      </w:r>
      <w:r w:rsidRPr="0011615F">
        <w:rPr>
          <w:rFonts w:cs="Times New Roman"/>
        </w:rPr>
        <w:t xml:space="preserve"> What fantastic oversight (1789 is, ironically, the year the Constitution was ratified). </w:t>
      </w:r>
      <w:r w:rsidRPr="0011615F">
        <w:rPr>
          <w:rFonts w:cs="Times New Roman"/>
          <w:b/>
          <w:u w:val="single"/>
        </w:rPr>
        <w:t>The court did "modify" 40 of those applications - less than 3% - but it approved every single one. The same was true of 2011, when the DOJ submitted 1,676 applications and the Fisa court, while modifying 30, "did not deny any applications in whole, or in part".</w:t>
      </w:r>
    </w:p>
    <w:p w14:paraId="70E80D7A" w14:textId="77777777" w:rsidR="000035D0" w:rsidRPr="0011615F" w:rsidRDefault="000035D0" w:rsidP="000035D0">
      <w:pPr>
        <w:keepNext/>
        <w:keepLines/>
        <w:spacing w:before="200" w:after="0" w:line="240" w:lineRule="auto"/>
        <w:outlineLvl w:val="3"/>
        <w:rPr>
          <w:rFonts w:asciiTheme="minorHAnsi" w:eastAsiaTheme="majorEastAsia" w:hAnsiTheme="minorHAnsi" w:cs="Times New Roman"/>
          <w:b/>
          <w:bCs/>
          <w:iCs/>
          <w:sz w:val="26"/>
        </w:rPr>
      </w:pPr>
      <w:r w:rsidRPr="0011615F">
        <w:rPr>
          <w:rFonts w:asciiTheme="minorHAnsi" w:eastAsiaTheme="majorEastAsia" w:hAnsiTheme="minorHAnsi" w:cs="Times New Roman"/>
          <w:b/>
          <w:bCs/>
          <w:iCs/>
          <w:sz w:val="26"/>
        </w:rPr>
        <w:t xml:space="preserve">The FISA court is nothing but a rubber stamp – they even circumvent the </w:t>
      </w:r>
      <w:proofErr w:type="gramStart"/>
      <w:r w:rsidRPr="0011615F">
        <w:rPr>
          <w:rFonts w:asciiTheme="minorHAnsi" w:eastAsiaTheme="majorEastAsia" w:hAnsiTheme="minorHAnsi" w:cs="Times New Roman"/>
          <w:b/>
          <w:bCs/>
          <w:iCs/>
          <w:sz w:val="26"/>
        </w:rPr>
        <w:t>supreme court</w:t>
      </w:r>
      <w:proofErr w:type="gramEnd"/>
    </w:p>
    <w:p w14:paraId="115A057F" w14:textId="77777777" w:rsidR="000035D0" w:rsidRPr="0011615F" w:rsidRDefault="000035D0" w:rsidP="000035D0">
      <w:pPr>
        <w:spacing w:after="0" w:line="240" w:lineRule="auto"/>
        <w:rPr>
          <w:rFonts w:cs="Times New Roman"/>
          <w:b/>
          <w:u w:val="single"/>
        </w:rPr>
      </w:pPr>
      <w:r w:rsidRPr="0011615F">
        <w:rPr>
          <w:rFonts w:cs="Times New Roman"/>
          <w:b/>
          <w:sz w:val="26"/>
        </w:rPr>
        <w:t xml:space="preserve">Masnik 14 </w:t>
      </w:r>
      <w:r w:rsidRPr="0011615F">
        <w:rPr>
          <w:rFonts w:cs="Times New Roman"/>
        </w:rPr>
        <w:t>(Mike is the founder and CEO of Floor64 and editor of the Techdirt blog.” FISA Court Rubber Stamps Continued Collection Of Metadata On Every Single Phone Call”, Oct 11th 2013, https://www.techdirt.com/articles/20131011/16065524845/fisa-court-rubber-stamps-continued-collection-metadata-every-single-phone-call.shtml)</w:t>
      </w:r>
    </w:p>
    <w:p w14:paraId="45919C7F" w14:textId="77777777" w:rsidR="000035D0" w:rsidRPr="0011615F" w:rsidRDefault="000035D0" w:rsidP="000035D0">
      <w:pPr>
        <w:spacing w:after="0" w:line="240" w:lineRule="auto"/>
        <w:rPr>
          <w:rFonts w:cs="Times New Roman"/>
        </w:rPr>
      </w:pPr>
    </w:p>
    <w:p w14:paraId="7E2D9949" w14:textId="77777777" w:rsidR="000035D0" w:rsidRPr="0011615F" w:rsidRDefault="000035D0" w:rsidP="000035D0">
      <w:pPr>
        <w:spacing w:after="0" w:line="240" w:lineRule="auto"/>
        <w:rPr>
          <w:rFonts w:cs="Times New Roman"/>
          <w:b/>
          <w:u w:val="single"/>
        </w:rPr>
      </w:pPr>
      <w:r w:rsidRPr="0011615F">
        <w:rPr>
          <w:rFonts w:cs="Times New Roman"/>
          <w:b/>
          <w:u w:val="single"/>
        </w:rPr>
        <w:lastRenderedPageBreak/>
        <w:t>This won't come as a huge surprise, I would imagine, but the telephony metadata dragnet collection that has to be renewed every few months "expired" today and was promptly reapproved by the FISA court</w:t>
      </w:r>
      <w:r w:rsidRPr="0011615F">
        <w:rPr>
          <w:rFonts w:cs="Times New Roman"/>
        </w:rPr>
        <w:t>, because "fuck you, that's why." That's not quite what they said, but consider it the bureaucratic-speak equivalent, coming from the Director of National Intelligence:</w:t>
      </w:r>
      <w:r w:rsidRPr="0011615F">
        <w:rPr>
          <w:rFonts w:cs="Times New Roman"/>
          <w:sz w:val="12"/>
        </w:rPr>
        <w:t xml:space="preserve">¶ </w:t>
      </w:r>
      <w:r w:rsidRPr="0011615F">
        <w:rPr>
          <w:rFonts w:cs="Times New Roman"/>
        </w:rPr>
        <w:t xml:space="preserve">Previously on several occasions, the Director of National Intelligence declassified certain information about this telephony metadata collection program in order to provide the public with a more thorough and balanced understanding of the program. Consistent with his prior declassification decision and in light of the significant and continuing public interest in the telephony metadata collection program, DNI Clapper has decided to declassify and disclose publicly that the government filed an application with the Foreign Intelligence Surveillance Court seeking renewal of the authority to collect telephony metadata in bulk, and that the court renewed that authority. </w:t>
      </w:r>
      <w:r w:rsidRPr="0011615F">
        <w:rPr>
          <w:rFonts w:cs="Times New Roman"/>
          <w:sz w:val="12"/>
        </w:rPr>
        <w:t xml:space="preserve">¶ </w:t>
      </w:r>
      <w:r w:rsidRPr="0011615F">
        <w:rPr>
          <w:rFonts w:cs="Times New Roman"/>
        </w:rPr>
        <w:t>The administration is undertaking a declassification review of this most recent court order</w:t>
      </w:r>
      <w:proofErr w:type="gramStart"/>
      <w:r w:rsidRPr="0011615F">
        <w:rPr>
          <w:rFonts w:cs="Times New Roman"/>
        </w:rPr>
        <w:t>.</w:t>
      </w:r>
      <w:r w:rsidRPr="0011615F">
        <w:rPr>
          <w:rFonts w:cs="Times New Roman"/>
          <w:sz w:val="12"/>
        </w:rPr>
        <w:t>¶</w:t>
      </w:r>
      <w:proofErr w:type="gramEnd"/>
      <w:r w:rsidRPr="0011615F">
        <w:rPr>
          <w:rFonts w:cs="Times New Roman"/>
          <w:sz w:val="12"/>
        </w:rPr>
        <w:t xml:space="preserve"> </w:t>
      </w:r>
      <w:r w:rsidRPr="0011615F">
        <w:rPr>
          <w:rFonts w:cs="Times New Roman"/>
        </w:rPr>
        <w:t xml:space="preserve">Of course, it's true that </w:t>
      </w:r>
      <w:r w:rsidRPr="0011615F">
        <w:rPr>
          <w:rFonts w:cs="Times New Roman"/>
          <w:b/>
          <w:u w:val="single"/>
        </w:rPr>
        <w:t>last month, the previous order rubber-stamping this approval was declassified and revealed. Even though the same thing has been rubber stamped every few months for at least the past seven years, this time there was an attempt at a full justification for why it made sense</w:t>
      </w:r>
      <w:r w:rsidRPr="0011615F">
        <w:rPr>
          <w:rFonts w:cs="Times New Roman"/>
        </w:rPr>
        <w:t xml:space="preserve">. </w:t>
      </w:r>
      <w:r w:rsidRPr="0011615F">
        <w:rPr>
          <w:rFonts w:cs="Times New Roman"/>
          <w:b/>
          <w:u w:val="single"/>
        </w:rPr>
        <w:t>Of course, since it was a one-sided situation, without any adversarial hearing or opinion, it allowed the FISA court to make up its own rules and completely contradict the Supreme Court</w:t>
      </w:r>
      <w:r w:rsidRPr="0011615F">
        <w:rPr>
          <w:rFonts w:cs="Times New Roman"/>
        </w:rPr>
        <w:t xml:space="preserve"> (to whom it's supposed to listen). It seems highly doubtful that the eventual declassified version of this rubber stamp will be any different than the last one. </w:t>
      </w:r>
      <w:r w:rsidRPr="0011615F">
        <w:rPr>
          <w:rFonts w:cs="Times New Roman"/>
          <w:sz w:val="12"/>
        </w:rPr>
        <w:t xml:space="preserve">¶ </w:t>
      </w:r>
      <w:r w:rsidRPr="0011615F">
        <w:rPr>
          <w:rFonts w:cs="Times New Roman"/>
        </w:rPr>
        <w:t xml:space="preserve">Of course, in the last three months, </w:t>
      </w:r>
      <w:r w:rsidRPr="0011615F">
        <w:rPr>
          <w:rFonts w:cs="Times New Roman"/>
          <w:b/>
          <w:u w:val="single"/>
        </w:rPr>
        <w:t xml:space="preserve">we've also learned that this program of collecting data on every phone call in the US has been necessary to stop precisely </w:t>
      </w:r>
      <w:r w:rsidRPr="0011615F">
        <w:rPr>
          <w:rFonts w:cs="Times New Roman"/>
          <w:b/>
          <w:iCs/>
          <w:u w:val="single"/>
          <w:bdr w:val="single" w:sz="18" w:space="0" w:color="auto"/>
        </w:rPr>
        <w:t>zero</w:t>
      </w:r>
      <w:r w:rsidRPr="0011615F">
        <w:rPr>
          <w:rFonts w:cs="Times New Roman"/>
          <w:b/>
          <w:u w:val="single"/>
        </w:rPr>
        <w:t xml:space="preserve"> attacks in the US</w:t>
      </w:r>
      <w:r w:rsidRPr="0011615F">
        <w:rPr>
          <w:rFonts w:cs="Times New Roman"/>
        </w:rPr>
        <w:t xml:space="preserve"> -- but it did apparently lead them to a taxi driver sending some money to some not very nice people in Somalia. And, because of that, the NSA gets to keep track of everyone's phone calls. As has been explained repeatedly, </w:t>
      </w:r>
      <w:r w:rsidRPr="0011615F">
        <w:rPr>
          <w:rFonts w:cs="Times New Roman"/>
          <w:b/>
          <w:u w:val="single"/>
        </w:rPr>
        <w:t>this seems to go against not just the spirit and intended purpose of the 4th Amendment, but the plain language of that same Amendment. But, the FISA court has earned its rubber stamp reputation for a reason, and apparently it's not about to give up on it.</w:t>
      </w:r>
    </w:p>
    <w:p w14:paraId="365E8DF7" w14:textId="77777777" w:rsidR="000035D0" w:rsidRPr="0011615F" w:rsidRDefault="000035D0" w:rsidP="000035D0">
      <w:pPr>
        <w:spacing w:after="0" w:line="240" w:lineRule="auto"/>
        <w:rPr>
          <w:rFonts w:cs="Times New Roman"/>
        </w:rPr>
      </w:pPr>
    </w:p>
    <w:p w14:paraId="64790DBA" w14:textId="77777777" w:rsidR="000035D0" w:rsidRPr="0011615F" w:rsidRDefault="000035D0" w:rsidP="000035D0">
      <w:pPr>
        <w:keepNext/>
        <w:keepLines/>
        <w:pageBreakBefore/>
        <w:spacing w:before="200" w:after="0" w:line="240" w:lineRule="auto"/>
        <w:jc w:val="center"/>
        <w:outlineLvl w:val="2"/>
        <w:rPr>
          <w:rFonts w:asciiTheme="majorHAnsi" w:eastAsiaTheme="majorEastAsia" w:hAnsiTheme="majorHAnsi" w:cs="Times New Roman"/>
          <w:b/>
          <w:bCs/>
          <w:sz w:val="32"/>
          <w:u w:val="single"/>
        </w:rPr>
      </w:pPr>
      <w:r w:rsidRPr="0011615F">
        <w:rPr>
          <w:rFonts w:asciiTheme="majorHAnsi" w:eastAsiaTheme="majorEastAsia" w:hAnsiTheme="majorHAnsi" w:cs="Times New Roman"/>
          <w:b/>
          <w:bCs/>
          <w:sz w:val="32"/>
          <w:u w:val="single"/>
        </w:rPr>
        <w:lastRenderedPageBreak/>
        <w:t>AT: Public Accountability Solves</w:t>
      </w:r>
    </w:p>
    <w:p w14:paraId="13107FF9" w14:textId="77777777" w:rsidR="000035D0" w:rsidRPr="0011615F" w:rsidRDefault="000035D0" w:rsidP="000035D0">
      <w:pPr>
        <w:keepNext/>
        <w:keepLines/>
        <w:spacing w:before="200" w:after="0" w:line="240" w:lineRule="auto"/>
        <w:outlineLvl w:val="3"/>
        <w:rPr>
          <w:rFonts w:asciiTheme="majorHAnsi" w:eastAsiaTheme="majorEastAsia" w:hAnsiTheme="majorHAnsi" w:cs="Times New Roman"/>
          <w:b/>
          <w:bCs/>
          <w:iCs/>
          <w:sz w:val="26"/>
        </w:rPr>
      </w:pPr>
      <w:r w:rsidRPr="0011615F">
        <w:rPr>
          <w:rFonts w:asciiTheme="majorHAnsi" w:eastAsiaTheme="majorEastAsia" w:hAnsiTheme="majorHAnsi" w:cs="Times New Roman"/>
          <w:b/>
          <w:bCs/>
          <w:iCs/>
          <w:sz w:val="26"/>
        </w:rPr>
        <w:t>Less surveillance means diminished public accountability</w:t>
      </w:r>
    </w:p>
    <w:p w14:paraId="7B0A4068" w14:textId="77777777" w:rsidR="000035D0" w:rsidRPr="0011615F" w:rsidRDefault="000035D0" w:rsidP="000035D0">
      <w:pPr>
        <w:spacing w:after="0" w:line="240" w:lineRule="auto"/>
        <w:rPr>
          <w:rFonts w:cs="Times New Roman"/>
        </w:rPr>
      </w:pPr>
      <w:r w:rsidRPr="0011615F">
        <w:rPr>
          <w:rFonts w:cs="Times New Roman"/>
        </w:rPr>
        <w:t xml:space="preserve">Marc </w:t>
      </w:r>
      <w:r w:rsidRPr="0011615F">
        <w:rPr>
          <w:rFonts w:cs="Times New Roman"/>
          <w:b/>
          <w:sz w:val="26"/>
        </w:rPr>
        <w:t>Rotenberg</w:t>
      </w:r>
      <w:r w:rsidRPr="0011615F">
        <w:rPr>
          <w:rFonts w:cs="Times New Roman"/>
        </w:rPr>
        <w:t xml:space="preserve"> 20</w:t>
      </w:r>
      <w:r w:rsidRPr="0011615F">
        <w:rPr>
          <w:rFonts w:cs="Times New Roman"/>
          <w:b/>
          <w:sz w:val="26"/>
        </w:rPr>
        <w:t>02</w:t>
      </w:r>
      <w:r w:rsidRPr="0011615F">
        <w:rPr>
          <w:rFonts w:cs="Times New Roman"/>
        </w:rPr>
        <w:t xml:space="preserve"> </w:t>
      </w:r>
      <w:r w:rsidRPr="0011615F">
        <w:rPr>
          <w:rFonts w:cs="Times New Roman"/>
          <w:sz w:val="16"/>
          <w:szCs w:val="16"/>
        </w:rPr>
        <w:t xml:space="preserve">[Marc Rotenberg is an Executive Director, Electronic Privacy Information Center (EPIC), and Adjunct Professor, Georgetown University Law Center. Former Counsel, Senate Judiciary Committee (Senator Patrick Leahy). “Symposium: Modern Studies in Privacy Law PRIVACY AND SECRECY AFTER SEPTEMBER 11”June 2002. </w:t>
      </w:r>
      <w:proofErr w:type="gramStart"/>
      <w:r w:rsidRPr="0011615F">
        <w:rPr>
          <w:rFonts w:cs="Times New Roman"/>
          <w:sz w:val="16"/>
          <w:szCs w:val="16"/>
        </w:rPr>
        <w:t>Minnesota Law Review.</w:t>
      </w:r>
      <w:proofErr w:type="gramEnd"/>
      <w:r w:rsidRPr="0011615F">
        <w:rPr>
          <w:rFonts w:cs="Times New Roman"/>
          <w:sz w:val="16"/>
          <w:szCs w:val="16"/>
        </w:rPr>
        <w:t xml:space="preserve"> 86 Minn. L. Rev. 1115 </w:t>
      </w:r>
      <w:proofErr w:type="gramStart"/>
      <w:r w:rsidRPr="0011615F">
        <w:rPr>
          <w:rFonts w:cs="Times New Roman"/>
          <w:sz w:val="16"/>
          <w:szCs w:val="16"/>
        </w:rPr>
        <w:t>JC ]</w:t>
      </w:r>
      <w:proofErr w:type="gramEnd"/>
    </w:p>
    <w:p w14:paraId="5355C486" w14:textId="77777777" w:rsidR="000035D0" w:rsidRPr="0011615F" w:rsidRDefault="000035D0" w:rsidP="000035D0">
      <w:pPr>
        <w:spacing w:after="0" w:line="240" w:lineRule="auto"/>
        <w:rPr>
          <w:rFonts w:asciiTheme="minorHAnsi" w:hAnsiTheme="minorHAnsi" w:cs="Times New Roman"/>
          <w:b/>
          <w:sz w:val="26"/>
        </w:rPr>
      </w:pPr>
      <w:r w:rsidRPr="0011615F">
        <w:rPr>
          <w:rFonts w:cs="Times New Roman"/>
          <w:b/>
          <w:iCs/>
          <w:u w:val="single"/>
          <w:bdr w:val="single" w:sz="18" w:space="0" w:color="auto"/>
        </w:rPr>
        <w:t>One of the consequences of the expanded secrecy is clearly that </w:t>
      </w:r>
      <w:bookmarkStart w:id="0" w:name="ORIGHIT_1"/>
      <w:bookmarkStart w:id="1" w:name="HIT_1"/>
      <w:bookmarkEnd w:id="0"/>
      <w:bookmarkEnd w:id="1"/>
      <w:r w:rsidRPr="0011615F">
        <w:rPr>
          <w:rFonts w:cs="Times New Roman"/>
          <w:b/>
          <w:iCs/>
          <w:u w:val="single"/>
          <w:bdr w:val="single" w:sz="18" w:space="0" w:color="auto"/>
        </w:rPr>
        <w:t>public accountability is diminished</w:t>
      </w:r>
      <w:r w:rsidRPr="0011615F">
        <w:rPr>
          <w:rFonts w:cs="Times New Roman"/>
          <w:sz w:val="14"/>
        </w:rPr>
        <w:t xml:space="preserve">. This has consequences both large and small. </w:t>
      </w:r>
      <w:r w:rsidRPr="0011615F">
        <w:rPr>
          <w:rFonts w:cs="Times New Roman"/>
          <w:b/>
          <w:iCs/>
          <w:u w:val="single"/>
          <w:bdr w:val="single" w:sz="18" w:space="0" w:color="auto"/>
        </w:rPr>
        <w:t>In the context of electronic </w:t>
      </w:r>
      <w:bookmarkStart w:id="2" w:name="ORIGHIT_2"/>
      <w:bookmarkStart w:id="3" w:name="HIT_2"/>
      <w:bookmarkEnd w:id="2"/>
      <w:bookmarkEnd w:id="3"/>
      <w:r w:rsidRPr="0011615F">
        <w:rPr>
          <w:rFonts w:cs="Times New Roman"/>
          <w:b/>
          <w:iCs/>
          <w:u w:val="single"/>
          <w:bdr w:val="single" w:sz="18" w:space="0" w:color="auto"/>
        </w:rPr>
        <w:t>surveillance</w:t>
      </w:r>
      <w:r w:rsidRPr="0011615F">
        <w:rPr>
          <w:rFonts w:cs="Times New Roman"/>
          <w:sz w:val="14"/>
        </w:rPr>
        <w:t xml:space="preserve"> undertaken pursuant to the new powers created by the USA PATRIOT Act, </w:t>
      </w:r>
      <w:r w:rsidRPr="0011615F">
        <w:rPr>
          <w:rFonts w:cs="Times New Roman"/>
          <w:b/>
          <w:iCs/>
          <w:u w:val="single"/>
          <w:bdr w:val="single" w:sz="18" w:space="0" w:color="auto"/>
        </w:rPr>
        <w:t xml:space="preserve">it means that targets of government </w:t>
      </w:r>
      <w:r w:rsidRPr="0011615F">
        <w:rPr>
          <w:rFonts w:cs="Times New Roman"/>
          <w:sz w:val="14"/>
        </w:rPr>
        <w:t>searches who might previously have been notified that they were subject to government </w:t>
      </w:r>
      <w:bookmarkStart w:id="4" w:name="ORIGHIT_3"/>
      <w:bookmarkStart w:id="5" w:name="HIT_3"/>
      <w:bookmarkEnd w:id="4"/>
      <w:bookmarkEnd w:id="5"/>
      <w:r w:rsidRPr="0011615F">
        <w:rPr>
          <w:rFonts w:cs="Times New Roman"/>
          <w:b/>
          <w:iCs/>
          <w:u w:val="single"/>
          <w:bdr w:val="single" w:sz="18" w:space="0" w:color="auto"/>
        </w:rPr>
        <w:t>surveillance will not be so told</w:t>
      </w:r>
      <w:r w:rsidRPr="0011615F">
        <w:rPr>
          <w:rFonts w:cs="Times New Roman"/>
          <w:sz w:val="14"/>
        </w:rPr>
        <w:t>. </w:t>
      </w:r>
      <w:bookmarkStart w:id="6" w:name="r49"/>
      <w:r w:rsidRPr="0011615F">
        <w:rPr>
          <w:rFonts w:cs="Times New Roman"/>
          <w:sz w:val="14"/>
        </w:rPr>
        <w:fldChar w:fldCharType="begin"/>
      </w:r>
      <w:r w:rsidRPr="0011615F">
        <w:rPr>
          <w:rFonts w:cs="Times New Roman"/>
          <w:sz w:val="14"/>
        </w:rPr>
        <w:instrText xml:space="preserve"> HYPERLINK "http://www.lexisnexis.com/lnacui2api/frame.do?tokenKey=rsh-20.95200.75872985067&amp;target=results_DocumentContent&amp;returnToKey=20_T22341255817&amp;parent=docview&amp;rand=1437058623612&amp;reloadEntirePage=true" \l "n49" </w:instrText>
      </w:r>
      <w:r w:rsidRPr="0011615F">
        <w:rPr>
          <w:rFonts w:cs="Times New Roman"/>
          <w:sz w:val="14"/>
        </w:rPr>
        <w:fldChar w:fldCharType="separate"/>
      </w:r>
      <w:r w:rsidRPr="0011615F">
        <w:rPr>
          <w:rFonts w:cs="Times New Roman"/>
          <w:color w:val="0563C1" w:themeColor="hyperlink"/>
          <w:sz w:val="14"/>
          <w:u w:val="single"/>
        </w:rPr>
        <w:t>n49</w:t>
      </w:r>
      <w:r w:rsidRPr="0011615F">
        <w:rPr>
          <w:rFonts w:cs="Times New Roman"/>
          <w:sz w:val="14"/>
        </w:rPr>
        <w:fldChar w:fldCharType="end"/>
      </w:r>
      <w:bookmarkEnd w:id="6"/>
      <w:r w:rsidRPr="0011615F">
        <w:rPr>
          <w:rFonts w:cs="Times New Roman"/>
          <w:sz w:val="14"/>
        </w:rPr>
        <w:t> </w:t>
      </w:r>
      <w:r w:rsidRPr="0011615F">
        <w:rPr>
          <w:rFonts w:cs="Times New Roman"/>
          <w:b/>
          <w:iCs/>
          <w:u w:val="single"/>
          <w:bdr w:val="single" w:sz="18" w:space="0" w:color="auto"/>
        </w:rPr>
        <w:t>It </w:t>
      </w:r>
      <w:bookmarkStart w:id="7" w:name="PAGE_1126_8230"/>
      <w:bookmarkEnd w:id="7"/>
      <w:r w:rsidRPr="0011615F">
        <w:rPr>
          <w:rFonts w:cs="Times New Roman"/>
          <w:sz w:val="14"/>
        </w:rPr>
        <w:t> [*1126]  </w:t>
      </w:r>
      <w:r w:rsidRPr="0011615F">
        <w:rPr>
          <w:rFonts w:cs="Times New Roman"/>
          <w:b/>
          <w:iCs/>
          <w:u w:val="single"/>
          <w:bdr w:val="single" w:sz="18" w:space="0" w:color="auto"/>
        </w:rPr>
        <w:t>means that public reporting of the use of surveillance authority by federal investigators will be less detailed and less useful than reports on similar activities in the past.</w:t>
      </w:r>
      <w:r w:rsidRPr="0011615F">
        <w:rPr>
          <w:rFonts w:cs="Times New Roman"/>
          <w:sz w:val="14"/>
        </w:rPr>
        <w:t xml:space="preserve"> And on large open questions, like who was responsible for the dissemination of deadly anthrax spores in the nation's capital in mid-October, </w:t>
      </w:r>
      <w:r w:rsidRPr="0011615F">
        <w:rPr>
          <w:rFonts w:cs="Times New Roman"/>
          <w:b/>
          <w:iCs/>
          <w:u w:val="single"/>
          <w:bdr w:val="single" w:sz="18" w:space="0" w:color="auto"/>
        </w:rPr>
        <w:t>the government can continue to make representations about the status of the case with little opportunity for the public to probe the government's claims because information associated with the investigation remains secret.</w:t>
      </w:r>
    </w:p>
    <w:p w14:paraId="1C613481" w14:textId="77777777" w:rsidR="000035D0" w:rsidRPr="0011615F" w:rsidRDefault="000035D0" w:rsidP="000035D0">
      <w:pPr>
        <w:keepNext/>
        <w:keepLines/>
        <w:spacing w:before="200" w:after="0" w:line="240" w:lineRule="auto"/>
        <w:outlineLvl w:val="3"/>
        <w:rPr>
          <w:rFonts w:asciiTheme="majorHAnsi" w:eastAsiaTheme="majorEastAsia" w:hAnsiTheme="majorHAnsi" w:cs="Times New Roman"/>
          <w:b/>
          <w:bCs/>
          <w:iCs/>
          <w:sz w:val="26"/>
        </w:rPr>
      </w:pPr>
      <w:r w:rsidRPr="0011615F">
        <w:rPr>
          <w:rFonts w:asciiTheme="majorHAnsi" w:eastAsiaTheme="majorEastAsia" w:hAnsiTheme="majorHAnsi" w:cs="Times New Roman"/>
          <w:b/>
          <w:bCs/>
          <w:iCs/>
          <w:sz w:val="26"/>
        </w:rPr>
        <w:t>Less surveillance means diminished public accountability</w:t>
      </w:r>
    </w:p>
    <w:p w14:paraId="5827FAF3" w14:textId="77777777" w:rsidR="000035D0" w:rsidRPr="0011615F" w:rsidRDefault="000035D0" w:rsidP="000035D0">
      <w:pPr>
        <w:spacing w:after="0" w:line="240" w:lineRule="auto"/>
        <w:rPr>
          <w:rFonts w:cs="Times New Roman"/>
          <w:sz w:val="16"/>
          <w:szCs w:val="16"/>
        </w:rPr>
      </w:pPr>
      <w:r w:rsidRPr="0011615F">
        <w:rPr>
          <w:rFonts w:cs="Times New Roman"/>
        </w:rPr>
        <w:t xml:space="preserve">Marc </w:t>
      </w:r>
      <w:r w:rsidRPr="0011615F">
        <w:rPr>
          <w:rFonts w:cs="Times New Roman"/>
          <w:b/>
          <w:sz w:val="26"/>
        </w:rPr>
        <w:t>Rotenberg</w:t>
      </w:r>
      <w:r w:rsidRPr="0011615F">
        <w:rPr>
          <w:rFonts w:cs="Times New Roman"/>
        </w:rPr>
        <w:t xml:space="preserve"> 20</w:t>
      </w:r>
      <w:r w:rsidRPr="0011615F">
        <w:rPr>
          <w:rFonts w:cs="Times New Roman"/>
          <w:b/>
          <w:sz w:val="26"/>
        </w:rPr>
        <w:t>02</w:t>
      </w:r>
      <w:r w:rsidRPr="0011615F">
        <w:rPr>
          <w:rFonts w:cs="Times New Roman"/>
        </w:rPr>
        <w:t xml:space="preserve"> </w:t>
      </w:r>
      <w:r w:rsidRPr="0011615F">
        <w:rPr>
          <w:rFonts w:cs="Times New Roman"/>
          <w:sz w:val="16"/>
          <w:szCs w:val="16"/>
        </w:rPr>
        <w:t xml:space="preserve">[Marc Rotenberg is an Executive Director, Electronic Privacy Information Center (EPIC), and Adjunct Professor, Georgetown University Law Center. Former Counsel, Senate Judiciary Committee (Senator Patrick Leahy). “Symposium: Modern Studies in Privacy Law PRIVACY AND SECRECY AFTER SEPTEMBER 11”June 2002. </w:t>
      </w:r>
      <w:proofErr w:type="gramStart"/>
      <w:r w:rsidRPr="0011615F">
        <w:rPr>
          <w:rFonts w:cs="Times New Roman"/>
          <w:sz w:val="16"/>
          <w:szCs w:val="16"/>
        </w:rPr>
        <w:t>Minnesota Law Review.</w:t>
      </w:r>
      <w:proofErr w:type="gramEnd"/>
      <w:r w:rsidRPr="0011615F">
        <w:rPr>
          <w:rFonts w:cs="Times New Roman"/>
          <w:sz w:val="16"/>
          <w:szCs w:val="16"/>
        </w:rPr>
        <w:t xml:space="preserve"> 86 Minn. L. Rev. 1115 </w:t>
      </w:r>
      <w:proofErr w:type="gramStart"/>
      <w:r w:rsidRPr="0011615F">
        <w:rPr>
          <w:rFonts w:cs="Times New Roman"/>
          <w:sz w:val="16"/>
          <w:szCs w:val="16"/>
        </w:rPr>
        <w:t>JC ]</w:t>
      </w:r>
      <w:proofErr w:type="gramEnd"/>
    </w:p>
    <w:p w14:paraId="10D31E10" w14:textId="77777777" w:rsidR="000035D0" w:rsidRPr="0011615F" w:rsidRDefault="000035D0" w:rsidP="000035D0">
      <w:pPr>
        <w:spacing w:after="0" w:line="240" w:lineRule="auto"/>
        <w:rPr>
          <w:rFonts w:cs="Times New Roman"/>
          <w:sz w:val="14"/>
        </w:rPr>
      </w:pPr>
      <w:r w:rsidRPr="0011615F">
        <w:rPr>
          <w:rFonts w:cs="Times New Roman"/>
          <w:sz w:val="14"/>
        </w:rPr>
        <w:t xml:space="preserve">What we have witnessed since September 11 is both the diminishment of personal privacy and the expansion of government secrecy. Now this is a significant development that bears some exploration however we may feel about the specific steps taken in the wake of September 11. It is my aim at this point to look more closely at the interplay of these two trends and to see if the traditions in privacy law help us understand the transformation taking place since September 11. Should it surprise us that as personal privacy is diminished, government secrecy expands? We can begin with the observation of some commentators that </w:t>
      </w:r>
      <w:r w:rsidRPr="0011615F">
        <w:rPr>
          <w:rFonts w:cs="Times New Roman"/>
          <w:b/>
          <w:iCs/>
          <w:u w:val="single"/>
          <w:bdr w:val="single" w:sz="18" w:space="0" w:color="auto"/>
        </w:rPr>
        <w:t xml:space="preserve">there is a tradeoff between </w:t>
      </w:r>
      <w:r w:rsidRPr="0011615F">
        <w:rPr>
          <w:rFonts w:cs="Times New Roman"/>
          <w:sz w:val="14"/>
        </w:rPr>
        <w:t>privacy and transparency or</w:t>
      </w:r>
      <w:r w:rsidRPr="0011615F">
        <w:rPr>
          <w:rFonts w:cs="Times New Roman"/>
          <w:b/>
          <w:iCs/>
          <w:u w:val="single"/>
          <w:bdr w:val="single" w:sz="18" w:space="0" w:color="auto"/>
        </w:rPr>
        <w:t xml:space="preserve"> privacy and openness.</w:t>
      </w:r>
      <w:r w:rsidRPr="0011615F">
        <w:rPr>
          <w:rFonts w:cs="Times New Roman"/>
          <w:sz w:val="14"/>
        </w:rPr>
        <w:t xml:space="preserve"> According to this view</w:t>
      </w:r>
      <w:r w:rsidRPr="0011615F">
        <w:rPr>
          <w:rFonts w:cs="Times New Roman"/>
          <w:b/>
          <w:iCs/>
          <w:u w:val="single"/>
          <w:bdr w:val="single" w:sz="18" w:space="0" w:color="auto"/>
        </w:rPr>
        <w:t xml:space="preserve"> privacy stands in opposition to these values, and we may give up some privacy to gain greater public accountability.</w:t>
      </w:r>
      <w:r w:rsidRPr="0011615F">
        <w:rPr>
          <w:rFonts w:cs="Times New Roman"/>
          <w:sz w:val="14"/>
        </w:rPr>
        <w:t xml:space="preserve"> The communitarian scholar Amitai Etzioni, for example, has argued that </w:t>
      </w:r>
      <w:r w:rsidRPr="0011615F">
        <w:rPr>
          <w:rFonts w:cs="Times New Roman"/>
          <w:b/>
          <w:iCs/>
          <w:u w:val="single"/>
          <w:bdr w:val="single" w:sz="18" w:space="0" w:color="auto"/>
        </w:rPr>
        <w:t>privacy must be balanced against competing interests.</w:t>
      </w:r>
      <w:r w:rsidRPr="0011615F">
        <w:rPr>
          <w:rFonts w:cs="Times New Roman"/>
          <w:sz w:val="14"/>
        </w:rPr>
        <w:t xml:space="preserve"> </w:t>
      </w:r>
      <w:bookmarkStart w:id="8" w:name="r51"/>
      <w:r w:rsidRPr="0011615F">
        <w:rPr>
          <w:rFonts w:cs="Times New Roman"/>
          <w:sz w:val="14"/>
        </w:rPr>
        <w:fldChar w:fldCharType="begin"/>
      </w:r>
      <w:r w:rsidRPr="0011615F">
        <w:rPr>
          <w:rFonts w:cs="Times New Roman"/>
          <w:sz w:val="14"/>
        </w:rPr>
        <w:instrText xml:space="preserve"> HYPERLINK "http://www.lexisnexis.com/lnacui2api/frame.do?tokenKey=rsh-20.95200.75872985067&amp;target=results_DocumentContent&amp;returnToKey=20_T22341255817&amp;parent=docview&amp;rand=1437058623612&amp;reloadEntirePage=true" \l "n51" </w:instrText>
      </w:r>
      <w:r w:rsidRPr="0011615F">
        <w:rPr>
          <w:rFonts w:cs="Times New Roman"/>
          <w:sz w:val="14"/>
        </w:rPr>
        <w:fldChar w:fldCharType="separate"/>
      </w:r>
      <w:proofErr w:type="gramStart"/>
      <w:r w:rsidRPr="0011615F">
        <w:rPr>
          <w:rFonts w:cs="Times New Roman"/>
          <w:color w:val="0563C1" w:themeColor="hyperlink"/>
          <w:sz w:val="14"/>
          <w:u w:val="single"/>
        </w:rPr>
        <w:t>n51</w:t>
      </w:r>
      <w:proofErr w:type="gramEnd"/>
      <w:r w:rsidRPr="0011615F">
        <w:rPr>
          <w:rFonts w:cs="Times New Roman"/>
          <w:sz w:val="14"/>
        </w:rPr>
        <w:fldChar w:fldCharType="end"/>
      </w:r>
      <w:bookmarkEnd w:id="8"/>
      <w:r w:rsidRPr="0011615F">
        <w:rPr>
          <w:rFonts w:cs="Times New Roman"/>
          <w:sz w:val="14"/>
        </w:rPr>
        <w:t xml:space="preserve"> Since September 11 Etzioni has endorsed a number [*1127] of proposals to expand </w:t>
      </w:r>
      <w:r w:rsidRPr="0011615F">
        <w:rPr>
          <w:rFonts w:cs="Times New Roman"/>
          <w:b/>
          <w:iCs/>
          <w:u w:val="single"/>
          <w:bdr w:val="single" w:sz="18" w:space="0" w:color="auto"/>
        </w:rPr>
        <w:t>surveillance</w:t>
      </w:r>
      <w:r w:rsidRPr="0011615F">
        <w:rPr>
          <w:rFonts w:cs="Times New Roman"/>
          <w:sz w:val="14"/>
        </w:rPr>
        <w:t xml:space="preserve">, including adoption of a National ID card and new airport screening procedures. </w:t>
      </w:r>
      <w:bookmarkStart w:id="9" w:name="r52"/>
      <w:r w:rsidRPr="0011615F">
        <w:rPr>
          <w:rFonts w:cs="Times New Roman"/>
          <w:sz w:val="14"/>
        </w:rPr>
        <w:fldChar w:fldCharType="begin"/>
      </w:r>
      <w:r w:rsidRPr="0011615F">
        <w:rPr>
          <w:rFonts w:cs="Times New Roman"/>
          <w:sz w:val="14"/>
        </w:rPr>
        <w:instrText xml:space="preserve"> HYPERLINK "http://www.lexisnexis.com/lnacui2api/frame.do?tokenKey=rsh-20.95200.75872985067&amp;target=results_DocumentContent&amp;returnToKey=20_T22341255817&amp;parent=docview&amp;rand=1437058623612&amp;reloadEntirePage=true" \l "n52" </w:instrText>
      </w:r>
      <w:r w:rsidRPr="0011615F">
        <w:rPr>
          <w:rFonts w:cs="Times New Roman"/>
          <w:sz w:val="14"/>
        </w:rPr>
        <w:fldChar w:fldCharType="separate"/>
      </w:r>
      <w:proofErr w:type="gramStart"/>
      <w:r w:rsidRPr="0011615F">
        <w:rPr>
          <w:rFonts w:cs="Times New Roman"/>
          <w:color w:val="0563C1" w:themeColor="hyperlink"/>
          <w:sz w:val="14"/>
          <w:u w:val="single"/>
        </w:rPr>
        <w:t>n52</w:t>
      </w:r>
      <w:proofErr w:type="gramEnd"/>
      <w:r w:rsidRPr="0011615F">
        <w:rPr>
          <w:rFonts w:cs="Times New Roman"/>
          <w:sz w:val="14"/>
        </w:rPr>
        <w:fldChar w:fldCharType="end"/>
      </w:r>
      <w:bookmarkEnd w:id="9"/>
      <w:r w:rsidRPr="0011615F">
        <w:rPr>
          <w:rFonts w:cs="Times New Roman"/>
          <w:sz w:val="14"/>
        </w:rPr>
        <w:t xml:space="preserve"> It is Etzioni's view that these </w:t>
      </w:r>
      <w:r w:rsidRPr="0011615F">
        <w:rPr>
          <w:rFonts w:cs="Times New Roman"/>
          <w:b/>
          <w:iCs/>
          <w:u w:val="single"/>
          <w:bdr w:val="single" w:sz="18" w:space="0" w:color="auto"/>
        </w:rPr>
        <w:t>measures will promote public safety and reduce the risk of future terrorist acts</w:t>
      </w:r>
      <w:r w:rsidRPr="0011615F">
        <w:rPr>
          <w:rFonts w:cs="Times New Roman"/>
          <w:sz w:val="14"/>
        </w:rPr>
        <w:t xml:space="preserve">. </w:t>
      </w:r>
      <w:bookmarkStart w:id="10" w:name="r53"/>
      <w:r w:rsidRPr="0011615F">
        <w:rPr>
          <w:rFonts w:cs="Times New Roman"/>
          <w:sz w:val="14"/>
        </w:rPr>
        <w:fldChar w:fldCharType="begin"/>
      </w:r>
      <w:r w:rsidRPr="0011615F">
        <w:rPr>
          <w:rFonts w:cs="Times New Roman"/>
          <w:sz w:val="14"/>
        </w:rPr>
        <w:instrText xml:space="preserve"> HYPERLINK "http://www.lexisnexis.com/lnacui2api/frame.do?tokenKey=rsh-20.95200.75872985067&amp;target=results_DocumentContent&amp;returnToKey=20_T22341255817&amp;parent=docview&amp;rand=1437058623612&amp;reloadEntirePage=true" \l "n53" </w:instrText>
      </w:r>
      <w:r w:rsidRPr="0011615F">
        <w:rPr>
          <w:rFonts w:cs="Times New Roman"/>
          <w:sz w:val="14"/>
        </w:rPr>
        <w:fldChar w:fldCharType="separate"/>
      </w:r>
      <w:r w:rsidRPr="0011615F">
        <w:rPr>
          <w:rFonts w:cs="Times New Roman"/>
          <w:color w:val="0563C1" w:themeColor="hyperlink"/>
          <w:sz w:val="14"/>
          <w:u w:val="single"/>
        </w:rPr>
        <w:t>n53</w:t>
      </w:r>
      <w:r w:rsidRPr="0011615F">
        <w:rPr>
          <w:rFonts w:cs="Times New Roman"/>
          <w:sz w:val="14"/>
        </w:rPr>
        <w:fldChar w:fldCharType="end"/>
      </w:r>
      <w:bookmarkEnd w:id="10"/>
      <w:r w:rsidRPr="0011615F">
        <w:rPr>
          <w:rFonts w:cs="Times New Roman"/>
          <w:sz w:val="14"/>
        </w:rPr>
        <w:t xml:space="preserve"> David Brin, author of The Transparent Society, argued in similar fashion that </w:t>
      </w:r>
      <w:r w:rsidRPr="0011615F">
        <w:rPr>
          <w:rFonts w:cs="Times New Roman"/>
          <w:b/>
          <w:iCs/>
          <w:u w:val="single"/>
          <w:bdr w:val="single" w:sz="18" w:space="0" w:color="auto"/>
        </w:rPr>
        <w:t>privacy should give way to other social interests, particularly the need for greater openness and transparency that characterizes democratic society.</w:t>
      </w:r>
      <w:r w:rsidRPr="0011615F">
        <w:rPr>
          <w:rFonts w:cs="Times New Roman"/>
          <w:sz w:val="14"/>
        </w:rPr>
        <w:t> </w:t>
      </w:r>
      <w:bookmarkStart w:id="11" w:name="r54"/>
      <w:r w:rsidRPr="0011615F">
        <w:rPr>
          <w:rFonts w:cs="Times New Roman"/>
          <w:sz w:val="14"/>
        </w:rPr>
        <w:fldChar w:fldCharType="begin"/>
      </w:r>
      <w:r w:rsidRPr="0011615F">
        <w:rPr>
          <w:rFonts w:cs="Times New Roman"/>
          <w:sz w:val="14"/>
        </w:rPr>
        <w:instrText xml:space="preserve"> HYPERLINK "http://www.lexisnexis.com/lnacui2api/frame.do?tokenKey=rsh-20.95200.75872985067&amp;target=results_DocumentContent&amp;returnToKey=20_T22341255817&amp;parent=docview&amp;rand=1437058623612&amp;reloadEntirePage=true" \l "n54" </w:instrText>
      </w:r>
      <w:r w:rsidRPr="0011615F">
        <w:rPr>
          <w:rFonts w:cs="Times New Roman"/>
          <w:sz w:val="14"/>
        </w:rPr>
        <w:fldChar w:fldCharType="separate"/>
      </w:r>
      <w:proofErr w:type="gramStart"/>
      <w:r w:rsidRPr="0011615F">
        <w:rPr>
          <w:rFonts w:cs="Times New Roman"/>
          <w:color w:val="0563C1" w:themeColor="hyperlink"/>
          <w:sz w:val="14"/>
          <w:u w:val="single"/>
        </w:rPr>
        <w:t>n54</w:t>
      </w:r>
      <w:proofErr w:type="gramEnd"/>
      <w:r w:rsidRPr="0011615F">
        <w:rPr>
          <w:rFonts w:cs="Times New Roman"/>
          <w:sz w:val="14"/>
        </w:rPr>
        <w:fldChar w:fldCharType="end"/>
      </w:r>
      <w:bookmarkEnd w:id="11"/>
      <w:r w:rsidRPr="0011615F">
        <w:rPr>
          <w:rFonts w:cs="Times New Roman"/>
          <w:sz w:val="14"/>
        </w:rPr>
        <w:t> Brin has also argued since September 11 for greater tracking and monitoring procedures. </w:t>
      </w:r>
    </w:p>
    <w:p w14:paraId="0E3500DD" w14:textId="77777777" w:rsidR="000035D0" w:rsidRPr="0011615F" w:rsidRDefault="000035D0" w:rsidP="000035D0">
      <w:pPr>
        <w:keepNext/>
        <w:keepLines/>
        <w:pageBreakBefore/>
        <w:spacing w:before="200" w:after="0" w:line="240" w:lineRule="auto"/>
        <w:jc w:val="center"/>
        <w:outlineLvl w:val="2"/>
        <w:rPr>
          <w:rFonts w:asciiTheme="majorHAnsi" w:eastAsiaTheme="majorEastAsia" w:hAnsiTheme="majorHAnsi" w:cs="Times New Roman"/>
          <w:b/>
          <w:bCs/>
          <w:sz w:val="32"/>
          <w:u w:val="single"/>
        </w:rPr>
      </w:pPr>
      <w:r w:rsidRPr="0011615F">
        <w:rPr>
          <w:rFonts w:asciiTheme="majorHAnsi" w:eastAsiaTheme="majorEastAsia" w:hAnsiTheme="majorHAnsi" w:cs="Times New Roman"/>
          <w:b/>
          <w:bCs/>
          <w:sz w:val="32"/>
          <w:u w:val="single"/>
        </w:rPr>
        <w:lastRenderedPageBreak/>
        <w:t>AT: Civil Suits Solve</w:t>
      </w:r>
    </w:p>
    <w:p w14:paraId="226EE8D7" w14:textId="77777777" w:rsidR="000035D0" w:rsidRPr="0011615F" w:rsidRDefault="000035D0" w:rsidP="000035D0">
      <w:pPr>
        <w:keepNext/>
        <w:keepLines/>
        <w:spacing w:before="200" w:after="0" w:line="240" w:lineRule="auto"/>
        <w:outlineLvl w:val="3"/>
        <w:rPr>
          <w:rFonts w:asciiTheme="majorHAnsi" w:eastAsiaTheme="majorEastAsia" w:hAnsiTheme="majorHAnsi" w:cs="Times New Roman"/>
          <w:b/>
          <w:bCs/>
          <w:iCs/>
          <w:sz w:val="26"/>
        </w:rPr>
      </w:pPr>
      <w:r w:rsidRPr="0011615F">
        <w:rPr>
          <w:rFonts w:asciiTheme="majorHAnsi" w:eastAsiaTheme="majorEastAsia" w:hAnsiTheme="majorHAnsi" w:cs="Times New Roman"/>
          <w:b/>
          <w:bCs/>
          <w:iCs/>
          <w:sz w:val="26"/>
        </w:rPr>
        <w:t xml:space="preserve">Civil Suits ineffective against telecom companies </w:t>
      </w:r>
    </w:p>
    <w:p w14:paraId="13E74FAF" w14:textId="77777777" w:rsidR="000035D0" w:rsidRPr="0011615F" w:rsidRDefault="000035D0" w:rsidP="000035D0">
      <w:pPr>
        <w:spacing w:after="0" w:line="240" w:lineRule="auto"/>
        <w:rPr>
          <w:rFonts w:asciiTheme="minorHAnsi" w:hAnsiTheme="minorHAnsi" w:cs="Times New Roman"/>
        </w:rPr>
      </w:pPr>
      <w:r w:rsidRPr="0011615F">
        <w:rPr>
          <w:rFonts w:asciiTheme="minorHAnsi" w:hAnsiTheme="minorHAnsi" w:cs="Times New Roman"/>
        </w:rPr>
        <w:t xml:space="preserve">Mike </w:t>
      </w:r>
      <w:r w:rsidRPr="0011615F">
        <w:rPr>
          <w:rFonts w:cs="Times New Roman"/>
          <w:b/>
          <w:sz w:val="26"/>
        </w:rPr>
        <w:t>Wagner</w:t>
      </w:r>
      <w:r w:rsidRPr="0011615F">
        <w:rPr>
          <w:rFonts w:asciiTheme="minorHAnsi" w:hAnsiTheme="minorHAnsi" w:cs="Times New Roman"/>
        </w:rPr>
        <w:t>, 20</w:t>
      </w:r>
      <w:r w:rsidRPr="0011615F">
        <w:rPr>
          <w:rFonts w:cs="Times New Roman"/>
          <w:b/>
          <w:sz w:val="26"/>
        </w:rPr>
        <w:t>09</w:t>
      </w:r>
      <w:r w:rsidRPr="0011615F">
        <w:rPr>
          <w:rFonts w:asciiTheme="minorHAnsi" w:hAnsiTheme="minorHAnsi" w:cs="Times New Roman"/>
        </w:rPr>
        <w:t xml:space="preserve"> </w:t>
      </w:r>
      <w:r w:rsidRPr="0011615F">
        <w:rPr>
          <w:rFonts w:asciiTheme="minorHAnsi" w:hAnsiTheme="minorHAnsi" w:cs="Times New Roman"/>
          <w:sz w:val="16"/>
          <w:szCs w:val="16"/>
        </w:rPr>
        <w:t xml:space="preserve">[Mike Wagner, </w:t>
      </w:r>
      <w:r w:rsidRPr="0011615F">
        <w:rPr>
          <w:rFonts w:cs="Times New Roman"/>
          <w:sz w:val="16"/>
          <w:szCs w:val="16"/>
        </w:rPr>
        <w:t xml:space="preserve">AB, Villanova University; JD, The George Washington University. Mike Wagner is an associate in the Washington office of Covington &amp; Burling LLP, where he counsels government contractors on issues arising at all phases of the public procurement process and handles complex white collar investigations involving allegations of fraud and corruption. Prior to joining Covington, he served as a law clerk on the U.S. Court of Appeals for the Third Circuit and the U.S. District Court for the District of Maryland. A graduate of GW Law, he was an Articles Editor on the George Washington Law Review and received the 2010 Scribes Law Review Writing Award for best student-written article. </w:t>
      </w:r>
      <w:proofErr w:type="gramStart"/>
      <w:r w:rsidRPr="0011615F">
        <w:rPr>
          <w:rFonts w:cs="Times New Roman"/>
          <w:sz w:val="16"/>
          <w:szCs w:val="16"/>
        </w:rPr>
        <w:t>November 2009, “</w:t>
      </w:r>
      <w:r w:rsidRPr="0011615F">
        <w:rPr>
          <w:rFonts w:asciiTheme="minorHAnsi" w:hAnsiTheme="minorHAnsi" w:cs="Times New Roman"/>
          <w:sz w:val="16"/>
          <w:szCs w:val="16"/>
        </w:rPr>
        <w:t>Warrantless Wiretapping, Retroactive Immunity, and the Fifth Amendment</w:t>
      </w:r>
      <w:r w:rsidRPr="0011615F">
        <w:rPr>
          <w:rFonts w:cs="Times New Roman"/>
          <w:sz w:val="16"/>
          <w:szCs w:val="16"/>
        </w:rPr>
        <w:t>”.</w:t>
      </w:r>
      <w:proofErr w:type="gramEnd"/>
      <w:r w:rsidRPr="0011615F">
        <w:rPr>
          <w:rFonts w:cs="Times New Roman"/>
          <w:sz w:val="16"/>
          <w:szCs w:val="16"/>
        </w:rPr>
        <w:t xml:space="preserve"> The George Washington Law Review, 78 Geo. Wash. L. Rev. 204. JC</w:t>
      </w:r>
      <w:r w:rsidRPr="0011615F">
        <w:rPr>
          <w:rFonts w:asciiTheme="minorHAnsi" w:hAnsiTheme="minorHAnsi" w:cs="Times New Roman"/>
          <w:sz w:val="16"/>
          <w:szCs w:val="16"/>
        </w:rPr>
        <w:t>]</w:t>
      </w:r>
    </w:p>
    <w:p w14:paraId="2BE89C4E" w14:textId="77777777" w:rsidR="000035D0" w:rsidRPr="0011615F" w:rsidRDefault="000035D0" w:rsidP="000035D0">
      <w:pPr>
        <w:spacing w:after="0" w:line="240" w:lineRule="auto"/>
        <w:rPr>
          <w:rFonts w:cs="Times New Roman"/>
        </w:rPr>
      </w:pPr>
      <w:r w:rsidRPr="0011615F">
        <w:rPr>
          <w:rFonts w:cs="Times New Roman"/>
        </w:rPr>
        <w:t xml:space="preserve">Although he could not have known it at the time, </w:t>
      </w:r>
      <w:r w:rsidRPr="0011615F">
        <w:rPr>
          <w:rFonts w:cs="Times New Roman"/>
          <w:b/>
          <w:iCs/>
          <w:u w:val="single"/>
          <w:bdr w:val="single" w:sz="18" w:space="0" w:color="auto"/>
        </w:rPr>
        <w:t>Klein</w:t>
      </w:r>
      <w:r w:rsidRPr="0011615F">
        <w:rPr>
          <w:rFonts w:cs="Times New Roman"/>
        </w:rPr>
        <w:t xml:space="preserve">'s observations and subsequent decision to blow the whistle on his employer would soon make him the star witness in a class-action suit </w:t>
      </w:r>
      <w:r w:rsidRPr="0011615F">
        <w:rPr>
          <w:rFonts w:cs="Times New Roman"/>
          <w:b/>
          <w:iCs/>
          <w:u w:val="single"/>
          <w:bdr w:val="single" w:sz="18" w:space="0" w:color="auto"/>
        </w:rPr>
        <w:t>filed against AT&amp;T for its role in the government's warrantless domestic surveillance program</w:t>
      </w:r>
      <w:r w:rsidRPr="0011615F">
        <w:rPr>
          <w:rFonts w:cs="Times New Roman"/>
        </w:rPr>
        <w:t xml:space="preserve">. </w:t>
      </w:r>
      <w:proofErr w:type="gramStart"/>
      <w:r w:rsidRPr="0011615F">
        <w:rPr>
          <w:rFonts w:cs="Times New Roman"/>
        </w:rPr>
        <w:t>n8</w:t>
      </w:r>
      <w:proofErr w:type="gramEnd"/>
      <w:r w:rsidRPr="0011615F">
        <w:rPr>
          <w:rFonts w:cs="Times New Roman"/>
        </w:rPr>
        <w:t xml:space="preserve"> </w:t>
      </w:r>
      <w:r w:rsidRPr="0011615F">
        <w:rPr>
          <w:rFonts w:cs="Times New Roman"/>
          <w:b/>
          <w:iCs/>
          <w:u w:val="single"/>
          <w:bdr w:val="single" w:sz="18" w:space="0" w:color="auto"/>
        </w:rPr>
        <w:t>This action, brought pursuant to a federal statutory provision authorizing civil suits against any person who engages in warrantless wiretapping</w:t>
      </w:r>
      <w:r w:rsidRPr="0011615F">
        <w:rPr>
          <w:rFonts w:cs="Times New Roman"/>
        </w:rPr>
        <w:t xml:space="preserve">, </w:t>
      </w:r>
      <w:r w:rsidRPr="0011615F">
        <w:rPr>
          <w:rFonts w:cs="Times New Roman"/>
          <w:b/>
          <w:iCs/>
          <w:u w:val="single"/>
          <w:bdr w:val="single" w:sz="18" w:space="0" w:color="auto"/>
        </w:rPr>
        <w:t>n9 appeared poised to provide a measure of relief to those U.S. citizens subjected to such government surveillance. The FISA Amendments Act of 2008</w:t>
      </w:r>
      <w:r w:rsidRPr="0011615F">
        <w:rPr>
          <w:rFonts w:cs="Times New Roman"/>
        </w:rPr>
        <w:t xml:space="preserve"> ("FISAA"), n10 </w:t>
      </w:r>
      <w:r w:rsidRPr="0011615F">
        <w:rPr>
          <w:rFonts w:cs="Times New Roman"/>
          <w:b/>
          <w:iCs/>
          <w:u w:val="single"/>
          <w:bdr w:val="single" w:sz="18" w:space="0" w:color="auto"/>
        </w:rPr>
        <w:t>however</w:t>
      </w:r>
      <w:r w:rsidRPr="0011615F">
        <w:rPr>
          <w:rFonts w:cs="Times New Roman"/>
        </w:rPr>
        <w:t xml:space="preserve">, an unprecedented law granting retroactive immunity from civil suit to telecommunications providers like AT&amp;T, </w:t>
      </w:r>
      <w:r w:rsidRPr="0011615F">
        <w:rPr>
          <w:rFonts w:cs="Times New Roman"/>
          <w:b/>
          <w:iCs/>
          <w:u w:val="single"/>
          <w:bdr w:val="single" w:sz="18" w:space="0" w:color="auto"/>
        </w:rPr>
        <w:t>effectively eliminates this claim and others like it</w:t>
      </w:r>
      <w:r w:rsidRPr="0011615F">
        <w:rPr>
          <w:rFonts w:cs="Times New Roman"/>
        </w:rPr>
        <w:t xml:space="preserve">. </w:t>
      </w:r>
      <w:proofErr w:type="gramStart"/>
      <w:r w:rsidRPr="0011615F">
        <w:rPr>
          <w:rFonts w:cs="Times New Roman"/>
        </w:rPr>
        <w:t>n11</w:t>
      </w:r>
      <w:proofErr w:type="gramEnd"/>
      <w:r w:rsidRPr="0011615F">
        <w:rPr>
          <w:rFonts w:cs="Times New Roman"/>
        </w:rPr>
        <w:t xml:space="preserve"> This Note argues that Congress should amend FISAA to remove its retroactive grant of immunity because it unconstitutionally infringes on the rights guaranteed in the Fifth Amendment of the Consitution. First, FISAA violates the Fifth Amendment's Due Process Clause n12 because it retroactively abrogates  [*206</w:t>
      </w:r>
      <w:proofErr w:type="gramStart"/>
      <w:r w:rsidRPr="0011615F">
        <w:rPr>
          <w:rFonts w:cs="Times New Roman"/>
        </w:rPr>
        <w:t>]  a</w:t>
      </w:r>
      <w:proofErr w:type="gramEnd"/>
      <w:r w:rsidRPr="0011615F">
        <w:rPr>
          <w:rFonts w:cs="Times New Roman"/>
        </w:rPr>
        <w:t xml:space="preserve"> right of action which had already accrued to a claimant. Second, FISAA contravenes the Fifth Amendment's Takings Clause n13 by eliminating accrued tort claims without providing just compensation.</w:t>
      </w:r>
    </w:p>
    <w:p w14:paraId="15C12ADD" w14:textId="77777777" w:rsidR="000035D0" w:rsidRPr="0011615F" w:rsidRDefault="000035D0" w:rsidP="000035D0">
      <w:pPr>
        <w:keepNext/>
        <w:keepLines/>
        <w:spacing w:before="200" w:after="0" w:line="240" w:lineRule="auto"/>
        <w:outlineLvl w:val="3"/>
        <w:rPr>
          <w:rFonts w:asciiTheme="majorHAnsi" w:eastAsiaTheme="majorEastAsia" w:hAnsiTheme="majorHAnsi" w:cs="Times New Roman"/>
          <w:b/>
          <w:bCs/>
          <w:iCs/>
          <w:sz w:val="26"/>
        </w:rPr>
      </w:pPr>
      <w:r w:rsidRPr="0011615F">
        <w:rPr>
          <w:rFonts w:asciiTheme="majorHAnsi" w:eastAsiaTheme="majorEastAsia" w:hAnsiTheme="majorHAnsi" w:cs="Times New Roman"/>
          <w:b/>
          <w:bCs/>
          <w:iCs/>
          <w:sz w:val="26"/>
        </w:rPr>
        <w:t>Civil suits are empirically ineffective against federal officers</w:t>
      </w:r>
    </w:p>
    <w:p w14:paraId="2E96218D" w14:textId="77777777" w:rsidR="000035D0" w:rsidRPr="0011615F" w:rsidRDefault="000035D0" w:rsidP="000035D0">
      <w:pPr>
        <w:spacing w:after="0" w:line="240" w:lineRule="auto"/>
        <w:rPr>
          <w:rFonts w:asciiTheme="minorHAnsi" w:hAnsiTheme="minorHAnsi" w:cs="Times New Roman"/>
        </w:rPr>
      </w:pPr>
      <w:r w:rsidRPr="0011615F">
        <w:rPr>
          <w:rFonts w:asciiTheme="minorHAnsi" w:hAnsiTheme="minorHAnsi" w:cs="Times New Roman"/>
        </w:rPr>
        <w:t xml:space="preserve">Mike </w:t>
      </w:r>
      <w:r w:rsidRPr="0011615F">
        <w:rPr>
          <w:rFonts w:cs="Times New Roman"/>
          <w:b/>
          <w:sz w:val="26"/>
        </w:rPr>
        <w:t>Wagner</w:t>
      </w:r>
      <w:r w:rsidRPr="0011615F">
        <w:rPr>
          <w:rFonts w:asciiTheme="minorHAnsi" w:hAnsiTheme="minorHAnsi" w:cs="Times New Roman"/>
        </w:rPr>
        <w:t>, 20</w:t>
      </w:r>
      <w:r w:rsidRPr="0011615F">
        <w:rPr>
          <w:rFonts w:cs="Times New Roman"/>
          <w:b/>
          <w:sz w:val="26"/>
        </w:rPr>
        <w:t>09</w:t>
      </w:r>
      <w:r w:rsidRPr="0011615F">
        <w:rPr>
          <w:rFonts w:asciiTheme="minorHAnsi" w:hAnsiTheme="minorHAnsi" w:cs="Times New Roman"/>
        </w:rPr>
        <w:t xml:space="preserve"> </w:t>
      </w:r>
      <w:r w:rsidRPr="0011615F">
        <w:rPr>
          <w:rFonts w:asciiTheme="minorHAnsi" w:hAnsiTheme="minorHAnsi" w:cs="Times New Roman"/>
          <w:sz w:val="16"/>
          <w:szCs w:val="16"/>
        </w:rPr>
        <w:t xml:space="preserve">[Mike Wagner, </w:t>
      </w:r>
      <w:r w:rsidRPr="0011615F">
        <w:rPr>
          <w:rFonts w:cs="Times New Roman"/>
          <w:sz w:val="16"/>
          <w:szCs w:val="16"/>
        </w:rPr>
        <w:t xml:space="preserve">AB, Villanova University; JD, The George Washington University. Mike Wagner is an associate in the Washington office of Covington &amp; Burling LLP, where he counsels government contractors on issues arising at all phases of the public procurement process and handles complex white collar investigations involving allegations of fraud and corruption. Prior to joining Covington, he served as a law clerk on the U.S. Court of Appeals for the Third Circuit and the U.S. District Court for the District of Maryland. A graduate of GW Law, he was an Articles Editor on the George Washington Law Review and received the 2010 Scribes Law Review Writing Award for best student-written article. </w:t>
      </w:r>
      <w:proofErr w:type="gramStart"/>
      <w:r w:rsidRPr="0011615F">
        <w:rPr>
          <w:rFonts w:cs="Times New Roman"/>
          <w:sz w:val="16"/>
          <w:szCs w:val="16"/>
        </w:rPr>
        <w:t>November 2009, “</w:t>
      </w:r>
      <w:r w:rsidRPr="0011615F">
        <w:rPr>
          <w:rFonts w:asciiTheme="minorHAnsi" w:hAnsiTheme="minorHAnsi" w:cs="Times New Roman"/>
          <w:sz w:val="16"/>
          <w:szCs w:val="16"/>
        </w:rPr>
        <w:t>Warrantless Wiretapping, Retroactive Immunity, and the Fifth Amendment</w:t>
      </w:r>
      <w:r w:rsidRPr="0011615F">
        <w:rPr>
          <w:rFonts w:cs="Times New Roman"/>
          <w:sz w:val="16"/>
          <w:szCs w:val="16"/>
        </w:rPr>
        <w:t>”.</w:t>
      </w:r>
      <w:proofErr w:type="gramEnd"/>
      <w:r w:rsidRPr="0011615F">
        <w:rPr>
          <w:rFonts w:cs="Times New Roman"/>
          <w:sz w:val="16"/>
          <w:szCs w:val="16"/>
        </w:rPr>
        <w:t xml:space="preserve"> The George Washington Law Review, 78 Geo. Wash. L. Rev. 204. JC</w:t>
      </w:r>
      <w:r w:rsidRPr="0011615F">
        <w:rPr>
          <w:rFonts w:asciiTheme="minorHAnsi" w:hAnsiTheme="minorHAnsi" w:cs="Times New Roman"/>
          <w:sz w:val="16"/>
          <w:szCs w:val="16"/>
        </w:rPr>
        <w:t>]</w:t>
      </w:r>
    </w:p>
    <w:p w14:paraId="5091D9B7" w14:textId="77777777" w:rsidR="000035D0" w:rsidRPr="0011615F" w:rsidRDefault="000035D0" w:rsidP="000035D0">
      <w:pPr>
        <w:spacing w:before="120" w:after="0" w:line="240" w:lineRule="auto"/>
        <w:rPr>
          <w:rFonts w:asciiTheme="minorHAnsi" w:hAnsiTheme="minorHAnsi" w:cs="Times New Roman"/>
        </w:rPr>
      </w:pPr>
      <w:r w:rsidRPr="0011615F">
        <w:rPr>
          <w:rFonts w:asciiTheme="minorHAnsi" w:hAnsiTheme="minorHAnsi" w:cs="Times New Roman"/>
        </w:rPr>
        <w:t xml:space="preserve">Carr v. United States, </w:t>
      </w:r>
      <w:r w:rsidRPr="0011615F">
        <w:rPr>
          <w:rFonts w:asciiTheme="minorHAnsi" w:hAnsiTheme="minorHAnsi" w:cs="Times New Roman"/>
          <w:sz w:val="16"/>
          <w:szCs w:val="16"/>
          <w:vertAlign w:val="superscript"/>
        </w:rPr>
        <w:t>n103</w:t>
      </w:r>
      <w:r w:rsidRPr="0011615F">
        <w:rPr>
          <w:rFonts w:asciiTheme="minorHAnsi" w:hAnsiTheme="minorHAnsi" w:cs="Times New Roman"/>
        </w:rPr>
        <w:t xml:space="preserve"> another case rejecting a due process challenge to a law immunizing a defendant from tort liability, is likewise unpersuasive because it too involved a case in which the prospective elimination of a cause of action. The plaintiff in Carr, </w:t>
      </w:r>
      <w:r w:rsidRPr="0011615F">
        <w:rPr>
          <w:rFonts w:cs="Times New Roman"/>
          <w:b/>
          <w:iCs/>
          <w:u w:val="single"/>
          <w:bdr w:val="single" w:sz="18" w:space="0" w:color="auto"/>
        </w:rPr>
        <w:t>a federal employee</w:t>
      </w:r>
      <w:r w:rsidRPr="0011615F">
        <w:rPr>
          <w:rFonts w:asciiTheme="minorHAnsi" w:hAnsiTheme="minorHAnsi" w:cs="Times New Roman"/>
        </w:rPr>
        <w:t xml:space="preserve">, was injured in a car accident due to the driving of his colleague, also a federal employee, in 1965. </w:t>
      </w:r>
      <w:r w:rsidRPr="0011615F">
        <w:rPr>
          <w:rFonts w:asciiTheme="minorHAnsi" w:hAnsiTheme="minorHAnsi" w:cs="Times New Roman"/>
          <w:sz w:val="16"/>
          <w:szCs w:val="16"/>
          <w:vertAlign w:val="superscript"/>
        </w:rPr>
        <w:t>n104</w:t>
      </w:r>
      <w:r w:rsidRPr="0011615F">
        <w:rPr>
          <w:rFonts w:asciiTheme="minorHAnsi" w:hAnsiTheme="minorHAnsi" w:cs="Times New Roman"/>
        </w:rPr>
        <w:t xml:space="preserve"> The plaintiff</w:t>
      </w:r>
      <w:r w:rsidRPr="0011615F">
        <w:rPr>
          <w:rFonts w:cs="Times New Roman"/>
          <w:b/>
          <w:iCs/>
          <w:u w:val="single"/>
          <w:bdr w:val="single" w:sz="18" w:space="0" w:color="auto"/>
        </w:rPr>
        <w:t xml:space="preserve"> initiated a civil suit against his co-worker, but the Federal Drivers' Act of 1961 abrogated any civil suits against federal employees acting within the scope of their employment and substituted the United States in their place. </w:t>
      </w:r>
      <w:r w:rsidRPr="0011615F">
        <w:rPr>
          <w:rFonts w:asciiTheme="minorHAnsi" w:hAnsiTheme="minorHAnsi" w:cs="Times New Roman"/>
          <w:sz w:val="16"/>
          <w:szCs w:val="16"/>
          <w:vertAlign w:val="superscript"/>
        </w:rPr>
        <w:t>n105</w:t>
      </w:r>
      <w:r w:rsidRPr="0011615F">
        <w:rPr>
          <w:rFonts w:asciiTheme="minorHAnsi" w:hAnsiTheme="minorHAnsi" w:cs="Times New Roman"/>
        </w:rPr>
        <w:t xml:space="preserve"> The plaintiff challenged the abrogation of his cause of action as a violation of the Fifth Amendment's Due Process Clause, but the Fourth Circuit rejected this argument: "The accident occurred over four years after the enactment of the Drivers Act. Therefore, ... [the plaintiff] had no interest entitled to constitutional protection." </w:t>
      </w:r>
      <w:r w:rsidRPr="0011615F">
        <w:rPr>
          <w:rFonts w:asciiTheme="minorHAnsi" w:hAnsiTheme="minorHAnsi" w:cs="Times New Roman"/>
          <w:sz w:val="16"/>
          <w:szCs w:val="16"/>
          <w:vertAlign w:val="superscript"/>
        </w:rPr>
        <w:t>n106</w:t>
      </w:r>
      <w:r w:rsidRPr="0011615F">
        <w:rPr>
          <w:rFonts w:asciiTheme="minorHAnsi" w:hAnsiTheme="minorHAnsi" w:cs="Times New Roman"/>
        </w:rPr>
        <w:t xml:space="preserve"> Just as in Ducharme, due process concerns were not implicated </w:t>
      </w:r>
      <w:r w:rsidRPr="0011615F">
        <w:rPr>
          <w:rFonts w:asciiTheme="minorHAnsi" w:hAnsiTheme="minorHAnsi" w:cs="Times New Roman"/>
        </w:rPr>
        <w:lastRenderedPageBreak/>
        <w:t xml:space="preserve">because the plaintiff's cause of action, which accrued after the adoption of the immunity provision, was abrogated prospectively by statute. This distinction is crucial to understanding why the laws were upheld in Ducharme and Carr but not in Ettor or Richmond Screw. </w:t>
      </w:r>
      <w:r w:rsidRPr="0011615F">
        <w:rPr>
          <w:rFonts w:cs="Times New Roman"/>
          <w:b/>
          <w:iCs/>
          <w:u w:val="single"/>
          <w:bdr w:val="single" w:sz="18" w:space="0" w:color="auto"/>
        </w:rPr>
        <w:t>In light of this precedent, the importance of determining whether FISAA acts retroactively or prospectively is plain. If the causes of action eliminated by FISAA had accrued prior to its passage, then FISAA would operate retroactively and the plaintiffs' property would be eligible for due process protections</w:t>
      </w:r>
      <w:r w:rsidRPr="0011615F">
        <w:rPr>
          <w:rFonts w:asciiTheme="minorHAnsi" w:hAnsiTheme="minorHAnsi" w:cs="Times New Roman"/>
        </w:rPr>
        <w:t xml:space="preserve">. Because tort actions generally accrue at the time of injury, </w:t>
      </w:r>
      <w:r w:rsidRPr="0011615F">
        <w:rPr>
          <w:rFonts w:asciiTheme="minorHAnsi" w:hAnsiTheme="minorHAnsi" w:cs="Times New Roman"/>
          <w:sz w:val="16"/>
          <w:szCs w:val="16"/>
          <w:vertAlign w:val="superscript"/>
        </w:rPr>
        <w:t>n107</w:t>
      </w:r>
      <w:r w:rsidRPr="0011615F">
        <w:rPr>
          <w:rFonts w:asciiTheme="minorHAnsi" w:hAnsiTheme="minorHAnsi" w:cs="Times New Roman"/>
        </w:rPr>
        <w:t xml:space="preserve"> the cause of action in the suits abrogated by FISAA accrued when the NSA, with the help of AT&amp;T and other telecommunications firms, began improperly monitoring the plaintiffs' telephone and Internet lines soon after the September 11 </w:t>
      </w:r>
      <w:r w:rsidRPr="0011615F">
        <w:rPr>
          <w:rFonts w:asciiTheme="minorHAnsi" w:hAnsiTheme="minorHAnsi" w:cs="Times New Roman"/>
          <w:b/>
          <w:bCs/>
        </w:rPr>
        <w:t>[*220]</w:t>
      </w:r>
      <w:r w:rsidRPr="0011615F">
        <w:rPr>
          <w:rFonts w:asciiTheme="minorHAnsi" w:hAnsiTheme="minorHAnsi" w:cs="Times New Roman"/>
        </w:rPr>
        <w:t xml:space="preserve"> attacks. </w:t>
      </w:r>
      <w:proofErr w:type="gramStart"/>
      <w:r w:rsidRPr="0011615F">
        <w:rPr>
          <w:rFonts w:asciiTheme="minorHAnsi" w:hAnsiTheme="minorHAnsi" w:cs="Times New Roman"/>
          <w:sz w:val="16"/>
          <w:szCs w:val="16"/>
          <w:vertAlign w:val="superscript"/>
        </w:rPr>
        <w:t>n108</w:t>
      </w:r>
      <w:proofErr w:type="gramEnd"/>
      <w:r w:rsidRPr="0011615F">
        <w:rPr>
          <w:rFonts w:asciiTheme="minorHAnsi" w:hAnsiTheme="minorHAnsi" w:cs="Times New Roman"/>
        </w:rPr>
        <w:t xml:space="preserve"> Thus, as Professor Anthony Sebok explains, by the time Congress passed FISAA several years later, the plaintiffs' claims had already vested.</w:t>
      </w:r>
    </w:p>
    <w:p w14:paraId="065A23DD" w14:textId="77777777" w:rsidR="000035D0" w:rsidRPr="0011615F" w:rsidRDefault="000035D0" w:rsidP="000035D0">
      <w:pPr>
        <w:keepNext/>
        <w:keepLines/>
        <w:pageBreakBefore/>
        <w:spacing w:before="200" w:after="0" w:line="240" w:lineRule="auto"/>
        <w:jc w:val="center"/>
        <w:outlineLvl w:val="1"/>
        <w:rPr>
          <w:rFonts w:asciiTheme="majorHAnsi" w:eastAsiaTheme="majorEastAsia" w:hAnsiTheme="majorHAnsi" w:cs="Times New Roman"/>
          <w:b/>
          <w:bCs/>
          <w:sz w:val="44"/>
          <w:szCs w:val="44"/>
          <w:u w:val="double"/>
        </w:rPr>
      </w:pPr>
      <w:r w:rsidRPr="0011615F">
        <w:rPr>
          <w:rFonts w:asciiTheme="majorHAnsi" w:eastAsiaTheme="majorEastAsia" w:hAnsiTheme="majorHAnsi" w:cs="Times New Roman"/>
          <w:b/>
          <w:bCs/>
          <w:sz w:val="44"/>
          <w:szCs w:val="44"/>
          <w:u w:val="double"/>
        </w:rPr>
        <w:lastRenderedPageBreak/>
        <w:t>FBI Fusion Centers</w:t>
      </w:r>
    </w:p>
    <w:p w14:paraId="4B1E9BB8" w14:textId="77777777" w:rsidR="000035D0" w:rsidRPr="0011615F" w:rsidRDefault="000035D0" w:rsidP="000035D0">
      <w:pPr>
        <w:keepNext/>
        <w:keepLines/>
        <w:pageBreakBefore/>
        <w:spacing w:before="200" w:after="0" w:line="240" w:lineRule="auto"/>
        <w:jc w:val="center"/>
        <w:outlineLvl w:val="2"/>
        <w:rPr>
          <w:rFonts w:asciiTheme="majorHAnsi" w:eastAsiaTheme="majorEastAsia" w:hAnsiTheme="majorHAnsi" w:cs="Times New Roman"/>
          <w:b/>
          <w:bCs/>
          <w:sz w:val="32"/>
          <w:u w:val="single"/>
        </w:rPr>
      </w:pPr>
      <w:r w:rsidRPr="0011615F">
        <w:rPr>
          <w:rFonts w:asciiTheme="majorHAnsi" w:eastAsiaTheme="majorEastAsia" w:hAnsiTheme="majorHAnsi" w:cs="Times New Roman"/>
          <w:b/>
          <w:bCs/>
          <w:sz w:val="32"/>
          <w:u w:val="single"/>
        </w:rPr>
        <w:lastRenderedPageBreak/>
        <w:t>Generic – No Regulations</w:t>
      </w:r>
    </w:p>
    <w:p w14:paraId="7048B1CA" w14:textId="77777777" w:rsidR="000035D0" w:rsidRPr="0011615F" w:rsidRDefault="000035D0" w:rsidP="000035D0">
      <w:pPr>
        <w:keepNext/>
        <w:keepLines/>
        <w:spacing w:before="200" w:after="0" w:line="240" w:lineRule="auto"/>
        <w:outlineLvl w:val="3"/>
        <w:rPr>
          <w:rFonts w:asciiTheme="minorHAnsi" w:eastAsiaTheme="majorEastAsia" w:hAnsiTheme="minorHAnsi" w:cs="Times New Roman"/>
          <w:b/>
          <w:bCs/>
          <w:iCs/>
          <w:sz w:val="26"/>
        </w:rPr>
      </w:pPr>
      <w:r w:rsidRPr="0011615F">
        <w:rPr>
          <w:rFonts w:asciiTheme="minorHAnsi" w:eastAsiaTheme="majorEastAsia" w:hAnsiTheme="minorHAnsi" w:cs="Times New Roman"/>
          <w:b/>
          <w:bCs/>
          <w:iCs/>
          <w:sz w:val="26"/>
        </w:rPr>
        <w:t>Fusion centers guarantee profiling will continue post-plan</w:t>
      </w:r>
    </w:p>
    <w:p w14:paraId="2FD98B52" w14:textId="77777777" w:rsidR="000035D0" w:rsidRPr="0011615F" w:rsidRDefault="000035D0" w:rsidP="000035D0">
      <w:pPr>
        <w:spacing w:after="0" w:line="240" w:lineRule="auto"/>
        <w:rPr>
          <w:rFonts w:cs="Times New Roman"/>
        </w:rPr>
      </w:pPr>
      <w:r w:rsidRPr="0011615F">
        <w:rPr>
          <w:rFonts w:cs="Times New Roman"/>
          <w:b/>
          <w:sz w:val="26"/>
        </w:rPr>
        <w:t xml:space="preserve">Constitution Project ’12 </w:t>
      </w:r>
      <w:r w:rsidRPr="0011615F">
        <w:rPr>
          <w:rFonts w:cs="Times New Roman"/>
        </w:rPr>
        <w:t>The Constitution Project (8/15/12, The Constitution Project, “RECOMMENDATIONS FOR FUSION CENTERS”, http://www.constitutionproject.org/pdf/fusioncenterreport.pdf)</w:t>
      </w:r>
    </w:p>
    <w:p w14:paraId="47C282DC" w14:textId="77777777" w:rsidR="000035D0" w:rsidRPr="0011615F" w:rsidRDefault="000035D0" w:rsidP="000035D0">
      <w:pPr>
        <w:spacing w:after="0" w:line="240" w:lineRule="auto"/>
        <w:rPr>
          <w:rFonts w:cs="Times New Roman"/>
        </w:rPr>
      </w:pPr>
      <w:r w:rsidRPr="0011615F">
        <w:rPr>
          <w:rFonts w:cs="Times New Roman"/>
        </w:rPr>
        <w:t xml:space="preserve">2. Reports of Political, Racial and Religious Profiling </w:t>
      </w:r>
    </w:p>
    <w:p w14:paraId="0C2302FF" w14:textId="77777777" w:rsidR="000035D0" w:rsidRPr="0011615F" w:rsidRDefault="000035D0" w:rsidP="000035D0">
      <w:pPr>
        <w:spacing w:after="0" w:line="240" w:lineRule="auto"/>
        <w:rPr>
          <w:rFonts w:cs="Times New Roman"/>
        </w:rPr>
      </w:pPr>
      <w:r w:rsidRPr="0011615F">
        <w:rPr>
          <w:rFonts w:cs="Times New Roman"/>
        </w:rPr>
        <w:t>Despite these constitutional principles, there have been numerous anecdotal reports of incidents in which fusion centers have targeted individuals in the United States for surveillance and investigation based solely on beliefs and characteristics that are protected by the First and Fourteenth Amendments. Although federal guidance to fusion centers cautions against profiling, these incidents demonstrate that significant additional guidance, training and oversight are crucial to ensure that fusion centers and other law enforcement agencies do not engage in racial, religious and political profiling.41</w:t>
      </w:r>
    </w:p>
    <w:p w14:paraId="3636B8A5" w14:textId="77777777" w:rsidR="000035D0" w:rsidRPr="0011615F" w:rsidRDefault="000035D0" w:rsidP="000035D0">
      <w:pPr>
        <w:spacing w:after="0" w:line="240" w:lineRule="auto"/>
        <w:rPr>
          <w:rFonts w:cs="Times New Roman"/>
        </w:rPr>
      </w:pPr>
      <w:r w:rsidRPr="0011615F">
        <w:rPr>
          <w:rFonts w:cs="Times New Roman"/>
        </w:rPr>
        <w:t xml:space="preserve">Recent </w:t>
      </w:r>
      <w:r w:rsidRPr="0011615F">
        <w:rPr>
          <w:rFonts w:cs="Times New Roman"/>
          <w:b/>
          <w:u w:val="single"/>
        </w:rPr>
        <w:t>reports from across the country bear testament to the potential for problematic profiling at fusion centers, particularly regarding bulletins and intelligence reports circulated by fusion centers.</w:t>
      </w:r>
      <w:r w:rsidRPr="0011615F">
        <w:rPr>
          <w:rFonts w:cs="Times New Roman"/>
        </w:rPr>
        <w:t xml:space="preserve"> These are a few examples: </w:t>
      </w:r>
    </w:p>
    <w:p w14:paraId="6C565AC5" w14:textId="77777777" w:rsidR="000035D0" w:rsidRPr="0011615F" w:rsidRDefault="000035D0" w:rsidP="000035D0">
      <w:pPr>
        <w:spacing w:after="0" w:line="240" w:lineRule="auto"/>
        <w:rPr>
          <w:rFonts w:cs="Times New Roman"/>
        </w:rPr>
      </w:pPr>
      <w:r w:rsidRPr="0011615F">
        <w:rPr>
          <w:rFonts w:cs="Times New Roman"/>
        </w:rPr>
        <w:t xml:space="preserve">• </w:t>
      </w:r>
      <w:r w:rsidRPr="0011615F">
        <w:rPr>
          <w:rFonts w:cs="Times New Roman"/>
          <w:b/>
          <w:u w:val="single"/>
        </w:rPr>
        <w:t>The</w:t>
      </w:r>
      <w:r w:rsidRPr="0011615F">
        <w:rPr>
          <w:rFonts w:cs="Times New Roman"/>
        </w:rPr>
        <w:t xml:space="preserve"> February 2009 “</w:t>
      </w:r>
      <w:r w:rsidRPr="0011615F">
        <w:rPr>
          <w:rFonts w:cs="Times New Roman"/>
          <w:b/>
          <w:u w:val="single"/>
        </w:rPr>
        <w:t>Prevention Awareness Bulletin,” circulated by a Texas fusion center, described Muslim lobbying groups as “providing an environment for terrorist organizations to flourish</w:t>
      </w:r>
      <w:r w:rsidRPr="0011615F">
        <w:rPr>
          <w:rFonts w:cs="Times New Roman"/>
        </w:rPr>
        <w:t>” and warned that “the threats to Texas are significant.”</w:t>
      </w:r>
    </w:p>
    <w:p w14:paraId="47E526AF" w14:textId="77777777" w:rsidR="000035D0" w:rsidRPr="0011615F" w:rsidRDefault="000035D0" w:rsidP="000035D0">
      <w:pPr>
        <w:spacing w:after="0" w:line="240" w:lineRule="auto"/>
        <w:rPr>
          <w:rFonts w:cs="Times New Roman"/>
        </w:rPr>
      </w:pPr>
      <w:r w:rsidRPr="0011615F">
        <w:rPr>
          <w:rFonts w:cs="Times New Roman"/>
        </w:rPr>
        <w:t>The bulletin called on law enforcement officers to report activities such as Muslim “hip hop fashion boutiques, hip hop bands, use of online social networks, video sharing networks, chat forums and blogs.”42</w:t>
      </w:r>
    </w:p>
    <w:p w14:paraId="3D09EFCD" w14:textId="77777777" w:rsidR="000035D0" w:rsidRPr="0011615F" w:rsidRDefault="000035D0" w:rsidP="000035D0">
      <w:pPr>
        <w:spacing w:after="0" w:line="240" w:lineRule="auto"/>
        <w:rPr>
          <w:rFonts w:cs="Times New Roman"/>
        </w:rPr>
      </w:pPr>
      <w:r w:rsidRPr="0011615F">
        <w:rPr>
          <w:rFonts w:cs="Times New Roman"/>
        </w:rPr>
        <w:t xml:space="preserve"> • A Missouri-based fusion center issued a February 2009 report describing support for the presidential campaigns of Ron Paul or third party candidates, possession of the iconic “Don’t Tread on Me” flag and anti-abortion activism as signs of membership in domestic terrorist groups.43 </w:t>
      </w:r>
    </w:p>
    <w:p w14:paraId="41415859" w14:textId="77777777" w:rsidR="000035D0" w:rsidRPr="0011615F" w:rsidRDefault="000035D0" w:rsidP="000035D0">
      <w:pPr>
        <w:spacing w:after="0" w:line="240" w:lineRule="auto"/>
        <w:rPr>
          <w:rFonts w:cs="Times New Roman"/>
        </w:rPr>
      </w:pPr>
      <w:r w:rsidRPr="0011615F">
        <w:rPr>
          <w:rFonts w:cs="Times New Roman"/>
        </w:rPr>
        <w:t xml:space="preserve">• </w:t>
      </w:r>
      <w:r w:rsidRPr="0011615F">
        <w:rPr>
          <w:rFonts w:cs="Times New Roman"/>
          <w:b/>
          <w:u w:val="single"/>
        </w:rPr>
        <w:t>The Tennessee Fusion Center listed a letter from the American Civil Liberties Union (ACLU) to public schools on its online map of “Terrorism Events and Other Suspicious Activity.” The letter had advised schools that holiday celebrations focused exclusively on Christmas were an unconstitutional government endorsement of religion.</w:t>
      </w:r>
      <w:r w:rsidRPr="0011615F">
        <w:rPr>
          <w:rFonts w:cs="Times New Roman"/>
        </w:rPr>
        <w:t xml:space="preserve">44 </w:t>
      </w:r>
    </w:p>
    <w:p w14:paraId="02E7361D" w14:textId="77777777" w:rsidR="000035D0" w:rsidRPr="0011615F" w:rsidRDefault="000035D0" w:rsidP="000035D0">
      <w:pPr>
        <w:spacing w:after="0" w:line="240" w:lineRule="auto"/>
        <w:rPr>
          <w:rFonts w:cs="Times New Roman"/>
        </w:rPr>
      </w:pPr>
      <w:r w:rsidRPr="0011615F">
        <w:rPr>
          <w:rFonts w:cs="Times New Roman"/>
        </w:rPr>
        <w:t xml:space="preserve">• </w:t>
      </w:r>
      <w:r w:rsidRPr="0011615F">
        <w:rPr>
          <w:rFonts w:cs="Times New Roman"/>
          <w:b/>
          <w:u w:val="single"/>
        </w:rPr>
        <w:t>The Virginia Fusion Center’s 2009 Terrorism Risk Assessment Report described student groups at Virginia’s historically black colleges as potential breeding grounds for terrorism and characterized the “diversity” surrounding a military base as a possible threat</w:t>
      </w:r>
      <w:r w:rsidRPr="0011615F">
        <w:rPr>
          <w:rFonts w:cs="Times New Roman"/>
        </w:rPr>
        <w:t>.45</w:t>
      </w:r>
    </w:p>
    <w:p w14:paraId="7B139999" w14:textId="77777777" w:rsidR="000035D0" w:rsidRPr="0011615F" w:rsidRDefault="000035D0" w:rsidP="000035D0">
      <w:pPr>
        <w:keepNext/>
        <w:keepLines/>
        <w:spacing w:before="200" w:after="0" w:line="240" w:lineRule="auto"/>
        <w:outlineLvl w:val="3"/>
        <w:rPr>
          <w:rFonts w:asciiTheme="minorHAnsi" w:eastAsiaTheme="majorEastAsia" w:hAnsiTheme="minorHAnsi" w:cs="Times New Roman"/>
          <w:b/>
          <w:bCs/>
          <w:iCs/>
          <w:sz w:val="26"/>
        </w:rPr>
      </w:pPr>
      <w:r w:rsidRPr="0011615F">
        <w:rPr>
          <w:rFonts w:asciiTheme="minorHAnsi" w:eastAsiaTheme="majorEastAsia" w:hAnsiTheme="minorHAnsi" w:cs="Times New Roman"/>
          <w:b/>
          <w:bCs/>
          <w:iCs/>
          <w:sz w:val="26"/>
        </w:rPr>
        <w:t>Fusion centers do what they want</w:t>
      </w:r>
    </w:p>
    <w:p w14:paraId="39F88316" w14:textId="77777777" w:rsidR="000035D0" w:rsidRPr="0011615F" w:rsidRDefault="000035D0" w:rsidP="000035D0">
      <w:pPr>
        <w:spacing w:after="0" w:line="240" w:lineRule="auto"/>
        <w:rPr>
          <w:rFonts w:cs="Times New Roman"/>
        </w:rPr>
      </w:pPr>
      <w:r w:rsidRPr="0011615F">
        <w:rPr>
          <w:rFonts w:cs="Times New Roman"/>
          <w:b/>
          <w:sz w:val="26"/>
        </w:rPr>
        <w:t xml:space="preserve">German and Stanley ‘7, </w:t>
      </w:r>
      <w:r w:rsidRPr="0011615F">
        <w:rPr>
          <w:rFonts w:cs="Times New Roman"/>
        </w:rPr>
        <w:t>German is on the Policy Counsel for National Security, ACLU Washington Legislative Office; Stanley is the Public Education Director, ACLU Technology and Liberty Program (December 2007, Michael German and Jay Stanley, American Civil Liberties Union, “WHAT’S WRONG WITH FUSION CENTERS?,” https://www.aclu.org/files/pdfs/privacy/fusioncenter_20071212.pdf)</w:t>
      </w:r>
    </w:p>
    <w:p w14:paraId="0DC9C12E" w14:textId="77777777" w:rsidR="000035D0" w:rsidRPr="0011615F" w:rsidRDefault="000035D0" w:rsidP="000035D0">
      <w:pPr>
        <w:spacing w:after="0" w:line="240" w:lineRule="auto"/>
        <w:rPr>
          <w:rFonts w:cs="Times New Roman"/>
        </w:rPr>
      </w:pPr>
      <w:proofErr w:type="gramStart"/>
      <w:r w:rsidRPr="0011615F">
        <w:rPr>
          <w:rFonts w:cs="Times New Roman"/>
        </w:rPr>
        <w:t>Ambiguous Lines of Authority.</w:t>
      </w:r>
      <w:proofErr w:type="gramEnd"/>
      <w:r w:rsidRPr="0011615F">
        <w:rPr>
          <w:rFonts w:cs="Times New Roman"/>
        </w:rPr>
        <w:t xml:space="preserve"> The </w:t>
      </w:r>
      <w:r w:rsidRPr="0011615F">
        <w:rPr>
          <w:rFonts w:cs="Times New Roman"/>
          <w:b/>
          <w:highlight w:val="yellow"/>
          <w:u w:val="single"/>
        </w:rPr>
        <w:t>participation of agencies from multiple jurisdictions</w:t>
      </w:r>
      <w:r w:rsidRPr="0011615F">
        <w:rPr>
          <w:rFonts w:cs="Times New Roman"/>
          <w:b/>
          <w:u w:val="single"/>
        </w:rPr>
        <w:t xml:space="preserve"> in fusion centers </w:t>
      </w:r>
      <w:r w:rsidRPr="0011615F">
        <w:rPr>
          <w:rFonts w:cs="Times New Roman"/>
          <w:b/>
          <w:highlight w:val="yellow"/>
          <w:u w:val="single"/>
        </w:rPr>
        <w:t>allows</w:t>
      </w:r>
      <w:r w:rsidRPr="0011615F">
        <w:rPr>
          <w:rFonts w:cs="Times New Roman"/>
          <w:b/>
          <w:u w:val="single"/>
        </w:rPr>
        <w:t xml:space="preserve"> the </w:t>
      </w:r>
      <w:r w:rsidRPr="0011615F">
        <w:rPr>
          <w:rFonts w:cs="Times New Roman"/>
          <w:b/>
          <w:highlight w:val="yellow"/>
          <w:u w:val="single"/>
        </w:rPr>
        <w:t>authorities to manipulate</w:t>
      </w:r>
      <w:r w:rsidRPr="0011615F">
        <w:rPr>
          <w:rFonts w:cs="Times New Roman"/>
          <w:b/>
          <w:u w:val="single"/>
        </w:rPr>
        <w:t xml:space="preserve"> </w:t>
      </w:r>
      <w:r w:rsidRPr="0011615F">
        <w:rPr>
          <w:rFonts w:cs="Times New Roman"/>
          <w:b/>
          <w:highlight w:val="yellow"/>
          <w:u w:val="single"/>
        </w:rPr>
        <w:t>differences in</w:t>
      </w:r>
      <w:r w:rsidRPr="0011615F">
        <w:rPr>
          <w:rFonts w:cs="Times New Roman"/>
          <w:b/>
          <w:u w:val="single"/>
        </w:rPr>
        <w:t xml:space="preserve"> federal, state and local </w:t>
      </w:r>
      <w:r w:rsidRPr="0011615F">
        <w:rPr>
          <w:rFonts w:cs="Times New Roman"/>
          <w:b/>
          <w:highlight w:val="yellow"/>
          <w:u w:val="single"/>
        </w:rPr>
        <w:t>laws to maximize information collection while evading accountability</w:t>
      </w:r>
      <w:r w:rsidRPr="0011615F">
        <w:rPr>
          <w:rFonts w:cs="Times New Roman"/>
          <w:b/>
          <w:u w:val="single"/>
        </w:rPr>
        <w:t xml:space="preserve"> and oversight </w:t>
      </w:r>
      <w:r w:rsidRPr="0011615F">
        <w:rPr>
          <w:rFonts w:cs="Times New Roman"/>
          <w:b/>
          <w:highlight w:val="yellow"/>
          <w:u w:val="single"/>
        </w:rPr>
        <w:t>through</w:t>
      </w:r>
      <w:r w:rsidRPr="0011615F">
        <w:rPr>
          <w:rFonts w:cs="Times New Roman"/>
          <w:b/>
          <w:u w:val="single"/>
        </w:rPr>
        <w:t xml:space="preserve"> the practice of “</w:t>
      </w:r>
      <w:r w:rsidRPr="0011615F">
        <w:rPr>
          <w:rFonts w:cs="Times New Roman"/>
          <w:b/>
          <w:highlight w:val="yellow"/>
          <w:u w:val="single"/>
        </w:rPr>
        <w:t>policy shopping</w:t>
      </w:r>
      <w:r w:rsidRPr="0011615F">
        <w:rPr>
          <w:rFonts w:cs="Times New Roman"/>
        </w:rPr>
        <w:t>.”</w:t>
      </w:r>
    </w:p>
    <w:p w14:paraId="1004C18E" w14:textId="77777777" w:rsidR="000035D0" w:rsidRPr="0011615F" w:rsidRDefault="000035D0" w:rsidP="000035D0">
      <w:pPr>
        <w:spacing w:after="0" w:line="240" w:lineRule="auto"/>
        <w:rPr>
          <w:rFonts w:cs="Times New Roman"/>
        </w:rPr>
      </w:pPr>
      <w:r w:rsidRPr="0011615F">
        <w:rPr>
          <w:rFonts w:cs="Times New Roman"/>
        </w:rPr>
        <w:lastRenderedPageBreak/>
        <w:t xml:space="preserve">Private Sector </w:t>
      </w:r>
      <w:proofErr w:type="gramStart"/>
      <w:r w:rsidRPr="0011615F">
        <w:rPr>
          <w:rFonts w:cs="Times New Roman"/>
        </w:rPr>
        <w:t>Participation .</w:t>
      </w:r>
      <w:proofErr w:type="gramEnd"/>
      <w:r w:rsidRPr="0011615F">
        <w:rPr>
          <w:rFonts w:cs="Times New Roman"/>
        </w:rPr>
        <w:t xml:space="preserve"> </w:t>
      </w:r>
      <w:r w:rsidRPr="0011615F">
        <w:rPr>
          <w:rFonts w:cs="Times New Roman"/>
          <w:b/>
          <w:u w:val="single"/>
        </w:rPr>
        <w:t>Fusion centers are incorporating private-sector corporations</w:t>
      </w:r>
      <w:r w:rsidRPr="0011615F">
        <w:rPr>
          <w:rFonts w:cs="Times New Roman"/>
        </w:rPr>
        <w:t xml:space="preserve"> into the intelligence process, breaking down the arm’s length relationship that protects the privacy of innocent Americans who are employees or customers of these companies, and increasing the risk of a data breach.</w:t>
      </w:r>
    </w:p>
    <w:p w14:paraId="21820EC6" w14:textId="77777777" w:rsidR="000035D0" w:rsidRPr="0011615F" w:rsidRDefault="000035D0" w:rsidP="000035D0">
      <w:pPr>
        <w:spacing w:after="0" w:line="240" w:lineRule="auto"/>
        <w:rPr>
          <w:rFonts w:cs="Times New Roman"/>
        </w:rPr>
      </w:pPr>
      <w:r w:rsidRPr="0011615F">
        <w:rPr>
          <w:rFonts w:cs="Times New Roman"/>
        </w:rPr>
        <w:t xml:space="preserve">Military </w:t>
      </w:r>
      <w:proofErr w:type="gramStart"/>
      <w:r w:rsidRPr="0011615F">
        <w:rPr>
          <w:rFonts w:cs="Times New Roman"/>
        </w:rPr>
        <w:t>Participation .</w:t>
      </w:r>
      <w:proofErr w:type="gramEnd"/>
      <w:r w:rsidRPr="0011615F">
        <w:rPr>
          <w:rFonts w:cs="Times New Roman"/>
        </w:rPr>
        <w:t xml:space="preserve"> </w:t>
      </w:r>
      <w:r w:rsidRPr="0011615F">
        <w:rPr>
          <w:rFonts w:cs="Times New Roman"/>
          <w:b/>
          <w:u w:val="single"/>
        </w:rPr>
        <w:t>Fusion centers are involving military personnel</w:t>
      </w:r>
      <w:r w:rsidRPr="0011615F">
        <w:rPr>
          <w:rFonts w:cs="Times New Roman"/>
        </w:rPr>
        <w:t xml:space="preserve"> in law enforcement activities in troubling ways.</w:t>
      </w:r>
    </w:p>
    <w:p w14:paraId="157D7F86" w14:textId="77777777" w:rsidR="000035D0" w:rsidRPr="0011615F" w:rsidRDefault="000035D0" w:rsidP="000035D0">
      <w:pPr>
        <w:spacing w:after="0" w:line="240" w:lineRule="auto"/>
        <w:rPr>
          <w:rFonts w:cs="Times New Roman"/>
        </w:rPr>
      </w:pPr>
      <w:r w:rsidRPr="0011615F">
        <w:rPr>
          <w:rFonts w:cs="Times New Roman"/>
        </w:rPr>
        <w:t xml:space="preserve">Data Fusion = Data </w:t>
      </w:r>
      <w:proofErr w:type="gramStart"/>
      <w:r w:rsidRPr="0011615F">
        <w:rPr>
          <w:rFonts w:cs="Times New Roman"/>
        </w:rPr>
        <w:t>Mining .</w:t>
      </w:r>
      <w:proofErr w:type="gramEnd"/>
      <w:r w:rsidRPr="0011615F">
        <w:rPr>
          <w:rFonts w:cs="Times New Roman"/>
        </w:rPr>
        <w:t xml:space="preserve"> Federal fusion center guidelines encourage whole sale data collection and manipulation processes that threaten privacy.</w:t>
      </w:r>
    </w:p>
    <w:p w14:paraId="0A91F6FF" w14:textId="77777777" w:rsidR="000035D0" w:rsidRPr="0011615F" w:rsidRDefault="000035D0" w:rsidP="000035D0">
      <w:pPr>
        <w:spacing w:after="0" w:line="240" w:lineRule="auto"/>
        <w:rPr>
          <w:rFonts w:cs="Times New Roman"/>
        </w:rPr>
      </w:pPr>
      <w:r w:rsidRPr="0011615F">
        <w:rPr>
          <w:rFonts w:cs="Times New Roman"/>
        </w:rPr>
        <w:t xml:space="preserve">Excessive </w:t>
      </w:r>
      <w:proofErr w:type="gramStart"/>
      <w:r w:rsidRPr="0011615F">
        <w:rPr>
          <w:rFonts w:cs="Times New Roman"/>
        </w:rPr>
        <w:t>Secrecy .</w:t>
      </w:r>
      <w:proofErr w:type="gramEnd"/>
      <w:r w:rsidRPr="0011615F">
        <w:rPr>
          <w:rFonts w:cs="Times New Roman"/>
        </w:rPr>
        <w:t xml:space="preserve"> </w:t>
      </w:r>
      <w:r w:rsidRPr="0011615F">
        <w:rPr>
          <w:rFonts w:cs="Times New Roman"/>
          <w:b/>
          <w:highlight w:val="yellow"/>
          <w:u w:val="single"/>
        </w:rPr>
        <w:t>Fusion centers are hobbled by excessive secrecy</w:t>
      </w:r>
      <w:r w:rsidRPr="0011615F">
        <w:rPr>
          <w:rFonts w:cs="Times New Roman"/>
          <w:b/>
          <w:u w:val="single"/>
        </w:rPr>
        <w:t xml:space="preserve">, </w:t>
      </w:r>
      <w:r w:rsidRPr="0011615F">
        <w:rPr>
          <w:rFonts w:cs="Times New Roman"/>
          <w:b/>
          <w:highlight w:val="yellow"/>
          <w:u w:val="single"/>
        </w:rPr>
        <w:t>which limits</w:t>
      </w:r>
      <w:r w:rsidRPr="0011615F">
        <w:rPr>
          <w:rFonts w:cs="Times New Roman"/>
          <w:b/>
          <w:u w:val="single"/>
        </w:rPr>
        <w:t xml:space="preserve"> public </w:t>
      </w:r>
      <w:r w:rsidRPr="0011615F">
        <w:rPr>
          <w:rFonts w:cs="Times New Roman"/>
          <w:b/>
          <w:highlight w:val="yellow"/>
          <w:u w:val="single"/>
        </w:rPr>
        <w:t>oversight</w:t>
      </w:r>
      <w:r w:rsidRPr="0011615F">
        <w:rPr>
          <w:rFonts w:cs="Times New Roman"/>
        </w:rPr>
        <w:t>, impairs their ability to acquire essential information and impedes their ability to fulfill their stated mission, bringing their ultimate value into doubt.</w:t>
      </w:r>
    </w:p>
    <w:p w14:paraId="1CBD5AC6" w14:textId="77777777" w:rsidR="000035D0" w:rsidRPr="0011615F" w:rsidRDefault="000035D0" w:rsidP="000035D0">
      <w:pPr>
        <w:spacing w:after="0" w:line="240" w:lineRule="auto"/>
        <w:rPr>
          <w:rFonts w:cs="Times New Roman"/>
        </w:rPr>
      </w:pPr>
    </w:p>
    <w:p w14:paraId="27501202" w14:textId="77777777" w:rsidR="000035D0" w:rsidRPr="0011615F" w:rsidRDefault="000035D0" w:rsidP="000035D0">
      <w:pPr>
        <w:keepNext/>
        <w:keepLines/>
        <w:spacing w:before="200" w:after="0" w:line="240" w:lineRule="auto"/>
        <w:outlineLvl w:val="3"/>
        <w:rPr>
          <w:rFonts w:asciiTheme="minorHAnsi" w:eastAsiaTheme="majorEastAsia" w:hAnsiTheme="minorHAnsi" w:cs="Times New Roman"/>
          <w:b/>
          <w:bCs/>
          <w:iCs/>
          <w:sz w:val="26"/>
        </w:rPr>
      </w:pPr>
      <w:r w:rsidRPr="0011615F">
        <w:rPr>
          <w:rFonts w:asciiTheme="minorHAnsi" w:eastAsiaTheme="majorEastAsia" w:hAnsiTheme="minorHAnsi" w:cs="Times New Roman"/>
          <w:b/>
          <w:bCs/>
          <w:iCs/>
          <w:sz w:val="26"/>
        </w:rPr>
        <w:t>Their inherently local nature makes regulation impossible</w:t>
      </w:r>
    </w:p>
    <w:p w14:paraId="45CF936B" w14:textId="77777777" w:rsidR="000035D0" w:rsidRPr="0011615F" w:rsidRDefault="000035D0" w:rsidP="000035D0">
      <w:pPr>
        <w:spacing w:after="0" w:line="240" w:lineRule="auto"/>
        <w:rPr>
          <w:rFonts w:cs="Times New Roman"/>
        </w:rPr>
      </w:pPr>
      <w:r w:rsidRPr="0011615F">
        <w:rPr>
          <w:rFonts w:cs="Times New Roman"/>
          <w:b/>
          <w:sz w:val="26"/>
        </w:rPr>
        <w:t xml:space="preserve">O’Neil ‘8 </w:t>
      </w:r>
      <w:r w:rsidRPr="0011615F">
        <w:rPr>
          <w:rFonts w:cs="Times New Roman"/>
        </w:rPr>
        <w:t xml:space="preserve">political science graduate student at the University of California Los Angeles (UCLA) Previously, iobhan served as the analyst for domestic security and intelligence at the Congressional Research Service (CRS). She spent five years working in homeland security serving as the deputy chief of the Intelligence Bureau of the New Jersey Office of Homeland Security and Preparedness (OHSP) (April 2008, Siobhan, Homeland Security Affairs, “The Relationship between the Private Sector and Fusion Centers: Potential Causes for Concern and Realities”, </w:t>
      </w:r>
      <w:hyperlink r:id="rId15" w:history="1">
        <w:r w:rsidRPr="0011615F">
          <w:rPr>
            <w:rFonts w:cs="Times New Roman"/>
            <w:color w:val="0563C1" w:themeColor="hyperlink"/>
            <w:u w:val="single"/>
          </w:rPr>
          <w:t>https://www.hsaj.org/articles/134</w:t>
        </w:r>
      </w:hyperlink>
      <w:r w:rsidRPr="0011615F">
        <w:rPr>
          <w:rFonts w:cs="Times New Roman"/>
        </w:rPr>
        <w:t xml:space="preserve">) </w:t>
      </w:r>
    </w:p>
    <w:p w14:paraId="47574EA8" w14:textId="77777777" w:rsidR="000035D0" w:rsidRPr="0011615F" w:rsidRDefault="000035D0" w:rsidP="000035D0">
      <w:pPr>
        <w:spacing w:after="0" w:line="240" w:lineRule="auto"/>
        <w:rPr>
          <w:rFonts w:cs="Times New Roman"/>
        </w:rPr>
      </w:pPr>
      <w:r w:rsidRPr="0011615F">
        <w:rPr>
          <w:rFonts w:cs="Times New Roman"/>
        </w:rPr>
        <w:t xml:space="preserve">Given that </w:t>
      </w:r>
      <w:r w:rsidRPr="0011615F">
        <w:rPr>
          <w:rFonts w:cs="Times New Roman"/>
          <w:b/>
          <w:u w:val="single"/>
        </w:rPr>
        <w:t>fusion centers are entities established by states and localities</w:t>
      </w:r>
      <w:r w:rsidRPr="0011615F">
        <w:rPr>
          <w:rFonts w:cs="Times New Roman"/>
        </w:rPr>
        <w:t xml:space="preserve"> </w:t>
      </w:r>
      <w:r w:rsidRPr="0011615F">
        <w:rPr>
          <w:rFonts w:cs="Times New Roman"/>
          <w:b/>
          <w:u w:val="single"/>
        </w:rPr>
        <w:t>to serve their own law enforcement</w:t>
      </w:r>
      <w:r w:rsidRPr="0011615F">
        <w:rPr>
          <w:rFonts w:cs="Times New Roman"/>
        </w:rPr>
        <w:t xml:space="preserve">, emergency response, and homeland security needs, and </w:t>
      </w:r>
      <w:r w:rsidRPr="0011615F">
        <w:rPr>
          <w:rFonts w:cs="Times New Roman"/>
          <w:b/>
          <w:u w:val="single"/>
        </w:rPr>
        <w:t>compounded by the sensitivities associated with federalism, the federal government is in a difficult position of balancing its interests and respecting the local nature of fusion centers</w:t>
      </w:r>
      <w:r w:rsidRPr="0011615F">
        <w:rPr>
          <w:rFonts w:cs="Times New Roman"/>
        </w:rPr>
        <w:t>. As such, t</w:t>
      </w:r>
      <w:r w:rsidRPr="0011615F">
        <w:rPr>
          <w:rFonts w:cs="Times New Roman"/>
          <w:b/>
          <w:u w:val="single"/>
        </w:rPr>
        <w:t>he federal government has been understandably hesitant to place requirements on fusion centers.</w:t>
      </w:r>
      <w:r w:rsidRPr="0011615F">
        <w:rPr>
          <w:rFonts w:cs="Times New Roman"/>
        </w:rPr>
        <w:t xml:space="preserve"> Instead, federal </w:t>
      </w:r>
      <w:r w:rsidRPr="0011615F">
        <w:rPr>
          <w:rFonts w:cs="Times New Roman"/>
          <w:b/>
          <w:u w:val="single"/>
        </w:rPr>
        <w:t>agencies have produced guidelines, which have not been compulsor</w:t>
      </w:r>
      <w:r w:rsidRPr="0011615F">
        <w:rPr>
          <w:rFonts w:cs="Times New Roman"/>
        </w:rPr>
        <w:t>y, to include the National Strategy for Information Sharing and Fusion Center Guidelines. </w:t>
      </w:r>
      <w:bookmarkStart w:id="12" w:name="ref8"/>
      <w:bookmarkEnd w:id="12"/>
      <w:r w:rsidRPr="0011615F">
        <w:rPr>
          <w:rFonts w:cs="Times New Roman"/>
        </w:rPr>
        <w:fldChar w:fldCharType="begin"/>
      </w:r>
      <w:r w:rsidRPr="0011615F">
        <w:rPr>
          <w:rFonts w:cs="Times New Roman"/>
        </w:rPr>
        <w:instrText xml:space="preserve"> HYPERLINK "https://www.hsaj.org/articles/134" \l "fn8" </w:instrText>
      </w:r>
      <w:r w:rsidRPr="0011615F">
        <w:rPr>
          <w:rFonts w:cs="Times New Roman"/>
        </w:rPr>
        <w:fldChar w:fldCharType="separate"/>
      </w:r>
      <w:r w:rsidRPr="0011615F">
        <w:rPr>
          <w:rFonts w:cs="Times New Roman"/>
          <w:color w:val="0563C1" w:themeColor="hyperlink"/>
          <w:u w:val="single"/>
        </w:rPr>
        <w:t>8</w:t>
      </w:r>
      <w:r w:rsidRPr="0011615F">
        <w:rPr>
          <w:rFonts w:cs="Times New Roman"/>
        </w:rPr>
        <w:fldChar w:fldCharType="end"/>
      </w:r>
      <w:r w:rsidRPr="0011615F">
        <w:rPr>
          <w:rFonts w:cs="Times New Roman"/>
        </w:rPr>
        <w:t xml:space="preserve"> While </w:t>
      </w:r>
      <w:r w:rsidRPr="0011615F">
        <w:rPr>
          <w:rFonts w:cs="Times New Roman"/>
          <w:b/>
          <w:u w:val="single"/>
        </w:rPr>
        <w:t>these documents</w:t>
      </w:r>
      <w:r w:rsidRPr="0011615F">
        <w:rPr>
          <w:rFonts w:cs="Times New Roman"/>
        </w:rPr>
        <w:t xml:space="preserve"> address some of the tactical and operational concerns related to fusion centers, they </w:t>
      </w:r>
      <w:r w:rsidRPr="0011615F">
        <w:rPr>
          <w:rFonts w:cs="Times New Roman"/>
          <w:b/>
          <w:u w:val="single"/>
        </w:rPr>
        <w:t>are often vague to a fault and fail to provide the comprehensive vision for fusion centers as part of the nation’s homeland security posture.</w:t>
      </w:r>
    </w:p>
    <w:p w14:paraId="7B715440" w14:textId="77777777" w:rsidR="000035D0" w:rsidRPr="0011615F" w:rsidRDefault="000035D0" w:rsidP="000035D0">
      <w:pPr>
        <w:spacing w:after="0" w:line="240" w:lineRule="auto"/>
        <w:rPr>
          <w:rFonts w:cs="Times New Roman"/>
        </w:rPr>
      </w:pPr>
      <w:r w:rsidRPr="0011615F">
        <w:rPr>
          <w:rFonts w:cs="Times New Roman"/>
          <w:b/>
          <w:u w:val="single"/>
        </w:rPr>
        <w:t>Failure to create a consensus on the role, structural requirements, and responsibilities for fusion centers is apt to increase the potential for ineffectiveness</w:t>
      </w:r>
      <w:r w:rsidRPr="0011615F">
        <w:rPr>
          <w:rFonts w:cs="Times New Roman"/>
        </w:rPr>
        <w:t>, which threatens the viability of fusion centers. If fusion centers fail to demonstrate their worth and strengthen and augment our nation’s homeland security efforts, political support and external agency engagement with these centers is likely to decline. Moreover, potential civil liberties abuses could damage fusion centers’ credibility and undermine their public support. It has rightfully been warned that even rumors of impropriety and civil liberties abuses associated with a single fusion center can cause irreparable damage to the reputation of all fusion centers nationwide. This would be unfortunate given the potential for fusion centers to provide public safety and homeland security benefits to both local communities and the nation.</w:t>
      </w:r>
    </w:p>
    <w:p w14:paraId="45BA178E" w14:textId="77777777" w:rsidR="000035D0" w:rsidRPr="0011615F" w:rsidRDefault="000035D0" w:rsidP="000035D0">
      <w:pPr>
        <w:spacing w:after="0" w:line="240" w:lineRule="auto"/>
        <w:rPr>
          <w:rFonts w:cs="Times New Roman"/>
        </w:rPr>
      </w:pPr>
    </w:p>
    <w:p w14:paraId="0F26899E" w14:textId="77777777" w:rsidR="000035D0" w:rsidRPr="0011615F" w:rsidRDefault="000035D0" w:rsidP="000035D0">
      <w:pPr>
        <w:keepNext/>
        <w:keepLines/>
        <w:spacing w:before="200" w:after="0" w:line="240" w:lineRule="auto"/>
        <w:outlineLvl w:val="3"/>
        <w:rPr>
          <w:rFonts w:asciiTheme="minorHAnsi" w:eastAsiaTheme="majorEastAsia" w:hAnsiTheme="minorHAnsi" w:cs="Times New Roman"/>
          <w:b/>
          <w:bCs/>
          <w:iCs/>
          <w:sz w:val="26"/>
        </w:rPr>
      </w:pPr>
      <w:r w:rsidRPr="0011615F">
        <w:rPr>
          <w:rFonts w:asciiTheme="minorHAnsi" w:eastAsiaTheme="majorEastAsia" w:hAnsiTheme="minorHAnsi" w:cs="Times New Roman"/>
          <w:b/>
          <w:bCs/>
          <w:iCs/>
          <w:sz w:val="26"/>
        </w:rPr>
        <w:t>Fusion centers aren’t under federal jurisdiction—localities won’t enforce rules</w:t>
      </w:r>
    </w:p>
    <w:p w14:paraId="547A1C82" w14:textId="77777777" w:rsidR="000035D0" w:rsidRPr="0011615F" w:rsidRDefault="000035D0" w:rsidP="000035D0">
      <w:pPr>
        <w:spacing w:after="0" w:line="240" w:lineRule="auto"/>
        <w:rPr>
          <w:rFonts w:cs="Times New Roman"/>
          <w:bCs/>
          <w:sz w:val="16"/>
        </w:rPr>
      </w:pPr>
      <w:r w:rsidRPr="0011615F">
        <w:rPr>
          <w:rFonts w:cs="Times New Roman"/>
          <w:b/>
          <w:sz w:val="26"/>
        </w:rPr>
        <w:t xml:space="preserve">Price ’13, </w:t>
      </w:r>
      <w:r w:rsidRPr="0011615F">
        <w:rPr>
          <w:rFonts w:cs="Times New Roman"/>
        </w:rPr>
        <w:t>Michael Price serves as counsel for the Brennan Center’s Liberty and National Security Program (12/10/13, Michael Price, Brennan Center for Justice, “National Security and Local Police”, https://www.brennancenter.org/publication/national-security-local-police)</w:t>
      </w:r>
    </w:p>
    <w:p w14:paraId="6BA48436" w14:textId="77777777" w:rsidR="000035D0" w:rsidRPr="0011615F" w:rsidRDefault="000035D0" w:rsidP="000035D0">
      <w:pPr>
        <w:spacing w:after="0" w:line="240" w:lineRule="auto"/>
        <w:rPr>
          <w:rFonts w:cs="Times New Roman"/>
        </w:rPr>
      </w:pPr>
      <w:r w:rsidRPr="0011615F">
        <w:rPr>
          <w:rFonts w:cs="Times New Roman"/>
        </w:rPr>
        <w:t>The Brennan Center has identified three major reasons the system is ineffective:</w:t>
      </w:r>
    </w:p>
    <w:p w14:paraId="2170F56B" w14:textId="77777777" w:rsidR="000035D0" w:rsidRPr="0011615F" w:rsidRDefault="000035D0" w:rsidP="000035D0">
      <w:pPr>
        <w:spacing w:after="0" w:line="240" w:lineRule="auto"/>
        <w:rPr>
          <w:rFonts w:cs="Times New Roman"/>
        </w:rPr>
      </w:pPr>
      <w:r w:rsidRPr="0011615F">
        <w:rPr>
          <w:rFonts w:cs="Times New Roman"/>
        </w:rPr>
        <w:lastRenderedPageBreak/>
        <w:t>Information sharing among agencies is governed by inconsistent rules and procedures that encourage gathering useless or inaccurate information. This poorly organized system wastes resources and also risks masking crucial intelligence.</w:t>
      </w:r>
    </w:p>
    <w:p w14:paraId="0583CFA2" w14:textId="77777777" w:rsidR="000035D0" w:rsidRPr="0011615F" w:rsidRDefault="000035D0" w:rsidP="000035D0">
      <w:pPr>
        <w:spacing w:after="0" w:line="240" w:lineRule="auto"/>
        <w:rPr>
          <w:rFonts w:cs="Times New Roman"/>
        </w:rPr>
      </w:pPr>
      <w:r w:rsidRPr="0011615F">
        <w:rPr>
          <w:rFonts w:cs="Times New Roman"/>
        </w:rPr>
        <w:t>As an increasing number of agencies collect and share personal data on federal networks, inaccurate or useless information travels more widely. Independent oversight of fusion centers is virtually non-existent, compounding these risks.</w:t>
      </w:r>
    </w:p>
    <w:p w14:paraId="2CC13173" w14:textId="77777777" w:rsidR="000035D0" w:rsidRPr="0011615F" w:rsidRDefault="000035D0" w:rsidP="000035D0">
      <w:pPr>
        <w:spacing w:after="0" w:line="240" w:lineRule="auto"/>
        <w:rPr>
          <w:rFonts w:cs="Times New Roman"/>
        </w:rPr>
      </w:pPr>
      <w:r w:rsidRPr="0011615F">
        <w:rPr>
          <w:rFonts w:cs="Times New Roman"/>
          <w:b/>
          <w:u w:val="single"/>
        </w:rPr>
        <w:t>Oversight has not kept pace, increasing the likelihood that intelligence operations violate civil liberties and harm critical police-community relations.</w:t>
      </w:r>
    </w:p>
    <w:p w14:paraId="0A92DA14" w14:textId="77777777" w:rsidR="000035D0" w:rsidRPr="0011615F" w:rsidRDefault="000035D0" w:rsidP="000035D0">
      <w:pPr>
        <w:spacing w:after="0" w:line="240" w:lineRule="auto"/>
        <w:rPr>
          <w:rFonts w:cs="Times New Roman"/>
        </w:rPr>
      </w:pPr>
      <w:r w:rsidRPr="0011615F">
        <w:rPr>
          <w:rFonts w:cs="Times New Roman"/>
        </w:rPr>
        <w:t xml:space="preserve">According to a report by the Government Accountability Office, 95 percent of suspicious activity reports are not even investigated by FBI. This is unsurprising. In the past, police departments shared information only when there was ‘reasonable suspicion’ of criminal activity. </w:t>
      </w:r>
      <w:proofErr w:type="gramStart"/>
      <w:r w:rsidRPr="0011615F">
        <w:rPr>
          <w:rFonts w:cs="Times New Roman"/>
        </w:rPr>
        <w:t>This time-tested standard ensured that police were focused on real threats and not acting on their own biases or preconceptions.</w:t>
      </w:r>
      <w:proofErr w:type="gramEnd"/>
      <w:r w:rsidRPr="0011615F">
        <w:rPr>
          <w:rFonts w:cs="Times New Roman"/>
        </w:rPr>
        <w:t xml:space="preserve"> But with this crucial filter removed after the attacks of 9/11, almost any behavior — from photographing a landmark, to stretching in the park, to attending a mosque — can be viewed as potentially suspicious, reported, and shared with thousands of other government agencies. It is impractical to sift through and follow up on every report, so important information can easily fall through the cracks. In some instances, the practice has also undermined community trust in the police, which is an essential element of domestic counterterrorism.</w:t>
      </w:r>
    </w:p>
    <w:p w14:paraId="3EC4E7D0" w14:textId="77777777" w:rsidR="000035D0" w:rsidRPr="0011615F" w:rsidRDefault="000035D0" w:rsidP="000035D0">
      <w:pPr>
        <w:spacing w:after="0" w:line="240" w:lineRule="auto"/>
        <w:rPr>
          <w:rFonts w:cs="Times New Roman"/>
          <w:b/>
          <w:u w:val="single"/>
        </w:rPr>
      </w:pPr>
      <w:r w:rsidRPr="0011615F">
        <w:rPr>
          <w:rFonts w:cs="Times New Roman"/>
          <w:b/>
          <w:u w:val="single"/>
        </w:rPr>
        <w:t>Efforts by the federal government to address this oversight gap have been half-hearted</w:t>
      </w:r>
      <w:r w:rsidRPr="0011615F">
        <w:rPr>
          <w:rFonts w:cs="Times New Roman"/>
        </w:rPr>
        <w:t xml:space="preserve">. </w:t>
      </w:r>
      <w:r w:rsidRPr="0011615F">
        <w:rPr>
          <w:rFonts w:cs="Times New Roman"/>
          <w:b/>
          <w:u w:val="single"/>
        </w:rPr>
        <w:t>The system is not under federal government control. Federal funds simply flow to state legislatures, which then allocate them as they see fit — no questions asked</w:t>
      </w:r>
      <w:r w:rsidRPr="0011615F">
        <w:rPr>
          <w:rFonts w:cs="Times New Roman"/>
        </w:rPr>
        <w:t xml:space="preserve">. </w:t>
      </w:r>
      <w:r w:rsidRPr="0011615F">
        <w:rPr>
          <w:rFonts w:cs="Times New Roman"/>
          <w:b/>
          <w:u w:val="single"/>
        </w:rPr>
        <w:t>State and local governments</w:t>
      </w:r>
      <w:r w:rsidRPr="0011615F">
        <w:rPr>
          <w:rFonts w:cs="Times New Roman"/>
        </w:rPr>
        <w:t xml:space="preserve"> have </w:t>
      </w:r>
      <w:r w:rsidRPr="0011615F">
        <w:rPr>
          <w:rFonts w:cs="Times New Roman"/>
          <w:b/>
          <w:u w:val="single"/>
        </w:rPr>
        <w:t>rarely stepped into the breach</w:t>
      </w:r>
      <w:r w:rsidRPr="0011615F">
        <w:rPr>
          <w:rFonts w:cs="Times New Roman"/>
        </w:rPr>
        <w:t xml:space="preserve">, allowing </w:t>
      </w:r>
      <w:r w:rsidRPr="0011615F">
        <w:rPr>
          <w:rFonts w:cs="Times New Roman"/>
          <w:b/>
          <w:u w:val="single"/>
        </w:rPr>
        <w:t xml:space="preserve">intelligence activities to go </w:t>
      </w:r>
      <w:r w:rsidRPr="0011615F">
        <w:rPr>
          <w:rFonts w:cs="Times New Roman"/>
          <w:b/>
          <w:iCs/>
          <w:u w:val="single"/>
          <w:bdr w:val="single" w:sz="18" w:space="0" w:color="auto"/>
        </w:rPr>
        <w:t>unchecked and unsupervised</w:t>
      </w:r>
      <w:r w:rsidRPr="0011615F">
        <w:rPr>
          <w:rFonts w:cs="Times New Roman"/>
          <w:b/>
          <w:u w:val="single"/>
        </w:rPr>
        <w:t>.</w:t>
      </w:r>
    </w:p>
    <w:p w14:paraId="22FDF965" w14:textId="77777777" w:rsidR="000035D0" w:rsidRPr="0011615F" w:rsidRDefault="000035D0" w:rsidP="000035D0">
      <w:pPr>
        <w:spacing w:after="0" w:line="240" w:lineRule="auto"/>
        <w:rPr>
          <w:rFonts w:cs="Times New Roman"/>
          <w:b/>
          <w:u w:val="single"/>
        </w:rPr>
      </w:pPr>
    </w:p>
    <w:p w14:paraId="04556193" w14:textId="77777777" w:rsidR="000035D0" w:rsidRPr="0011615F" w:rsidRDefault="000035D0" w:rsidP="000035D0">
      <w:pPr>
        <w:spacing w:after="0" w:line="240" w:lineRule="auto"/>
        <w:rPr>
          <w:rFonts w:cs="Times New Roman"/>
          <w:b/>
          <w:u w:val="single"/>
        </w:rPr>
      </w:pPr>
    </w:p>
    <w:p w14:paraId="5A8CFBA0" w14:textId="77777777" w:rsidR="000035D0" w:rsidRPr="0011615F" w:rsidRDefault="000035D0" w:rsidP="000035D0">
      <w:pPr>
        <w:spacing w:after="0" w:line="240" w:lineRule="auto"/>
        <w:rPr>
          <w:rFonts w:cs="Times New Roman"/>
        </w:rPr>
      </w:pPr>
    </w:p>
    <w:p w14:paraId="6D9DFDF1" w14:textId="77777777" w:rsidR="000035D0" w:rsidRPr="0011615F" w:rsidRDefault="000035D0" w:rsidP="000035D0">
      <w:pPr>
        <w:keepNext/>
        <w:keepLines/>
        <w:pageBreakBefore/>
        <w:spacing w:before="200" w:after="0" w:line="240" w:lineRule="auto"/>
        <w:jc w:val="center"/>
        <w:outlineLvl w:val="2"/>
        <w:rPr>
          <w:rFonts w:asciiTheme="majorHAnsi" w:eastAsiaTheme="majorEastAsia" w:hAnsiTheme="majorHAnsi" w:cs="Times New Roman"/>
          <w:b/>
          <w:bCs/>
          <w:sz w:val="32"/>
          <w:u w:val="single"/>
        </w:rPr>
      </w:pPr>
      <w:r w:rsidRPr="0011615F">
        <w:rPr>
          <w:rFonts w:asciiTheme="majorHAnsi" w:eastAsiaTheme="majorEastAsia" w:hAnsiTheme="majorHAnsi" w:cs="Times New Roman"/>
          <w:b/>
          <w:bCs/>
          <w:sz w:val="32"/>
          <w:u w:val="single"/>
        </w:rPr>
        <w:lastRenderedPageBreak/>
        <w:t xml:space="preserve">Black Lives Matter/Profiling </w:t>
      </w:r>
    </w:p>
    <w:p w14:paraId="6123F811" w14:textId="77777777" w:rsidR="000035D0" w:rsidRPr="0011615F" w:rsidRDefault="000035D0" w:rsidP="000035D0">
      <w:pPr>
        <w:keepNext/>
        <w:keepLines/>
        <w:spacing w:before="200" w:after="0" w:line="240" w:lineRule="auto"/>
        <w:outlineLvl w:val="3"/>
        <w:rPr>
          <w:rFonts w:asciiTheme="minorHAnsi" w:eastAsiaTheme="majorEastAsia" w:hAnsiTheme="minorHAnsi" w:cs="Times New Roman"/>
          <w:b/>
          <w:bCs/>
          <w:iCs/>
          <w:sz w:val="26"/>
        </w:rPr>
      </w:pPr>
      <w:r w:rsidRPr="0011615F">
        <w:rPr>
          <w:rFonts w:asciiTheme="minorHAnsi" w:eastAsiaTheme="majorEastAsia" w:hAnsiTheme="minorHAnsi" w:cs="Times New Roman"/>
          <w:b/>
          <w:bCs/>
          <w:iCs/>
          <w:sz w:val="26"/>
        </w:rPr>
        <w:t>Fusion centers view Black colleges as “hotbeds for extremists”</w:t>
      </w:r>
    </w:p>
    <w:p w14:paraId="3BF08535" w14:textId="77777777" w:rsidR="000035D0" w:rsidRPr="0011615F" w:rsidRDefault="000035D0" w:rsidP="000035D0">
      <w:pPr>
        <w:spacing w:after="0" w:line="240" w:lineRule="auto"/>
        <w:rPr>
          <w:rFonts w:cs="Times New Roman"/>
        </w:rPr>
      </w:pPr>
      <w:r w:rsidRPr="0011615F">
        <w:rPr>
          <w:rFonts w:cs="Times New Roman"/>
          <w:b/>
          <w:sz w:val="26"/>
        </w:rPr>
        <w:t>Ford ’9</w:t>
      </w:r>
      <w:proofErr w:type="gramStart"/>
      <w:r w:rsidRPr="0011615F">
        <w:rPr>
          <w:rFonts w:cs="Times New Roman"/>
          <w:b/>
          <w:sz w:val="26"/>
        </w:rPr>
        <w:t xml:space="preserve">,  </w:t>
      </w:r>
      <w:r w:rsidRPr="0011615F">
        <w:rPr>
          <w:rFonts w:cs="Times New Roman"/>
        </w:rPr>
        <w:t>Black</w:t>
      </w:r>
      <w:proofErr w:type="gramEnd"/>
      <w:r w:rsidRPr="0011615F">
        <w:rPr>
          <w:rFonts w:cs="Times New Roman"/>
        </w:rPr>
        <w:t xml:space="preserve"> Agenda report executive director (4/29/2009, Glen Ford, Black Agenda Report, “Black Colleges Profiled as Suspected Havens for “Extremists””, http://www.blackagendareport.com/content/black-colleges-profiled-suspected-havens-%E2%80%9Cextremists%E2%80%9D)</w:t>
      </w:r>
    </w:p>
    <w:p w14:paraId="153324B6" w14:textId="77777777" w:rsidR="000035D0" w:rsidRPr="0011615F" w:rsidRDefault="000035D0" w:rsidP="000035D0">
      <w:pPr>
        <w:spacing w:after="0" w:line="240" w:lineRule="auto"/>
        <w:rPr>
          <w:rFonts w:cs="Times New Roman"/>
          <w:b/>
          <w:u w:val="single"/>
        </w:rPr>
      </w:pPr>
      <w:r w:rsidRPr="0011615F">
        <w:rPr>
          <w:rFonts w:cs="Times New Roman"/>
          <w:b/>
          <w:u w:val="single"/>
        </w:rPr>
        <w:t>Black Colleges Profiled as Suspected Havens for “Extremists”</w:t>
      </w:r>
    </w:p>
    <w:p w14:paraId="66142784" w14:textId="77777777" w:rsidR="000035D0" w:rsidRPr="0011615F" w:rsidRDefault="000035D0" w:rsidP="000035D0">
      <w:pPr>
        <w:spacing w:after="0" w:line="240" w:lineRule="auto"/>
        <w:rPr>
          <w:rFonts w:cs="Times New Roman"/>
        </w:rPr>
      </w:pPr>
      <w:r w:rsidRPr="0011615F">
        <w:rPr>
          <w:rFonts w:cs="Times New Roman"/>
        </w:rPr>
        <w:t>A Black Agenda Radio commentary by Glen Ford</w:t>
      </w:r>
    </w:p>
    <w:p w14:paraId="2E3CE525" w14:textId="77777777" w:rsidR="000035D0" w:rsidRPr="0011615F" w:rsidRDefault="000035D0" w:rsidP="000035D0">
      <w:pPr>
        <w:spacing w:after="0" w:line="240" w:lineRule="auto"/>
        <w:rPr>
          <w:rFonts w:cs="Times New Roman"/>
          <w:b/>
          <w:u w:val="single"/>
        </w:rPr>
      </w:pPr>
      <w:r w:rsidRPr="0011615F">
        <w:rPr>
          <w:rFonts w:cs="Times New Roman"/>
        </w:rPr>
        <w:t>“</w:t>
      </w:r>
      <w:r w:rsidRPr="0011615F">
        <w:rPr>
          <w:rFonts w:cs="Times New Roman"/>
          <w:b/>
          <w:u w:val="single"/>
        </w:rPr>
        <w:t>The Fusion Center appears to believe that Black colleges are by definition hotbeds of militancy and rebellion.”</w:t>
      </w:r>
    </w:p>
    <w:p w14:paraId="712F8F62" w14:textId="77777777" w:rsidR="000035D0" w:rsidRPr="0011615F" w:rsidRDefault="000035D0" w:rsidP="000035D0">
      <w:pPr>
        <w:spacing w:after="0" w:line="240" w:lineRule="auto"/>
        <w:rPr>
          <w:rFonts w:cs="Times New Roman"/>
          <w:b/>
          <w:u w:val="single"/>
        </w:rPr>
      </w:pPr>
      <w:r w:rsidRPr="0011615F">
        <w:rPr>
          <w:rFonts w:cs="Times New Roman"/>
          <w:b/>
          <w:u w:val="single"/>
        </w:rPr>
        <w:t>Those deep thinkers in the Homeland Security Department are paying good money for some very bad advice on what constitutes a threat to American societ</w:t>
      </w:r>
      <w:r w:rsidRPr="0011615F">
        <w:rPr>
          <w:rFonts w:cs="Times New Roman"/>
        </w:rPr>
        <w:t xml:space="preserve">y. An inkling of the kind of madness that passes for research at Homeland </w:t>
      </w:r>
      <w:proofErr w:type="gramStart"/>
      <w:r w:rsidRPr="0011615F">
        <w:rPr>
          <w:rFonts w:cs="Times New Roman"/>
        </w:rPr>
        <w:t>Security,</w:t>
      </w:r>
      <w:proofErr w:type="gramEnd"/>
      <w:r w:rsidRPr="0011615F">
        <w:rPr>
          <w:rFonts w:cs="Times New Roman"/>
        </w:rPr>
        <w:t xml:space="preserve"> is provided by a recent report to the Virginia State Police. The report, which emanates from the basement offices of something called the Virginia </w:t>
      </w:r>
      <w:r w:rsidRPr="0011615F">
        <w:rPr>
          <w:rFonts w:cs="Times New Roman"/>
          <w:b/>
          <w:u w:val="single"/>
        </w:rPr>
        <w:t>Fusion Center, claims that “a wide variety of terror or extremist groups" have ties to the Hampton Roads region of the state. Specifically, the report claims that the area’s two historically Black universities are virtual magnets for terrorists and “extremists” – as are the two Black universities in the Richmond area.</w:t>
      </w:r>
    </w:p>
    <w:p w14:paraId="489CA5BA" w14:textId="77777777" w:rsidR="000035D0" w:rsidRPr="0011615F" w:rsidRDefault="000035D0" w:rsidP="000035D0">
      <w:pPr>
        <w:spacing w:after="0" w:line="240" w:lineRule="auto"/>
        <w:rPr>
          <w:rFonts w:cs="Times New Roman"/>
          <w:b/>
          <w:u w:val="single"/>
        </w:rPr>
      </w:pPr>
      <w:r w:rsidRPr="0011615F">
        <w:rPr>
          <w:rFonts w:cs="Times New Roman"/>
        </w:rPr>
        <w:t>For those who are familiar with the four schools – Norfolk State University, Hampton University, Virginia State University in Petersburg and Virginia Union University in Richmond – the very thought of them as havens for “extremist” politics is laughable. Political action is not what these schools are known for. And that’s too bad. But th</w:t>
      </w:r>
      <w:r w:rsidRPr="0011615F">
        <w:rPr>
          <w:rFonts w:cs="Times New Roman"/>
          <w:b/>
          <w:u w:val="single"/>
        </w:rPr>
        <w:t>e Fusion Center, whoever they are, appears to believe that Black colleges are by definition hotbeds of militancy and rebellio</w:t>
      </w:r>
      <w:r w:rsidRPr="0011615F">
        <w:rPr>
          <w:rFonts w:cs="Times New Roman"/>
        </w:rPr>
        <w:t xml:space="preserve">n. I wish that were true, but it’s not. It appears </w:t>
      </w:r>
      <w:r w:rsidRPr="0011615F">
        <w:rPr>
          <w:rFonts w:cs="Times New Roman"/>
          <w:b/>
          <w:u w:val="single"/>
        </w:rPr>
        <w:t>the researchers at Virginia’s Fusion Center believe</w:t>
      </w:r>
      <w:r w:rsidRPr="0011615F">
        <w:rPr>
          <w:rFonts w:cs="Times New Roman"/>
        </w:rPr>
        <w:t xml:space="preserve"> that </w:t>
      </w:r>
      <w:r w:rsidRPr="0011615F">
        <w:rPr>
          <w:rFonts w:cs="Times New Roman"/>
          <w:b/>
          <w:u w:val="single"/>
        </w:rPr>
        <w:t>Black institutions are inherently suspect.</w:t>
      </w:r>
      <w:r w:rsidRPr="0011615F">
        <w:rPr>
          <w:rFonts w:cs="Times New Roman"/>
        </w:rPr>
        <w:t xml:space="preserve"> </w:t>
      </w:r>
      <w:r w:rsidRPr="0011615F">
        <w:rPr>
          <w:rFonts w:cs="Times New Roman"/>
          <w:b/>
          <w:u w:val="single"/>
        </w:rPr>
        <w:t>The Homeland Security Department is paying these guys millions of dollars a year to give vent to their own racist paranoia – and to sic the political bloodhounds on a bunch of apolitical Black students.</w:t>
      </w:r>
    </w:p>
    <w:p w14:paraId="3C8EA59D" w14:textId="77777777" w:rsidR="000035D0" w:rsidRPr="0011615F" w:rsidRDefault="000035D0" w:rsidP="000035D0">
      <w:pPr>
        <w:spacing w:after="0" w:line="240" w:lineRule="auto"/>
        <w:rPr>
          <w:rFonts w:cs="Times New Roman"/>
        </w:rPr>
      </w:pPr>
      <w:r w:rsidRPr="0011615F">
        <w:rPr>
          <w:rFonts w:cs="Times New Roman"/>
        </w:rPr>
        <w:t>“</w:t>
      </w:r>
      <w:r w:rsidRPr="0011615F">
        <w:rPr>
          <w:rFonts w:cs="Times New Roman"/>
          <w:b/>
          <w:u w:val="single"/>
        </w:rPr>
        <w:t>The presumption seems to be that dangerous people are not white, and white people are not dangerous</w:t>
      </w:r>
      <w:r w:rsidRPr="0011615F">
        <w:rPr>
          <w:rFonts w:cs="Times New Roman"/>
        </w:rPr>
        <w:t>.”</w:t>
      </w:r>
    </w:p>
    <w:p w14:paraId="47745818" w14:textId="77777777" w:rsidR="000035D0" w:rsidRPr="0011615F" w:rsidRDefault="000035D0" w:rsidP="000035D0">
      <w:pPr>
        <w:spacing w:after="0" w:line="240" w:lineRule="auto"/>
        <w:rPr>
          <w:rFonts w:cs="Times New Roman"/>
        </w:rPr>
      </w:pPr>
      <w:r w:rsidRPr="0011615F">
        <w:rPr>
          <w:rFonts w:cs="Times New Roman"/>
        </w:rPr>
        <w:t xml:space="preserve">The </w:t>
      </w:r>
      <w:r w:rsidRPr="0011615F">
        <w:rPr>
          <w:rFonts w:cs="Times New Roman"/>
          <w:b/>
          <w:u w:val="single"/>
        </w:rPr>
        <w:t xml:space="preserve">creeps at the Fusion Center see security dangers in diversity, which they believe creates special national security perils. </w:t>
      </w:r>
      <w:r w:rsidRPr="0011615F">
        <w:rPr>
          <w:rFonts w:cs="Times New Roman"/>
        </w:rPr>
        <w:t xml:space="preserve">The Hampton Roads region of Virginia has attracted a wide diversity of population from all parts of the globe. </w:t>
      </w:r>
      <w:r w:rsidRPr="0011615F">
        <w:rPr>
          <w:rFonts w:cs="Times New Roman"/>
          <w:b/>
          <w:u w:val="single"/>
        </w:rPr>
        <w:t>The Fusion Center report says, “While the vast majority of these individuals are law-abiding, this ethnic diversity also affords terrorist operatives the opportunity to assimilate easily into society, without arousing suspicion</w:t>
      </w:r>
      <w:r w:rsidRPr="0011615F">
        <w:rPr>
          <w:rFonts w:cs="Times New Roman"/>
        </w:rPr>
        <w:t>." The statement reveals the screaming racist posing as a researcher. Clearly the report’s authors believe that the safest communities, national security-wise, are those that are uniformly white and English-speaking. Presumably, in such surroundings it’s hard for the “dangerous” people to hide in a crowd. The presumption seems to be that dangerous people are not white, and white people are not dangerous. White communities are the ones that need protecting, while the non-white or diverse communities represent some degree of danger.</w:t>
      </w:r>
    </w:p>
    <w:p w14:paraId="55646550" w14:textId="77777777" w:rsidR="000035D0" w:rsidRPr="0011615F" w:rsidRDefault="000035D0" w:rsidP="000035D0">
      <w:pPr>
        <w:spacing w:after="0" w:line="240" w:lineRule="auto"/>
        <w:rPr>
          <w:rFonts w:cs="Times New Roman"/>
        </w:rPr>
      </w:pPr>
      <w:r w:rsidRPr="0011615F">
        <w:rPr>
          <w:rFonts w:cs="Times New Roman"/>
          <w:b/>
          <w:u w:val="single"/>
        </w:rPr>
        <w:t>This is pure racist crap, and dangerous stuff to have circulating among the police</w:t>
      </w:r>
      <w:r w:rsidRPr="0011615F">
        <w:rPr>
          <w:rFonts w:cs="Times New Roman"/>
        </w:rPr>
        <w:t xml:space="preserve">. The </w:t>
      </w:r>
      <w:r w:rsidRPr="0011615F">
        <w:rPr>
          <w:rFonts w:cs="Times New Roman"/>
          <w:b/>
          <w:u w:val="single"/>
        </w:rPr>
        <w:t>logic of the Fusion Report, if taken seriously, would lead the State to aggressively infiltrate the student ranks at Black colleges</w:t>
      </w:r>
      <w:r w:rsidRPr="0011615F">
        <w:rPr>
          <w:rFonts w:cs="Times New Roman"/>
        </w:rPr>
        <w:t>. They wouldn’t discover much in the way of subversive anything, but it is in the nature of the spy to invent what he can’t find.</w:t>
      </w:r>
    </w:p>
    <w:p w14:paraId="078F8AAD" w14:textId="77777777" w:rsidR="000035D0" w:rsidRPr="0011615F" w:rsidRDefault="000035D0" w:rsidP="000035D0">
      <w:pPr>
        <w:spacing w:after="0" w:line="240" w:lineRule="auto"/>
        <w:rPr>
          <w:rFonts w:cs="Times New Roman"/>
        </w:rPr>
      </w:pPr>
      <w:r w:rsidRPr="0011615F">
        <w:rPr>
          <w:rFonts w:cs="Times New Roman"/>
          <w:b/>
          <w:u w:val="single"/>
        </w:rPr>
        <w:lastRenderedPageBreak/>
        <w:t>Virginia’s crackpot Fusion Center is one of at least 58 such idiot-tanks that have sprung up around the country</w:t>
      </w:r>
      <w:r w:rsidRPr="0011615F">
        <w:rPr>
          <w:rFonts w:cs="Times New Roman"/>
        </w:rPr>
        <w:t xml:space="preserve"> since 9/11, at a cost of $250 million dollars in public funds. That quarter billion dollar investment has led to the discovery of a single fact: Some white people are not comfortable, in general, with diversity, and are still nervous as hell around Black people.</w:t>
      </w:r>
    </w:p>
    <w:p w14:paraId="28C7D5CE" w14:textId="77777777" w:rsidR="000035D0" w:rsidRPr="0011615F" w:rsidRDefault="000035D0" w:rsidP="000035D0">
      <w:pPr>
        <w:keepNext/>
        <w:keepLines/>
        <w:spacing w:before="200" w:after="0" w:line="240" w:lineRule="auto"/>
        <w:outlineLvl w:val="3"/>
        <w:rPr>
          <w:rFonts w:asciiTheme="minorHAnsi" w:eastAsiaTheme="majorEastAsia" w:hAnsiTheme="minorHAnsi" w:cs="Times New Roman"/>
          <w:b/>
          <w:bCs/>
          <w:iCs/>
          <w:sz w:val="26"/>
        </w:rPr>
      </w:pPr>
      <w:r w:rsidRPr="0011615F">
        <w:rPr>
          <w:rFonts w:asciiTheme="minorHAnsi" w:eastAsiaTheme="majorEastAsia" w:hAnsiTheme="minorHAnsi" w:cs="Times New Roman"/>
          <w:b/>
          <w:bCs/>
          <w:iCs/>
          <w:sz w:val="26"/>
        </w:rPr>
        <w:t>Fusion centers spy on black lives matter protests</w:t>
      </w:r>
    </w:p>
    <w:p w14:paraId="15621A34" w14:textId="77777777" w:rsidR="000035D0" w:rsidRPr="0011615F" w:rsidRDefault="000035D0" w:rsidP="000035D0">
      <w:pPr>
        <w:spacing w:after="0" w:line="240" w:lineRule="auto"/>
        <w:rPr>
          <w:rFonts w:cs="Times New Roman"/>
        </w:rPr>
      </w:pPr>
      <w:r w:rsidRPr="0011615F">
        <w:rPr>
          <w:rFonts w:cs="Times New Roman"/>
          <w:b/>
          <w:sz w:val="26"/>
        </w:rPr>
        <w:t xml:space="preserve">BondGraham ’14  </w:t>
      </w:r>
      <w:r w:rsidRPr="0011615F">
        <w:rPr>
          <w:rFonts w:cs="Times New Roman"/>
        </w:rPr>
        <w:t>(4/15/15, Darwin, East Bay Express, “Counter-Terrorism Officials Helped Track Black Lives Matter Protesters”, http://www.eastbayexpress.com/oakland/counter-terrorism-officials-helped-track-black-lives-matter-protesters/Content</w:t>
      </w:r>
      <w:proofErr w:type="gramStart"/>
      <w:r w:rsidRPr="0011615F">
        <w:rPr>
          <w:rFonts w:cs="Times New Roman"/>
        </w:rPr>
        <w:t>?oid</w:t>
      </w:r>
      <w:proofErr w:type="gramEnd"/>
      <w:r w:rsidRPr="0011615F">
        <w:rPr>
          <w:rFonts w:cs="Times New Roman"/>
        </w:rPr>
        <w:t>=4247605)</w:t>
      </w:r>
    </w:p>
    <w:p w14:paraId="6F93F29D" w14:textId="77777777" w:rsidR="000035D0" w:rsidRPr="0011615F" w:rsidRDefault="000035D0" w:rsidP="000035D0">
      <w:pPr>
        <w:spacing w:after="0" w:line="240" w:lineRule="auto"/>
        <w:rPr>
          <w:rFonts w:cs="Times New Roman"/>
        </w:rPr>
      </w:pPr>
      <w:r w:rsidRPr="0011615F">
        <w:rPr>
          <w:rFonts w:cs="Times New Roman"/>
        </w:rPr>
        <w:t>On December 9, 2014, at 4:48 p.m., </w:t>
      </w:r>
      <w:hyperlink r:id="rId16" w:history="1">
        <w:r w:rsidRPr="0011615F">
          <w:rPr>
            <w:rFonts w:cs="Times New Roman"/>
            <w:b/>
            <w:u w:val="single"/>
          </w:rPr>
          <w:t>an internal email</w:t>
        </w:r>
      </w:hyperlink>
      <w:r w:rsidRPr="0011615F">
        <w:rPr>
          <w:rFonts w:cs="Times New Roman"/>
          <w:b/>
          <w:u w:val="single"/>
        </w:rPr>
        <w:t> with the subject line, "Reminder for Tonight and this week: Do Not Advise Protesters That We Are Following Them on Social Media," circulated among dozens of California Highway Patrol commanders.</w:t>
      </w:r>
      <w:r w:rsidRPr="0011615F">
        <w:rPr>
          <w:rFonts w:cs="Times New Roman"/>
        </w:rPr>
        <w:t xml:space="preserve"> The message read: "A quick reminder ... as you know, our TLO [Terrorism Liaison Officers] officers are actively following multiple leads over social media." The note continued, "this morning, we found posts detailing protesters' interaction with individual officers last night. In the posts, protesters are stating that we (CHP) were claiming to follow them on social media. Please have your personnel refrain from such comments; we want to continue tracking the protesters as much as possible. If they believe we are tracking them, they will go silent."</w:t>
      </w:r>
    </w:p>
    <w:p w14:paraId="19CF53F1" w14:textId="77777777" w:rsidR="000035D0" w:rsidRPr="0011615F" w:rsidRDefault="000035D0" w:rsidP="000035D0">
      <w:pPr>
        <w:spacing w:after="0" w:line="240" w:lineRule="auto"/>
        <w:rPr>
          <w:rFonts w:cs="Times New Roman"/>
        </w:rPr>
      </w:pPr>
      <w:r w:rsidRPr="0011615F">
        <w:rPr>
          <w:rFonts w:cs="Times New Roman"/>
        </w:rPr>
        <w:t xml:space="preserve">In recent years, police agencies throughout the United States have scoured social media as part of criminal investigations. But the police are also watching social media to spy on political protesters, especially those they suspect will engage in acts of civil disobedience. </w:t>
      </w:r>
      <w:r w:rsidRPr="0011615F">
        <w:rPr>
          <w:rFonts w:cs="Times New Roman"/>
          <w:b/>
          <w:u w:val="single"/>
        </w:rPr>
        <w:t>During</w:t>
      </w:r>
      <w:r w:rsidRPr="0011615F">
        <w:rPr>
          <w:rFonts w:cs="Times New Roman"/>
        </w:rPr>
        <w:t xml:space="preserve"> </w:t>
      </w:r>
      <w:r w:rsidRPr="0011615F">
        <w:rPr>
          <w:rFonts w:cs="Times New Roman"/>
          <w:b/>
          <w:u w:val="single"/>
        </w:rPr>
        <w:t>the recent Black Lives Matter protests</w:t>
      </w:r>
      <w:r w:rsidRPr="0011615F">
        <w:rPr>
          <w:rFonts w:cs="Times New Roman"/>
        </w:rPr>
        <w:t xml:space="preserve">, </w:t>
      </w:r>
      <w:r w:rsidRPr="0011615F">
        <w:rPr>
          <w:rFonts w:cs="Times New Roman"/>
          <w:b/>
          <w:u w:val="single"/>
        </w:rPr>
        <w:t>local and state</w:t>
      </w:r>
      <w:r w:rsidRPr="0011615F">
        <w:rPr>
          <w:rFonts w:cs="Times New Roman"/>
        </w:rPr>
        <w:t xml:space="preserve"> police </w:t>
      </w:r>
      <w:r w:rsidRPr="0011615F">
        <w:rPr>
          <w:rFonts w:cs="Times New Roman"/>
          <w:b/>
          <w:u w:val="single"/>
        </w:rPr>
        <w:t>agents monitored protesters on social media</w:t>
      </w:r>
      <w:r w:rsidRPr="0011615F">
        <w:rPr>
          <w:rFonts w:cs="Times New Roman"/>
        </w:rPr>
        <w:t xml:space="preserve"> and activist websites. Several hundred CHP emails obtained by the Expressshow that social media is now a key source of </w:t>
      </w:r>
      <w:proofErr w:type="gramStart"/>
      <w:r w:rsidRPr="0011615F">
        <w:rPr>
          <w:rFonts w:cs="Times New Roman"/>
        </w:rPr>
        <w:t>intel</w:t>
      </w:r>
      <w:proofErr w:type="gramEnd"/>
      <w:r w:rsidRPr="0011615F">
        <w:rPr>
          <w:rFonts w:cs="Times New Roman"/>
        </w:rPr>
        <w:t xml:space="preserve"> for the police when monitoring political protests.</w:t>
      </w:r>
    </w:p>
    <w:p w14:paraId="41D41566" w14:textId="77777777" w:rsidR="000035D0" w:rsidRPr="0011615F" w:rsidRDefault="000035D0" w:rsidP="000035D0">
      <w:pPr>
        <w:spacing w:after="0" w:line="240" w:lineRule="auto"/>
        <w:rPr>
          <w:rFonts w:cs="Times New Roman"/>
        </w:rPr>
      </w:pPr>
      <w:r w:rsidRPr="0011615F">
        <w:rPr>
          <w:rFonts w:cs="Times New Roman"/>
        </w:rPr>
        <w:t xml:space="preserve">But the emails raise serious questions, say civil libertarians and some of the activists whose posts were harvested as </w:t>
      </w:r>
      <w:proofErr w:type="gramStart"/>
      <w:r w:rsidRPr="0011615F">
        <w:rPr>
          <w:rFonts w:cs="Times New Roman"/>
        </w:rPr>
        <w:t>intel</w:t>
      </w:r>
      <w:proofErr w:type="gramEnd"/>
      <w:r w:rsidRPr="0011615F">
        <w:rPr>
          <w:rFonts w:cs="Times New Roman"/>
        </w:rPr>
        <w:t>. How do police monitor social media? Do they store data or track particular people? Are agencies over-reacting and wasting resources? And why are counter-terrorism police involved?</w:t>
      </w:r>
    </w:p>
    <w:p w14:paraId="0045C386" w14:textId="77777777" w:rsidR="000035D0" w:rsidRPr="0011615F" w:rsidRDefault="000035D0" w:rsidP="000035D0">
      <w:pPr>
        <w:spacing w:after="0" w:line="240" w:lineRule="auto"/>
        <w:rPr>
          <w:rFonts w:cs="Times New Roman"/>
        </w:rPr>
      </w:pPr>
      <w:r w:rsidRPr="0011615F">
        <w:rPr>
          <w:rFonts w:cs="Times New Roman"/>
        </w:rPr>
        <w:t xml:space="preserve">The TLOs tasked by the CHP with monitoring Black Lives Matter protesters on social media are employed by different local agencies and serve as points of contact for matters regarding terrorism. The role was created after 9/11, and </w:t>
      </w:r>
      <w:r w:rsidRPr="0011615F">
        <w:rPr>
          <w:rFonts w:cs="Times New Roman"/>
          <w:b/>
          <w:u w:val="single"/>
        </w:rPr>
        <w:t>the officers communicate through networks coordinated by fusion centers</w:t>
      </w:r>
      <w:r w:rsidRPr="0011615F">
        <w:rPr>
          <w:rFonts w:cs="Times New Roman"/>
        </w:rPr>
        <w:t>, such as the Northern California Regional Intelligence Center, or NCRIC, which connects police agencies from Monterey County to the Oregon border.</w:t>
      </w:r>
    </w:p>
    <w:p w14:paraId="0F6A9A83" w14:textId="77777777" w:rsidR="000035D0" w:rsidRPr="0011615F" w:rsidRDefault="000035D0" w:rsidP="000035D0">
      <w:pPr>
        <w:spacing w:after="0" w:line="240" w:lineRule="auto"/>
        <w:rPr>
          <w:rFonts w:cs="Times New Roman"/>
        </w:rPr>
      </w:pPr>
      <w:r w:rsidRPr="0011615F">
        <w:rPr>
          <w:rFonts w:cs="Times New Roman"/>
        </w:rPr>
        <w:t>"We don't know as much about the TLO program as we should," said Nadia Kayyali, an activist with the Electronic Frontier Foundation. "We don't know what their standards are, their policies with respect to limits and privacy."</w:t>
      </w:r>
    </w:p>
    <w:p w14:paraId="07B65B3A" w14:textId="77777777" w:rsidR="000035D0" w:rsidRPr="0011615F" w:rsidRDefault="000035D0" w:rsidP="000035D0">
      <w:pPr>
        <w:spacing w:after="0" w:line="240" w:lineRule="auto"/>
        <w:rPr>
          <w:rFonts w:cs="Times New Roman"/>
        </w:rPr>
      </w:pPr>
      <w:r w:rsidRPr="0011615F">
        <w:rPr>
          <w:rFonts w:cs="Times New Roman"/>
        </w:rPr>
        <w:t>"We are not the CHP," Matthew Hopkins the deputy commander of Cal STAC told me. "There are CHP officers in the center, but it's a task force environment. We assess threats. Transnational crime. Terrorism." Hopkins said Cal STAC is a fusion center like NCRIC, except that its main focus is assessing strategic threats to the state of California. Hopkins said he could not comment on any emails sent by his subordinate because he hasn't seen them.</w:t>
      </w:r>
    </w:p>
    <w:p w14:paraId="79D6746C" w14:textId="77777777" w:rsidR="000035D0" w:rsidRPr="0011615F" w:rsidRDefault="000035D0" w:rsidP="000035D0">
      <w:pPr>
        <w:spacing w:after="0" w:line="240" w:lineRule="auto"/>
        <w:rPr>
          <w:rFonts w:cs="Times New Roman"/>
        </w:rPr>
      </w:pPr>
      <w:r w:rsidRPr="0011615F">
        <w:rPr>
          <w:rFonts w:cs="Times New Roman"/>
        </w:rPr>
        <w:t>"</w:t>
      </w:r>
      <w:r w:rsidRPr="0011615F">
        <w:rPr>
          <w:rFonts w:cs="Times New Roman"/>
          <w:b/>
          <w:u w:val="single"/>
        </w:rPr>
        <w:t>They've built this big network and they have tremendous resources</w:t>
      </w:r>
      <w:r w:rsidRPr="0011615F">
        <w:rPr>
          <w:rFonts w:cs="Times New Roman"/>
        </w:rPr>
        <w:t xml:space="preserve">," said @domainawareness about the involvement of fusion centers in monitoring the Black Lives Matter protests. "But </w:t>
      </w:r>
      <w:r w:rsidRPr="0011615F">
        <w:rPr>
          <w:rFonts w:cs="Times New Roman"/>
          <w:b/>
          <w:u w:val="single"/>
        </w:rPr>
        <w:t>they don't have enough to do, so they're using this to watch political protesters. It's mission creep</w:t>
      </w:r>
      <w:r w:rsidRPr="0011615F">
        <w:rPr>
          <w:rFonts w:cs="Times New Roman"/>
        </w:rPr>
        <w:t>."</w:t>
      </w:r>
    </w:p>
    <w:p w14:paraId="333D5A03" w14:textId="77777777" w:rsidR="000035D0" w:rsidRPr="0011615F" w:rsidRDefault="000035D0" w:rsidP="000035D0">
      <w:pPr>
        <w:spacing w:after="0" w:line="240" w:lineRule="auto"/>
        <w:rPr>
          <w:rFonts w:cs="Times New Roman"/>
        </w:rPr>
      </w:pPr>
      <w:proofErr w:type="gramStart"/>
      <w:r w:rsidRPr="0011615F">
        <w:rPr>
          <w:rFonts w:cs="Times New Roman"/>
        </w:rPr>
        <w:t>said</w:t>
      </w:r>
      <w:proofErr w:type="gramEnd"/>
      <w:r w:rsidRPr="0011615F">
        <w:rPr>
          <w:rFonts w:cs="Times New Roman"/>
        </w:rPr>
        <w:t xml:space="preserve"> he is not surprised to see the extensive monitoring of social media by the police. "I come out of Act Up in NYC," said Petrelis. "The cops came to our meetings and they picked up all the lit.</w:t>
      </w:r>
    </w:p>
    <w:p w14:paraId="53B2FE07" w14:textId="77777777" w:rsidR="000035D0" w:rsidRPr="0011615F" w:rsidRDefault="000035D0" w:rsidP="000035D0">
      <w:pPr>
        <w:spacing w:after="0" w:line="240" w:lineRule="auto"/>
        <w:rPr>
          <w:rFonts w:cs="Times New Roman"/>
        </w:rPr>
      </w:pPr>
    </w:p>
    <w:p w14:paraId="14C843B0" w14:textId="77777777" w:rsidR="000035D0" w:rsidRPr="0011615F" w:rsidRDefault="000035D0" w:rsidP="000035D0">
      <w:pPr>
        <w:keepNext/>
        <w:keepLines/>
        <w:spacing w:before="200" w:after="0" w:line="240" w:lineRule="auto"/>
        <w:outlineLvl w:val="3"/>
        <w:rPr>
          <w:rFonts w:asciiTheme="minorHAnsi" w:eastAsiaTheme="majorEastAsia" w:hAnsiTheme="minorHAnsi" w:cs="Times New Roman"/>
          <w:b/>
          <w:bCs/>
          <w:iCs/>
          <w:sz w:val="26"/>
        </w:rPr>
      </w:pPr>
      <w:r w:rsidRPr="0011615F">
        <w:rPr>
          <w:rFonts w:asciiTheme="minorHAnsi" w:eastAsiaTheme="majorEastAsia" w:hAnsiTheme="minorHAnsi" w:cs="Times New Roman"/>
          <w:b/>
          <w:bCs/>
          <w:iCs/>
          <w:sz w:val="26"/>
        </w:rPr>
        <w:t>Fusion centers rely on racial profiling</w:t>
      </w:r>
    </w:p>
    <w:p w14:paraId="61D9750D" w14:textId="77777777" w:rsidR="000035D0" w:rsidRPr="0011615F" w:rsidRDefault="000035D0" w:rsidP="000035D0">
      <w:pPr>
        <w:spacing w:after="0" w:line="240" w:lineRule="auto"/>
        <w:rPr>
          <w:rFonts w:cs="Times New Roman"/>
        </w:rPr>
      </w:pPr>
      <w:r w:rsidRPr="0011615F">
        <w:rPr>
          <w:rFonts w:cs="Times New Roman"/>
          <w:b/>
          <w:sz w:val="26"/>
        </w:rPr>
        <w:t xml:space="preserve">Cyril ’15 </w:t>
      </w:r>
      <w:r w:rsidRPr="0011615F">
        <w:rPr>
          <w:rFonts w:cs="Times New Roman"/>
        </w:rPr>
        <w:t>Staff writer for The Progressive (April 2015, Malkia Amala Cyril, The Progressive, “Black America's State of Surveillance”, http://www.progressive.org/news/2015/03/188074/black-americas-state-surveillance)</w:t>
      </w:r>
    </w:p>
    <w:p w14:paraId="6E6C63D0" w14:textId="77777777" w:rsidR="000035D0" w:rsidRPr="0011615F" w:rsidRDefault="000035D0" w:rsidP="000035D0">
      <w:pPr>
        <w:spacing w:after="0" w:line="240" w:lineRule="auto"/>
        <w:rPr>
          <w:rFonts w:cs="Times New Roman"/>
          <w:b/>
          <w:u w:val="single"/>
        </w:rPr>
      </w:pPr>
      <w:r w:rsidRPr="0011615F">
        <w:rPr>
          <w:rFonts w:cs="Times New Roman"/>
        </w:rPr>
        <w:t>They will use</w:t>
      </w:r>
      <w:r w:rsidRPr="0011615F">
        <w:rPr>
          <w:rFonts w:cs="Times New Roman"/>
          <w:b/>
          <w:u w:val="single"/>
        </w:rPr>
        <w:t xml:space="preserve"> fusion centers</w:t>
      </w:r>
      <w:r w:rsidRPr="0011615F">
        <w:rPr>
          <w:rFonts w:cs="Times New Roman"/>
        </w:rPr>
        <w:t xml:space="preserve">. Originally designed to increase interagency collaboration for the purposes of counterterrorism, these </w:t>
      </w:r>
      <w:r w:rsidRPr="0011615F">
        <w:rPr>
          <w:rFonts w:cs="Times New Roman"/>
          <w:b/>
          <w:u w:val="single"/>
        </w:rPr>
        <w:t>have instead become the local arm of the intelligence community</w:t>
      </w:r>
      <w:r w:rsidRPr="0011615F">
        <w:rPr>
          <w:rFonts w:cs="Times New Roman"/>
        </w:rPr>
        <w:t xml:space="preserve">. According to Electronic Frontier Foundation, there </w:t>
      </w:r>
      <w:proofErr w:type="gramStart"/>
      <w:r w:rsidRPr="0011615F">
        <w:rPr>
          <w:rFonts w:cs="Times New Roman"/>
        </w:rPr>
        <w:t>are</w:t>
      </w:r>
      <w:proofErr w:type="gramEnd"/>
      <w:r w:rsidRPr="0011615F">
        <w:rPr>
          <w:rFonts w:cs="Times New Roman"/>
        </w:rPr>
        <w:t xml:space="preserve"> currently seventy-eight on record. </w:t>
      </w:r>
      <w:r w:rsidRPr="0011615F">
        <w:rPr>
          <w:rFonts w:cs="Times New Roman"/>
          <w:b/>
          <w:u w:val="single"/>
        </w:rPr>
        <w:t>They are the clearinghouse for increasingly used “suspicious activity reports</w:t>
      </w:r>
      <w:r w:rsidRPr="0011615F">
        <w:rPr>
          <w:rFonts w:cs="Times New Roman"/>
        </w:rPr>
        <w:t>”—described as “official documentation of observed behavior reasonably indicative of pre-operational planning related to terrorism or other criminal activity.” These reports and other collected data are often stored in massive databases like e-Verify and Prism. As anybody who’s ever dealt with gang databases knows</w:t>
      </w:r>
      <w:r w:rsidRPr="0011615F">
        <w:rPr>
          <w:rFonts w:cs="Times New Roman"/>
          <w:b/>
          <w:u w:val="single"/>
        </w:rPr>
        <w:t>, it’s almost impossible to get off a federal or state database, even when the data collected is incorrect or no longer true.</w:t>
      </w:r>
    </w:p>
    <w:p w14:paraId="4F3E1893" w14:textId="77777777" w:rsidR="000035D0" w:rsidRPr="0011615F" w:rsidRDefault="000035D0" w:rsidP="000035D0">
      <w:pPr>
        <w:spacing w:after="0" w:line="240" w:lineRule="auto"/>
        <w:rPr>
          <w:rFonts w:cs="Times New Roman"/>
        </w:rPr>
      </w:pPr>
      <w:r w:rsidRPr="0011615F">
        <w:rPr>
          <w:rFonts w:cs="Times New Roman"/>
          <w:b/>
          <w:u w:val="single"/>
        </w:rPr>
        <w:t>Predictive policing doesn’t just lead to racial and religious profiling—</w:t>
      </w:r>
      <w:r w:rsidRPr="0011615F">
        <w:rPr>
          <w:rFonts w:cs="Times New Roman"/>
          <w:b/>
          <w:iCs/>
          <w:u w:val="single"/>
          <w:bdr w:val="single" w:sz="18" w:space="0" w:color="auto"/>
        </w:rPr>
        <w:t>it relies on it</w:t>
      </w:r>
      <w:r w:rsidRPr="0011615F">
        <w:rPr>
          <w:rFonts w:cs="Times New Roman"/>
        </w:rPr>
        <w:t xml:space="preserve">. Just as stop and frisk legitimized an initial, unwarranted contact between police and people of color, almost 90 percent of whom turn out to be innocent of any crime, </w:t>
      </w:r>
      <w:r w:rsidRPr="0011615F">
        <w:rPr>
          <w:rFonts w:cs="Times New Roman"/>
          <w:b/>
          <w:u w:val="single"/>
        </w:rPr>
        <w:t xml:space="preserve">suspicious activities reporting and the dragnet approach of fusion centers target communities of color. </w:t>
      </w:r>
      <w:r w:rsidRPr="0011615F">
        <w:rPr>
          <w:rFonts w:cs="Times New Roman"/>
        </w:rPr>
        <w:t>One review of such reports collected in Los Angeles shows approximately 75 percent were of people of color.</w:t>
      </w:r>
    </w:p>
    <w:p w14:paraId="1C419C8A" w14:textId="77777777" w:rsidR="000035D0" w:rsidRPr="0011615F" w:rsidRDefault="000035D0" w:rsidP="000035D0">
      <w:pPr>
        <w:spacing w:after="0" w:line="240" w:lineRule="auto"/>
        <w:rPr>
          <w:rFonts w:cs="Times New Roman"/>
        </w:rPr>
      </w:pPr>
      <w:r w:rsidRPr="0011615F">
        <w:rPr>
          <w:rFonts w:cs="Times New Roman"/>
          <w:b/>
          <w:u w:val="single"/>
        </w:rPr>
        <w:t>This is the future of policing in America, and it should terrify you</w:t>
      </w:r>
      <w:r w:rsidRPr="0011615F">
        <w:rPr>
          <w:rFonts w:cs="Times New Roman"/>
        </w:rPr>
        <w:t xml:space="preserve"> as much as it terrifies me. Unfortunately, it probably doesn’t, because my life is at far greater risk than the lives of white Americans, especially those reporting on the issue in the media or advocating in the halls of power.</w:t>
      </w:r>
    </w:p>
    <w:p w14:paraId="1C1F2B82" w14:textId="77777777" w:rsidR="000035D0" w:rsidRPr="0011615F" w:rsidRDefault="000035D0" w:rsidP="000035D0">
      <w:pPr>
        <w:spacing w:after="0" w:line="240" w:lineRule="auto"/>
        <w:rPr>
          <w:rFonts w:cs="Times New Roman"/>
        </w:rPr>
      </w:pPr>
      <w:r w:rsidRPr="0011615F">
        <w:rPr>
          <w:rFonts w:cs="Times New Roman"/>
        </w:rPr>
        <w:t>One of the most terrifying aspects of high-tech surveillance is the invisibility of those it disproportionately impacts.</w:t>
      </w:r>
    </w:p>
    <w:p w14:paraId="72D4D7BD" w14:textId="77777777" w:rsidR="000035D0" w:rsidRPr="0011615F" w:rsidRDefault="000035D0" w:rsidP="000035D0">
      <w:pPr>
        <w:spacing w:after="0" w:line="240" w:lineRule="auto"/>
        <w:rPr>
          <w:rFonts w:cs="Times New Roman"/>
        </w:rPr>
      </w:pPr>
    </w:p>
    <w:p w14:paraId="6A6572BB" w14:textId="77777777" w:rsidR="000035D0" w:rsidRPr="0011615F" w:rsidRDefault="000035D0" w:rsidP="000035D0">
      <w:pPr>
        <w:spacing w:after="0" w:line="240" w:lineRule="auto"/>
        <w:rPr>
          <w:rFonts w:cs="Times New Roman"/>
        </w:rPr>
      </w:pPr>
    </w:p>
    <w:p w14:paraId="50EF608D" w14:textId="77777777" w:rsidR="000035D0" w:rsidRPr="0011615F" w:rsidRDefault="000035D0" w:rsidP="000035D0">
      <w:pPr>
        <w:keepNext/>
        <w:keepLines/>
        <w:pageBreakBefore/>
        <w:spacing w:before="200" w:after="0" w:line="240" w:lineRule="auto"/>
        <w:jc w:val="center"/>
        <w:outlineLvl w:val="2"/>
        <w:rPr>
          <w:rFonts w:asciiTheme="majorHAnsi" w:eastAsiaTheme="majorEastAsia" w:hAnsiTheme="majorHAnsi" w:cs="Times New Roman"/>
          <w:b/>
          <w:bCs/>
          <w:sz w:val="32"/>
          <w:u w:val="single"/>
        </w:rPr>
      </w:pPr>
      <w:r w:rsidRPr="0011615F">
        <w:rPr>
          <w:rFonts w:asciiTheme="majorHAnsi" w:eastAsiaTheme="majorEastAsia" w:hAnsiTheme="majorHAnsi" w:cs="Times New Roman"/>
          <w:b/>
          <w:bCs/>
          <w:sz w:val="32"/>
          <w:u w:val="single"/>
        </w:rPr>
        <w:lastRenderedPageBreak/>
        <w:t>Islamaphobia</w:t>
      </w:r>
    </w:p>
    <w:p w14:paraId="0A57DB4A" w14:textId="77777777" w:rsidR="000035D0" w:rsidRPr="0011615F" w:rsidRDefault="000035D0" w:rsidP="000035D0">
      <w:pPr>
        <w:keepNext/>
        <w:keepLines/>
        <w:spacing w:before="200" w:after="0" w:line="240" w:lineRule="auto"/>
        <w:outlineLvl w:val="3"/>
        <w:rPr>
          <w:rFonts w:asciiTheme="minorHAnsi" w:eastAsiaTheme="majorEastAsia" w:hAnsiTheme="minorHAnsi" w:cs="Times New Roman"/>
          <w:b/>
          <w:bCs/>
          <w:iCs/>
          <w:sz w:val="26"/>
        </w:rPr>
      </w:pPr>
      <w:r w:rsidRPr="0011615F">
        <w:rPr>
          <w:rFonts w:asciiTheme="minorHAnsi" w:eastAsiaTheme="majorEastAsia" w:hAnsiTheme="minorHAnsi" w:cs="Times New Roman"/>
          <w:b/>
          <w:bCs/>
          <w:iCs/>
          <w:sz w:val="26"/>
        </w:rPr>
        <w:t>Fusion centers monitor lawful religious activity</w:t>
      </w:r>
    </w:p>
    <w:p w14:paraId="67846618" w14:textId="77777777" w:rsidR="000035D0" w:rsidRPr="0011615F" w:rsidRDefault="000035D0" w:rsidP="000035D0">
      <w:pPr>
        <w:spacing w:after="0" w:line="240" w:lineRule="auto"/>
        <w:rPr>
          <w:rFonts w:cs="Times New Roman"/>
        </w:rPr>
      </w:pPr>
      <w:r w:rsidRPr="0011615F">
        <w:rPr>
          <w:rFonts w:cs="Times New Roman"/>
          <w:b/>
          <w:sz w:val="26"/>
        </w:rPr>
        <w:t xml:space="preserve">Patel and Price ’12 </w:t>
      </w:r>
      <w:r w:rsidRPr="0011615F">
        <w:rPr>
          <w:rFonts w:cs="Times New Roman"/>
        </w:rPr>
        <w:t>Faiza Patel serves as co-director of the Brennan Center’s Liberty and National Security Program; Michael Price serves as counsel for the Brennan Center’s Liberty and National Security Program (10/18/12, Faiza Patel, Michael Price, Brennan Center for Justice, “Fusion Centers Need More Rules, Oversight”, https://www.brennancenter.org/analysis/fusion-centers-need-more-rules-oversight)</w:t>
      </w:r>
    </w:p>
    <w:p w14:paraId="5D4D9A1B" w14:textId="77777777" w:rsidR="000035D0" w:rsidRPr="0011615F" w:rsidRDefault="000035D0" w:rsidP="000035D0">
      <w:pPr>
        <w:spacing w:after="0" w:line="240" w:lineRule="auto"/>
        <w:rPr>
          <w:rFonts w:cs="Times New Roman"/>
        </w:rPr>
      </w:pPr>
      <w:r w:rsidRPr="0011615F">
        <w:rPr>
          <w:rFonts w:cs="Times New Roman"/>
        </w:rPr>
        <w:t xml:space="preserve">Instead of looking for terrorist threats, </w:t>
      </w:r>
      <w:r w:rsidRPr="0011615F">
        <w:rPr>
          <w:rFonts w:cs="Times New Roman"/>
          <w:b/>
          <w:u w:val="single"/>
        </w:rPr>
        <w:t>fusion centers were monitoring lawful political and religious activity</w:t>
      </w:r>
      <w:r w:rsidRPr="0011615F">
        <w:rPr>
          <w:rFonts w:cs="Times New Roman"/>
        </w:rPr>
        <w:t xml:space="preserve">. That year, </w:t>
      </w:r>
      <w:r w:rsidRPr="0011615F">
        <w:rPr>
          <w:rFonts w:cs="Times New Roman"/>
          <w:b/>
          <w:u w:val="single"/>
        </w:rPr>
        <w:t>the Virginia Fusion Center described a Muslim get-out–the-vote campaign as “subversive.” In 2009, the North Central Texas Fusion Center identified lobbying by Muslim groups as a possible threat</w:t>
      </w:r>
      <w:r w:rsidRPr="0011615F">
        <w:rPr>
          <w:rFonts w:cs="Times New Roman"/>
        </w:rPr>
        <w:t>.</w:t>
      </w:r>
    </w:p>
    <w:p w14:paraId="051DF386" w14:textId="77777777" w:rsidR="000035D0" w:rsidRPr="0011615F" w:rsidRDefault="000035D0" w:rsidP="000035D0">
      <w:pPr>
        <w:spacing w:after="0" w:line="240" w:lineRule="auto"/>
        <w:rPr>
          <w:rFonts w:cs="Times New Roman"/>
          <w:b/>
          <w:u w:val="single"/>
        </w:rPr>
      </w:pPr>
      <w:r w:rsidRPr="0011615F">
        <w:rPr>
          <w:rFonts w:cs="Times New Roman"/>
        </w:rPr>
        <w:t xml:space="preserve">The DHS dismissed these as isolated episodes, but the two-year Senate investigation found that such tactics were hardly rare. It concluded that </w:t>
      </w:r>
      <w:r w:rsidRPr="0011615F">
        <w:rPr>
          <w:rFonts w:cs="Times New Roman"/>
          <w:b/>
          <w:u w:val="single"/>
        </w:rPr>
        <w:t>fusion centers routinely produce “irrelevant, useless or inappropriate” intelligence that endangers civil liberties. </w:t>
      </w:r>
    </w:p>
    <w:p w14:paraId="69141CDD" w14:textId="77777777" w:rsidR="000035D0" w:rsidRPr="0011615F" w:rsidRDefault="000035D0" w:rsidP="000035D0">
      <w:pPr>
        <w:spacing w:after="0" w:line="240" w:lineRule="auto"/>
        <w:rPr>
          <w:rFonts w:cs="Times New Roman"/>
        </w:rPr>
      </w:pPr>
      <w:r w:rsidRPr="0011615F">
        <w:rPr>
          <w:rFonts w:cs="Times New Roman"/>
        </w:rPr>
        <w:t>None of their information has disrupted a single terrorist plot. These revelations call into question the value of fusion centers as currently structured. At a minimum, they underscore the need for greater oversight and clearer rules on what information fusion centers collect and disseminate. </w:t>
      </w:r>
    </w:p>
    <w:p w14:paraId="43A44B89" w14:textId="77777777" w:rsidR="000035D0" w:rsidRPr="0011615F" w:rsidRDefault="000035D0" w:rsidP="000035D0">
      <w:pPr>
        <w:spacing w:after="0" w:line="240" w:lineRule="auto"/>
        <w:rPr>
          <w:rFonts w:cs="Times New Roman"/>
        </w:rPr>
      </w:pPr>
      <w:r w:rsidRPr="0011615F">
        <w:rPr>
          <w:rFonts w:cs="Times New Roman"/>
        </w:rPr>
        <w:t>Of course, effective information sharing is critical to national security. But as the Senate investigation demonstrates, there is little value in distributing information if it is shoddy, biased or simply irrelevant. When fusion centers feed such information into the echo chamber of federal databases, they only compound mistakes and clog the system. </w:t>
      </w:r>
    </w:p>
    <w:p w14:paraId="10F2AD46" w14:textId="77777777" w:rsidR="000035D0" w:rsidRPr="0011615F" w:rsidRDefault="000035D0" w:rsidP="000035D0">
      <w:pPr>
        <w:spacing w:after="0" w:line="240" w:lineRule="auto"/>
        <w:rPr>
          <w:rFonts w:cs="Times New Roman"/>
          <w:b/>
          <w:u w:val="single"/>
        </w:rPr>
      </w:pPr>
      <w:r w:rsidRPr="0011615F">
        <w:rPr>
          <w:rFonts w:cs="Times New Roman"/>
        </w:rPr>
        <w:t xml:space="preserve">The DHS has failed to create effective mechanisms or incentives for quality control. Instead, </w:t>
      </w:r>
      <w:r w:rsidRPr="0011615F">
        <w:rPr>
          <w:rFonts w:cs="Times New Roman"/>
          <w:b/>
          <w:u w:val="single"/>
        </w:rPr>
        <w:t>fusion centers collect and share information according to their individual standards, which vary considerably. </w:t>
      </w:r>
    </w:p>
    <w:p w14:paraId="48EE1C7D" w14:textId="77777777" w:rsidR="000035D0" w:rsidRPr="0011615F" w:rsidRDefault="000035D0" w:rsidP="000035D0">
      <w:pPr>
        <w:spacing w:after="0" w:line="240" w:lineRule="auto"/>
        <w:rPr>
          <w:rFonts w:cs="Times New Roman"/>
        </w:rPr>
      </w:pPr>
      <w:r w:rsidRPr="0011615F">
        <w:rPr>
          <w:rFonts w:cs="Times New Roman"/>
          <w:b/>
          <w:u w:val="single"/>
        </w:rPr>
        <w:t>These rules</w:t>
      </w:r>
      <w:r w:rsidRPr="0011615F">
        <w:rPr>
          <w:rFonts w:cs="Times New Roman"/>
        </w:rPr>
        <w:t xml:space="preserve"> often </w:t>
      </w:r>
      <w:r w:rsidRPr="0011615F">
        <w:rPr>
          <w:rFonts w:cs="Times New Roman"/>
          <w:b/>
          <w:u w:val="single"/>
        </w:rPr>
        <w:t>permit information to flow to federal agencies that has no connection to criminal activity</w:t>
      </w:r>
      <w:r w:rsidRPr="0011615F">
        <w:rPr>
          <w:rFonts w:cs="Times New Roman"/>
        </w:rPr>
        <w:t xml:space="preserve"> — let alone terrorism. This creates the risk that intelligence networks will become saturated with poor or irrelevant information as well as lend undue credibility to inaccurate data. The Senate report showed that these risks are not just theoretical. </w:t>
      </w:r>
    </w:p>
    <w:p w14:paraId="71C7BAE1" w14:textId="77777777" w:rsidR="000035D0" w:rsidRPr="0011615F" w:rsidRDefault="000035D0" w:rsidP="000035D0">
      <w:pPr>
        <w:spacing w:after="0" w:line="240" w:lineRule="auto"/>
        <w:rPr>
          <w:rFonts w:cs="Times New Roman"/>
        </w:rPr>
      </w:pPr>
      <w:r w:rsidRPr="0011615F">
        <w:rPr>
          <w:rFonts w:cs="Times New Roman"/>
          <w:b/>
          <w:u w:val="single"/>
        </w:rPr>
        <w:t>Fusion centers need explicit and consistent rules</w:t>
      </w:r>
      <w:r w:rsidRPr="0011615F">
        <w:rPr>
          <w:rFonts w:cs="Times New Roman"/>
        </w:rPr>
        <w:t>. The DHS should ensure that the information the centers collect and distribute is relevant, useful and constitutional by requiring them to show some reasonable suspicion that criminal activity is afoot. </w:t>
      </w:r>
    </w:p>
    <w:p w14:paraId="165930EB" w14:textId="77777777" w:rsidR="000035D0" w:rsidRPr="0011615F" w:rsidRDefault="000035D0" w:rsidP="000035D0">
      <w:pPr>
        <w:spacing w:after="0" w:line="240" w:lineRule="auto"/>
        <w:rPr>
          <w:rFonts w:cs="Times New Roman"/>
        </w:rPr>
      </w:pPr>
      <w:r w:rsidRPr="0011615F">
        <w:rPr>
          <w:rFonts w:cs="Times New Roman"/>
        </w:rPr>
        <w:t>This is not a particularly high bar to clear. The reasonable suspicion standard is familiar to every police officer. The requirement would serve as an important bulwark against privacy and civil rights violations, but it would also keep meaningless information out of the system. </w:t>
      </w:r>
    </w:p>
    <w:p w14:paraId="76B65F7D" w14:textId="77777777" w:rsidR="000035D0" w:rsidRPr="0011615F" w:rsidRDefault="000035D0" w:rsidP="000035D0">
      <w:pPr>
        <w:spacing w:after="0" w:line="240" w:lineRule="auto"/>
        <w:rPr>
          <w:rFonts w:cs="Times New Roman"/>
        </w:rPr>
      </w:pPr>
      <w:r w:rsidRPr="0011615F">
        <w:rPr>
          <w:rFonts w:cs="Times New Roman"/>
        </w:rPr>
        <w:t>Without such well-defined and familiar standards, as the Senate report demonstrates, fusion centers are left rudderless.</w:t>
      </w:r>
    </w:p>
    <w:p w14:paraId="4D7A407C" w14:textId="77777777" w:rsidR="000035D0" w:rsidRPr="0011615F" w:rsidRDefault="000035D0" w:rsidP="000035D0">
      <w:pPr>
        <w:spacing w:after="0" w:line="240" w:lineRule="auto"/>
        <w:rPr>
          <w:rFonts w:cs="Times New Roman"/>
        </w:rPr>
      </w:pPr>
      <w:r w:rsidRPr="0011615F">
        <w:rPr>
          <w:rFonts w:cs="Times New Roman"/>
        </w:rPr>
        <w:t>In addition, fusion centers must have active, independent oversight. While Congressional inquiries are important for exposing problems, the Senate should not have been the first governmental body to take a critical look at fusion centers.</w:t>
      </w:r>
    </w:p>
    <w:p w14:paraId="6608BB79" w14:textId="77777777" w:rsidR="000035D0" w:rsidRPr="0011615F" w:rsidRDefault="000035D0" w:rsidP="000035D0">
      <w:pPr>
        <w:spacing w:after="0" w:line="240" w:lineRule="auto"/>
        <w:rPr>
          <w:rFonts w:cs="Times New Roman"/>
          <w:b/>
          <w:u w:val="single"/>
        </w:rPr>
      </w:pPr>
      <w:r w:rsidRPr="0011615F">
        <w:rPr>
          <w:rFonts w:cs="Times New Roman"/>
        </w:rPr>
        <w:t xml:space="preserve">At the state and local level, </w:t>
      </w:r>
      <w:r w:rsidRPr="0011615F">
        <w:rPr>
          <w:rFonts w:cs="Times New Roman"/>
          <w:b/>
          <w:u w:val="single"/>
        </w:rPr>
        <w:t>there is often no mechanism to ensure that fusion centers are generating useful information or complying with the law</w:t>
      </w:r>
      <w:r w:rsidRPr="0011615F">
        <w:rPr>
          <w:rFonts w:cs="Times New Roman"/>
        </w:rPr>
        <w:t xml:space="preserve">. At the federal level, the DHS is responsible for verifying that the data shared by fusion centers meet certain minimum standards. But </w:t>
      </w:r>
      <w:r w:rsidRPr="0011615F">
        <w:rPr>
          <w:rFonts w:cs="Times New Roman"/>
          <w:b/>
          <w:u w:val="single"/>
        </w:rPr>
        <w:t>the DHS has delegated this responsibility to the centers themselves and has not conducted independent audits. </w:t>
      </w:r>
    </w:p>
    <w:p w14:paraId="780CF668" w14:textId="77777777" w:rsidR="000035D0" w:rsidRPr="0011615F" w:rsidRDefault="000035D0" w:rsidP="000035D0">
      <w:pPr>
        <w:spacing w:after="0" w:line="240" w:lineRule="auto"/>
        <w:rPr>
          <w:rFonts w:cs="Times New Roman"/>
        </w:rPr>
      </w:pPr>
      <w:r w:rsidRPr="0011615F">
        <w:rPr>
          <w:rFonts w:cs="Times New Roman"/>
          <w:b/>
          <w:u w:val="single"/>
        </w:rPr>
        <w:lastRenderedPageBreak/>
        <w:t>DHS oversight has been so poor that the department could not even say how much money it has spent</w:t>
      </w:r>
      <w:r w:rsidRPr="0011615F">
        <w:rPr>
          <w:rFonts w:cs="Times New Roman"/>
        </w:rPr>
        <w:t xml:space="preserve"> on fusion centers, estimating the cost at somewhere from $289 million to $1.4 billion.</w:t>
      </w:r>
    </w:p>
    <w:p w14:paraId="2455F1BD" w14:textId="77777777" w:rsidR="000035D0" w:rsidRPr="0011615F" w:rsidRDefault="000035D0" w:rsidP="000035D0">
      <w:pPr>
        <w:spacing w:after="0" w:line="240" w:lineRule="auto"/>
        <w:rPr>
          <w:rFonts w:cs="Times New Roman"/>
        </w:rPr>
      </w:pPr>
    </w:p>
    <w:p w14:paraId="1027A02D" w14:textId="77777777" w:rsidR="000035D0" w:rsidRPr="0011615F" w:rsidRDefault="000035D0" w:rsidP="000035D0">
      <w:pPr>
        <w:keepNext/>
        <w:keepLines/>
        <w:spacing w:before="200" w:after="0" w:line="240" w:lineRule="auto"/>
        <w:outlineLvl w:val="3"/>
        <w:rPr>
          <w:rFonts w:asciiTheme="minorHAnsi" w:eastAsiaTheme="majorEastAsia" w:hAnsiTheme="minorHAnsi" w:cs="Times New Roman"/>
          <w:b/>
          <w:bCs/>
          <w:iCs/>
          <w:sz w:val="26"/>
        </w:rPr>
      </w:pPr>
      <w:r w:rsidRPr="0011615F">
        <w:rPr>
          <w:rFonts w:asciiTheme="minorHAnsi" w:eastAsiaTheme="majorEastAsia" w:hAnsiTheme="minorHAnsi" w:cs="Times New Roman"/>
          <w:b/>
          <w:bCs/>
          <w:iCs/>
          <w:sz w:val="26"/>
        </w:rPr>
        <w:t>Fusion centers guarantee profiling will continue post-plan</w:t>
      </w:r>
    </w:p>
    <w:p w14:paraId="5B38A0E2" w14:textId="77777777" w:rsidR="000035D0" w:rsidRPr="0011615F" w:rsidRDefault="000035D0" w:rsidP="000035D0">
      <w:pPr>
        <w:spacing w:after="0" w:line="240" w:lineRule="auto"/>
        <w:rPr>
          <w:rFonts w:cs="Times New Roman"/>
        </w:rPr>
      </w:pPr>
      <w:r w:rsidRPr="0011615F">
        <w:rPr>
          <w:rFonts w:cs="Times New Roman"/>
          <w:b/>
          <w:sz w:val="26"/>
        </w:rPr>
        <w:t xml:space="preserve">Constitution Project ’12 </w:t>
      </w:r>
      <w:r w:rsidRPr="0011615F">
        <w:rPr>
          <w:rFonts w:cs="Times New Roman"/>
        </w:rPr>
        <w:t>The Constitution Project (8/15/12, The Constitution Project, “RECOMMENDATIONS FOR FUSION CENTERS”, http://www.constitutionproject.org/pdf/fusioncenterreport.pdf)</w:t>
      </w:r>
    </w:p>
    <w:p w14:paraId="2680E355" w14:textId="77777777" w:rsidR="000035D0" w:rsidRPr="0011615F" w:rsidRDefault="000035D0" w:rsidP="000035D0">
      <w:pPr>
        <w:spacing w:after="0" w:line="240" w:lineRule="auto"/>
        <w:rPr>
          <w:rFonts w:cs="Times New Roman"/>
        </w:rPr>
      </w:pPr>
      <w:r w:rsidRPr="0011615F">
        <w:rPr>
          <w:rFonts w:cs="Times New Roman"/>
        </w:rPr>
        <w:t xml:space="preserve">2. Reports of Political, Racial and Religious Profiling </w:t>
      </w:r>
    </w:p>
    <w:p w14:paraId="399DF691" w14:textId="77777777" w:rsidR="000035D0" w:rsidRPr="0011615F" w:rsidRDefault="000035D0" w:rsidP="000035D0">
      <w:pPr>
        <w:spacing w:after="0" w:line="240" w:lineRule="auto"/>
        <w:rPr>
          <w:rFonts w:cs="Times New Roman"/>
        </w:rPr>
      </w:pPr>
      <w:r w:rsidRPr="0011615F">
        <w:rPr>
          <w:rFonts w:cs="Times New Roman"/>
        </w:rPr>
        <w:t>Despite these constitutional principles, there have been numerous anecdotal reports of incidents in which fusion centers have targeted individuals in the United States for surveillance and investigation based solely on beliefs and characteristics that are protected by the First and Fourteenth Amendments. Although federal guidance to fusion centers cautions against profiling, these incidents demonstrate that significant additional guidance, training and oversight are crucial to ensure that fusion centers and other law enforcement agencies do not engage in racial, religious and political profiling.41</w:t>
      </w:r>
    </w:p>
    <w:p w14:paraId="7C08E579" w14:textId="77777777" w:rsidR="000035D0" w:rsidRPr="0011615F" w:rsidRDefault="000035D0" w:rsidP="000035D0">
      <w:pPr>
        <w:spacing w:after="0" w:line="240" w:lineRule="auto"/>
        <w:rPr>
          <w:rFonts w:cs="Times New Roman"/>
        </w:rPr>
      </w:pPr>
      <w:r w:rsidRPr="0011615F">
        <w:rPr>
          <w:rFonts w:cs="Times New Roman"/>
        </w:rPr>
        <w:t xml:space="preserve">Recent </w:t>
      </w:r>
      <w:r w:rsidRPr="0011615F">
        <w:rPr>
          <w:rFonts w:cs="Times New Roman"/>
          <w:b/>
          <w:u w:val="single"/>
        </w:rPr>
        <w:t>reports from across the country bear testament to the potential for problematic profiling at fusion centers, particularly regarding bulletins and intelligence reports circulated by fusion centers.</w:t>
      </w:r>
      <w:r w:rsidRPr="0011615F">
        <w:rPr>
          <w:rFonts w:cs="Times New Roman"/>
        </w:rPr>
        <w:t xml:space="preserve"> These are a few examples: </w:t>
      </w:r>
    </w:p>
    <w:p w14:paraId="7C585A20" w14:textId="77777777" w:rsidR="000035D0" w:rsidRPr="0011615F" w:rsidRDefault="000035D0" w:rsidP="000035D0">
      <w:pPr>
        <w:spacing w:after="0" w:line="240" w:lineRule="auto"/>
        <w:rPr>
          <w:rFonts w:cs="Times New Roman"/>
        </w:rPr>
      </w:pPr>
      <w:r w:rsidRPr="0011615F">
        <w:rPr>
          <w:rFonts w:cs="Times New Roman"/>
        </w:rPr>
        <w:t xml:space="preserve">• </w:t>
      </w:r>
      <w:r w:rsidRPr="0011615F">
        <w:rPr>
          <w:rFonts w:cs="Times New Roman"/>
          <w:b/>
          <w:u w:val="single"/>
        </w:rPr>
        <w:t>The</w:t>
      </w:r>
      <w:r w:rsidRPr="0011615F">
        <w:rPr>
          <w:rFonts w:cs="Times New Roman"/>
        </w:rPr>
        <w:t xml:space="preserve"> February 2009 “</w:t>
      </w:r>
      <w:r w:rsidRPr="0011615F">
        <w:rPr>
          <w:rFonts w:cs="Times New Roman"/>
          <w:b/>
          <w:u w:val="single"/>
        </w:rPr>
        <w:t>Prevention Awareness Bulletin,” circulated by a Texas fusion center, described Muslim lobbying groups as “providing an environment for terrorist organizations to flourish</w:t>
      </w:r>
      <w:r w:rsidRPr="0011615F">
        <w:rPr>
          <w:rFonts w:cs="Times New Roman"/>
        </w:rPr>
        <w:t>” and warned that “the threats to Texas are significant.”</w:t>
      </w:r>
    </w:p>
    <w:p w14:paraId="6486718A" w14:textId="77777777" w:rsidR="000035D0" w:rsidRPr="0011615F" w:rsidRDefault="000035D0" w:rsidP="000035D0">
      <w:pPr>
        <w:spacing w:after="0" w:line="240" w:lineRule="auto"/>
        <w:rPr>
          <w:rFonts w:cs="Times New Roman"/>
        </w:rPr>
      </w:pPr>
      <w:r w:rsidRPr="0011615F">
        <w:rPr>
          <w:rFonts w:cs="Times New Roman"/>
        </w:rPr>
        <w:t>The bulletin called on law enforcement officers to report activities such as Muslim “hip hop fashion boutiques, hip hop bands, use of online social networks, video sharing networks, chat forums and blogs.”42</w:t>
      </w:r>
    </w:p>
    <w:p w14:paraId="14BE94FA" w14:textId="77777777" w:rsidR="000035D0" w:rsidRPr="0011615F" w:rsidRDefault="000035D0" w:rsidP="000035D0">
      <w:pPr>
        <w:spacing w:after="0" w:line="240" w:lineRule="auto"/>
        <w:rPr>
          <w:rFonts w:cs="Times New Roman"/>
        </w:rPr>
      </w:pPr>
      <w:r w:rsidRPr="0011615F">
        <w:rPr>
          <w:rFonts w:cs="Times New Roman"/>
        </w:rPr>
        <w:t xml:space="preserve"> • A Missouri-based fusion center issued a February 2009 report describing support for the presidential campaigns of Ron Paul or third party candidates, possession of the iconic “Don’t Tread on Me” flag and anti-abortion activism as signs of membership in domestic terrorist groups.43 </w:t>
      </w:r>
    </w:p>
    <w:p w14:paraId="6E65E620" w14:textId="77777777" w:rsidR="000035D0" w:rsidRPr="0011615F" w:rsidRDefault="000035D0" w:rsidP="000035D0">
      <w:pPr>
        <w:spacing w:after="0" w:line="240" w:lineRule="auto"/>
        <w:rPr>
          <w:rFonts w:cs="Times New Roman"/>
        </w:rPr>
      </w:pPr>
      <w:r w:rsidRPr="0011615F">
        <w:rPr>
          <w:rFonts w:cs="Times New Roman"/>
        </w:rPr>
        <w:t xml:space="preserve">• </w:t>
      </w:r>
      <w:r w:rsidRPr="0011615F">
        <w:rPr>
          <w:rFonts w:cs="Times New Roman"/>
          <w:b/>
          <w:u w:val="single"/>
        </w:rPr>
        <w:t>The Tennessee Fusion Center listed a letter from the American Civil Liberties Union (ACLU) to public schools on its online map of “Terrorism Events and Other Suspicious Activity.” The letter had advised schools that holiday celebrations focused exclusively on Christmas were an unconstitutional government endorsement of religion.</w:t>
      </w:r>
      <w:r w:rsidRPr="0011615F">
        <w:rPr>
          <w:rFonts w:cs="Times New Roman"/>
        </w:rPr>
        <w:t xml:space="preserve">44 </w:t>
      </w:r>
    </w:p>
    <w:p w14:paraId="563A5960" w14:textId="77777777" w:rsidR="000035D0" w:rsidRPr="0011615F" w:rsidRDefault="000035D0" w:rsidP="000035D0">
      <w:pPr>
        <w:spacing w:after="0" w:line="240" w:lineRule="auto"/>
        <w:rPr>
          <w:rFonts w:cs="Times New Roman"/>
        </w:rPr>
      </w:pPr>
      <w:r w:rsidRPr="0011615F">
        <w:rPr>
          <w:rFonts w:cs="Times New Roman"/>
        </w:rPr>
        <w:t xml:space="preserve">• </w:t>
      </w:r>
      <w:r w:rsidRPr="0011615F">
        <w:rPr>
          <w:rFonts w:cs="Times New Roman"/>
          <w:b/>
          <w:u w:val="single"/>
        </w:rPr>
        <w:t>The Virginia Fusion Center’s 2009 Terrorism Risk Assessment Report described student groups at Virginia’s historically black colleges as potential breeding grounds for terrorism and characterized the “diversity” surrounding a military base as a possible threat</w:t>
      </w:r>
      <w:r w:rsidRPr="0011615F">
        <w:rPr>
          <w:rFonts w:cs="Times New Roman"/>
        </w:rPr>
        <w:t>.45</w:t>
      </w:r>
    </w:p>
    <w:p w14:paraId="1783AC8B" w14:textId="77777777" w:rsidR="000035D0" w:rsidRPr="0011615F" w:rsidRDefault="000035D0" w:rsidP="000035D0">
      <w:pPr>
        <w:spacing w:after="0" w:line="240" w:lineRule="auto"/>
        <w:rPr>
          <w:rFonts w:cs="Times New Roman"/>
        </w:rPr>
      </w:pPr>
    </w:p>
    <w:p w14:paraId="317EFCDB" w14:textId="77777777" w:rsidR="000035D0" w:rsidRDefault="000035D0" w:rsidP="000035D0">
      <w:pPr>
        <w:keepNext/>
        <w:keepLines/>
        <w:pageBreakBefore/>
        <w:spacing w:before="200" w:after="0" w:line="240" w:lineRule="auto"/>
        <w:jc w:val="center"/>
        <w:outlineLvl w:val="1"/>
        <w:rPr>
          <w:rFonts w:asciiTheme="majorHAnsi" w:eastAsiaTheme="majorEastAsia" w:hAnsiTheme="majorHAnsi" w:cs="Times New Roman"/>
          <w:b/>
          <w:bCs/>
          <w:sz w:val="44"/>
          <w:szCs w:val="44"/>
          <w:u w:val="double"/>
        </w:rPr>
      </w:pPr>
      <w:r w:rsidRPr="0011615F">
        <w:rPr>
          <w:rFonts w:asciiTheme="majorHAnsi" w:eastAsiaTheme="majorEastAsia" w:hAnsiTheme="majorHAnsi" w:cs="Times New Roman"/>
          <w:b/>
          <w:bCs/>
          <w:sz w:val="44"/>
          <w:szCs w:val="44"/>
          <w:u w:val="double"/>
        </w:rPr>
        <w:lastRenderedPageBreak/>
        <w:t>Local Authorities/Citizens</w:t>
      </w:r>
    </w:p>
    <w:p w14:paraId="6FB7256A" w14:textId="77777777" w:rsidR="000035D0" w:rsidRPr="002347AC" w:rsidRDefault="000035D0" w:rsidP="000035D0">
      <w:pPr>
        <w:pStyle w:val="Heading4"/>
      </w:pPr>
      <w:r>
        <w:t>General</w:t>
      </w:r>
      <w:r w:rsidRPr="009C6CF2">
        <w:t xml:space="preserve"> </w:t>
      </w:r>
      <w:r>
        <w:t>Local surveillance can break the law without consequence – they can they can cover it up with non disclosure agreements</w:t>
      </w:r>
    </w:p>
    <w:p w14:paraId="602334C3" w14:textId="77777777" w:rsidR="000035D0" w:rsidRDefault="000035D0" w:rsidP="000035D0">
      <w:r w:rsidRPr="00CB130C">
        <w:rPr>
          <w:rStyle w:val="Style13ptBold"/>
        </w:rPr>
        <w:t xml:space="preserve">Fenton 15 </w:t>
      </w:r>
      <w:r w:rsidRPr="00B52984">
        <w:rPr>
          <w:sz w:val="18"/>
          <w:szCs w:val="18"/>
        </w:rPr>
        <w:t>(Justin Fenton, who joined The Sun in 2005, has covered the Baltimore Police Department since 2008. His work includes an investigation into Cal Ripken Jr.'s minor league baseball stadium deal with his hometown of Aberdeen and a three-part series chronicling a ruthless con woman, “Baltimore Police used secret technology to track cellphones in thousands of cases”, April 9, 2015, http://www.baltimoresun.com/news/maryland/baltimore-city/bs-md-ci-stingray-case-20150408-story.html#page=1 -JD)</w:t>
      </w:r>
    </w:p>
    <w:p w14:paraId="41AC145A" w14:textId="77777777" w:rsidR="000035D0" w:rsidRPr="00915C3A" w:rsidRDefault="000035D0" w:rsidP="000035D0"/>
    <w:p w14:paraId="01958FAD" w14:textId="77777777" w:rsidR="000035D0" w:rsidRDefault="000035D0" w:rsidP="000035D0">
      <w:r w:rsidRPr="00720A7B">
        <w:rPr>
          <w:rStyle w:val="StyleUnderline"/>
        </w:rPr>
        <w:t>The Baltimore Police Department has used an invasive and controversial cellphone tracking device thousands of times in recent years while following instructions from the FBI to withhold information about it from prosecutors and judges</w:t>
      </w:r>
      <w:r>
        <w:t>, a detective revealed in court testimony Wednesday.</w:t>
      </w:r>
      <w:r w:rsidRPr="0096193B">
        <w:rPr>
          <w:sz w:val="12"/>
        </w:rPr>
        <w:t xml:space="preserve">¶ </w:t>
      </w:r>
      <w:r w:rsidRPr="00720A7B">
        <w:rPr>
          <w:rStyle w:val="StyleUnderline"/>
        </w:rPr>
        <w:t>The testimony shows for the first time how frequently city police are</w:t>
      </w:r>
      <w:r>
        <w:t xml:space="preserve"> using a cell site simulator, more commonly known as a </w:t>
      </w:r>
      <w:r w:rsidRPr="00720A7B">
        <w:rPr>
          <w:rStyle w:val="StyleUnderline"/>
        </w:rPr>
        <w:t>"stingray," a technology that authorities have gone to great lengths to avoid disclosing.</w:t>
      </w:r>
      <w:r w:rsidRPr="0096193B">
        <w:rPr>
          <w:rStyle w:val="StyleUnderline"/>
          <w:sz w:val="12"/>
        </w:rPr>
        <w:t>¶</w:t>
      </w:r>
      <w:r w:rsidRPr="0096193B">
        <w:rPr>
          <w:sz w:val="12"/>
        </w:rPr>
        <w:t xml:space="preserve"> </w:t>
      </w:r>
      <w:r>
        <w:t>The device mimics a cellphone tower to force phones within its range to connect. Police use it to track down stolen phones or find people</w:t>
      </w:r>
      <w:proofErr w:type="gramStart"/>
      <w:r>
        <w:t>.</w:t>
      </w:r>
      <w:r w:rsidRPr="0096193B">
        <w:rPr>
          <w:sz w:val="12"/>
        </w:rPr>
        <w:t>¶</w:t>
      </w:r>
      <w:proofErr w:type="gramEnd"/>
      <w:r w:rsidRPr="0096193B">
        <w:rPr>
          <w:sz w:val="12"/>
        </w:rPr>
        <w:t xml:space="preserve"> </w:t>
      </w:r>
      <w:r>
        <w:t>Until recently, the technology was largely unknown to the public. Privacy advocates nationwide have raised questions whether there has been proper oversight of its use.</w:t>
      </w:r>
      <w:r w:rsidRPr="0096193B">
        <w:rPr>
          <w:sz w:val="12"/>
        </w:rPr>
        <w:t xml:space="preserve">¶ </w:t>
      </w:r>
      <w:r w:rsidRPr="00030F56">
        <w:rPr>
          <w:rStyle w:val="StyleUnderline"/>
        </w:rPr>
        <w:t>Baltimore has emerged in recent months as a battleground for the debate</w:t>
      </w:r>
      <w:r>
        <w:t xml:space="preserve">. In one case last fall, </w:t>
      </w:r>
      <w:r w:rsidRPr="00030F56">
        <w:rPr>
          <w:rStyle w:val="StyleUnderline"/>
        </w:rPr>
        <w:t>a city detective said a nondisclosure agreement with federal authorities prevented him from answering questions about the device. The judge threatened to hold him in contempt if he didn't provide information, and prosecutors withdrew the evidence.</w:t>
      </w:r>
      <w:r w:rsidRPr="0096193B">
        <w:rPr>
          <w:rStyle w:val="StyleUnderline"/>
          <w:sz w:val="12"/>
        </w:rPr>
        <w:t>¶</w:t>
      </w:r>
      <w:r w:rsidRPr="0096193B">
        <w:rPr>
          <w:sz w:val="12"/>
        </w:rPr>
        <w:t xml:space="preserve"> </w:t>
      </w:r>
      <w:r w:rsidRPr="00030F56">
        <w:rPr>
          <w:rStyle w:val="StyleUnderline"/>
        </w:rPr>
        <w:t>The nondisclosure agreement</w:t>
      </w:r>
      <w:r>
        <w:t xml:space="preserve">, presented for the first time in court Wednesday, </w:t>
      </w:r>
      <w:r w:rsidRPr="00030F56">
        <w:rPr>
          <w:rStyle w:val="StyleUnderline"/>
        </w:rPr>
        <w:t>explicitly instructs prosecutors to drop cases if pressed on the technology, and tells them to contact the FBI if legislators or judges are asking questions.</w:t>
      </w:r>
      <w:r w:rsidRPr="0096193B">
        <w:rPr>
          <w:rStyle w:val="StyleUnderline"/>
          <w:sz w:val="12"/>
        </w:rPr>
        <w:t>¶</w:t>
      </w:r>
      <w:r w:rsidRPr="0096193B">
        <w:rPr>
          <w:sz w:val="12"/>
        </w:rPr>
        <w:t xml:space="preserve"> </w:t>
      </w:r>
      <w:r w:rsidRPr="00030F56">
        <w:rPr>
          <w:rStyle w:val="StyleUnderline"/>
        </w:rPr>
        <w:t>Detective Emmanuel Cabreja</w:t>
      </w:r>
      <w:r>
        <w:t xml:space="preserve">, a member of the Police Department's Advanced Technical Team, </w:t>
      </w:r>
      <w:r w:rsidRPr="005D709D">
        <w:rPr>
          <w:rStyle w:val="StyleUnderline"/>
        </w:rPr>
        <w:t>testified that police own a Hailstorm cell site simulator</w:t>
      </w:r>
      <w:r>
        <w:t xml:space="preserve"> — the latest version of the stingray — and have used the technology 4,300 times since 2007.</w:t>
      </w:r>
      <w:r w:rsidRPr="0096193B">
        <w:rPr>
          <w:sz w:val="12"/>
        </w:rPr>
        <w:t xml:space="preserve">¶ </w:t>
      </w:r>
      <w:r>
        <w:t xml:space="preserve">Cabreja said </w:t>
      </w:r>
      <w:r w:rsidRPr="005D709D">
        <w:rPr>
          <w:rStyle w:val="StyleUnderline"/>
        </w:rPr>
        <w:t>he had used it 600 to 800 times in less than two years as a member of the unit</w:t>
      </w:r>
      <w:r>
        <w:t>.</w:t>
      </w:r>
      <w:r w:rsidRPr="0096193B">
        <w:rPr>
          <w:sz w:val="12"/>
        </w:rPr>
        <w:t xml:space="preserve">¶ </w:t>
      </w:r>
      <w:r>
        <w:t>Nate Wessler, an attorney with the American Civil Liberties Union, said 4,300 uses is "huge number." He noted that most agencies have not released data.</w:t>
      </w:r>
      <w:r w:rsidRPr="0096193B">
        <w:rPr>
          <w:sz w:val="12"/>
        </w:rPr>
        <w:t xml:space="preserve">¶ </w:t>
      </w:r>
      <w:r w:rsidRPr="005D709D">
        <w:rPr>
          <w:rStyle w:val="StyleUnderline"/>
        </w:rPr>
        <w:t>The Florida Department of Law Enforcement says its officers have used the device about 1,800 times.</w:t>
      </w:r>
      <w:r>
        <w:t xml:space="preserve"> Police in Tallahassee say they have used it more than 250 times; police in Tacoma, Wash., 170 times.</w:t>
      </w:r>
      <w:r w:rsidRPr="0096193B">
        <w:rPr>
          <w:sz w:val="12"/>
        </w:rPr>
        <w:t xml:space="preserve">¶ </w:t>
      </w:r>
      <w:r>
        <w:t>Former U.S. Judge Brian L. Owsley, a law professor at Indiana Tech, said he was "blown away" by the Baltimore figure and the terms of the nondisclosure agreement. "That's a significant amount of control," he said</w:t>
      </w:r>
      <w:proofErr w:type="gramStart"/>
      <w:r>
        <w:t>.</w:t>
      </w:r>
      <w:r w:rsidRPr="0096193B">
        <w:rPr>
          <w:sz w:val="12"/>
        </w:rPr>
        <w:t>¶</w:t>
      </w:r>
      <w:proofErr w:type="gramEnd"/>
      <w:r w:rsidRPr="0096193B">
        <w:rPr>
          <w:sz w:val="12"/>
        </w:rPr>
        <w:t xml:space="preserve"> </w:t>
      </w:r>
      <w:r>
        <w:t xml:space="preserve">Agencies have invoked the nondisclosure agreement to keep information secret. At a hearing last year, </w:t>
      </w:r>
      <w:r w:rsidRPr="005D709D">
        <w:rPr>
          <w:rStyle w:val="StyleUnderline"/>
        </w:rPr>
        <w:t>a Maryland State Police commander told state lawmakers that "Homeland Security" prevented him from discussing the technology.</w:t>
      </w:r>
      <w:r w:rsidRPr="0096193B">
        <w:rPr>
          <w:rStyle w:val="StyleUnderline"/>
          <w:sz w:val="12"/>
        </w:rPr>
        <w:t>¶</w:t>
      </w:r>
      <w:r w:rsidRPr="0096193B">
        <w:rPr>
          <w:sz w:val="12"/>
        </w:rPr>
        <w:t xml:space="preserve"> </w:t>
      </w:r>
      <w:r w:rsidRPr="00AF6A49">
        <w:rPr>
          <w:rStyle w:val="StyleUnderline"/>
        </w:rPr>
        <w:t>Wessler said the secrecy is upending the system of checks and balances built into the criminal justice system.</w:t>
      </w:r>
      <w:r w:rsidRPr="0096193B">
        <w:rPr>
          <w:rStyle w:val="StyleUnderline"/>
          <w:sz w:val="12"/>
        </w:rPr>
        <w:t>¶</w:t>
      </w:r>
      <w:r w:rsidRPr="0096193B">
        <w:rPr>
          <w:sz w:val="12"/>
        </w:rPr>
        <w:t xml:space="preserve"> </w:t>
      </w:r>
      <w:r>
        <w:t xml:space="preserve">"In Baltimore, they've been using this since 2007, and it's only been in the last several months that defense attorneys have learned enough to start asking questions," he said. </w:t>
      </w:r>
      <w:r w:rsidRPr="00AF6A49">
        <w:rPr>
          <w:rStyle w:val="StyleUnderline"/>
        </w:rPr>
        <w:t>"Our entire judicial system and constitution is set up to avoid a 'just trust us' system where the use of invasive surveillance gear is secret."</w:t>
      </w:r>
      <w:r w:rsidRPr="0096193B">
        <w:rPr>
          <w:rStyle w:val="StyleUnderline"/>
          <w:sz w:val="12"/>
        </w:rPr>
        <w:t xml:space="preserve">¶ </w:t>
      </w:r>
    </w:p>
    <w:p w14:paraId="61B57E31" w14:textId="77777777" w:rsidR="000035D0" w:rsidRDefault="000035D0" w:rsidP="000035D0"/>
    <w:p w14:paraId="0AB70D4C" w14:textId="77777777" w:rsidR="000035D0" w:rsidRDefault="000035D0" w:rsidP="000035D0">
      <w:pPr>
        <w:pStyle w:val="Heading4"/>
      </w:pPr>
      <w:r>
        <w:t xml:space="preserve">Can’t stop government data collection on companies – </w:t>
      </w:r>
      <w:r w:rsidRPr="00D95760">
        <w:t>subpoena</w:t>
      </w:r>
      <w:r>
        <w:t xml:space="preserve"> power can bypass the fourth amendment and violate the rights of Americans</w:t>
      </w:r>
    </w:p>
    <w:p w14:paraId="2B85E657" w14:textId="77777777" w:rsidR="000035D0" w:rsidRPr="00001C2B" w:rsidRDefault="000035D0" w:rsidP="000035D0">
      <w:pPr>
        <w:rPr>
          <w:sz w:val="20"/>
          <w:szCs w:val="20"/>
        </w:rPr>
      </w:pPr>
      <w:r w:rsidRPr="00C47B33">
        <w:rPr>
          <w:rStyle w:val="Style13ptBold"/>
        </w:rPr>
        <w:t xml:space="preserve">KRAVETS 15 </w:t>
      </w:r>
      <w:r w:rsidRPr="00001C2B">
        <w:rPr>
          <w:sz w:val="20"/>
          <w:szCs w:val="20"/>
        </w:rPr>
        <w:t xml:space="preserve">(David Kravets is a WIRED senior staff writer and founder of the fake news site TheYellowDailyNews.com. He's a dad of two boys and has been a reporter since the manual typewriter days, “We Don’t Need No Stinking Warrant: The Disturbing, Unchecked Rise of the Administrative Subpoena”, 08.28.12, </w:t>
      </w:r>
      <w:hyperlink r:id="rId17" w:history="1">
        <w:r w:rsidRPr="00001C2B">
          <w:rPr>
            <w:rStyle w:val="Hyperlink"/>
            <w:sz w:val="20"/>
            <w:szCs w:val="20"/>
          </w:rPr>
          <w:t>http://www.wired.com/2012/08/administrative-subpoenas/</w:t>
        </w:r>
      </w:hyperlink>
      <w:r w:rsidRPr="00001C2B">
        <w:rPr>
          <w:sz w:val="20"/>
          <w:szCs w:val="20"/>
        </w:rPr>
        <w:t xml:space="preserve"> - JD)</w:t>
      </w:r>
    </w:p>
    <w:p w14:paraId="4AE26741" w14:textId="77777777" w:rsidR="000035D0" w:rsidRDefault="000035D0" w:rsidP="000035D0"/>
    <w:p w14:paraId="6AA005AC" w14:textId="77777777" w:rsidR="000035D0" w:rsidRDefault="000035D0" w:rsidP="000035D0">
      <w:pPr>
        <w:rPr>
          <w:sz w:val="16"/>
        </w:rPr>
      </w:pPr>
      <w:r>
        <w:t xml:space="preserve">But </w:t>
      </w:r>
      <w:r w:rsidRPr="004E364A">
        <w:rPr>
          <w:rStyle w:val="StyleUnderline"/>
        </w:rPr>
        <w:t>by law, utilities must hand over customer records</w:t>
      </w:r>
      <w:r>
        <w:t xml:space="preserve"> — which include any billing and payment information, phone numbers and power consumption data — </w:t>
      </w:r>
      <w:r w:rsidRPr="004E364A">
        <w:rPr>
          <w:rStyle w:val="StyleUnderline"/>
        </w:rPr>
        <w:t>to the DEA without court warrants if drug agents believe the data is “relevant” to an investigation</w:t>
      </w:r>
      <w:r>
        <w:t>. So the utility eventually complied, after losing a legal fight earlier this month.</w:t>
      </w:r>
      <w:r w:rsidRPr="00765D62">
        <w:rPr>
          <w:sz w:val="12"/>
        </w:rPr>
        <w:t xml:space="preserve">¶ </w:t>
      </w:r>
      <w:r w:rsidRPr="00765D62">
        <w:rPr>
          <w:sz w:val="16"/>
        </w:rPr>
        <w:t xml:space="preserve">Meet the administrative subpoena (.pdf): </w:t>
      </w:r>
      <w:r w:rsidRPr="00932FF6">
        <w:rPr>
          <w:rStyle w:val="StyleUnderline"/>
        </w:rPr>
        <w:t>With a federal official’s signature</w:t>
      </w:r>
      <w:r w:rsidRPr="00765D62">
        <w:rPr>
          <w:sz w:val="16"/>
        </w:rPr>
        <w:t xml:space="preserve">, banks, hospitals, bookstores, telecommunications companies and even utilities and internet service providers — virtually </w:t>
      </w:r>
      <w:r w:rsidRPr="00932FF6">
        <w:rPr>
          <w:rStyle w:val="StyleUnderline"/>
        </w:rPr>
        <w:t>all businesses</w:t>
      </w:r>
      <w:r w:rsidRPr="00765D62">
        <w:rPr>
          <w:sz w:val="16"/>
        </w:rPr>
        <w:t xml:space="preserve"> — </w:t>
      </w:r>
      <w:r w:rsidRPr="00932FF6">
        <w:rPr>
          <w:rStyle w:val="StyleUnderline"/>
        </w:rPr>
        <w:t>are required to hand over sensitive data on individuals or corporations, as long as a government agent declares the information is relevant to an investigation</w:t>
      </w:r>
      <w:r w:rsidRPr="00765D62">
        <w:rPr>
          <w:sz w:val="16"/>
        </w:rPr>
        <w:t xml:space="preserve">. Via a wide range of laws, </w:t>
      </w:r>
      <w:r w:rsidRPr="00932FF6">
        <w:rPr>
          <w:rStyle w:val="StyleUnderline"/>
        </w:rPr>
        <w:t>Congress has authorized the government to bypass the Fourth Amendment</w:t>
      </w:r>
      <w:r w:rsidRPr="00765D62">
        <w:rPr>
          <w:sz w:val="16"/>
        </w:rPr>
        <w:t xml:space="preserve"> — the constitutional guard against unreasonable searches and seizures that requires a probable-cause warrant signed by a judge.</w:t>
      </w:r>
      <w:r w:rsidRPr="00765D62">
        <w:rPr>
          <w:sz w:val="12"/>
        </w:rPr>
        <w:t>¶</w:t>
      </w:r>
      <w:r w:rsidRPr="00765D62">
        <w:rPr>
          <w:sz w:val="16"/>
        </w:rPr>
        <w:t xml:space="preserve"> In fact, there are roughly 335 federal statutes on the books (.pdf) passed by Congress giving dozens upon dozens of federal agencies the power of the administrative subpoena, according to interviews and government reports. (.pdf)</w:t>
      </w:r>
      <w:r w:rsidRPr="00765D62">
        <w:rPr>
          <w:sz w:val="12"/>
        </w:rPr>
        <w:t>¶</w:t>
      </w:r>
      <w:r w:rsidRPr="00765D62">
        <w:rPr>
          <w:sz w:val="16"/>
        </w:rPr>
        <w:t xml:space="preserve"> “I think this is out of control. What has happened is, unfortunately, these statutes have been on the books for many, many years and the courts have acquiesced,” said Joe Evans, the utility’s attorney.</w:t>
      </w:r>
      <w:r w:rsidRPr="00765D62">
        <w:rPr>
          <w:sz w:val="12"/>
        </w:rPr>
        <w:t>¶</w:t>
      </w:r>
      <w:r w:rsidRPr="00765D62">
        <w:rPr>
          <w:sz w:val="16"/>
        </w:rPr>
        <w:t xml:space="preserve"> Anecdotal evidence suggests that </w:t>
      </w:r>
      <w:r w:rsidRPr="00932FF6">
        <w:rPr>
          <w:rStyle w:val="StyleUnderline"/>
        </w:rPr>
        <w:t xml:space="preserve">federal officials from a broad spectrum of government agencies issue them hundreds of thousands of times annually. But none of the agencies are required to disclose fully how often they utilize them — meaning there is little, if any, oversight of this tactic that’s increasingly used in the war on drugs, the war on terror and, seemingly, </w:t>
      </w:r>
      <w:r w:rsidRPr="00932FF6">
        <w:rPr>
          <w:rStyle w:val="Emphasis"/>
        </w:rPr>
        <w:t>the war on Americans’ constitutional rights</w:t>
      </w:r>
      <w:r w:rsidRPr="00932FF6">
        <w:rPr>
          <w:rStyle w:val="StyleUnderline"/>
        </w:rPr>
        <w:t xml:space="preserve"> to be free from unreasonable government trespass into their lives.</w:t>
      </w:r>
      <w:r w:rsidRPr="00765D62">
        <w:rPr>
          <w:rStyle w:val="StyleUnderline"/>
          <w:sz w:val="12"/>
        </w:rPr>
        <w:t>¶</w:t>
      </w:r>
      <w:r w:rsidRPr="00765D62">
        <w:rPr>
          <w:sz w:val="16"/>
        </w:rPr>
        <w:t xml:space="preserve"> That’s despite proof that </w:t>
      </w:r>
      <w:r w:rsidRPr="002C1241">
        <w:rPr>
          <w:rStyle w:val="StyleUnderline"/>
        </w:rPr>
        <w:t>FBI agents given such powers under the Patriot Act quickly began to abuse them and illegally collected Americans’ communications records, including those of reporters</w:t>
      </w:r>
      <w:r w:rsidRPr="00765D62">
        <w:rPr>
          <w:sz w:val="16"/>
        </w:rPr>
        <w:t xml:space="preserve">. Two scathing </w:t>
      </w:r>
      <w:r w:rsidRPr="002C1241">
        <w:rPr>
          <w:rStyle w:val="StyleUnderline"/>
        </w:rPr>
        <w:t>reports from the Justice Department’s Inspector General uncovered routine and pervasive illegal use of administrative subpoenas by FBI anti-terrorism agents given nearly carte blanche authority to demand records about Americans’ communications with no supervision.</w:t>
      </w:r>
      <w:r w:rsidRPr="00765D62">
        <w:rPr>
          <w:rStyle w:val="StyleUnderline"/>
          <w:sz w:val="12"/>
        </w:rPr>
        <w:t>¶</w:t>
      </w:r>
      <w:r w:rsidRPr="00765D62">
        <w:rPr>
          <w:sz w:val="16"/>
        </w:rPr>
        <w:t xml:space="preserve"> When the 9th U.S. Circuit Court of Appeals, perhaps the nation’s most liberal appeals court based in San Francisco, ordered Golden Valley to fork over the data earlier this month, the court said the case was “easily” decided because the records were “relevant” to a government drug investigation.</w:t>
      </w:r>
      <w:r w:rsidRPr="00765D62">
        <w:rPr>
          <w:sz w:val="12"/>
        </w:rPr>
        <w:t>¶</w:t>
      </w:r>
      <w:r w:rsidRPr="00765D62">
        <w:rPr>
          <w:sz w:val="16"/>
        </w:rPr>
        <w:t xml:space="preserve"> With the data the Alaska utility handed over, the </w:t>
      </w:r>
      <w:r w:rsidRPr="00C3683E">
        <w:rPr>
          <w:rStyle w:val="StyleUnderline"/>
        </w:rPr>
        <w:t>DEA may</w:t>
      </w:r>
      <w:r w:rsidRPr="00765D62">
        <w:rPr>
          <w:sz w:val="16"/>
        </w:rPr>
        <w:t xml:space="preserve"> then </w:t>
      </w:r>
      <w:r w:rsidRPr="00C3683E">
        <w:rPr>
          <w:rStyle w:val="StyleUnderline"/>
        </w:rPr>
        <w:t>use further administrative subpoenas to acquire the suspected indoor-dope growers’ phone records, stored e-mails, and perhaps credit-card purchasing histories</w:t>
      </w:r>
      <w:r w:rsidRPr="00765D62">
        <w:rPr>
          <w:sz w:val="16"/>
        </w:rPr>
        <w:t xml:space="preserve"> — </w:t>
      </w:r>
      <w:r w:rsidRPr="00C3683E">
        <w:rPr>
          <w:rStyle w:val="StyleUnderline"/>
        </w:rPr>
        <w:t>all to build a case to acquire a probable-cause warrant to physically search their homes and businesses.</w:t>
      </w:r>
      <w:r w:rsidRPr="00765D62">
        <w:rPr>
          <w:rStyle w:val="StyleUnderline"/>
          <w:sz w:val="12"/>
        </w:rPr>
        <w:t>¶</w:t>
      </w:r>
      <w:r w:rsidRPr="00765D62">
        <w:rPr>
          <w:sz w:val="16"/>
        </w:rPr>
        <w:t xml:space="preserve"> But the </w:t>
      </w:r>
      <w:r w:rsidRPr="00C3683E">
        <w:rPr>
          <w:rStyle w:val="StyleUnderline"/>
        </w:rPr>
        <w:t>administrative subpoena doesn’t just apply to utility records and drug cases.</w:t>
      </w:r>
      <w:r w:rsidRPr="00765D62">
        <w:rPr>
          <w:sz w:val="16"/>
        </w:rPr>
        <w:t xml:space="preserve"> </w:t>
      </w:r>
      <w:r w:rsidRPr="00C3683E">
        <w:rPr>
          <w:rStyle w:val="StyleUnderline"/>
        </w:rPr>
        <w:t>Congress has spread the authority across a huge swath of the U.S. government</w:t>
      </w:r>
      <w:r w:rsidRPr="00765D62">
        <w:rPr>
          <w:sz w:val="16"/>
        </w:rPr>
        <w:t>, for investigating everything from hazardous waste disposal, the environment, atomic energy, child exploitation, food stamp fraud, medical insurance fraud, terrorism, securities violations, satellites, seals, student loans, and for breaches of dozens of laws pertaining to fruits, vegetables, livestock and crops.</w:t>
      </w:r>
      <w:r w:rsidRPr="00765D62">
        <w:rPr>
          <w:sz w:val="12"/>
        </w:rPr>
        <w:t>¶</w:t>
      </w:r>
      <w:r w:rsidRPr="00765D62">
        <w:rPr>
          <w:sz w:val="16"/>
        </w:rPr>
        <w:t xml:space="preserve"> Not one of the government agencies with some of the broadest administrative subpoena powers Wired contacted, including the departments of Commerce, Energy, Agriculture, the Drug Enforcement Administration and the FBI, would voluntarily hand over data detailing how often they issued administrative subpoenas.</w:t>
      </w:r>
      <w:r w:rsidRPr="00765D62">
        <w:rPr>
          <w:sz w:val="12"/>
        </w:rPr>
        <w:t>¶</w:t>
      </w:r>
      <w:r w:rsidRPr="00765D62">
        <w:rPr>
          <w:sz w:val="16"/>
        </w:rPr>
        <w:t xml:space="preserve"> The Drug Enforcement Administration obtained the power under the Comprehensive Drug Abuse Prevention and Control Act of 1970 and is believed to be among the biggest issuers of administrative subpoenas.</w:t>
      </w:r>
      <w:r w:rsidRPr="00765D62">
        <w:rPr>
          <w:sz w:val="12"/>
        </w:rPr>
        <w:t>¶</w:t>
      </w:r>
      <w:r w:rsidRPr="00765D62">
        <w:rPr>
          <w:sz w:val="16"/>
        </w:rPr>
        <w:t xml:space="preserve"> “It’s a tool in the toolbox we have to build a drug investigation. Obviously, a much, much lower threshold than a search warrant,” said Lawrence Payne, a DEA </w:t>
      </w:r>
      <w:r w:rsidRPr="00765D62">
        <w:rPr>
          <w:sz w:val="16"/>
        </w:rPr>
        <w:lastRenderedPageBreak/>
        <w:t>spokesman, referring to the administrative subpoena generically. Payne declined to discuss individual cases.</w:t>
      </w:r>
      <w:r w:rsidRPr="00765D62">
        <w:rPr>
          <w:sz w:val="12"/>
        </w:rPr>
        <w:t>¶</w:t>
      </w:r>
      <w:r w:rsidRPr="00765D62">
        <w:rPr>
          <w:sz w:val="16"/>
        </w:rPr>
        <w:t xml:space="preserve"> Payne said in a telephone interview that no database was kept on the number of administrative subpoenas the DEA issued.</w:t>
      </w:r>
      <w:r w:rsidRPr="00765D62">
        <w:rPr>
          <w:sz w:val="12"/>
        </w:rPr>
        <w:t>¶</w:t>
      </w:r>
      <w:r w:rsidRPr="00765D62">
        <w:rPr>
          <w:sz w:val="16"/>
        </w:rPr>
        <w:t xml:space="preserve"> But in 2006, Ava Cooper Davis, the DEA’s deputy assistant administrator, told a congressional hearing, “The administrative subpoena must have a DEA case file number, be signed by the investigator’s supervisor, and be given a sequential number for recording in a log book or computer database so that a particular field office can track and account for any administrative subpoenas issued by that office.”</w:t>
      </w:r>
      <w:r w:rsidRPr="00765D62">
        <w:rPr>
          <w:sz w:val="12"/>
        </w:rPr>
        <w:t>¶</w:t>
      </w:r>
      <w:r w:rsidRPr="00765D62">
        <w:rPr>
          <w:sz w:val="16"/>
        </w:rPr>
        <w:t xml:space="preserve"> </w:t>
      </w:r>
      <w:proofErr w:type="gramStart"/>
      <w:r w:rsidRPr="00765D62">
        <w:rPr>
          <w:sz w:val="16"/>
        </w:rPr>
        <w:t>After</w:t>
      </w:r>
      <w:proofErr w:type="gramEnd"/>
      <w:r w:rsidRPr="00765D62">
        <w:rPr>
          <w:sz w:val="16"/>
        </w:rPr>
        <w:t xml:space="preserve"> being shown Davis’ statement, Payne then told Wired to send in a Freedom of Information Act request, as did some of the local DEA offices we contacted, if they got back to us at all. “Would suggest a FOIA request to see whether you can get a number of administrative subpoenas. Our databases have changed over the years as far as how things are tracked and we don’t have access to those in public affairs unfortunately,” Payne said in an e-mail.</w:t>
      </w:r>
      <w:r w:rsidRPr="00765D62">
        <w:rPr>
          <w:sz w:val="12"/>
        </w:rPr>
        <w:t>¶</w:t>
      </w:r>
      <w:r w:rsidRPr="00765D62">
        <w:rPr>
          <w:sz w:val="16"/>
        </w:rPr>
        <w:t xml:space="preserve"> He said the agency has “never” been asked how many times it issued administrative subpoenas.</w:t>
      </w:r>
      <w:r w:rsidRPr="00765D62">
        <w:rPr>
          <w:sz w:val="12"/>
        </w:rPr>
        <w:t>¶</w:t>
      </w:r>
      <w:r w:rsidRPr="00765D62">
        <w:rPr>
          <w:sz w:val="16"/>
        </w:rPr>
        <w:t xml:space="preserve"> Amy Baggio, a Portland, Oregon federal public defender representing drug defendants for a decade, said DEA agents “use these like a doctor’s prescription pad on their desk.” Sometimes, she said, they issue “hundreds upon hundreds of them” for a single prosecution — often targeting mobile phone records.</w:t>
      </w:r>
      <w:r w:rsidRPr="00765D62">
        <w:rPr>
          <w:sz w:val="12"/>
        </w:rPr>
        <w:t>¶</w:t>
      </w:r>
      <w:r w:rsidRPr="00765D62">
        <w:rPr>
          <w:sz w:val="16"/>
        </w:rPr>
        <w:t xml:space="preserve"> “</w:t>
      </w:r>
      <w:r w:rsidRPr="00163966">
        <w:rPr>
          <w:rStyle w:val="StyleUnderline"/>
        </w:rPr>
        <w:t>They are using them exponentially more in all types of federal criminal investigations. I’m seeing them in every drug case now</w:t>
      </w:r>
      <w:r w:rsidRPr="00765D62">
        <w:rPr>
          <w:sz w:val="16"/>
        </w:rPr>
        <w:t>,” Baggio said. “</w:t>
      </w:r>
      <w:r w:rsidRPr="00163966">
        <w:rPr>
          <w:rStyle w:val="StyleUnderline"/>
        </w:rPr>
        <w:t>Nobody is watching what they are doing. I perceive a complete lack of oversight</w:t>
      </w:r>
      <w:r w:rsidRPr="00765D62">
        <w:rPr>
          <w:sz w:val="16"/>
        </w:rPr>
        <w:t xml:space="preserve"> because there isn’t any required.”</w:t>
      </w:r>
    </w:p>
    <w:p w14:paraId="18068841" w14:textId="77777777" w:rsidR="000035D0" w:rsidRDefault="000035D0" w:rsidP="000035D0">
      <w:pPr>
        <w:rPr>
          <w:sz w:val="16"/>
        </w:rPr>
      </w:pPr>
    </w:p>
    <w:p w14:paraId="4DA5E740" w14:textId="77777777" w:rsidR="000035D0" w:rsidRDefault="000035D0" w:rsidP="000035D0">
      <w:pPr>
        <w:rPr>
          <w:sz w:val="16"/>
        </w:rPr>
      </w:pPr>
    </w:p>
    <w:p w14:paraId="70A56095" w14:textId="77777777" w:rsidR="000035D0" w:rsidRDefault="000035D0" w:rsidP="000035D0">
      <w:pPr>
        <w:pStyle w:val="Heading4"/>
      </w:pPr>
      <w:r>
        <w:t xml:space="preserve">SOD Surveillance uses illegal means to find suspects and can get away with it– This allows the DEA to circumvent existing laws </w:t>
      </w:r>
    </w:p>
    <w:p w14:paraId="13772845" w14:textId="77777777" w:rsidR="000035D0" w:rsidRPr="002A54CB" w:rsidRDefault="000035D0" w:rsidP="000035D0">
      <w:pPr>
        <w:rPr>
          <w:rStyle w:val="Style13ptBold"/>
          <w:b w:val="0"/>
        </w:rPr>
      </w:pPr>
      <w:r w:rsidRPr="00765D62">
        <w:rPr>
          <w:rStyle w:val="Style13ptBold"/>
        </w:rPr>
        <w:t>Ungar 13</w:t>
      </w:r>
      <w:r>
        <w:rPr>
          <w:rStyle w:val="Style13ptBold"/>
        </w:rPr>
        <w:t xml:space="preserve"> </w:t>
      </w:r>
      <w:r w:rsidRPr="00765D62">
        <w:t>(</w:t>
      </w:r>
      <w:r>
        <w:t>Rick Ungar i</w:t>
      </w:r>
      <w:r w:rsidRPr="002A54CB">
        <w:t xml:space="preserve">n addition to the pages of Forbes.com, </w:t>
      </w:r>
      <w:r>
        <w:t>can be found</w:t>
      </w:r>
      <w:r w:rsidRPr="002A54CB">
        <w:t xml:space="preserve"> me every Saturday morning on your TV arguing with my more conservative colleagues on "Forbes on Fox" on the Fox News Network and at various other times during the week serving as a liberal talking head on other Fox News and Fox Business Network shows. </w:t>
      </w:r>
      <w:r>
        <w:t>He</w:t>
      </w:r>
      <w:r w:rsidRPr="002A54CB">
        <w:t xml:space="preserve"> also serve</w:t>
      </w:r>
      <w:r>
        <w:t>s</w:t>
      </w:r>
      <w:r w:rsidRPr="002A54CB">
        <w:t xml:space="preserve"> as a Democratic strategist with Mercury Public Affairs</w:t>
      </w:r>
      <w:r>
        <w:t>, “</w:t>
      </w:r>
      <w:r w:rsidRPr="008D48FD">
        <w:t>More Surveillance Abuse Exposed! Special DEA Unit Is Spying On Americans And Covering It Up</w:t>
      </w:r>
      <w:r>
        <w:t xml:space="preserve">”, </w:t>
      </w:r>
      <w:r w:rsidRPr="008D48FD">
        <w:t>AUG 5, 2013</w:t>
      </w:r>
      <w:r>
        <w:t xml:space="preserve">, </w:t>
      </w:r>
      <w:r w:rsidRPr="00490C89">
        <w:t>http://www.forbes.com/sites/rickungar/2013/08/05/more-surveillance-abuse-exposed-special-dea-unit-is-spying-on-americans-and-covering-it-up/</w:t>
      </w:r>
      <w:r>
        <w:t xml:space="preserve"> -JD)</w:t>
      </w:r>
    </w:p>
    <w:p w14:paraId="5D50A785" w14:textId="77777777" w:rsidR="000035D0" w:rsidRDefault="000035D0" w:rsidP="000035D0"/>
    <w:p w14:paraId="7A378BF4" w14:textId="77777777" w:rsidR="000035D0" w:rsidRPr="00490C89" w:rsidRDefault="000035D0" w:rsidP="000035D0">
      <w:r>
        <w:t>As Americans sort through their feelings regarding the disclosure of the massive collection of metadata by the National Security Administration, we are now learning of what may be a far more insidious violation of our constitutional rights at the hands of a government agency.</w:t>
      </w:r>
      <w:r w:rsidRPr="00490C89">
        <w:rPr>
          <w:sz w:val="12"/>
        </w:rPr>
        <w:t xml:space="preserve">¶ </w:t>
      </w:r>
      <w:r>
        <w:t xml:space="preserve">Reuters is reporting that </w:t>
      </w:r>
      <w:r w:rsidRPr="005A5F22">
        <w:rPr>
          <w:rStyle w:val="StyleUnderline"/>
        </w:rPr>
        <w:t>a secret U.S. Drug Enforcement Administration branch has been collecting information from “intelligence intercepts, wiretaps, informants and a massive database of telephone records” and disseminating the data to authorities across the nation to “help them launch criminal investigations of Americans.”</w:t>
      </w:r>
      <w:r w:rsidRPr="00490C89">
        <w:rPr>
          <w:sz w:val="12"/>
        </w:rPr>
        <w:t xml:space="preserve">¶ </w:t>
      </w:r>
      <w:r>
        <w:t>In this case, the Americans who are being subjected to these investigations are suspected drug dealers.</w:t>
      </w:r>
      <w:r w:rsidRPr="00490C89">
        <w:rPr>
          <w:sz w:val="12"/>
        </w:rPr>
        <w:t xml:space="preserve">¶ </w:t>
      </w:r>
      <w:r>
        <w:t xml:space="preserve">The unit of </w:t>
      </w:r>
      <w:r w:rsidRPr="005A5F22">
        <w:rPr>
          <w:rStyle w:val="StyleUnderline"/>
        </w:rPr>
        <w:t>the DEA that is conducting the surveillance is known as the Special Operations Division</w:t>
      </w:r>
      <w:r>
        <w:t xml:space="preserve"> (“SOD”) and is </w:t>
      </w:r>
      <w:r w:rsidRPr="005A5F22">
        <w:rPr>
          <w:rStyle w:val="StyleUnderline"/>
        </w:rPr>
        <w:t>made up of a partnership of numerous government agencies including the NSA, CIA, FBI, IRS and the Department of Homeland Security</w:t>
      </w:r>
      <w:r>
        <w:t>.</w:t>
      </w:r>
      <w:r w:rsidRPr="00490C89">
        <w:rPr>
          <w:sz w:val="12"/>
        </w:rPr>
        <w:t xml:space="preserve">¶ </w:t>
      </w:r>
      <w:r>
        <w:t xml:space="preserve">While there are suggestions that elements of the program may be legal, </w:t>
      </w:r>
      <w:r w:rsidRPr="005A5F22">
        <w:rPr>
          <w:rStyle w:val="StyleUnderline"/>
        </w:rPr>
        <w:t>there is obvious concern on the part of those running the program</w:t>
      </w:r>
      <w:r>
        <w:t>—</w:t>
      </w:r>
      <w:r w:rsidRPr="005A5F22">
        <w:rPr>
          <w:rStyle w:val="StyleUnderline"/>
        </w:rPr>
        <w:t>a concern that has not prevented them from going ahead with the collecting and using of covertly gathered data</w:t>
      </w:r>
      <w:r>
        <w:t xml:space="preserve">—that the surveillance effort may not be entirely kosher. We know this to be true because, according to documents reviewed by Reuters, </w:t>
      </w:r>
      <w:r w:rsidRPr="00B6214B">
        <w:rPr>
          <w:rStyle w:val="StyleUnderline"/>
        </w:rPr>
        <w:t xml:space="preserve">DEA agents are specifically instructed never to reveal nor discuss the existence and utilization of SOD provided data and to further “omit the SOD’s involvement from investigative reports, affidavits, discussions with prosecutors </w:t>
      </w:r>
      <w:r w:rsidRPr="00B6214B">
        <w:rPr>
          <w:rStyle w:val="StyleUnderline"/>
        </w:rPr>
        <w:lastRenderedPageBreak/>
        <w:t>and courtroom testimony. Agents are instructed to then use ‘normal investigative techniques to recreate the information provided by SOD</w:t>
      </w:r>
      <w:r>
        <w:t>.’”</w:t>
      </w:r>
      <w:r w:rsidRPr="00490C89">
        <w:rPr>
          <w:sz w:val="12"/>
        </w:rPr>
        <w:t xml:space="preserve">¶ </w:t>
      </w:r>
      <w:r>
        <w:t>The last line of the directive is particularly disturbing.</w:t>
      </w:r>
      <w:r w:rsidRPr="00490C89">
        <w:rPr>
          <w:sz w:val="12"/>
        </w:rPr>
        <w:t xml:space="preserve">¶ </w:t>
      </w:r>
      <w:r>
        <w:t xml:space="preserve">By instructing agents to use “normal investigative techniques to recreate the information provided by SOD”, </w:t>
      </w:r>
      <w:r w:rsidRPr="00B6214B">
        <w:rPr>
          <w:rStyle w:val="StyleUnderline"/>
        </w:rPr>
        <w:t>law enforcement is being instructed to flat out lie when disclosing how they came across the tips or other information provided by SOD leading to an arrest</w:t>
      </w:r>
      <w:r>
        <w:t xml:space="preserve">. </w:t>
      </w:r>
      <w:r w:rsidRPr="00B6214B">
        <w:rPr>
          <w:rStyle w:val="StyleUnderline"/>
        </w:rPr>
        <w:t>These agents are directed to give substance to the lie by fabricating a false source or method utilized to gain information leading to an arrest</w:t>
      </w:r>
      <w:proofErr w:type="gramStart"/>
      <w:r w:rsidRPr="00B6214B">
        <w:rPr>
          <w:rStyle w:val="StyleUnderline"/>
        </w:rPr>
        <w:t>.</w:t>
      </w:r>
      <w:r w:rsidRPr="00490C89">
        <w:rPr>
          <w:rStyle w:val="StyleUnderline"/>
          <w:sz w:val="12"/>
        </w:rPr>
        <w:t>¶</w:t>
      </w:r>
      <w:proofErr w:type="gramEnd"/>
      <w:r w:rsidRPr="00490C89">
        <w:rPr>
          <w:sz w:val="12"/>
        </w:rPr>
        <w:t xml:space="preserve"> </w:t>
      </w:r>
      <w:r>
        <w:t xml:space="preserve">In law enforcement parlance, </w:t>
      </w:r>
      <w:r w:rsidRPr="00B6214B">
        <w:rPr>
          <w:rStyle w:val="StyleUnderline"/>
        </w:rPr>
        <w:t>it is called “parallel construction.”</w:t>
      </w:r>
      <w:r w:rsidRPr="00490C89">
        <w:rPr>
          <w:rStyle w:val="StyleUnderline"/>
          <w:sz w:val="12"/>
        </w:rPr>
        <w:t>¶</w:t>
      </w:r>
      <w:r w:rsidRPr="00490C89">
        <w:rPr>
          <w:sz w:val="12"/>
        </w:rPr>
        <w:t xml:space="preserve"> </w:t>
      </w:r>
      <w:r>
        <w:t>Accordingly to a former federal agent, the SOD ‘tip’ system works as follows</w:t>
      </w:r>
      <w:proofErr w:type="gramStart"/>
      <w:r>
        <w:t>:</w:t>
      </w:r>
      <w:r w:rsidRPr="00490C89">
        <w:rPr>
          <w:sz w:val="12"/>
        </w:rPr>
        <w:t>¶</w:t>
      </w:r>
      <w:proofErr w:type="gramEnd"/>
      <w:r w:rsidRPr="00490C89">
        <w:rPr>
          <w:sz w:val="12"/>
        </w:rPr>
        <w:t xml:space="preserve"> </w:t>
      </w:r>
      <w:r>
        <w:t>“You’d be told only, ‘Be at a certain truck stop at a certain time and look for a certain vehicle.’ And so we’d alert the state police to find an excuse to stop that vehicle, and then have a drug dog search it.”</w:t>
      </w:r>
      <w:r w:rsidRPr="00490C89">
        <w:rPr>
          <w:sz w:val="12"/>
        </w:rPr>
        <w:t xml:space="preserve">¶ </w:t>
      </w:r>
      <w:r>
        <w:t>When the SOD tip leads to an arrest, the agents then pretend that the drug bust was the surprise result of pulling the vehicle over as a routine traffic stop.</w:t>
      </w:r>
      <w:r w:rsidRPr="00490C89">
        <w:rPr>
          <w:sz w:val="12"/>
        </w:rPr>
        <w:t xml:space="preserve">¶ </w:t>
      </w:r>
      <w:r>
        <w:t xml:space="preserve">So secretive is the program, </w:t>
      </w:r>
      <w:r w:rsidRPr="00490C89">
        <w:rPr>
          <w:rStyle w:val="StyleUnderline"/>
        </w:rPr>
        <w:t>SOD requires that agents lie to the judges, prosecuting attorneys and defense attorneys involved in a trial of a defendant busted as a result of SOD surveillance</w:t>
      </w:r>
      <w:r>
        <w:t>—</w:t>
      </w:r>
      <w:r w:rsidRPr="00490C89">
        <w:rPr>
          <w:rStyle w:val="StyleUnderline"/>
        </w:rPr>
        <w:t xml:space="preserve">a complete and clear violation of every American’s right to due process, </w:t>
      </w:r>
      <w:r w:rsidRPr="00490C89">
        <w:t>even when that American is a low-life drug dealer.</w:t>
      </w:r>
    </w:p>
    <w:p w14:paraId="40010C66" w14:textId="77777777" w:rsidR="000035D0" w:rsidRPr="004277EC" w:rsidRDefault="000035D0" w:rsidP="000035D0"/>
    <w:p w14:paraId="0345692B" w14:textId="77777777" w:rsidR="000035D0" w:rsidRDefault="000035D0" w:rsidP="000035D0">
      <w:pPr>
        <w:pStyle w:val="Heading3"/>
      </w:pPr>
      <w:r>
        <w:lastRenderedPageBreak/>
        <w:t xml:space="preserve">Agencies </w:t>
      </w:r>
    </w:p>
    <w:p w14:paraId="18E04E5F" w14:textId="77777777" w:rsidR="000035D0" w:rsidRDefault="000035D0" w:rsidP="000035D0">
      <w:pPr>
        <w:pStyle w:val="Heading4"/>
      </w:pPr>
      <w:r>
        <w:t>Despite a desire to maintain squo policies—security agencies will abide by the law</w:t>
      </w:r>
    </w:p>
    <w:p w14:paraId="702B4B62" w14:textId="77777777" w:rsidR="000035D0" w:rsidRPr="00F9314F" w:rsidRDefault="000035D0" w:rsidP="000035D0">
      <w:r w:rsidRPr="00F9314F">
        <w:rPr>
          <w:rStyle w:val="Style13ptBold"/>
        </w:rPr>
        <w:t>Glennon ’14,</w:t>
      </w:r>
      <w:r w:rsidRPr="00F9314F">
        <w:rPr>
          <w:rStyle w:val="StyleUnderline"/>
        </w:rPr>
        <w:t xml:space="preserve"> </w:t>
      </w:r>
      <w:r w:rsidRPr="00F9314F">
        <w:t xml:space="preserve">Professor of International Law, Fletcher School of Law and Diplomacy, Tufts University.  (1/11/14, Michael J. Glennon, Harvard National Security Journal, </w:t>
      </w:r>
      <w:hyperlink r:id="rId18" w:history="1">
        <w:r w:rsidRPr="00F9314F">
          <w:rPr>
            <w:rStyle w:val="Hyperlink"/>
          </w:rPr>
          <w:t>http://harvardnsj.org/wp-content/uploads/2014/01/Glennon-Final.pdf</w:t>
        </w:r>
      </w:hyperlink>
      <w:r w:rsidRPr="00F9314F">
        <w:t>, vol.5)</w:t>
      </w:r>
    </w:p>
    <w:p w14:paraId="47F7DA46" w14:textId="77777777" w:rsidR="000035D0" w:rsidRDefault="000035D0" w:rsidP="000035D0">
      <w:r>
        <w:t xml:space="preserve">The Trumanite network is as little inclined to stake out new policies as it is to abandon old ones. The Trumanites’ grundnorm is stability, and </w:t>
      </w:r>
      <w:r w:rsidRPr="00F9314F">
        <w:rPr>
          <w:rStyle w:val="StyleUnderline"/>
        </w:rPr>
        <w:t>their ultimate objective is preservation of the status quo</w:t>
      </w:r>
      <w:r>
        <w:t xml:space="preserve">. The status quo embraces not only American power but the Trumanites’ own careers, which are steadily elevated by the conveyer belt on which they sit. Preoccupied as they are with cascading crises, swamped with memos and email and overwhelmed with meetings, Trumanites have no time to re-examine the cosmological premises on which policy is based.179 </w:t>
      </w:r>
      <w:proofErr w:type="gramStart"/>
      <w:r>
        <w:t>Their</w:t>
      </w:r>
      <w:proofErr w:type="gramEnd"/>
      <w:r>
        <w:t xml:space="preserve"> business is reacting, day and night. Working weekends and evenings is routine; theirs are 24/7 jobs180 that leave no time for pondering big pictures. They are caught up in tactics</w:t>
      </w:r>
      <w:proofErr w:type="gramStart"/>
      <w:r>
        <w:t>;181</w:t>
      </w:r>
      <w:proofErr w:type="gramEnd"/>
      <w:r>
        <w:t xml:space="preserve"> larger ends are for memoirs. Reflecting on the “fail[ure] to take an orderly, rational approach” to Vietnam decisionmaking, Robert McNamara wrote that “we faced a blizzard of problems, there were only twenty-four hours a day, and we often did not have time to think straight.” 182 His successors encountered an equally frenetic environment.183 With the anger, frustration, emotion, and the mental and physical exhaustion induced in working long hours under crisis conditions, a pernicious but existing policy gradually comes to be seen as the least bad choice. The status quo is preserved by minimizing risks, which means no bold departure from the settled long-term policy trajectory. “Men who have participated in a decision,” as James Thomson succinctly put it, “develop a stake in that decision.”184 Slow is therefore best. The risk of embarrassment is lower in continuing a policy someone else initiated than in sponsoring one’s own new one. If the policy fails, the embarrassment is someone else’s.</w:t>
      </w:r>
    </w:p>
    <w:p w14:paraId="0A7D8A06" w14:textId="77777777" w:rsidR="000035D0" w:rsidRDefault="000035D0" w:rsidP="000035D0">
      <w:r w:rsidRPr="00F9314F">
        <w:rPr>
          <w:rStyle w:val="StyleUnderline"/>
        </w:rPr>
        <w:t>Trumanites are therefore, above all, team players</w:t>
      </w:r>
      <w:r>
        <w:t xml:space="preserve">. </w:t>
      </w:r>
      <w:r w:rsidRPr="00F9314F">
        <w:rPr>
          <w:rStyle w:val="StyleUnderline"/>
        </w:rPr>
        <w:t>They are disinclined to disagree openly. “The further up you go,” one prominent organization theorist put it, “the less you can afford to stick out in any one place.”</w:t>
      </w:r>
      <w:r>
        <w:t xml:space="preserve">185 As one seasoned adviser said, because “there is a real team concept and where money disputes are not usually the core, radically different views of the direction to be taken by an administration can cause serious trouble.”186 He advises that a “new president should take care that his key officials in foreign policy all have a roughly similar outlook on the world and America’s place in it.”187 Accordingly, </w:t>
      </w:r>
      <w:r w:rsidRPr="00F9314F">
        <w:rPr>
          <w:rStyle w:val="StyleUnderline"/>
        </w:rPr>
        <w:t>once a policy is final, Trumanites rally readily round it, however much they might once have disagreed. Dissent shades into disloyalty and risks marginalization, particularly in a policy group with high esprit de corps</w:t>
      </w:r>
      <w:r>
        <w:t>. As Kissinger put it, “[</w:t>
      </w:r>
      <w:proofErr w:type="gramStart"/>
      <w:r w:rsidRPr="00F9314F">
        <w:rPr>
          <w:rStyle w:val="StyleUnderline"/>
        </w:rPr>
        <w:t>s]erving</w:t>
      </w:r>
      <w:proofErr w:type="gramEnd"/>
      <w:r w:rsidRPr="00F9314F">
        <w:rPr>
          <w:rStyle w:val="StyleUnderline"/>
        </w:rPr>
        <w:t xml:space="preserve"> the machine becomes a more absorbing occupation than defining its purpose</w:t>
      </w:r>
      <w:r>
        <w:t xml:space="preserve">.”188 Little credit is gained by advocating for an option that has earlier been rejected. Likelier than not, one’s superior, or his superior, was present at the creation of the policy and takes pride in its authorship. “In government it is always easier to go forward with a program that does not work,” David Halberstam wrote, “than to stop it altogether and admit failure.”189 Even those immersed in the policy-making process are often bewildered by its outcome. The Army chief of staff, Harold Johnson, could think of “no logical rationale” to explain the military’s continuing </w:t>
      </w:r>
      <w:r>
        <w:lastRenderedPageBreak/>
        <w:t>recommendations for incremental escalation of the U.S. war effort in Vietnam—even though the military had difficulty devising any persuasive strategy to produce victory.190</w:t>
      </w:r>
    </w:p>
    <w:p w14:paraId="0D24AC73" w14:textId="77777777" w:rsidR="000035D0" w:rsidRDefault="000035D0" w:rsidP="000035D0">
      <w:r>
        <w:t>The Trumanites’ commitment is therefore to process rather than outcome. “It is an inevitable defect,” Bagehot wrote, that “</w:t>
      </w:r>
      <w:r w:rsidRPr="00F9314F">
        <w:rPr>
          <w:rStyle w:val="StyleUnderline"/>
        </w:rPr>
        <w:t>bureaucrats will care more for routine than for results;</w:t>
      </w:r>
      <w:r>
        <w:t xml:space="preserve"> or, as Burke put it, ‘that </w:t>
      </w:r>
      <w:r w:rsidRPr="00F9314F">
        <w:rPr>
          <w:rStyle w:val="StyleUnderline"/>
        </w:rPr>
        <w:t>they will think the substance of business not to be much more important than the forms of it.’”</w:t>
      </w:r>
      <w:r w:rsidRPr="00F9314F">
        <w:t xml:space="preserve">191 </w:t>
      </w:r>
      <w:r w:rsidRPr="00F9314F">
        <w:rPr>
          <w:rStyle w:val="StyleUnderline"/>
        </w:rPr>
        <w:t>“</w:t>
      </w:r>
      <w:r w:rsidRPr="00F9314F">
        <w:t>Men so trained</w:t>
      </w:r>
      <w:r w:rsidRPr="00F9314F">
        <w:rPr>
          <w:rStyle w:val="StyleUnderline"/>
        </w:rPr>
        <w:t>,” he believed, “must come to think the routine of business not a means but an end—to imagine the elaborate machinery of which they form a part, and from which they derive their dignity, to be a grand and achieved result, not a working and changeable instrument.”</w:t>
      </w:r>
      <w:r>
        <w:t>192 At a certain point, policy within such a system reaches critical mass, and its gravitational pull is too strong to escape even for political appointees, who are easily co-opted.193 “The vast bureaucratic mechanisms that emerge develop a momentum and a vested interest of their own,” Kissinger wrote.194 “There is a trend toward autarky.”195 There thus emerges, as Goldsmith put it</w:t>
      </w:r>
      <w:proofErr w:type="gramStart"/>
      <w:r>
        <w:t>, a “</w:t>
      </w:r>
      <w:proofErr w:type="gramEnd"/>
      <w:r>
        <w:t>persistence in the interests and outlook of the national security leadership and especially of the national security bureaucracy.”196</w:t>
      </w:r>
    </w:p>
    <w:p w14:paraId="52F867F5" w14:textId="77777777" w:rsidR="000035D0" w:rsidRDefault="000035D0" w:rsidP="000035D0">
      <w:pPr>
        <w:pStyle w:val="Heading4"/>
      </w:pPr>
      <w:r>
        <w:t>The intelligence agencies are separated from the rest of the government</w:t>
      </w:r>
    </w:p>
    <w:p w14:paraId="1EB8F3FA" w14:textId="77777777" w:rsidR="000035D0" w:rsidRPr="00C87E95" w:rsidRDefault="000035D0" w:rsidP="000035D0">
      <w:r w:rsidRPr="00F9314F">
        <w:rPr>
          <w:rStyle w:val="Style13ptBold"/>
        </w:rPr>
        <w:t>Glennon ’14,</w:t>
      </w:r>
      <w:r w:rsidRPr="00F9314F">
        <w:rPr>
          <w:rStyle w:val="StyleUnderline"/>
        </w:rPr>
        <w:t xml:space="preserve"> </w:t>
      </w:r>
      <w:r w:rsidRPr="00F9314F">
        <w:t xml:space="preserve">Professor of International Law, Fletcher School of Law and Diplomacy, Tufts University.  (1/11/14, Michael J. Glennon, Harvard National Security Journal, </w:t>
      </w:r>
      <w:hyperlink r:id="rId19" w:history="1">
        <w:r w:rsidRPr="00F9314F">
          <w:rPr>
            <w:rStyle w:val="Hyperlink"/>
          </w:rPr>
          <w:t>http://harvardnsj.org/wp-content/uploads/2014/01/Glennon-Final.pdf</w:t>
        </w:r>
      </w:hyperlink>
      <w:r w:rsidRPr="00F9314F">
        <w:t>, vol.5)</w:t>
      </w:r>
    </w:p>
    <w:p w14:paraId="38748CB8" w14:textId="77777777" w:rsidR="000035D0" w:rsidRDefault="000035D0" w:rsidP="000035D0">
      <w:r>
        <w:t>Neil Sheehan205 reflected on why nothing would happen. Sheehan’s Times colleague Halberstam recalled that Sheehan came away with one impression: that “</w:t>
      </w:r>
      <w:r w:rsidRPr="00C87E95">
        <w:rPr>
          <w:rStyle w:val="StyleUnderline"/>
        </w:rPr>
        <w:t>the government of the United States was not what he had thought it was; it was as if there were an inner U.S. government, what he called ‘a centralized state, far more powerful than anything else</w:t>
      </w:r>
      <w:r>
        <w:t xml:space="preserve"> . . </w:t>
      </w:r>
      <w:proofErr w:type="gramStart"/>
      <w:r>
        <w:t>. .</w:t>
      </w:r>
      <w:proofErr w:type="gramEnd"/>
      <w:r>
        <w:t xml:space="preserve"> It had survived and perpetuated itself . . . . [</w:t>
      </w:r>
      <w:r w:rsidRPr="00C87E95">
        <w:rPr>
          <w:rStyle w:val="StyleUnderline"/>
        </w:rPr>
        <w:t>I]t does not function necessarily for the benefit of the Republic but rather for its own ends</w:t>
      </w:r>
      <w:r>
        <w:t>, its own perpetuation; it has its own codes which are quite different from public codes.’”206</w:t>
      </w:r>
    </w:p>
    <w:p w14:paraId="6A4752F2" w14:textId="77777777" w:rsidR="000035D0" w:rsidRDefault="000035D0" w:rsidP="000035D0">
      <w:r w:rsidRPr="00C87E95">
        <w:rPr>
          <w:rStyle w:val="StyleUnderline"/>
        </w:rPr>
        <w:t>The Trumanite network has achieved, in a word, autonomy</w:t>
      </w:r>
      <w:r>
        <w:t xml:space="preserve">. 207 </w:t>
      </w:r>
      <w:r w:rsidRPr="00C87E95">
        <w:rPr>
          <w:rStyle w:val="StyleUnderline"/>
        </w:rPr>
        <w:t>The maintenance of Trumanite autonomy has depended upon two conditions. The first is that the Madisonian institutions appear to be in charge of the nation’s security. The second is that the Madisonian institutions not actually be in charge</w:t>
      </w:r>
      <w:r>
        <w:t>.</w:t>
      </w:r>
    </w:p>
    <w:p w14:paraId="4D460187" w14:textId="77777777" w:rsidR="000035D0" w:rsidRDefault="000035D0" w:rsidP="000035D0">
      <w:pPr>
        <w:pStyle w:val="Heading4"/>
      </w:pPr>
      <w:r>
        <w:t>Intel agencies run the show—other institutions are just figureheads</w:t>
      </w:r>
    </w:p>
    <w:p w14:paraId="11B57C4D" w14:textId="77777777" w:rsidR="000035D0" w:rsidRPr="00C87E95" w:rsidRDefault="000035D0" w:rsidP="000035D0">
      <w:pPr>
        <w:rPr>
          <w:rStyle w:val="Style13ptBold"/>
          <w:b w:val="0"/>
          <w:bCs/>
        </w:rPr>
      </w:pPr>
      <w:r w:rsidRPr="00F9314F">
        <w:rPr>
          <w:rStyle w:val="Style13ptBold"/>
        </w:rPr>
        <w:t>Glennon ’14,</w:t>
      </w:r>
      <w:r w:rsidRPr="00F9314F">
        <w:rPr>
          <w:rStyle w:val="StyleUnderline"/>
        </w:rPr>
        <w:t xml:space="preserve"> </w:t>
      </w:r>
      <w:r w:rsidRPr="00F9314F">
        <w:t xml:space="preserve">Professor of International Law, Fletcher School of Law and Diplomacy, Tufts University.  (1/11/14, Michael J. Glennon, Harvard National Security Journal, </w:t>
      </w:r>
      <w:hyperlink r:id="rId20" w:history="1">
        <w:r w:rsidRPr="00F9314F">
          <w:rPr>
            <w:rStyle w:val="Hyperlink"/>
          </w:rPr>
          <w:t>http://harvardnsj.org/wp-content/uploads/2014/01/Glennon-Final.pdf</w:t>
        </w:r>
      </w:hyperlink>
      <w:r w:rsidRPr="00F9314F">
        <w:t>, vol.5)</w:t>
      </w:r>
    </w:p>
    <w:p w14:paraId="7A6E4ACB" w14:textId="77777777" w:rsidR="000035D0" w:rsidRDefault="000035D0" w:rsidP="000035D0">
      <w:r>
        <w:t xml:space="preserve">Although </w:t>
      </w:r>
      <w:r w:rsidRPr="00C87E95">
        <w:rPr>
          <w:rStyle w:val="StyleUnderline"/>
        </w:rPr>
        <w:t>the Madisonian institutions seem to be in charge</w:t>
      </w:r>
      <w:r>
        <w:t xml:space="preserve"> and, indeed, to be possessed of power broad enough to remedy their own deficiencies, a close look at each branch of government reveals why they are not. A more accurate description would be that </w:t>
      </w:r>
      <w:r w:rsidRPr="00C87E95">
        <w:rPr>
          <w:rStyle w:val="StyleUnderline"/>
        </w:rPr>
        <w:t>those institutions are in a state of entropy and have become, in Bagehot’s words, “a disguise”—“the fountain of honour” but not the “spring of business.</w:t>
      </w:r>
      <w:r>
        <w:t xml:space="preserve">”241 </w:t>
      </w:r>
      <w:r w:rsidRPr="00C87E95">
        <w:rPr>
          <w:rStyle w:val="StyleUnderline"/>
        </w:rPr>
        <w:t>The Presidency, Congress, and the courts appear to set national security policy, but in reality their role is minimal</w:t>
      </w:r>
      <w:r>
        <w:t xml:space="preserve">. </w:t>
      </w:r>
      <w:r w:rsidRPr="00C87E95">
        <w:rPr>
          <w:rStyle w:val="StyleUnderline"/>
        </w:rPr>
        <w:t xml:space="preserve">They exercise </w:t>
      </w:r>
      <w:r w:rsidRPr="00C87E95">
        <w:rPr>
          <w:rStyle w:val="StyleUnderline"/>
        </w:rPr>
        <w:lastRenderedPageBreak/>
        <w:t>decisional authority more in form than in substance</w:t>
      </w:r>
      <w:r>
        <w:t>. This is the principal reason that the system has not, as advertised, self-corrected.242</w:t>
      </w:r>
    </w:p>
    <w:p w14:paraId="7438501E" w14:textId="77777777" w:rsidR="000035D0" w:rsidRPr="0028078F" w:rsidRDefault="000035D0" w:rsidP="000035D0"/>
    <w:p w14:paraId="2F669133" w14:textId="77777777" w:rsidR="000035D0" w:rsidRPr="0011615F" w:rsidRDefault="000035D0" w:rsidP="000035D0">
      <w:pPr>
        <w:keepNext/>
        <w:keepLines/>
        <w:pageBreakBefore/>
        <w:spacing w:before="200" w:after="0" w:line="240" w:lineRule="auto"/>
        <w:jc w:val="center"/>
        <w:outlineLvl w:val="2"/>
        <w:rPr>
          <w:rFonts w:asciiTheme="majorHAnsi" w:eastAsiaTheme="majorEastAsia" w:hAnsiTheme="majorHAnsi" w:cs="Times New Roman"/>
          <w:b/>
          <w:bCs/>
          <w:sz w:val="32"/>
          <w:u w:val="single"/>
        </w:rPr>
      </w:pPr>
      <w:r w:rsidRPr="0011615F">
        <w:rPr>
          <w:rFonts w:asciiTheme="majorHAnsi" w:eastAsiaTheme="majorEastAsia" w:hAnsiTheme="majorHAnsi" w:cs="Times New Roman"/>
          <w:b/>
          <w:bCs/>
          <w:sz w:val="32"/>
          <w:u w:val="single"/>
        </w:rPr>
        <w:lastRenderedPageBreak/>
        <w:t>Law Enforcement</w:t>
      </w:r>
    </w:p>
    <w:p w14:paraId="0CDD2693" w14:textId="77777777" w:rsidR="000035D0" w:rsidRPr="0011615F" w:rsidRDefault="000035D0" w:rsidP="000035D0">
      <w:pPr>
        <w:keepNext/>
        <w:keepLines/>
        <w:spacing w:before="200" w:after="0" w:line="240" w:lineRule="auto"/>
        <w:outlineLvl w:val="3"/>
        <w:rPr>
          <w:rFonts w:asciiTheme="majorHAnsi" w:eastAsiaTheme="majorEastAsia" w:hAnsiTheme="majorHAnsi" w:cs="Times New Roman"/>
          <w:b/>
          <w:bCs/>
          <w:iCs/>
          <w:sz w:val="26"/>
        </w:rPr>
      </w:pPr>
      <w:r w:rsidRPr="0011615F">
        <w:rPr>
          <w:rFonts w:asciiTheme="majorHAnsi" w:eastAsiaTheme="majorEastAsia" w:hAnsiTheme="majorHAnsi" w:cs="Times New Roman"/>
          <w:b/>
          <w:bCs/>
          <w:iCs/>
          <w:sz w:val="26"/>
        </w:rPr>
        <w:t>Local law enforcement has been instructed to keep surveillance capabilities a secret</w:t>
      </w:r>
    </w:p>
    <w:p w14:paraId="1B1D8F1A" w14:textId="77777777" w:rsidR="000035D0" w:rsidRPr="0011615F" w:rsidRDefault="000035D0" w:rsidP="000035D0">
      <w:pPr>
        <w:spacing w:after="0" w:line="240" w:lineRule="auto"/>
        <w:rPr>
          <w:rFonts w:cs="Times New Roman"/>
          <w:b/>
          <w:sz w:val="26"/>
        </w:rPr>
      </w:pPr>
      <w:r w:rsidRPr="0011615F">
        <w:rPr>
          <w:rFonts w:cs="Times New Roman"/>
          <w:b/>
          <w:sz w:val="26"/>
        </w:rPr>
        <w:t>Ham 14</w:t>
      </w:r>
    </w:p>
    <w:p w14:paraId="580786AD" w14:textId="77777777" w:rsidR="000035D0" w:rsidRPr="0011615F" w:rsidRDefault="000035D0" w:rsidP="000035D0">
      <w:pPr>
        <w:spacing w:after="0" w:line="240" w:lineRule="auto"/>
        <w:rPr>
          <w:rFonts w:cs="Times New Roman"/>
        </w:rPr>
      </w:pPr>
      <w:r w:rsidRPr="0011615F">
        <w:rPr>
          <w:rFonts w:cs="Times New Roman"/>
        </w:rPr>
        <w:t xml:space="preserve">Mary Katherine Ham, an American journalist. She is Editor-at-Large of Hot Air, a contributing editor to Townhall Magazine, and a Fox News Channel contributor, ”Most transparent administration ever telling local police to  keep surveillance secret”, </w:t>
      </w:r>
      <w:r w:rsidRPr="0011615F">
        <w:rPr>
          <w:rFonts w:cs="Times New Roman"/>
          <w:i/>
        </w:rPr>
        <w:t xml:space="preserve">HOTAIR, </w:t>
      </w:r>
      <w:hyperlink r:id="rId21" w:history="1">
        <w:r w:rsidRPr="0011615F">
          <w:rPr>
            <w:rFonts w:cs="Times New Roman"/>
            <w:color w:val="0563C1" w:themeColor="hyperlink"/>
            <w:u w:val="single"/>
          </w:rPr>
          <w:t>http://hotair.com/archives/2014/06/16/most-transparent-administration-ever-telling-local-police-to-keep-surveillance-secret/</w:t>
        </w:r>
      </w:hyperlink>
      <w:r w:rsidRPr="0011615F">
        <w:rPr>
          <w:rFonts w:cs="Times New Roman"/>
        </w:rPr>
        <w:t>, 06/16/14//SRawal</w:t>
      </w:r>
    </w:p>
    <w:p w14:paraId="33C67776" w14:textId="77777777" w:rsidR="000035D0" w:rsidRDefault="000035D0" w:rsidP="000035D0">
      <w:pPr>
        <w:spacing w:after="0" w:line="240" w:lineRule="auto"/>
        <w:rPr>
          <w:rFonts w:cs="Times New Roman"/>
          <w:sz w:val="14"/>
        </w:rPr>
      </w:pPr>
      <w:r w:rsidRPr="0011615F">
        <w:rPr>
          <w:rFonts w:cs="Times New Roman"/>
          <w:sz w:val="14"/>
        </w:rPr>
        <w:t xml:space="preserve">This isn’t a matter of an Obama administration official whispering in local law enforcement’s ears or sending a vague memo. They’ve been actively interfering in public records requests and lawsuits: </w:t>
      </w:r>
      <w:r w:rsidRPr="0011615F">
        <w:rPr>
          <w:rFonts w:cs="Times New Roman"/>
          <w:b/>
          <w:u w:val="single"/>
        </w:rPr>
        <w:t>The Obama administration has been quietly advising local police not to disclose details about surveillance</w:t>
      </w:r>
      <w:r w:rsidRPr="0011615F">
        <w:rPr>
          <w:rFonts w:cs="Times New Roman"/>
          <w:sz w:val="14"/>
        </w:rPr>
        <w:t xml:space="preserve"> </w:t>
      </w:r>
      <w:r w:rsidRPr="0011615F">
        <w:rPr>
          <w:rFonts w:cs="Times New Roman"/>
          <w:b/>
          <w:u w:val="single"/>
        </w:rPr>
        <w:t>technology they are using to sweep up basic cellphone data from entire neighborhoods,</w:t>
      </w:r>
      <w:r w:rsidRPr="0011615F">
        <w:rPr>
          <w:rFonts w:cs="Times New Roman"/>
          <w:sz w:val="14"/>
        </w:rPr>
        <w:t xml:space="preserve"> The Associated Press has learned. Citing security reasons, </w:t>
      </w:r>
      <w:r w:rsidRPr="0011615F">
        <w:rPr>
          <w:rFonts w:cs="Times New Roman"/>
          <w:b/>
          <w:u w:val="single"/>
        </w:rPr>
        <w:t>the U.S. has intervened in routine state public records cases and criminal trials regarding use of the technology.</w:t>
      </w:r>
      <w:r w:rsidRPr="0011615F">
        <w:rPr>
          <w:rFonts w:cs="Times New Roman"/>
          <w:sz w:val="14"/>
        </w:rPr>
        <w:t xml:space="preserve"> This has resulted in </w:t>
      </w:r>
      <w:r w:rsidRPr="0011615F">
        <w:rPr>
          <w:rFonts w:cs="Times New Roman"/>
          <w:b/>
          <w:u w:val="single"/>
        </w:rPr>
        <w:t>police departments withholding materials or heavily censoring documents in rare instances when they disclose any about the purchase and use of such powerful surveillance equipment.</w:t>
      </w:r>
      <w:r w:rsidRPr="0011615F">
        <w:rPr>
          <w:rFonts w:cs="Times New Roman"/>
          <w:sz w:val="14"/>
        </w:rPr>
        <w:t xml:space="preserve"> Federal involvement in local open records proceedings is unusual. It comes at a time when President Barack Obama has said he welcomes a debate on government surveillance and called for more transparency about spying in the wake of disclosures about classified federal surveillance programs. As we know, </w:t>
      </w:r>
      <w:r w:rsidRPr="0011615F">
        <w:rPr>
          <w:rFonts w:cs="Times New Roman"/>
          <w:b/>
          <w:u w:val="single"/>
        </w:rPr>
        <w:t>local law enforcement is well on its way to becoming baby military forces</w:t>
      </w:r>
      <w:r w:rsidRPr="0011615F">
        <w:rPr>
          <w:rFonts w:cs="Times New Roman"/>
          <w:sz w:val="14"/>
        </w:rPr>
        <w:t>, with MRAPs, riot gear galore, and firepower sometimes akin to the U.S. Marine Corps. Now,</w:t>
      </w:r>
      <w:r w:rsidRPr="0011615F">
        <w:rPr>
          <w:rFonts w:cs="Times New Roman"/>
          <w:b/>
          <w:u w:val="single"/>
        </w:rPr>
        <w:t xml:space="preserve"> we know they’re becoming baby NSAs, and being just as secretive about it</w:t>
      </w:r>
      <w:r w:rsidRPr="0011615F">
        <w:rPr>
          <w:rFonts w:cs="Times New Roman"/>
          <w:sz w:val="14"/>
        </w:rPr>
        <w:t xml:space="preserve">. What I find most discouraging about this story is that, if </w:t>
      </w:r>
      <w:r w:rsidRPr="0011615F">
        <w:rPr>
          <w:rFonts w:cs="Times New Roman"/>
          <w:b/>
          <w:u w:val="single"/>
        </w:rPr>
        <w:t>you can’t get any clear idea from your local government about where and how it might be capable of spying on you, there is no chance you’re going to get any answers from the feds.</w:t>
      </w:r>
      <w:r w:rsidRPr="0011615F">
        <w:rPr>
          <w:rFonts w:cs="Times New Roman"/>
          <w:sz w:val="14"/>
        </w:rPr>
        <w:t xml:space="preserve"> And, if </w:t>
      </w:r>
      <w:r w:rsidRPr="0011615F">
        <w:rPr>
          <w:rFonts w:cs="Times New Roman"/>
          <w:b/>
          <w:u w:val="single"/>
        </w:rPr>
        <w:t>we can’t be assured that we can even have cellphone conversations without our information being dragnetted</w:t>
      </w:r>
      <w:r w:rsidRPr="0011615F">
        <w:rPr>
          <w:rFonts w:cs="Times New Roman"/>
          <w:sz w:val="14"/>
        </w:rPr>
        <w:t>, we’re not really free at all. This seems a rather low bar.</w:t>
      </w:r>
    </w:p>
    <w:p w14:paraId="5FE1B0D3" w14:textId="77777777" w:rsidR="000035D0" w:rsidRPr="0011615F" w:rsidRDefault="000035D0" w:rsidP="000035D0">
      <w:pPr>
        <w:spacing w:after="0" w:line="240" w:lineRule="auto"/>
        <w:rPr>
          <w:rFonts w:cs="Times New Roman"/>
          <w:sz w:val="14"/>
        </w:rPr>
      </w:pPr>
    </w:p>
    <w:p w14:paraId="70496903" w14:textId="77777777" w:rsidR="000035D0" w:rsidRPr="002347AC" w:rsidRDefault="000035D0" w:rsidP="000035D0">
      <w:pPr>
        <w:pStyle w:val="Heading4"/>
      </w:pPr>
      <w:r>
        <w:t>Local surveillance can break the law without consequence – they can they can cover it up with non disclosure agreements</w:t>
      </w:r>
    </w:p>
    <w:p w14:paraId="4B4E9A8A" w14:textId="77777777" w:rsidR="000035D0" w:rsidRDefault="000035D0" w:rsidP="000035D0">
      <w:r w:rsidRPr="00CB130C">
        <w:rPr>
          <w:rStyle w:val="Style13ptBold"/>
        </w:rPr>
        <w:t xml:space="preserve">Fenton 15 </w:t>
      </w:r>
      <w:r w:rsidRPr="00B52984">
        <w:rPr>
          <w:sz w:val="18"/>
          <w:szCs w:val="18"/>
        </w:rPr>
        <w:t>(Justin Fenton, who joined The Sun in 2005, has covered the Baltimore Police Department since 2008. His work includes an investigation into Cal Ripken Jr.'s minor league baseball stadium deal with his hometown of Aberdeen and a three-part series chronicling a ruthless con woman, “Baltimore Police used secret technology to track cellphones in thousands of cases”, April 9, 2015, http://www.baltimoresun.com/news/maryland/baltimore-city/bs-md-ci-stingray-case-20150408-story.html#page=1 -JD)</w:t>
      </w:r>
    </w:p>
    <w:p w14:paraId="218B831E" w14:textId="77777777" w:rsidR="000035D0" w:rsidRPr="00915C3A" w:rsidRDefault="000035D0" w:rsidP="000035D0"/>
    <w:p w14:paraId="0031C75B" w14:textId="77777777" w:rsidR="000035D0" w:rsidRDefault="000035D0" w:rsidP="000035D0">
      <w:r w:rsidRPr="00720A7B">
        <w:rPr>
          <w:rStyle w:val="StyleUnderline"/>
        </w:rPr>
        <w:t>The Baltimore Police Department has used an invasive and controversial cellphone tracking device thousands of times in recent years while following instructions from the FBI to withhold information about it from prosecutors and judges</w:t>
      </w:r>
      <w:r>
        <w:t>, a detective revealed in court testimony Wednesday.</w:t>
      </w:r>
      <w:r w:rsidRPr="0096193B">
        <w:rPr>
          <w:sz w:val="12"/>
        </w:rPr>
        <w:t xml:space="preserve">¶ </w:t>
      </w:r>
      <w:r w:rsidRPr="00720A7B">
        <w:rPr>
          <w:rStyle w:val="StyleUnderline"/>
        </w:rPr>
        <w:t>The testimony shows for the first time how frequently city police are</w:t>
      </w:r>
      <w:r>
        <w:t xml:space="preserve"> using a cell site simulator, more commonly known as a </w:t>
      </w:r>
      <w:r w:rsidRPr="00720A7B">
        <w:rPr>
          <w:rStyle w:val="StyleUnderline"/>
        </w:rPr>
        <w:t>"stingray," a technology that authorities have gone to great lengths to avoid disclosing.</w:t>
      </w:r>
      <w:r w:rsidRPr="0096193B">
        <w:rPr>
          <w:rStyle w:val="StyleUnderline"/>
          <w:sz w:val="12"/>
        </w:rPr>
        <w:t>¶</w:t>
      </w:r>
      <w:r w:rsidRPr="0096193B">
        <w:rPr>
          <w:sz w:val="12"/>
        </w:rPr>
        <w:t xml:space="preserve"> </w:t>
      </w:r>
      <w:r>
        <w:t>The device mimics a cellphone tower to force phones within its range to connect. Police use it to track down stolen phones or find people</w:t>
      </w:r>
      <w:proofErr w:type="gramStart"/>
      <w:r>
        <w:t>.</w:t>
      </w:r>
      <w:r w:rsidRPr="0096193B">
        <w:rPr>
          <w:sz w:val="12"/>
        </w:rPr>
        <w:t>¶</w:t>
      </w:r>
      <w:proofErr w:type="gramEnd"/>
      <w:r w:rsidRPr="0096193B">
        <w:rPr>
          <w:sz w:val="12"/>
        </w:rPr>
        <w:t xml:space="preserve"> </w:t>
      </w:r>
      <w:r>
        <w:t>Until recently, the technology was largely unknown to the public. Privacy advocates nationwide have raised questions whether there has been proper oversight of its use.</w:t>
      </w:r>
      <w:r w:rsidRPr="0096193B">
        <w:rPr>
          <w:sz w:val="12"/>
        </w:rPr>
        <w:t xml:space="preserve">¶ </w:t>
      </w:r>
      <w:r w:rsidRPr="00030F56">
        <w:rPr>
          <w:rStyle w:val="StyleUnderline"/>
        </w:rPr>
        <w:t>Baltimore has emerged in recent months as a battleground for the debate</w:t>
      </w:r>
      <w:r>
        <w:t xml:space="preserve">. In one case last fall, </w:t>
      </w:r>
      <w:r w:rsidRPr="00030F56">
        <w:rPr>
          <w:rStyle w:val="StyleUnderline"/>
        </w:rPr>
        <w:t xml:space="preserve">a city detective said a </w:t>
      </w:r>
      <w:r w:rsidRPr="00030F56">
        <w:rPr>
          <w:rStyle w:val="StyleUnderline"/>
        </w:rPr>
        <w:lastRenderedPageBreak/>
        <w:t>nondisclosure agreement with federal authorities prevented him from answering questions about the device. The judge threatened to hold him in contempt if he didn't provide information, and prosecutors withdrew the evidence.</w:t>
      </w:r>
      <w:r w:rsidRPr="0096193B">
        <w:rPr>
          <w:rStyle w:val="StyleUnderline"/>
          <w:sz w:val="12"/>
        </w:rPr>
        <w:t>¶</w:t>
      </w:r>
      <w:r w:rsidRPr="0096193B">
        <w:rPr>
          <w:sz w:val="12"/>
        </w:rPr>
        <w:t xml:space="preserve"> </w:t>
      </w:r>
      <w:r w:rsidRPr="00030F56">
        <w:rPr>
          <w:rStyle w:val="StyleUnderline"/>
        </w:rPr>
        <w:t>The nondisclosure agreement</w:t>
      </w:r>
      <w:r>
        <w:t xml:space="preserve">, presented for the first time in court Wednesday, </w:t>
      </w:r>
      <w:r w:rsidRPr="00030F56">
        <w:rPr>
          <w:rStyle w:val="StyleUnderline"/>
        </w:rPr>
        <w:t>explicitly instructs prosecutors to drop cases if pressed on the technology, and tells them to contact the FBI if legislators or judges are asking questions.</w:t>
      </w:r>
      <w:r w:rsidRPr="0096193B">
        <w:rPr>
          <w:rStyle w:val="StyleUnderline"/>
          <w:sz w:val="12"/>
        </w:rPr>
        <w:t>¶</w:t>
      </w:r>
      <w:r w:rsidRPr="0096193B">
        <w:rPr>
          <w:sz w:val="12"/>
        </w:rPr>
        <w:t xml:space="preserve"> </w:t>
      </w:r>
      <w:r w:rsidRPr="00030F56">
        <w:rPr>
          <w:rStyle w:val="StyleUnderline"/>
        </w:rPr>
        <w:t>Detective Emmanuel Cabreja</w:t>
      </w:r>
      <w:r>
        <w:t xml:space="preserve">, a member of the Police Department's Advanced Technical Team, </w:t>
      </w:r>
      <w:r w:rsidRPr="005D709D">
        <w:rPr>
          <w:rStyle w:val="StyleUnderline"/>
        </w:rPr>
        <w:t>testified that police own a Hailstorm cell site simulator</w:t>
      </w:r>
      <w:r>
        <w:t xml:space="preserve"> — the latest version of the stingray — and have used the technology 4,300 times since 2007.</w:t>
      </w:r>
      <w:r w:rsidRPr="0096193B">
        <w:rPr>
          <w:sz w:val="12"/>
        </w:rPr>
        <w:t xml:space="preserve">¶ </w:t>
      </w:r>
      <w:r>
        <w:t xml:space="preserve">Cabreja said </w:t>
      </w:r>
      <w:r w:rsidRPr="005D709D">
        <w:rPr>
          <w:rStyle w:val="StyleUnderline"/>
        </w:rPr>
        <w:t>he had used it 600 to 800 times in less than two years as a member of the unit</w:t>
      </w:r>
      <w:r>
        <w:t>.</w:t>
      </w:r>
      <w:r w:rsidRPr="0096193B">
        <w:rPr>
          <w:sz w:val="12"/>
        </w:rPr>
        <w:t xml:space="preserve">¶ </w:t>
      </w:r>
      <w:r>
        <w:t>Nate Wessler, an attorney with the American Civil Liberties Union, said 4,300 uses is "huge number." He noted that most agencies have not released data.</w:t>
      </w:r>
      <w:r w:rsidRPr="0096193B">
        <w:rPr>
          <w:sz w:val="12"/>
        </w:rPr>
        <w:t xml:space="preserve">¶ </w:t>
      </w:r>
      <w:r w:rsidRPr="005D709D">
        <w:rPr>
          <w:rStyle w:val="StyleUnderline"/>
        </w:rPr>
        <w:t>The Florida Department of Law Enforcement says its officers have used the device about 1,800 times.</w:t>
      </w:r>
      <w:r>
        <w:t xml:space="preserve"> Police in Tallahassee say they have used it more than 250 times; police in Tacoma, Wash., 170 times.</w:t>
      </w:r>
      <w:r w:rsidRPr="0096193B">
        <w:rPr>
          <w:sz w:val="12"/>
        </w:rPr>
        <w:t xml:space="preserve">¶ </w:t>
      </w:r>
      <w:r>
        <w:t>Former U.S. Judge Brian L. Owsley, a law professor at Indiana Tech, said he was "blown away" by the Baltimore figure and the terms of the nondisclosure agreement. "That's a significant amount of control," he said</w:t>
      </w:r>
      <w:proofErr w:type="gramStart"/>
      <w:r>
        <w:t>.</w:t>
      </w:r>
      <w:r w:rsidRPr="0096193B">
        <w:rPr>
          <w:sz w:val="12"/>
        </w:rPr>
        <w:t>¶</w:t>
      </w:r>
      <w:proofErr w:type="gramEnd"/>
      <w:r w:rsidRPr="0096193B">
        <w:rPr>
          <w:sz w:val="12"/>
        </w:rPr>
        <w:t xml:space="preserve"> </w:t>
      </w:r>
      <w:r>
        <w:t xml:space="preserve">Agencies have invoked the nondisclosure agreement to keep information secret. At a hearing last year, </w:t>
      </w:r>
      <w:r w:rsidRPr="005D709D">
        <w:rPr>
          <w:rStyle w:val="StyleUnderline"/>
        </w:rPr>
        <w:t>a Maryland State Police commander told state lawmakers that "Homeland Security" prevented him from discussing the technology.</w:t>
      </w:r>
      <w:r w:rsidRPr="0096193B">
        <w:rPr>
          <w:rStyle w:val="StyleUnderline"/>
          <w:sz w:val="12"/>
        </w:rPr>
        <w:t>¶</w:t>
      </w:r>
      <w:r w:rsidRPr="0096193B">
        <w:rPr>
          <w:sz w:val="12"/>
        </w:rPr>
        <w:t xml:space="preserve"> </w:t>
      </w:r>
      <w:r w:rsidRPr="00AF6A49">
        <w:rPr>
          <w:rStyle w:val="StyleUnderline"/>
        </w:rPr>
        <w:t>Wessler said the secrecy is upending the system of checks and balances built into the criminal justice system.</w:t>
      </w:r>
      <w:r w:rsidRPr="0096193B">
        <w:rPr>
          <w:rStyle w:val="StyleUnderline"/>
          <w:sz w:val="12"/>
        </w:rPr>
        <w:t>¶</w:t>
      </w:r>
      <w:r w:rsidRPr="0096193B">
        <w:rPr>
          <w:sz w:val="12"/>
        </w:rPr>
        <w:t xml:space="preserve"> </w:t>
      </w:r>
      <w:r>
        <w:t xml:space="preserve">"In Baltimore, they've been using this since 2007, and it's only been in the last several months that defense attorneys have learned enough to start asking questions," he said. </w:t>
      </w:r>
      <w:r w:rsidRPr="00AF6A49">
        <w:rPr>
          <w:rStyle w:val="StyleUnderline"/>
        </w:rPr>
        <w:t>"Our entire judicial system and constitution is set up to avoid a 'just trust us' system where the use of invasive surveillance gear is secret."</w:t>
      </w:r>
      <w:r w:rsidRPr="0096193B">
        <w:rPr>
          <w:rStyle w:val="StyleUnderline"/>
          <w:sz w:val="12"/>
        </w:rPr>
        <w:t xml:space="preserve">¶ </w:t>
      </w:r>
    </w:p>
    <w:p w14:paraId="10B99D0B" w14:textId="77777777" w:rsidR="000035D0" w:rsidRPr="0011615F" w:rsidRDefault="000035D0" w:rsidP="000035D0">
      <w:pPr>
        <w:spacing w:after="0" w:line="240" w:lineRule="auto"/>
        <w:rPr>
          <w:rFonts w:cs="Times New Roman"/>
          <w:sz w:val="14"/>
        </w:rPr>
      </w:pPr>
    </w:p>
    <w:p w14:paraId="3BCA5E34" w14:textId="77777777" w:rsidR="000035D0" w:rsidRPr="0011615F" w:rsidRDefault="000035D0" w:rsidP="000035D0">
      <w:pPr>
        <w:keepNext/>
        <w:keepLines/>
        <w:pageBreakBefore/>
        <w:spacing w:before="200" w:after="0" w:line="240" w:lineRule="auto"/>
        <w:jc w:val="center"/>
        <w:outlineLvl w:val="2"/>
        <w:rPr>
          <w:rFonts w:asciiTheme="majorHAnsi" w:eastAsiaTheme="majorEastAsia" w:hAnsiTheme="majorHAnsi" w:cs="Times New Roman"/>
          <w:b/>
          <w:bCs/>
          <w:sz w:val="32"/>
          <w:u w:val="single"/>
        </w:rPr>
      </w:pPr>
      <w:r w:rsidRPr="0011615F">
        <w:rPr>
          <w:rFonts w:asciiTheme="majorHAnsi" w:eastAsiaTheme="majorEastAsia" w:hAnsiTheme="majorHAnsi" w:cs="Times New Roman"/>
          <w:b/>
          <w:bCs/>
          <w:sz w:val="32"/>
          <w:u w:val="single"/>
        </w:rPr>
        <w:lastRenderedPageBreak/>
        <w:t>Racist Police</w:t>
      </w:r>
    </w:p>
    <w:p w14:paraId="5D8CC35E" w14:textId="77777777" w:rsidR="000035D0" w:rsidRPr="0011615F" w:rsidRDefault="000035D0" w:rsidP="000035D0">
      <w:pPr>
        <w:keepNext/>
        <w:keepLines/>
        <w:spacing w:before="200" w:after="0" w:line="240" w:lineRule="auto"/>
        <w:outlineLvl w:val="3"/>
        <w:rPr>
          <w:rFonts w:asciiTheme="minorHAnsi" w:eastAsiaTheme="majorEastAsia" w:hAnsiTheme="minorHAnsi" w:cs="Times New Roman"/>
          <w:b/>
          <w:bCs/>
          <w:iCs/>
          <w:sz w:val="26"/>
        </w:rPr>
      </w:pPr>
      <w:r w:rsidRPr="0011615F">
        <w:rPr>
          <w:rFonts w:asciiTheme="minorHAnsi" w:eastAsiaTheme="majorEastAsia" w:hAnsiTheme="minorHAnsi" w:cs="Times New Roman"/>
          <w:b/>
          <w:bCs/>
          <w:iCs/>
          <w:sz w:val="26"/>
        </w:rPr>
        <w:t xml:space="preserve">The aff does nothing to solve local surveillance rooted in racism </w:t>
      </w:r>
    </w:p>
    <w:p w14:paraId="7C2FCE54" w14:textId="77777777" w:rsidR="000035D0" w:rsidRPr="0011615F" w:rsidRDefault="000035D0" w:rsidP="000035D0">
      <w:pPr>
        <w:spacing w:after="0" w:line="240" w:lineRule="auto"/>
        <w:rPr>
          <w:rFonts w:cs="Times New Roman"/>
        </w:rPr>
      </w:pPr>
      <w:r w:rsidRPr="0011615F">
        <w:rPr>
          <w:rFonts w:cs="Times New Roman"/>
          <w:b/>
          <w:sz w:val="26"/>
        </w:rPr>
        <w:t xml:space="preserve">APUZZO 15 </w:t>
      </w:r>
      <w:r w:rsidRPr="0011615F">
        <w:rPr>
          <w:rFonts w:cs="Times New Roman"/>
        </w:rPr>
        <w:t>(Matt Apuzzo is a reporter for the NYT, and Professor at Georgetown University, and reported for Associated Press and the Standard-Times, “Ferguson Police Routinely Violate Rights of Blacks, Justice Dept. Finds”, MARCH 3, 2015, http://www.nytimes.com/2015/03/04/us/justice-department-finds-pattern-of-police-bias-and-excessive-force-in-ferguson.html?_r=0)</w:t>
      </w:r>
    </w:p>
    <w:p w14:paraId="510B5CE8" w14:textId="77777777" w:rsidR="000035D0" w:rsidRPr="0011615F" w:rsidRDefault="000035D0" w:rsidP="000035D0">
      <w:pPr>
        <w:spacing w:after="0" w:line="240" w:lineRule="auto"/>
        <w:rPr>
          <w:rFonts w:cs="Times New Roman"/>
        </w:rPr>
      </w:pPr>
    </w:p>
    <w:p w14:paraId="3BF81BCE" w14:textId="77777777" w:rsidR="000035D0" w:rsidRPr="0011615F" w:rsidRDefault="000035D0" w:rsidP="000035D0">
      <w:pPr>
        <w:spacing w:after="0" w:line="240" w:lineRule="auto"/>
        <w:rPr>
          <w:rFonts w:cs="Times New Roman"/>
          <w:sz w:val="16"/>
        </w:rPr>
      </w:pPr>
      <w:r w:rsidRPr="0011615F">
        <w:rPr>
          <w:rFonts w:cs="Times New Roman"/>
          <w:sz w:val="16"/>
        </w:rPr>
        <w:t xml:space="preserve">WASHINGTON — </w:t>
      </w:r>
      <w:r w:rsidRPr="0011615F">
        <w:rPr>
          <w:rFonts w:cs="Times New Roman"/>
          <w:b/>
          <w:u w:val="single"/>
        </w:rPr>
        <w:t>Ferguson, Mo., is a third white, but the crime statistics compiled in the city over the past two years seemed to suggest that only black people were breaking the law.</w:t>
      </w:r>
      <w:r w:rsidRPr="0011615F">
        <w:rPr>
          <w:rFonts w:cs="Times New Roman"/>
          <w:sz w:val="16"/>
        </w:rPr>
        <w:t xml:space="preserve"> They accounted for 85 percent of traffic stops, 90 percent of tickets and 93 percent of arrests. In cases like jaywalking, which often hinge on police discretion, blacks accounted for 95 percent of all arrests.</w:t>
      </w:r>
      <w:r w:rsidRPr="0011615F">
        <w:rPr>
          <w:rFonts w:cs="Times New Roman"/>
          <w:sz w:val="12"/>
        </w:rPr>
        <w:t>¶</w:t>
      </w:r>
      <w:r w:rsidRPr="0011615F">
        <w:rPr>
          <w:rFonts w:cs="Times New Roman"/>
          <w:sz w:val="16"/>
        </w:rPr>
        <w:t xml:space="preserve"> </w:t>
      </w:r>
      <w:r w:rsidRPr="0011615F">
        <w:rPr>
          <w:rFonts w:cs="Times New Roman"/>
          <w:b/>
          <w:u w:val="single"/>
        </w:rPr>
        <w:t xml:space="preserve">The racial disparity in those statistics was so stark that the Justice Department has concluded in a report </w:t>
      </w:r>
      <w:r w:rsidRPr="0011615F">
        <w:rPr>
          <w:rFonts w:cs="Times New Roman"/>
          <w:sz w:val="16"/>
        </w:rPr>
        <w:t>scheduled for release on Wednesday</w:t>
      </w:r>
      <w:r w:rsidRPr="0011615F">
        <w:rPr>
          <w:rFonts w:cs="Times New Roman"/>
          <w:b/>
          <w:u w:val="single"/>
        </w:rPr>
        <w:t xml:space="preserve"> that there was only one explanation</w:t>
      </w:r>
      <w:r w:rsidRPr="0011615F">
        <w:rPr>
          <w:rFonts w:cs="Times New Roman"/>
          <w:sz w:val="16"/>
        </w:rPr>
        <w:t xml:space="preserve">: </w:t>
      </w:r>
      <w:r w:rsidRPr="0011615F">
        <w:rPr>
          <w:rFonts w:cs="Times New Roman"/>
          <w:b/>
          <w:u w:val="single"/>
        </w:rPr>
        <w:t>The F</w:t>
      </w:r>
      <w:r w:rsidRPr="0011615F">
        <w:rPr>
          <w:rFonts w:cs="Times New Roman"/>
          <w:sz w:val="16"/>
        </w:rPr>
        <w:t>erguson</w:t>
      </w:r>
      <w:r w:rsidRPr="0011615F">
        <w:rPr>
          <w:rFonts w:cs="Times New Roman"/>
          <w:b/>
          <w:u w:val="single"/>
        </w:rPr>
        <w:t xml:space="preserve"> P</w:t>
      </w:r>
      <w:r w:rsidRPr="0011615F">
        <w:rPr>
          <w:rFonts w:cs="Times New Roman"/>
          <w:sz w:val="16"/>
        </w:rPr>
        <w:t>olice</w:t>
      </w:r>
      <w:r w:rsidRPr="0011615F">
        <w:rPr>
          <w:rFonts w:cs="Times New Roman"/>
          <w:b/>
          <w:u w:val="single"/>
        </w:rPr>
        <w:t xml:space="preserve"> D</w:t>
      </w:r>
      <w:r w:rsidRPr="0011615F">
        <w:rPr>
          <w:rFonts w:cs="Times New Roman"/>
          <w:sz w:val="16"/>
        </w:rPr>
        <w:t>epartment</w:t>
      </w:r>
      <w:r w:rsidRPr="0011615F">
        <w:rPr>
          <w:rFonts w:cs="Times New Roman"/>
          <w:b/>
          <w:u w:val="single"/>
        </w:rPr>
        <w:t xml:space="preserve"> was </w:t>
      </w:r>
      <w:r w:rsidRPr="0011615F">
        <w:rPr>
          <w:rFonts w:cs="Times New Roman"/>
          <w:sz w:val="16"/>
        </w:rPr>
        <w:t>routinely</w:t>
      </w:r>
      <w:r w:rsidRPr="0011615F">
        <w:rPr>
          <w:rFonts w:cs="Times New Roman"/>
          <w:b/>
          <w:u w:val="single"/>
        </w:rPr>
        <w:t xml:space="preserve"> violating the </w:t>
      </w:r>
      <w:r w:rsidRPr="0011615F">
        <w:rPr>
          <w:rFonts w:cs="Times New Roman"/>
          <w:b/>
          <w:iCs/>
          <w:u w:val="single"/>
          <w:bdr w:val="single" w:sz="18" w:space="0" w:color="auto"/>
        </w:rPr>
        <w:t>constitutional rights</w:t>
      </w:r>
      <w:r w:rsidRPr="0011615F">
        <w:rPr>
          <w:rFonts w:cs="Times New Roman"/>
          <w:b/>
          <w:u w:val="single"/>
        </w:rPr>
        <w:t xml:space="preserve"> of its black residents.</w:t>
      </w:r>
      <w:r w:rsidRPr="0011615F">
        <w:rPr>
          <w:rFonts w:cs="Times New Roman"/>
          <w:b/>
          <w:sz w:val="12"/>
          <w:u w:val="single"/>
        </w:rPr>
        <w:t>¶</w:t>
      </w:r>
      <w:r w:rsidRPr="0011615F">
        <w:rPr>
          <w:rFonts w:cs="Times New Roman"/>
          <w:sz w:val="16"/>
        </w:rPr>
        <w:t xml:space="preserve"> </w:t>
      </w:r>
      <w:r w:rsidRPr="0011615F">
        <w:rPr>
          <w:rFonts w:cs="Times New Roman"/>
          <w:b/>
          <w:u w:val="single"/>
        </w:rPr>
        <w:t>The report,</w:t>
      </w:r>
      <w:r w:rsidRPr="0011615F">
        <w:rPr>
          <w:rFonts w:cs="Times New Roman"/>
          <w:sz w:val="16"/>
        </w:rPr>
        <w:t xml:space="preserve"> based on a six-month investigation, </w:t>
      </w:r>
      <w:r w:rsidRPr="0011615F">
        <w:rPr>
          <w:rFonts w:cs="Times New Roman"/>
          <w:b/>
          <w:u w:val="single"/>
        </w:rPr>
        <w:t>provides a glimpse into the roots of the racial tensions that boiled over in Ferguson last summer after a black teenager, Michael Brown, was fatally shot by a white police officer</w:t>
      </w:r>
      <w:r w:rsidRPr="0011615F">
        <w:rPr>
          <w:rFonts w:cs="Times New Roman"/>
          <w:sz w:val="16"/>
        </w:rPr>
        <w:t xml:space="preserve">, making it a worldwide flash point in the debate over race and policing in America. </w:t>
      </w:r>
      <w:r w:rsidRPr="0011615F">
        <w:rPr>
          <w:rFonts w:cs="Times New Roman"/>
          <w:b/>
          <w:u w:val="single"/>
        </w:rPr>
        <w:t>It</w:t>
      </w:r>
      <w:r w:rsidRPr="0011615F">
        <w:rPr>
          <w:rFonts w:cs="Times New Roman"/>
          <w:sz w:val="16"/>
        </w:rPr>
        <w:t xml:space="preserve"> </w:t>
      </w:r>
      <w:r w:rsidRPr="0011615F">
        <w:rPr>
          <w:rFonts w:cs="Times New Roman"/>
          <w:b/>
          <w:u w:val="single"/>
        </w:rPr>
        <w:t>describes a city where the police used force almost exclusively on blacks and regularly stopped people without probable cause</w:t>
      </w:r>
      <w:r w:rsidRPr="0011615F">
        <w:rPr>
          <w:rFonts w:cs="Times New Roman"/>
          <w:sz w:val="16"/>
        </w:rPr>
        <w:t>. Racial bias is so ingrained, the report said, that Ferguson officials circulated racist jokes on their government email accounts.</w:t>
      </w:r>
      <w:r w:rsidRPr="0011615F">
        <w:rPr>
          <w:rFonts w:cs="Times New Roman"/>
          <w:sz w:val="12"/>
        </w:rPr>
        <w:t>¶</w:t>
      </w:r>
      <w:r w:rsidRPr="0011615F">
        <w:rPr>
          <w:rFonts w:cs="Times New Roman"/>
          <w:sz w:val="16"/>
        </w:rPr>
        <w:t xml:space="preserve"> In a November 2008 email, a city official said Barack Obama would not be president long because “what black man holds a steady job for four years?” Another email included a cartoon depicting African-Americans as monkeys. A third described black women having abortions as a way to curb crime.</w:t>
      </w:r>
      <w:r w:rsidRPr="0011615F">
        <w:rPr>
          <w:rFonts w:cs="Times New Roman"/>
          <w:sz w:val="12"/>
        </w:rPr>
        <w:t>¶</w:t>
      </w:r>
      <w:r w:rsidRPr="0011615F">
        <w:rPr>
          <w:rFonts w:cs="Times New Roman"/>
          <w:sz w:val="16"/>
        </w:rPr>
        <w:t xml:space="preserve"> </w:t>
      </w:r>
      <w:r w:rsidRPr="0011615F">
        <w:rPr>
          <w:rFonts w:cs="Times New Roman"/>
          <w:b/>
          <w:u w:val="single"/>
        </w:rPr>
        <w:t xml:space="preserve">“There are serious problems here that cannot be explained away,” said a law enforcement official </w:t>
      </w:r>
      <w:r w:rsidRPr="0011615F">
        <w:rPr>
          <w:rFonts w:cs="Times New Roman"/>
          <w:sz w:val="16"/>
        </w:rPr>
        <w:t>who has seen the report and spoke on the condition of anonymity because it had not been released yet.</w:t>
      </w:r>
      <w:r w:rsidRPr="0011615F">
        <w:rPr>
          <w:rFonts w:cs="Times New Roman"/>
          <w:sz w:val="12"/>
        </w:rPr>
        <w:t>¶</w:t>
      </w:r>
      <w:r w:rsidRPr="0011615F">
        <w:rPr>
          <w:rFonts w:cs="Times New Roman"/>
          <w:sz w:val="16"/>
        </w:rPr>
        <w:t xml:space="preserve"> Those findings reinforce what the city’s black residents have been saying publicly since the shooting in August, that the criminal justice system in Ferguson works differently for blacks and whites. A black motorist who is pulled over is twice as likely to be searched as a white motorist, even though searches of white drivers are more likely to turn up drugs or other contraband, the report found.</w:t>
      </w:r>
      <w:r w:rsidRPr="0011615F">
        <w:rPr>
          <w:rFonts w:cs="Times New Roman"/>
          <w:sz w:val="12"/>
        </w:rPr>
        <w:t>¶</w:t>
      </w:r>
      <w:r w:rsidRPr="0011615F">
        <w:rPr>
          <w:rFonts w:cs="Times New Roman"/>
          <w:sz w:val="16"/>
        </w:rPr>
        <w:t xml:space="preserve"> Minor, largely discretionary offenses such as disturbing the peace and jaywalking were brought almost exclusively against blacks. When whites were charged with these crimes, they were 68 percent more likely to have their cases dismissed, the Justice Department found.</w:t>
      </w:r>
      <w:r w:rsidRPr="0011615F">
        <w:rPr>
          <w:rFonts w:cs="Times New Roman"/>
          <w:sz w:val="12"/>
        </w:rPr>
        <w:t>¶</w:t>
      </w:r>
      <w:r w:rsidRPr="0011615F">
        <w:rPr>
          <w:rFonts w:cs="Times New Roman"/>
          <w:sz w:val="16"/>
        </w:rPr>
        <w:t xml:space="preserve"> “I’ve known it all my life about living out here,” Angel Goree, 39, who lives in the apartment complex where Mr. Brown was killed, said Tuesday by phone.</w:t>
      </w:r>
      <w:r w:rsidRPr="0011615F">
        <w:rPr>
          <w:rFonts w:cs="Times New Roman"/>
          <w:sz w:val="12"/>
        </w:rPr>
        <w:t>¶</w:t>
      </w:r>
      <w:r w:rsidRPr="0011615F">
        <w:rPr>
          <w:rFonts w:cs="Times New Roman"/>
          <w:sz w:val="16"/>
        </w:rPr>
        <w:t xml:space="preserve"> Many such statistics surfaced in the aftermath of Mr. Brown’s shooting, but the Justice Department report offers a more complete look at the data than ever before. Federal investigators conducted hundreds of interviews, reviewed 35,000 pages of police records and analyzed race data compiled for every police stop</w:t>
      </w:r>
      <w:proofErr w:type="gramStart"/>
      <w:r w:rsidRPr="0011615F">
        <w:rPr>
          <w:rFonts w:cs="Times New Roman"/>
          <w:sz w:val="16"/>
        </w:rPr>
        <w:t>.</w:t>
      </w:r>
      <w:r w:rsidRPr="0011615F">
        <w:rPr>
          <w:rFonts w:cs="Times New Roman"/>
          <w:sz w:val="12"/>
        </w:rPr>
        <w:t>¶</w:t>
      </w:r>
      <w:proofErr w:type="gramEnd"/>
      <w:r w:rsidRPr="0011615F">
        <w:rPr>
          <w:rFonts w:cs="Times New Roman"/>
          <w:sz w:val="16"/>
        </w:rPr>
        <w:t xml:space="preserve"> The report will most likely force Ferguson officials to either negotiate a settlement with the Justice Department or face being sued by it on charges of violating the Constitution. Under Attorney General Eric H. Holder Jr., the Justice Department has opened more than 20 such investigations into local police departments and issued tough findings against cities including Newark; Albuquerque, N.M.; and Cleveland.</w:t>
      </w:r>
      <w:r w:rsidRPr="0011615F">
        <w:rPr>
          <w:rFonts w:cs="Times New Roman"/>
          <w:sz w:val="12"/>
        </w:rPr>
        <w:t>¶</w:t>
      </w:r>
      <w:r w:rsidRPr="0011615F">
        <w:rPr>
          <w:rFonts w:cs="Times New Roman"/>
          <w:sz w:val="16"/>
        </w:rPr>
        <w:t xml:space="preserve"> But the Ferguson case has the highest profile of Mr. Holder’s tenure and is among the most closely watched since the Justice Department began such investigations in 1994, spurred by the police beating of Rodney King in Los Angeles and the riots that followed.</w:t>
      </w:r>
      <w:r w:rsidRPr="0011615F">
        <w:rPr>
          <w:rFonts w:cs="Times New Roman"/>
          <w:sz w:val="12"/>
        </w:rPr>
        <w:t>¶</w:t>
      </w:r>
      <w:r w:rsidRPr="0011615F">
        <w:rPr>
          <w:rFonts w:cs="Times New Roman"/>
          <w:sz w:val="16"/>
        </w:rPr>
        <w:t xml:space="preserve"> While much of the attention in Ferguson has been on Mr. Brown’s death, federal officials quickly concluded that the shooting was simply the spark that ignited years of pent-up tension and animosity in the area. The Justice Department is expected to issue a separate report Wednesday clearing the police officer, Darren Wilson, of civil rights violations in the shooting.</w:t>
      </w:r>
      <w:r w:rsidRPr="0011615F">
        <w:rPr>
          <w:rFonts w:cs="Times New Roman"/>
          <w:sz w:val="12"/>
        </w:rPr>
        <w:t>¶</w:t>
      </w:r>
      <w:r w:rsidRPr="0011615F">
        <w:rPr>
          <w:rFonts w:cs="Times New Roman"/>
          <w:sz w:val="16"/>
        </w:rPr>
        <w:t xml:space="preserve"> </w:t>
      </w:r>
      <w:r w:rsidRPr="0011615F">
        <w:rPr>
          <w:rFonts w:cs="Times New Roman"/>
          <w:b/>
          <w:u w:val="single"/>
        </w:rPr>
        <w:t>It is not clear what changes Ferguson could make that would head off a lawsuit.</w:t>
      </w:r>
      <w:r w:rsidRPr="0011615F">
        <w:rPr>
          <w:rFonts w:cs="Times New Roman"/>
          <w:b/>
          <w:sz w:val="12"/>
          <w:u w:val="single"/>
        </w:rPr>
        <w:t>¶</w:t>
      </w:r>
      <w:r w:rsidRPr="0011615F">
        <w:rPr>
          <w:rFonts w:cs="Times New Roman"/>
          <w:sz w:val="16"/>
        </w:rPr>
        <w:t xml:space="preserve"> </w:t>
      </w:r>
      <w:r w:rsidRPr="0011615F">
        <w:rPr>
          <w:rFonts w:cs="Times New Roman"/>
          <w:b/>
          <w:u w:val="single"/>
        </w:rPr>
        <w:t xml:space="preserve">The report calls for city officials to acknowledge that the police department’s tactics have caused widespread mistrust and violated civil rights. Ferguson officials have so far been </w:t>
      </w:r>
      <w:r w:rsidRPr="0011615F">
        <w:rPr>
          <w:rFonts w:cs="Times New Roman"/>
          <w:b/>
          <w:iCs/>
          <w:u w:val="single"/>
          <w:bdr w:val="single" w:sz="18" w:space="0" w:color="auto"/>
        </w:rPr>
        <w:t>reluctant to do so</w:t>
      </w:r>
      <w:r w:rsidRPr="0011615F">
        <w:rPr>
          <w:rFonts w:cs="Times New Roman"/>
          <w:sz w:val="16"/>
        </w:rPr>
        <w:t>, particularly as relations between the city and Washington have grown strained.</w:t>
      </w:r>
      <w:r w:rsidRPr="0011615F">
        <w:rPr>
          <w:rFonts w:cs="Times New Roman"/>
          <w:sz w:val="12"/>
        </w:rPr>
        <w:t>¶</w:t>
      </w:r>
      <w:r w:rsidRPr="0011615F">
        <w:rPr>
          <w:rFonts w:cs="Times New Roman"/>
          <w:sz w:val="16"/>
        </w:rPr>
        <w:t xml:space="preserve"> Mr. Holder was openly critical of the way local officials handled the protests and the investigation into Mr. Brown’s death, and declared a need for “wholesale change” in the police department. Ferguson officials criticized Mr. Holder for a rush to judgment and saw federal officials as outsiders who did not understand their city.</w:t>
      </w:r>
      <w:r w:rsidRPr="0011615F">
        <w:rPr>
          <w:rFonts w:cs="Times New Roman"/>
          <w:sz w:val="12"/>
        </w:rPr>
        <w:t>¶</w:t>
      </w:r>
      <w:r w:rsidRPr="0011615F">
        <w:rPr>
          <w:rFonts w:cs="Times New Roman"/>
          <w:sz w:val="16"/>
        </w:rPr>
        <w:t xml:space="preserve"> </w:t>
      </w:r>
    </w:p>
    <w:p w14:paraId="384F7A6A" w14:textId="77777777" w:rsidR="000035D0" w:rsidRPr="0011615F" w:rsidRDefault="000035D0" w:rsidP="000035D0">
      <w:pPr>
        <w:spacing w:after="0" w:line="240" w:lineRule="auto"/>
        <w:rPr>
          <w:rFonts w:cs="Times New Roman"/>
          <w:sz w:val="16"/>
        </w:rPr>
      </w:pPr>
    </w:p>
    <w:p w14:paraId="5C180069" w14:textId="77777777" w:rsidR="000035D0" w:rsidRPr="0011615F" w:rsidRDefault="000035D0" w:rsidP="000035D0">
      <w:pPr>
        <w:keepNext/>
        <w:keepLines/>
        <w:spacing w:before="200" w:after="0" w:line="240" w:lineRule="auto"/>
        <w:outlineLvl w:val="3"/>
        <w:rPr>
          <w:rFonts w:asciiTheme="minorHAnsi" w:eastAsiaTheme="majorEastAsia" w:hAnsiTheme="minorHAnsi" w:cs="Times New Roman"/>
          <w:b/>
          <w:bCs/>
          <w:iCs/>
          <w:sz w:val="26"/>
        </w:rPr>
      </w:pPr>
      <w:r w:rsidRPr="0011615F">
        <w:rPr>
          <w:rFonts w:asciiTheme="minorHAnsi" w:eastAsiaTheme="majorEastAsia" w:hAnsiTheme="minorHAnsi" w:cs="Times New Roman"/>
          <w:b/>
          <w:bCs/>
          <w:iCs/>
          <w:sz w:val="26"/>
        </w:rPr>
        <w:lastRenderedPageBreak/>
        <w:t>Local Police police surveillance easily turns into violence – the Aff cannot solve</w:t>
      </w:r>
    </w:p>
    <w:p w14:paraId="1FD49610" w14:textId="77777777" w:rsidR="000035D0" w:rsidRPr="0011615F" w:rsidRDefault="000035D0" w:rsidP="000035D0">
      <w:pPr>
        <w:spacing w:after="0" w:line="240" w:lineRule="auto"/>
        <w:rPr>
          <w:rFonts w:cs="Times New Roman"/>
        </w:rPr>
      </w:pPr>
      <w:r w:rsidRPr="0011615F">
        <w:rPr>
          <w:rFonts w:cs="Times New Roman"/>
          <w:b/>
          <w:sz w:val="26"/>
        </w:rPr>
        <w:t xml:space="preserve">FRIEDERSDORF 15 </w:t>
      </w:r>
      <w:r w:rsidRPr="0011615F">
        <w:rPr>
          <w:rFonts w:cs="Times New Roman"/>
        </w:rPr>
        <w:t>(Conor Friedersdorf is a staff writer at The Atlantic, where he focuses on politics and national affairs. He lives in Venice, California, and is the founding editor of The Best of Journalism, a newsletter devoted to exceptional nonfiction, “Few Conservatives Take Police Abuses Seriously”, MAY 1, 2015, http://www.theatlantic.com/politics/archive/2015/05/few-conservatives-take-police-abuses-seriously/391886/)</w:t>
      </w:r>
    </w:p>
    <w:p w14:paraId="398D9617" w14:textId="77777777" w:rsidR="000035D0" w:rsidRPr="0011615F" w:rsidRDefault="000035D0" w:rsidP="000035D0">
      <w:pPr>
        <w:spacing w:after="0" w:line="240" w:lineRule="auto"/>
        <w:rPr>
          <w:rFonts w:cs="Times New Roman"/>
        </w:rPr>
      </w:pPr>
    </w:p>
    <w:p w14:paraId="07C3C5A1" w14:textId="77777777" w:rsidR="000035D0" w:rsidRPr="0011615F" w:rsidRDefault="000035D0" w:rsidP="000035D0">
      <w:pPr>
        <w:spacing w:after="0" w:line="240" w:lineRule="auto"/>
        <w:rPr>
          <w:rFonts w:cs="Times New Roman"/>
        </w:rPr>
      </w:pPr>
      <w:r w:rsidRPr="0011615F">
        <w:rPr>
          <w:rFonts w:cs="Times New Roman"/>
        </w:rPr>
        <w:t>Nearly a quarter century ago, the libertarian magazine Reason published an essay on civil unrest suffused with an insight that movement conservatism still hasn't grasped. Then-editor Virginia Postrel was writing in the wake of the Los Angeles riots of 1992. "What caused the riots?" she asked. "How do we prevent them from recurring?" She agreed with law-and-order voices of that era that a dearth of conscience and empathy were factors. "</w:t>
      </w:r>
      <w:r w:rsidRPr="0011615F">
        <w:rPr>
          <w:rFonts w:cs="Times New Roman"/>
          <w:b/>
          <w:u w:val="single"/>
        </w:rPr>
        <w:t>Only people without empathy could drag people out of their cars and beat them within an inch of their lives</w:t>
      </w:r>
      <w:r w:rsidRPr="0011615F">
        <w:rPr>
          <w:rFonts w:cs="Times New Roman"/>
        </w:rPr>
        <w:t>," she wrote. "</w:t>
      </w:r>
      <w:r w:rsidRPr="0011615F">
        <w:rPr>
          <w:rFonts w:cs="Times New Roman"/>
          <w:b/>
          <w:u w:val="single"/>
        </w:rPr>
        <w:t>Only people without empathy could burn and loot the lives and dreams of their neighbors</w:t>
      </w:r>
      <w:r w:rsidRPr="0011615F">
        <w:rPr>
          <w:rFonts w:cs="Times New Roman"/>
        </w:rPr>
        <w:t xml:space="preserve">." </w:t>
      </w:r>
      <w:r w:rsidRPr="0011615F">
        <w:rPr>
          <w:rFonts w:cs="Times New Roman"/>
          <w:b/>
          <w:u w:val="single"/>
        </w:rPr>
        <w:t>But she went on to observe that a small criminal element preys on South Los Angeles every day whereas riots occur once in a generation</w:t>
      </w:r>
      <w:r w:rsidRPr="0011615F">
        <w:rPr>
          <w:rFonts w:cs="Times New Roman"/>
        </w:rPr>
        <w:t>. Rottenness may have been necessary to explain the beating of Reginald Denny or the terror inflicted on small business owners, but it wasn't sufficient to explain such mayhem.</w:t>
      </w:r>
      <w:r w:rsidRPr="0011615F">
        <w:rPr>
          <w:rFonts w:cs="Times New Roman"/>
          <w:sz w:val="12"/>
        </w:rPr>
        <w:t xml:space="preserve">¶ </w:t>
      </w:r>
      <w:r w:rsidRPr="0011615F">
        <w:rPr>
          <w:rFonts w:cs="Times New Roman"/>
          <w:b/>
          <w:u w:val="single"/>
        </w:rPr>
        <w:t>To turn rottenness into riots</w:t>
      </w:r>
      <w:r w:rsidRPr="0011615F">
        <w:rPr>
          <w:rFonts w:cs="Times New Roman"/>
        </w:rPr>
        <w:t xml:space="preserve">, she argued, </w:t>
      </w:r>
      <w:r w:rsidRPr="0011615F">
        <w:rPr>
          <w:rFonts w:cs="Times New Roman"/>
          <w:b/>
          <w:u w:val="single"/>
        </w:rPr>
        <w:t>another necessary condition was widespread rage</w:t>
      </w:r>
      <w:r w:rsidRPr="0011615F">
        <w:rPr>
          <w:rFonts w:cs="Times New Roman"/>
        </w:rPr>
        <w:t>. "</w:t>
      </w:r>
      <w:r w:rsidRPr="0011615F">
        <w:rPr>
          <w:rFonts w:cs="Times New Roman"/>
          <w:b/>
          <w:u w:val="single"/>
        </w:rPr>
        <w:t>Black Angelenos, black Americans, are very, very angry. Most did not riot; many saw their stores burn, their dreams explode, their lives suddenly get harder</w:t>
      </w:r>
      <w:r w:rsidRPr="0011615F">
        <w:rPr>
          <w:rFonts w:cs="Times New Roman"/>
        </w:rPr>
        <w:t>," she wrote. "</w:t>
      </w:r>
      <w:r w:rsidRPr="0011615F">
        <w:rPr>
          <w:rFonts w:cs="Times New Roman"/>
          <w:b/>
          <w:u w:val="single"/>
        </w:rPr>
        <w:t>Nor were all the rioters either black or angry: a plurality of looters arrested were Latino; many in Hollywood and downtown were white</w:t>
      </w:r>
      <w:r w:rsidRPr="0011615F">
        <w:rPr>
          <w:rFonts w:cs="Times New Roman"/>
        </w:rPr>
        <w:t xml:space="preserve"> ... But rage did fuel these riots, at least at the beginning. To violent people, the not-guilty verdicts—and the rage they engendered among the general public—provided a signal to riot, to converge at once on shops and passersby. Rage supplied cover for more venal motivations. And it spurred the political apologies for the rioters."</w:t>
      </w:r>
      <w:r w:rsidRPr="0011615F">
        <w:rPr>
          <w:rFonts w:cs="Times New Roman"/>
          <w:sz w:val="12"/>
        </w:rPr>
        <w:t xml:space="preserve">¶ </w:t>
      </w:r>
      <w:r w:rsidRPr="0011615F">
        <w:rPr>
          <w:rFonts w:cs="Times New Roman"/>
        </w:rPr>
        <w:t>As well, the attention paid to the riots gave the non-violent majority a chance to peacefully voice their rage. "If you listen to what those people are actually saying—often in loud and angry voic</w:t>
      </w:r>
    </w:p>
    <w:p w14:paraId="7C8159B9" w14:textId="77777777" w:rsidR="000035D0" w:rsidRPr="0011615F" w:rsidRDefault="000035D0" w:rsidP="000035D0">
      <w:pPr>
        <w:spacing w:after="0" w:line="240" w:lineRule="auto"/>
        <w:rPr>
          <w:rFonts w:cs="Times New Roman"/>
        </w:rPr>
      </w:pPr>
      <w:proofErr w:type="gramStart"/>
      <w:r w:rsidRPr="0011615F">
        <w:rPr>
          <w:rFonts w:cs="Times New Roman"/>
        </w:rPr>
        <w:t>es</w:t>
      </w:r>
      <w:proofErr w:type="gramEnd"/>
      <w:r w:rsidRPr="0011615F">
        <w:rPr>
          <w:rFonts w:cs="Times New Roman"/>
        </w:rPr>
        <w:t xml:space="preserve">—you will not hear the cliches of pundits and politicians," she wrote. "The Great Society, pro or con, will not come up. Instead you will hear this: </w:t>
      </w:r>
      <w:r w:rsidRPr="0011615F">
        <w:rPr>
          <w:rFonts w:cs="Times New Roman"/>
          <w:b/>
          <w:u w:val="single"/>
        </w:rPr>
        <w:t>The criminal justice system does not protect black Americans. It does not make their streets safe from violence. It does not rally to the side of black crime victims</w:t>
      </w:r>
      <w:r w:rsidRPr="0011615F">
        <w:rPr>
          <w:rFonts w:cs="Times New Roman"/>
        </w:rPr>
        <w:t xml:space="preserve">. It sees black people only as criminals, never as citizens. It does not give them respect." </w:t>
      </w:r>
      <w:r w:rsidRPr="0011615F">
        <w:rPr>
          <w:rFonts w:cs="Times New Roman"/>
          <w:b/>
          <w:u w:val="single"/>
        </w:rPr>
        <w:t>The LAPD was not the only contributing factor, but anyone hoping to understand the L.A. riots had to contend with the city's policing</w:t>
      </w:r>
      <w:r w:rsidRPr="0011615F">
        <w:rPr>
          <w:rFonts w:cs="Times New Roman"/>
        </w:rPr>
        <w:t>.</w:t>
      </w:r>
    </w:p>
    <w:p w14:paraId="095BFCCE" w14:textId="77777777" w:rsidR="000035D0" w:rsidRPr="0011615F" w:rsidRDefault="000035D0" w:rsidP="000035D0">
      <w:pPr>
        <w:spacing w:after="0" w:line="240" w:lineRule="auto"/>
        <w:rPr>
          <w:rFonts w:cs="Times New Roman"/>
        </w:rPr>
      </w:pPr>
    </w:p>
    <w:p w14:paraId="28FE2236" w14:textId="77777777" w:rsidR="000035D0" w:rsidRPr="0011615F" w:rsidRDefault="000035D0" w:rsidP="000035D0">
      <w:pPr>
        <w:keepNext/>
        <w:keepLines/>
        <w:spacing w:before="200" w:after="0" w:line="240" w:lineRule="auto"/>
        <w:outlineLvl w:val="3"/>
        <w:rPr>
          <w:rFonts w:asciiTheme="minorHAnsi" w:eastAsiaTheme="majorEastAsia" w:hAnsiTheme="minorHAnsi" w:cs="Times New Roman"/>
          <w:b/>
          <w:bCs/>
          <w:iCs/>
          <w:sz w:val="26"/>
        </w:rPr>
      </w:pPr>
      <w:r w:rsidRPr="0011615F">
        <w:rPr>
          <w:rFonts w:asciiTheme="minorHAnsi" w:eastAsiaTheme="majorEastAsia" w:hAnsiTheme="minorHAnsi" w:cs="Times New Roman"/>
          <w:b/>
          <w:bCs/>
          <w:iCs/>
          <w:sz w:val="26"/>
        </w:rPr>
        <w:t>Local law enforcement treats black lives matter like a terrorist threat</w:t>
      </w:r>
    </w:p>
    <w:p w14:paraId="38732E03" w14:textId="77777777" w:rsidR="000035D0" w:rsidRPr="0011615F" w:rsidRDefault="000035D0" w:rsidP="000035D0">
      <w:pPr>
        <w:spacing w:after="0" w:line="240" w:lineRule="auto"/>
        <w:rPr>
          <w:rFonts w:cs="Times New Roman"/>
        </w:rPr>
      </w:pPr>
      <w:r w:rsidRPr="0011615F">
        <w:rPr>
          <w:rFonts w:cs="Times New Roman"/>
          <w:b/>
          <w:sz w:val="26"/>
        </w:rPr>
        <w:t xml:space="preserve">Johnson ’15 </w:t>
      </w:r>
      <w:r w:rsidRPr="0011615F">
        <w:rPr>
          <w:rFonts w:cs="Times New Roman"/>
        </w:rPr>
        <w:t>associate editor at AlterNet</w:t>
      </w:r>
      <w:r w:rsidRPr="0011615F">
        <w:rPr>
          <w:rFonts w:cs="Times New Roman"/>
          <w:b/>
          <w:sz w:val="26"/>
        </w:rPr>
        <w:t xml:space="preserve"> </w:t>
      </w:r>
      <w:r w:rsidRPr="0011615F">
        <w:rPr>
          <w:rFonts w:cs="Times New Roman"/>
        </w:rPr>
        <w:t>(4/29/15, Adam, Popular Resistance, “Government Treating #BlackLivesMatter Like A Terrorist Group”, https://www.popularresistance.org/government-treating-blacklivesmatter-like-a-terrorist-group/)</w:t>
      </w:r>
    </w:p>
    <w:p w14:paraId="35B8EC00" w14:textId="77777777" w:rsidR="000035D0" w:rsidRPr="0011615F" w:rsidRDefault="000035D0" w:rsidP="000035D0">
      <w:pPr>
        <w:spacing w:after="0" w:line="240" w:lineRule="auto"/>
        <w:rPr>
          <w:rFonts w:cs="Times New Roman"/>
        </w:rPr>
      </w:pPr>
      <w:r w:rsidRPr="0011615F">
        <w:rPr>
          <w:rFonts w:cs="Times New Roman"/>
        </w:rPr>
        <w:t xml:space="preserve">We learned in the wake of the Occupy Wall Street movement that </w:t>
      </w:r>
      <w:r w:rsidRPr="0011615F">
        <w:rPr>
          <w:rFonts w:cs="Times New Roman"/>
          <w:b/>
          <w:u w:val="single"/>
        </w:rPr>
        <w:t>the government’s use of its anti-terror apparatus at a </w:t>
      </w:r>
      <w:r w:rsidR="006D54AC">
        <w:fldChar w:fldCharType="begin"/>
      </w:r>
      <w:r w:rsidR="006D54AC">
        <w:instrText xml:space="preserve"> HYPERLINK "http://gawker.com/5850054/meet-the-guy-who-snitched-on-occupy-wall-street-to-the-fbi-and-nypd" \t "_blank" </w:instrText>
      </w:r>
      <w:r w:rsidR="006D54AC">
        <w:fldChar w:fldCharType="separate"/>
      </w:r>
      <w:r w:rsidRPr="0011615F">
        <w:rPr>
          <w:rFonts w:cs="Times New Roman"/>
          <w:b/>
          <w:u w:val="single"/>
        </w:rPr>
        <w:t>local</w:t>
      </w:r>
      <w:r w:rsidR="006D54AC">
        <w:rPr>
          <w:rFonts w:cs="Times New Roman"/>
          <w:b/>
          <w:u w:val="single"/>
        </w:rPr>
        <w:fldChar w:fldCharType="end"/>
      </w:r>
      <w:r w:rsidRPr="0011615F">
        <w:rPr>
          <w:rFonts w:cs="Times New Roman"/>
          <w:b/>
          <w:u w:val="single"/>
        </w:rPr>
        <w:t> and </w:t>
      </w:r>
      <w:r w:rsidR="006D54AC">
        <w:fldChar w:fldCharType="begin"/>
      </w:r>
      <w:r w:rsidR="006D54AC">
        <w:instrText xml:space="preserve"> HYPERLINK "http://www.huffingtonpost.com/2013/01/05/fbi-occupy-wall-street_n_2410783.html" \t "_blank" </w:instrText>
      </w:r>
      <w:r w:rsidR="006D54AC">
        <w:fldChar w:fldCharType="separate"/>
      </w:r>
      <w:r w:rsidRPr="0011615F">
        <w:rPr>
          <w:rFonts w:cs="Times New Roman"/>
          <w:b/>
          <w:u w:val="single"/>
        </w:rPr>
        <w:t>federal level</w:t>
      </w:r>
      <w:r w:rsidR="006D54AC">
        <w:rPr>
          <w:rFonts w:cs="Times New Roman"/>
          <w:b/>
          <w:u w:val="single"/>
        </w:rPr>
        <w:fldChar w:fldCharType="end"/>
      </w:r>
      <w:r w:rsidRPr="0011615F">
        <w:rPr>
          <w:rFonts w:cs="Times New Roman"/>
          <w:b/>
          <w:u w:val="single"/>
        </w:rPr>
        <w:t> was both </w:t>
      </w:r>
      <w:r w:rsidR="006D54AC">
        <w:fldChar w:fldCharType="begin"/>
      </w:r>
      <w:r w:rsidR="006D54AC">
        <w:instrText xml:space="preserve"> HYPERLINK "http://www.democracynow.org/2012/12/27/the_fbi_vs_occupy_secret_docs" \t "_blank" </w:instrText>
      </w:r>
      <w:r w:rsidR="006D54AC">
        <w:fldChar w:fldCharType="separate"/>
      </w:r>
      <w:r w:rsidRPr="0011615F">
        <w:rPr>
          <w:rFonts w:cs="Times New Roman"/>
          <w:b/>
          <w:u w:val="single"/>
        </w:rPr>
        <w:t>routine and pervasive.</w:t>
      </w:r>
      <w:r w:rsidR="006D54AC">
        <w:rPr>
          <w:rFonts w:cs="Times New Roman"/>
          <w:b/>
          <w:u w:val="single"/>
        </w:rPr>
        <w:fldChar w:fldCharType="end"/>
      </w:r>
      <w:r w:rsidRPr="0011615F">
        <w:rPr>
          <w:rFonts w:cs="Times New Roman"/>
          <w:b/>
          <w:u w:val="single"/>
        </w:rPr>
        <w:t> </w:t>
      </w:r>
      <w:r w:rsidRPr="0011615F">
        <w:rPr>
          <w:rFonts w:cs="Times New Roman"/>
        </w:rPr>
        <w:t>Thus far, the means with which similar practices have been used on #BlackLivesMatter have been subtly emerging — thanks in large part to some truly intrepid journalism — from across the country. Here is a recap of the five of the worst examples:</w:t>
      </w:r>
    </w:p>
    <w:p w14:paraId="12429DB6" w14:textId="77777777" w:rsidR="000035D0" w:rsidRPr="0011615F" w:rsidRDefault="000035D0" w:rsidP="000035D0">
      <w:pPr>
        <w:spacing w:after="0" w:line="240" w:lineRule="auto"/>
        <w:rPr>
          <w:rFonts w:cs="Times New Roman"/>
        </w:rPr>
      </w:pPr>
      <w:r w:rsidRPr="0011615F">
        <w:rPr>
          <w:rFonts w:cs="Times New Roman"/>
        </w:rPr>
        <w:t xml:space="preserve">1. </w:t>
      </w:r>
      <w:r w:rsidRPr="0011615F">
        <w:rPr>
          <w:rFonts w:cs="Times New Roman"/>
          <w:b/>
          <w:u w:val="single"/>
        </w:rPr>
        <w:t xml:space="preserve">NYPD </w:t>
      </w:r>
      <w:r w:rsidRPr="0011615F">
        <w:rPr>
          <w:rFonts w:cs="Times New Roman"/>
        </w:rPr>
        <w:t>and FBI</w:t>
      </w:r>
      <w:r w:rsidRPr="0011615F">
        <w:rPr>
          <w:rFonts w:cs="Times New Roman"/>
          <w:b/>
          <w:u w:val="single"/>
        </w:rPr>
        <w:t xml:space="preserve"> uses counter-terror apparatus on #BlackLivesMatter New York.</w:t>
      </w:r>
    </w:p>
    <w:p w14:paraId="20A8FD33" w14:textId="77777777" w:rsidR="000035D0" w:rsidRPr="0011615F" w:rsidRDefault="000035D0" w:rsidP="000035D0">
      <w:pPr>
        <w:spacing w:after="0" w:line="240" w:lineRule="auto"/>
        <w:rPr>
          <w:rFonts w:cs="Times New Roman"/>
        </w:rPr>
      </w:pPr>
      <w:r w:rsidRPr="0011615F">
        <w:rPr>
          <w:rFonts w:cs="Times New Roman"/>
        </w:rPr>
        <w:lastRenderedPageBreak/>
        <w:t>Though it was mostly taken for granted by those paying attention within the activists community, official recognition that the NYPD and its FBI Joint Terror Task Force were using their counter terror units on #BlackLivesMatter didn’t really come until a </w:t>
      </w:r>
      <w:r w:rsidR="006D54AC">
        <w:fldChar w:fldCharType="begin"/>
      </w:r>
      <w:r w:rsidR="006D54AC">
        <w:instrText xml:space="preserve"> HYPERLINK "http://nypost.com/2014/12/01/social-media-keeps-protesters-one-step-ahead-of-cops/" \t "_blank" </w:instrText>
      </w:r>
      <w:r w:rsidR="006D54AC">
        <w:fldChar w:fldCharType="separate"/>
      </w:r>
      <w:r w:rsidRPr="0011615F">
        <w:rPr>
          <w:rFonts w:cs="Times New Roman"/>
          <w:color w:val="0563C1" w:themeColor="hyperlink"/>
          <w:u w:val="single"/>
        </w:rPr>
        <w:t>casual admission</w:t>
      </w:r>
      <w:r w:rsidR="006D54AC">
        <w:rPr>
          <w:rFonts w:cs="Times New Roman"/>
          <w:color w:val="0563C1" w:themeColor="hyperlink"/>
          <w:u w:val="single"/>
        </w:rPr>
        <w:fldChar w:fldCharType="end"/>
      </w:r>
      <w:r w:rsidRPr="0011615F">
        <w:rPr>
          <w:rFonts w:cs="Times New Roman"/>
        </w:rPr>
        <w:t> by the NYPD in the New York Post the day before the announcement of the Eric Garner verdict in December of last year:</w:t>
      </w:r>
    </w:p>
    <w:p w14:paraId="0E065C35" w14:textId="77777777" w:rsidR="000035D0" w:rsidRPr="0011615F" w:rsidRDefault="000035D0" w:rsidP="000035D0">
      <w:pPr>
        <w:spacing w:after="0" w:line="240" w:lineRule="auto"/>
        <w:rPr>
          <w:rFonts w:cs="Times New Roman"/>
        </w:rPr>
      </w:pPr>
      <w:r w:rsidRPr="0011615F">
        <w:rPr>
          <w:rFonts w:cs="Times New Roman"/>
        </w:rPr>
        <w:t>“They wore me out, ” said one counterterror expert who monitored the protests. “Their ability to strategize on the fly is something we haven’t dealt with before to this degree.”</w:t>
      </w:r>
    </w:p>
    <w:p w14:paraId="250C0618" w14:textId="77777777" w:rsidR="000035D0" w:rsidRPr="0011615F" w:rsidRDefault="000035D0" w:rsidP="000035D0">
      <w:pPr>
        <w:spacing w:after="0" w:line="240" w:lineRule="auto"/>
        <w:rPr>
          <w:rFonts w:cs="Times New Roman"/>
        </w:rPr>
      </w:pPr>
      <w:r w:rsidRPr="0011615F">
        <w:rPr>
          <w:rFonts w:cs="Times New Roman"/>
        </w:rPr>
        <w:t>A few weeks later, the </w:t>
      </w:r>
      <w:r w:rsidR="006D54AC">
        <w:fldChar w:fldCharType="begin"/>
      </w:r>
      <w:r w:rsidR="006D54AC">
        <w:instrText xml:space="preserve"> HYPERLINK "http://nypost.com/2014/12/14/poet-accused-of-assaulting-cops-during-peaceful-protest/" \t "_blank" </w:instrText>
      </w:r>
      <w:r w:rsidR="006D54AC">
        <w:fldChar w:fldCharType="separate"/>
      </w:r>
      <w:r w:rsidRPr="0011615F">
        <w:rPr>
          <w:rFonts w:cs="Times New Roman"/>
          <w:color w:val="0563C1" w:themeColor="hyperlink"/>
          <w:u w:val="single"/>
        </w:rPr>
        <w:t>New York Post would again</w:t>
      </w:r>
      <w:r w:rsidR="006D54AC">
        <w:rPr>
          <w:rFonts w:cs="Times New Roman"/>
          <w:color w:val="0563C1" w:themeColor="hyperlink"/>
          <w:u w:val="single"/>
        </w:rPr>
        <w:fldChar w:fldCharType="end"/>
      </w:r>
      <w:r w:rsidRPr="0011615F">
        <w:rPr>
          <w:rFonts w:cs="Times New Roman"/>
        </w:rPr>
        <w:t> be the forum with which the NYPD would casually assert counter terror units were used on #BlackLivesMatter, this time in connection to an alleged assault on an NYPD officer: “Linsker was nabbed by members of the Joint Terrorism Task Force around 3:45 a.m., sources said.”</w:t>
      </w:r>
    </w:p>
    <w:p w14:paraId="595279F8" w14:textId="77777777" w:rsidR="000035D0" w:rsidRPr="0011615F" w:rsidRDefault="000035D0" w:rsidP="000035D0">
      <w:pPr>
        <w:spacing w:after="0" w:line="240" w:lineRule="auto"/>
        <w:rPr>
          <w:rFonts w:cs="Times New Roman"/>
        </w:rPr>
      </w:pPr>
      <w:r w:rsidRPr="0011615F">
        <w:rPr>
          <w:rFonts w:cs="Times New Roman"/>
        </w:rPr>
        <w:t>Alex Kane reported for Vice:</w:t>
      </w:r>
    </w:p>
    <w:p w14:paraId="4C1E0239" w14:textId="77777777" w:rsidR="000035D0" w:rsidRPr="0011615F" w:rsidRDefault="006D54AC" w:rsidP="000035D0">
      <w:pPr>
        <w:spacing w:after="0" w:line="240" w:lineRule="auto"/>
        <w:rPr>
          <w:rFonts w:cs="Times New Roman"/>
        </w:rPr>
      </w:pPr>
      <w:r>
        <w:fldChar w:fldCharType="begin"/>
      </w:r>
      <w:r>
        <w:instrText xml:space="preserve"> HYPERLINK "http://www.vice.com/read/how-the-nypds-counter-terror-apparatus-is-being-turned-on-police-protesters-119" \t "_blank" </w:instrText>
      </w:r>
      <w:r>
        <w:fldChar w:fldCharType="separate"/>
      </w:r>
      <w:r w:rsidR="000035D0" w:rsidRPr="0011615F">
        <w:rPr>
          <w:rFonts w:cs="Times New Roman"/>
          <w:color w:val="0563C1" w:themeColor="hyperlink"/>
          <w:u w:val="single"/>
        </w:rPr>
        <w:t>How the NYPD’s Counterterrorism Apparatus Is Being Turned on Protesters</w:t>
      </w:r>
      <w:r>
        <w:rPr>
          <w:rFonts w:cs="Times New Roman"/>
          <w:color w:val="0563C1" w:themeColor="hyperlink"/>
          <w:u w:val="single"/>
        </w:rPr>
        <w:fldChar w:fldCharType="end"/>
      </w:r>
    </w:p>
    <w:p w14:paraId="36482A76" w14:textId="77777777" w:rsidR="000035D0" w:rsidRPr="0011615F" w:rsidRDefault="000035D0" w:rsidP="000035D0">
      <w:pPr>
        <w:spacing w:after="0" w:line="240" w:lineRule="auto"/>
        <w:rPr>
          <w:rFonts w:cs="Times New Roman"/>
        </w:rPr>
      </w:pPr>
      <w:r w:rsidRPr="0011615F">
        <w:rPr>
          <w:rFonts w:cs="Times New Roman"/>
          <w:b/>
          <w:u w:val="single"/>
        </w:rPr>
        <w:t>The police wearing the counterterrorism jackets at protests are perhaps the most palpable sign of the agency’s transformation since 2001.</w:t>
      </w:r>
      <w:r w:rsidRPr="0011615F">
        <w:rPr>
          <w:rFonts w:cs="Times New Roman"/>
        </w:rPr>
        <w:t xml:space="preserve"> Before 9/11 the NYPD had no counterterrorism bureau and the Intelligence Division focused its resources on gang activity. After the September 11 attacks, however, billions of dollars were poured into the department to counter the threat of terrorism, as a 2011 60 Minutes report showed. Critics of the NYPD’s post-9/11 turn have been arguing that practices devoted to fighting terrorism have violated the Constitution.</w:t>
      </w:r>
    </w:p>
    <w:p w14:paraId="0991BDF9" w14:textId="77777777" w:rsidR="000035D0" w:rsidRPr="0011615F" w:rsidRDefault="000035D0" w:rsidP="000035D0">
      <w:pPr>
        <w:spacing w:after="0" w:line="240" w:lineRule="auto"/>
        <w:rPr>
          <w:rFonts w:cs="Times New Roman"/>
        </w:rPr>
      </w:pPr>
      <w:r w:rsidRPr="0011615F">
        <w:rPr>
          <w:rFonts w:cs="Times New Roman"/>
        </w:rPr>
        <w:t>Now, they say, the NYPD is unleashing its counterterrorism tools on activists against police brutality, conflating legitimate protest with the threat of terrorism.</w:t>
      </w:r>
    </w:p>
    <w:p w14:paraId="3731A969" w14:textId="77777777" w:rsidR="000035D0" w:rsidRPr="0011615F" w:rsidRDefault="000035D0" w:rsidP="000035D0">
      <w:pPr>
        <w:spacing w:after="0" w:line="240" w:lineRule="auto"/>
        <w:rPr>
          <w:rFonts w:cs="Times New Roman"/>
        </w:rPr>
      </w:pPr>
      <w:r w:rsidRPr="0011615F">
        <w:rPr>
          <w:rFonts w:cs="Times New Roman"/>
        </w:rPr>
        <w:t>2. California Highway Patrol used counterterror units to monitor #BlackLivesMatter in Bay Area.</w:t>
      </w:r>
    </w:p>
    <w:p w14:paraId="073D0494" w14:textId="77777777" w:rsidR="000035D0" w:rsidRPr="0011615F" w:rsidRDefault="000035D0" w:rsidP="000035D0">
      <w:pPr>
        <w:spacing w:after="0" w:line="240" w:lineRule="auto"/>
        <w:rPr>
          <w:rFonts w:cs="Times New Roman"/>
        </w:rPr>
      </w:pPr>
      <w:r w:rsidRPr="0011615F">
        <w:rPr>
          <w:rFonts w:cs="Times New Roman"/>
        </w:rPr>
        <w:t>A cache of emails </w:t>
      </w:r>
      <w:r w:rsidR="006D54AC">
        <w:fldChar w:fldCharType="begin"/>
      </w:r>
      <w:r w:rsidR="006D54AC">
        <w:instrText xml:space="preserve"> HYPERLINK "http://www.eastbayexpress.com/oakland/counter-terrorism-officials-helped-track-black-lives-matter-protesters/Content?oid=4247605" \t "_blank" </w:instrText>
      </w:r>
      <w:r w:rsidR="006D54AC">
        <w:fldChar w:fldCharType="separate"/>
      </w:r>
      <w:r w:rsidRPr="0011615F">
        <w:rPr>
          <w:rFonts w:cs="Times New Roman"/>
          <w:color w:val="0563C1" w:themeColor="hyperlink"/>
          <w:u w:val="single"/>
        </w:rPr>
        <w:t>revealed by Darwin BondGraham of the East Bay Express</w:t>
      </w:r>
      <w:r w:rsidR="006D54AC">
        <w:rPr>
          <w:rFonts w:cs="Times New Roman"/>
          <w:color w:val="0563C1" w:themeColor="hyperlink"/>
          <w:u w:val="single"/>
        </w:rPr>
        <w:fldChar w:fldCharType="end"/>
      </w:r>
      <w:r w:rsidRPr="0011615F">
        <w:rPr>
          <w:rFonts w:cs="Times New Roman"/>
        </w:rPr>
        <w:t xml:space="preserve">two weeks ago </w:t>
      </w:r>
      <w:r w:rsidRPr="0011615F">
        <w:rPr>
          <w:rFonts w:cs="Times New Roman"/>
          <w:b/>
          <w:u w:val="single"/>
        </w:rPr>
        <w:t>revealed the California Highway Patrol were using its anti-terrorism apparatus, including </w:t>
      </w:r>
      <w:r w:rsidR="006D54AC">
        <w:fldChar w:fldCharType="begin"/>
      </w:r>
      <w:r w:rsidR="006D54AC">
        <w:instrText xml:space="preserve"> HYPERLINK "https://www.aclu.org/more-about-fusion-centers" \t "_blank" </w:instrText>
      </w:r>
      <w:r w:rsidR="006D54AC">
        <w:fldChar w:fldCharType="separate"/>
      </w:r>
      <w:r w:rsidRPr="0011615F">
        <w:rPr>
          <w:rFonts w:cs="Times New Roman"/>
          <w:b/>
          <w:u w:val="single"/>
        </w:rPr>
        <w:t>fusion centers</w:t>
      </w:r>
      <w:r w:rsidR="006D54AC">
        <w:rPr>
          <w:rFonts w:cs="Times New Roman"/>
          <w:b/>
          <w:u w:val="single"/>
        </w:rPr>
        <w:fldChar w:fldCharType="end"/>
      </w:r>
      <w:r w:rsidRPr="0011615F">
        <w:rPr>
          <w:rFonts w:cs="Times New Roman"/>
          <w:b/>
          <w:u w:val="single"/>
        </w:rPr>
        <w:t> like </w:t>
      </w:r>
      <w:r w:rsidR="006D54AC">
        <w:fldChar w:fldCharType="begin"/>
      </w:r>
      <w:r w:rsidR="006D54AC">
        <w:instrText xml:space="preserve"> HYPERLINK "https://ncric.org/default.aspx?" \t "_blank" </w:instrText>
      </w:r>
      <w:r w:rsidR="006D54AC">
        <w:fldChar w:fldCharType="separate"/>
      </w:r>
      <w:r w:rsidRPr="0011615F">
        <w:rPr>
          <w:rFonts w:cs="Times New Roman"/>
          <w:b/>
          <w:u w:val="single"/>
        </w:rPr>
        <w:t>Northern California Regional Intelligence Center</w:t>
      </w:r>
      <w:r w:rsidR="006D54AC">
        <w:rPr>
          <w:rFonts w:cs="Times New Roman"/>
          <w:b/>
          <w:u w:val="single"/>
        </w:rPr>
        <w:fldChar w:fldCharType="end"/>
      </w:r>
      <w:r w:rsidRPr="0011615F">
        <w:rPr>
          <w:rFonts w:cs="Times New Roman"/>
          <w:b/>
          <w:u w:val="single"/>
        </w:rPr>
        <w:t> to monitor #BlackLivesMatter activists on social media</w:t>
      </w:r>
      <w:r w:rsidRPr="0011615F">
        <w:rPr>
          <w:rFonts w:cs="Times New Roman"/>
        </w:rPr>
        <w:t>. As BondGraham would lay out:</w:t>
      </w:r>
    </w:p>
    <w:p w14:paraId="4AE556AA" w14:textId="77777777" w:rsidR="000035D0" w:rsidRPr="0011615F" w:rsidRDefault="000035D0" w:rsidP="000035D0">
      <w:pPr>
        <w:spacing w:after="0" w:line="240" w:lineRule="auto"/>
        <w:rPr>
          <w:rFonts w:cs="Times New Roman"/>
        </w:rPr>
      </w:pPr>
      <w:r w:rsidRPr="0011615F">
        <w:rPr>
          <w:rFonts w:cs="Times New Roman"/>
        </w:rPr>
        <w:t>An email sent on December 12 illustrates how counter-terrorism officials working out of fusion centers helped CHP monitor protesters. At 12:12 p.m. that day, Elijah Owen, a senior intelligence advisor with the California State Threat Assessment Center (Cal STAC) sent CHP officer Michael Berndl </w:t>
      </w:r>
      <w:r w:rsidR="006D54AC">
        <w:fldChar w:fldCharType="begin"/>
      </w:r>
      <w:r w:rsidR="006D54AC">
        <w:instrText xml:space="preserve"> HYPERLINK "https://www.scribd.com/doc/261965236/CalOES-Monitoring-Indybay-Fireworks" \t "_blank" </w:instrText>
      </w:r>
      <w:r w:rsidR="006D54AC">
        <w:fldChar w:fldCharType="separate"/>
      </w:r>
      <w:r w:rsidRPr="0011615F">
        <w:rPr>
          <w:rFonts w:cs="Times New Roman"/>
          <w:color w:val="0563C1" w:themeColor="hyperlink"/>
          <w:u w:val="single"/>
        </w:rPr>
        <w:t>a copy of a protest flier</w:t>
      </w:r>
      <w:r w:rsidR="006D54AC">
        <w:rPr>
          <w:rFonts w:cs="Times New Roman"/>
          <w:color w:val="0563C1" w:themeColor="hyperlink"/>
          <w:u w:val="single"/>
        </w:rPr>
        <w:fldChar w:fldCharType="end"/>
      </w:r>
      <w:r w:rsidRPr="0011615F">
        <w:rPr>
          <w:rFonts w:cs="Times New Roman"/>
        </w:rPr>
        <w:t xml:space="preserve">calling for a speak-out and march against the CHP the next day. “Just so it’s on your folks’ radar,” wrote Owen. Cal STAC officers appear in other CHP emails as sources of information, or recipients of </w:t>
      </w:r>
      <w:proofErr w:type="gramStart"/>
      <w:r w:rsidRPr="0011615F">
        <w:rPr>
          <w:rFonts w:cs="Times New Roman"/>
        </w:rPr>
        <w:t>intel</w:t>
      </w:r>
      <w:proofErr w:type="gramEnd"/>
      <w:r w:rsidRPr="0011615F">
        <w:rPr>
          <w:rFonts w:cs="Times New Roman"/>
        </w:rPr>
        <w:t xml:space="preserve"> gathered by the Oakland Police Department, Alameda County Sheriff’s Office, and other agencies.</w:t>
      </w:r>
    </w:p>
    <w:p w14:paraId="5B3A9ABD" w14:textId="77777777" w:rsidR="000035D0" w:rsidRPr="0011615F" w:rsidRDefault="000035D0" w:rsidP="000035D0">
      <w:pPr>
        <w:spacing w:after="0" w:line="240" w:lineRule="auto"/>
        <w:rPr>
          <w:rFonts w:cs="Times New Roman"/>
          <w:b/>
          <w:u w:val="single"/>
        </w:rPr>
      </w:pPr>
      <w:r w:rsidRPr="0011615F">
        <w:rPr>
          <w:rFonts w:cs="Times New Roman"/>
        </w:rPr>
        <w:t xml:space="preserve">Earlier this year, </w:t>
      </w:r>
      <w:r w:rsidRPr="0011615F">
        <w:rPr>
          <w:rFonts w:cs="Times New Roman"/>
          <w:b/>
          <w:u w:val="single"/>
        </w:rPr>
        <w:t>the California Highway Patrol would also casually </w:t>
      </w:r>
      <w:r w:rsidR="006D54AC">
        <w:fldChar w:fldCharType="begin"/>
      </w:r>
      <w:r w:rsidR="006D54AC">
        <w:instrText xml:space="preserve"> HYPERLINK "http://www.latimes.com/local/lanow/la-me-ln-chp-officer-gun-demonstrators-20141211-htmlstory.html" \t "_blank" </w:instrText>
      </w:r>
      <w:r w:rsidR="006D54AC">
        <w:fldChar w:fldCharType="separate"/>
      </w:r>
      <w:r w:rsidRPr="0011615F">
        <w:rPr>
          <w:rFonts w:cs="Times New Roman"/>
          <w:b/>
          <w:u w:val="single"/>
        </w:rPr>
        <w:t>drop in the LA Times</w:t>
      </w:r>
      <w:r w:rsidR="006D54AC">
        <w:rPr>
          <w:rFonts w:cs="Times New Roman"/>
          <w:b/>
          <w:u w:val="single"/>
        </w:rPr>
        <w:fldChar w:fldCharType="end"/>
      </w:r>
      <w:r w:rsidRPr="0011615F">
        <w:rPr>
          <w:rFonts w:cs="Times New Roman"/>
          <w:b/>
          <w:u w:val="single"/>
        </w:rPr>
        <w:t> how they used fake twitter profiles to monitor protesters:</w:t>
      </w:r>
    </w:p>
    <w:p w14:paraId="724F1C79" w14:textId="77777777" w:rsidR="000035D0" w:rsidRPr="0011615F" w:rsidRDefault="000035D0" w:rsidP="000035D0">
      <w:pPr>
        <w:spacing w:after="0" w:line="240" w:lineRule="auto"/>
        <w:rPr>
          <w:rFonts w:cs="Times New Roman"/>
        </w:rPr>
      </w:pPr>
      <w:r w:rsidRPr="0011615F">
        <w:rPr>
          <w:rFonts w:cs="Times New Roman"/>
        </w:rPr>
        <w:t>Despite Wednesday’s incident, Browne said he will continue to deploy plainclothes officers to gather intelligence from protesters. Officers have also been creating Twitter accounts, on which they don’t identify themselves as police, in order to monitor planned demonstrations.</w:t>
      </w:r>
    </w:p>
    <w:p w14:paraId="600449A9" w14:textId="77777777" w:rsidR="000035D0" w:rsidRPr="0011615F" w:rsidRDefault="000035D0" w:rsidP="000035D0">
      <w:pPr>
        <w:spacing w:after="0" w:line="240" w:lineRule="auto"/>
        <w:rPr>
          <w:rFonts w:cs="Times New Roman"/>
        </w:rPr>
      </w:pPr>
      <w:r w:rsidRPr="0011615F">
        <w:rPr>
          <w:rFonts w:cs="Times New Roman"/>
        </w:rPr>
        <w:t>It’s unclear to what extent these two approaches – using anti-terror apparatus to monitor #BlackLivesMatter social media and the use of fake online profiles to monitor #BlackLivesMatter- overlapped.</w:t>
      </w:r>
    </w:p>
    <w:p w14:paraId="1F8AD467" w14:textId="77777777" w:rsidR="000035D0" w:rsidRPr="0011615F" w:rsidRDefault="000035D0" w:rsidP="000035D0">
      <w:pPr>
        <w:spacing w:after="0" w:line="240" w:lineRule="auto"/>
        <w:rPr>
          <w:rFonts w:cs="Times New Roman"/>
        </w:rPr>
      </w:pPr>
      <w:r w:rsidRPr="0011615F">
        <w:rPr>
          <w:rFonts w:cs="Times New Roman"/>
        </w:rPr>
        <w:t xml:space="preserve">3. Massachusetts Counterterror </w:t>
      </w:r>
      <w:r w:rsidRPr="0011615F">
        <w:rPr>
          <w:rFonts w:cs="Times New Roman"/>
          <w:b/>
          <w:u w:val="single"/>
        </w:rPr>
        <w:t>fusion centers were used to monitor #BlackLivesMatter protesters</w:t>
      </w:r>
      <w:r w:rsidRPr="0011615F">
        <w:rPr>
          <w:rFonts w:cs="Times New Roman"/>
        </w:rPr>
        <w:t xml:space="preserve"> in Boston.</w:t>
      </w:r>
    </w:p>
    <w:p w14:paraId="2C033E7F" w14:textId="77777777" w:rsidR="000035D0" w:rsidRPr="0011615F" w:rsidRDefault="000035D0" w:rsidP="000035D0">
      <w:pPr>
        <w:spacing w:after="0" w:line="240" w:lineRule="auto"/>
        <w:rPr>
          <w:rFonts w:cs="Times New Roman"/>
        </w:rPr>
      </w:pPr>
      <w:r w:rsidRPr="0011615F">
        <w:rPr>
          <w:rFonts w:cs="Times New Roman"/>
        </w:rPr>
        <w:t>Similarly, fusion centers were used to monitor #BlacklivesMatter protests in Massachusetts. As the ACLU’s Kade Crockford </w:t>
      </w:r>
      <w:r w:rsidR="006D54AC">
        <w:fldChar w:fldCharType="begin"/>
      </w:r>
      <w:r w:rsidR="006D54AC">
        <w:instrText xml:space="preserve"> HYPERLINK "https://www.privacysos.org/node/1603" \t "_blank" </w:instrText>
      </w:r>
      <w:r w:rsidR="006D54AC">
        <w:fldChar w:fldCharType="separate"/>
      </w:r>
      <w:r w:rsidRPr="0011615F">
        <w:rPr>
          <w:rFonts w:cs="Times New Roman"/>
          <w:color w:val="0563C1" w:themeColor="hyperlink"/>
          <w:u w:val="single"/>
        </w:rPr>
        <w:t>noted last November:</w:t>
      </w:r>
      <w:r w:rsidR="006D54AC">
        <w:rPr>
          <w:rFonts w:cs="Times New Roman"/>
          <w:color w:val="0563C1" w:themeColor="hyperlink"/>
          <w:u w:val="single"/>
        </w:rPr>
        <w:fldChar w:fldCharType="end"/>
      </w:r>
    </w:p>
    <w:p w14:paraId="13816821" w14:textId="77777777" w:rsidR="000035D0" w:rsidRPr="0011615F" w:rsidRDefault="000035D0" w:rsidP="000035D0">
      <w:pPr>
        <w:spacing w:after="0" w:line="240" w:lineRule="auto"/>
        <w:rPr>
          <w:rFonts w:cs="Times New Roman"/>
        </w:rPr>
      </w:pPr>
      <w:r w:rsidRPr="0011615F">
        <w:rPr>
          <w:rFonts w:cs="Times New Roman"/>
        </w:rPr>
        <w:t>Law enforcement officials at the Department of Homeland Security-funded “Commonwealth Fusion Center” spied on the Twitter and Facebook accounts of Black Lives Matter protesters in Boston earlier this week, the Boston Herald </w:t>
      </w:r>
      <w:r w:rsidR="006D54AC">
        <w:fldChar w:fldCharType="begin"/>
      </w:r>
      <w:r w:rsidR="006D54AC">
        <w:instrText xml:space="preserve"> HYPERLINK "https://www.bostonherald.com/news_opinion/local_coverage/2014/11/as_evans_lauds_boston_cops_some_protesters_cry_foul" \t "_blank" </w:instrText>
      </w:r>
      <w:r w:rsidR="006D54AC">
        <w:fldChar w:fldCharType="separate"/>
      </w:r>
      <w:r w:rsidRPr="0011615F">
        <w:rPr>
          <w:rFonts w:cs="Times New Roman"/>
          <w:color w:val="0563C1" w:themeColor="hyperlink"/>
          <w:u w:val="single"/>
        </w:rPr>
        <w:t>reports.</w:t>
      </w:r>
      <w:r w:rsidR="006D54AC">
        <w:rPr>
          <w:rFonts w:cs="Times New Roman"/>
          <w:color w:val="0563C1" w:themeColor="hyperlink"/>
          <w:u w:val="single"/>
        </w:rPr>
        <w:fldChar w:fldCharType="end"/>
      </w:r>
    </w:p>
    <w:p w14:paraId="6684733B" w14:textId="77777777" w:rsidR="000035D0" w:rsidRPr="0011615F" w:rsidRDefault="000035D0" w:rsidP="000035D0">
      <w:pPr>
        <w:spacing w:after="0" w:line="240" w:lineRule="auto"/>
        <w:rPr>
          <w:rFonts w:cs="Times New Roman"/>
        </w:rPr>
      </w:pPr>
      <w:r w:rsidRPr="0011615F">
        <w:rPr>
          <w:rFonts w:cs="Times New Roman"/>
        </w:rPr>
        <w:lastRenderedPageBreak/>
        <w:t>The reference to the so-called ‘fusion’ spy center comes at the very end of a news story quoting Boston protesters injured by police in Tuesday night’s demonstrations, which was possibly the largest Ferguson related protest in the country the day after the non-indictment of Darren Wilson was announced.</w:t>
      </w:r>
    </w:p>
    <w:p w14:paraId="024595F3" w14:textId="77777777" w:rsidR="000035D0" w:rsidRPr="0011615F" w:rsidRDefault="000035D0" w:rsidP="000035D0">
      <w:pPr>
        <w:spacing w:after="0" w:line="240" w:lineRule="auto"/>
        <w:rPr>
          <w:rFonts w:cs="Times New Roman"/>
        </w:rPr>
      </w:pPr>
      <w:r w:rsidRPr="0011615F">
        <w:rPr>
          <w:rFonts w:cs="Times New Roman"/>
        </w:rPr>
        <w:t>The state police Commonwealth Fusion Center monitored social media, which provided “critical intelligence about protesters’ plans to try to disrupt traffic on state highways,” state police said.</w:t>
      </w:r>
    </w:p>
    <w:p w14:paraId="429633E3" w14:textId="77777777" w:rsidR="000035D0" w:rsidRPr="0011615F" w:rsidRDefault="000035D0" w:rsidP="000035D0">
      <w:pPr>
        <w:spacing w:after="0" w:line="240" w:lineRule="auto"/>
        <w:rPr>
          <w:rFonts w:cs="Times New Roman"/>
          <w:b/>
          <w:u w:val="single"/>
        </w:rPr>
      </w:pPr>
      <w:r w:rsidRPr="0011615F">
        <w:rPr>
          <w:rFonts w:cs="Times New Roman"/>
        </w:rPr>
        <w:t xml:space="preserve">Though it was buried at the end of the Boston Herald story, </w:t>
      </w:r>
      <w:r w:rsidRPr="0011615F">
        <w:rPr>
          <w:rFonts w:cs="Times New Roman"/>
          <w:b/>
          <w:u w:val="single"/>
        </w:rPr>
        <w:t>the use of fusion centers – deliberately set up for the purposes of stopping terrorism – are, once again, being used to monitor  peaceful domestic dissent.</w:t>
      </w:r>
    </w:p>
    <w:p w14:paraId="1751768B" w14:textId="77777777" w:rsidR="000035D0" w:rsidRPr="0011615F" w:rsidRDefault="000035D0" w:rsidP="000035D0">
      <w:pPr>
        <w:spacing w:after="0" w:line="240" w:lineRule="auto"/>
        <w:rPr>
          <w:rFonts w:cs="Times New Roman"/>
        </w:rPr>
      </w:pPr>
      <w:r w:rsidRPr="0011615F">
        <w:rPr>
          <w:rFonts w:cs="Times New Roman"/>
        </w:rPr>
        <w:t>4. FBI Joint Terror Task Force was used to track #BlackLivesMatter Minnesota.</w:t>
      </w:r>
    </w:p>
    <w:p w14:paraId="2B3D6C44" w14:textId="77777777" w:rsidR="000035D0" w:rsidRPr="0011615F" w:rsidRDefault="000035D0" w:rsidP="000035D0">
      <w:pPr>
        <w:spacing w:after="0" w:line="240" w:lineRule="auto"/>
        <w:rPr>
          <w:rFonts w:cs="Times New Roman"/>
        </w:rPr>
      </w:pPr>
      <w:r w:rsidRPr="0011615F">
        <w:rPr>
          <w:rFonts w:cs="Times New Roman"/>
        </w:rPr>
        <w:t>Just as with the California Highway Patrol, internal emails between local police departments and federal authorities revealed the extent to which the counter-terror apparatus was casually – and entirely turn-key – used on #BlackLivesMatter. The Intercept’s Lee Fang revealed in March:</w:t>
      </w:r>
    </w:p>
    <w:p w14:paraId="6E6F4843" w14:textId="77777777" w:rsidR="000035D0" w:rsidRPr="0011615F" w:rsidRDefault="006D54AC" w:rsidP="000035D0">
      <w:pPr>
        <w:spacing w:after="0" w:line="240" w:lineRule="auto"/>
        <w:rPr>
          <w:rFonts w:cs="Times New Roman"/>
        </w:rPr>
      </w:pPr>
      <w:r>
        <w:fldChar w:fldCharType="begin"/>
      </w:r>
      <w:r>
        <w:instrText xml:space="preserve"> HYPERLINK "https://firstlook.org/theintercept/2015/03/12/fbi-appeared-use-informant-track-black-lives-matter-protest/" \t "_blank" </w:instrText>
      </w:r>
      <w:r>
        <w:fldChar w:fldCharType="separate"/>
      </w:r>
      <w:r w:rsidR="000035D0" w:rsidRPr="0011615F">
        <w:rPr>
          <w:rFonts w:cs="Times New Roman"/>
          <w:color w:val="0563C1" w:themeColor="hyperlink"/>
          <w:u w:val="single"/>
        </w:rPr>
        <w:t>Why Was an FBI Joint Terrorism Task Force Tracking a BlackLives Matter protest?</w:t>
      </w:r>
      <w:r>
        <w:rPr>
          <w:rFonts w:cs="Times New Roman"/>
          <w:color w:val="0563C1" w:themeColor="hyperlink"/>
          <w:u w:val="single"/>
        </w:rPr>
        <w:fldChar w:fldCharType="end"/>
      </w:r>
    </w:p>
    <w:p w14:paraId="3E343132" w14:textId="77777777" w:rsidR="000035D0" w:rsidRPr="0011615F" w:rsidRDefault="000035D0" w:rsidP="000035D0">
      <w:pPr>
        <w:spacing w:after="0" w:line="240" w:lineRule="auto"/>
        <w:rPr>
          <w:rFonts w:cs="Times New Roman"/>
        </w:rPr>
      </w:pPr>
      <w:r w:rsidRPr="0011615F">
        <w:rPr>
          <w:rFonts w:cs="Times New Roman"/>
        </w:rPr>
        <w:t>Members of an FBI Joint Terrorism Task Force tracked the time and location of a Black Lives Matter protest last December at the Mall of America in Bloomington, Minnesota, email obtained by The Intercept shows</w:t>
      </w:r>
    </w:p>
    <w:p w14:paraId="73501291" w14:textId="77777777" w:rsidR="000035D0" w:rsidRPr="0011615F" w:rsidRDefault="000035D0" w:rsidP="000035D0">
      <w:pPr>
        <w:spacing w:after="0" w:line="240" w:lineRule="auto"/>
        <w:rPr>
          <w:rFonts w:cs="Times New Roman"/>
        </w:rPr>
      </w:pPr>
      <w:r w:rsidRPr="0011615F">
        <w:rPr>
          <w:rFonts w:cs="Times New Roman"/>
        </w:rPr>
        <w:t>The email from David S. Langfellow, a St. Paul police officer and member of an FBI Joint Terrorism Task Force, informs a fellow task force member from the Bloomington police that “CHS just confirmed the MOA protest I was talking to you about today, for the 20th of DEC @ 1400 hours.” CHS is a law enforcement acronym for “confidential human source.”</w:t>
      </w:r>
    </w:p>
    <w:p w14:paraId="61E548D9" w14:textId="77777777" w:rsidR="000035D0" w:rsidRPr="0011615F" w:rsidRDefault="000035D0" w:rsidP="000035D0">
      <w:pPr>
        <w:spacing w:after="0" w:line="240" w:lineRule="auto"/>
        <w:rPr>
          <w:rFonts w:cs="Times New Roman"/>
        </w:rPr>
      </w:pPr>
      <w:r w:rsidRPr="0011615F">
        <w:rPr>
          <w:rFonts w:cs="Times New Roman"/>
        </w:rPr>
        <w:t>In other words, these emails revealed that not only was the FBI using its Joint Terror Task Force – an entity that exploded post-9/11 in the name of fighting terrorism –  but also using paid informants who were undercover posing as protestors. Once again, tactics and legal allowances created in the name of  “stopping terrorism” are being used, without any oversight or public debate, on entirely peaceful domestic activism.</w:t>
      </w:r>
    </w:p>
    <w:p w14:paraId="3428968F" w14:textId="77777777" w:rsidR="000035D0" w:rsidRPr="0011615F" w:rsidRDefault="000035D0" w:rsidP="000035D0">
      <w:pPr>
        <w:spacing w:after="0" w:line="240" w:lineRule="auto"/>
        <w:rPr>
          <w:rFonts w:cs="Times New Roman"/>
        </w:rPr>
      </w:pPr>
      <w:r w:rsidRPr="0011615F">
        <w:rPr>
          <w:rFonts w:cs="Times New Roman"/>
        </w:rPr>
        <w:t>5. Emails reveal Missouri National Guard viewed Ferguson protestors as “enemy forces.”</w:t>
      </w:r>
    </w:p>
    <w:p w14:paraId="1424AABE" w14:textId="77777777" w:rsidR="000035D0" w:rsidRPr="0011615F" w:rsidRDefault="000035D0" w:rsidP="000035D0">
      <w:pPr>
        <w:spacing w:after="0" w:line="240" w:lineRule="auto"/>
        <w:rPr>
          <w:rFonts w:cs="Times New Roman"/>
        </w:rPr>
      </w:pPr>
      <w:r w:rsidRPr="0011615F">
        <w:rPr>
          <w:rFonts w:cs="Times New Roman"/>
        </w:rPr>
        <w:t>The most haunting revelation may just be the latest, from CNN:</w:t>
      </w:r>
    </w:p>
    <w:p w14:paraId="5DB6F6BD" w14:textId="77777777" w:rsidR="000035D0" w:rsidRPr="0011615F" w:rsidRDefault="006D54AC" w:rsidP="000035D0">
      <w:pPr>
        <w:spacing w:after="0" w:line="240" w:lineRule="auto"/>
        <w:rPr>
          <w:rFonts w:cs="Times New Roman"/>
        </w:rPr>
      </w:pPr>
      <w:r>
        <w:fldChar w:fldCharType="begin"/>
      </w:r>
      <w:r>
        <w:instrText xml:space="preserve"> HYPERLINK "http://www.cnn.com/2015/04/17/politics/missouri-national-guard-ferguson-protesters/index.html" \t "_blank" </w:instrText>
      </w:r>
      <w:r>
        <w:fldChar w:fldCharType="separate"/>
      </w:r>
      <w:r w:rsidR="000035D0" w:rsidRPr="0011615F">
        <w:rPr>
          <w:rFonts w:cs="Times New Roman"/>
          <w:b/>
          <w:u w:val="single"/>
        </w:rPr>
        <w:t>Missouri National Guard’s term for Ferguson protesters: ‘Enemy forces’</w:t>
      </w:r>
      <w:r>
        <w:rPr>
          <w:rFonts w:cs="Times New Roman"/>
          <w:b/>
          <w:u w:val="single"/>
        </w:rPr>
        <w:fldChar w:fldCharType="end"/>
      </w:r>
    </w:p>
    <w:p w14:paraId="4F24A7F2" w14:textId="77777777" w:rsidR="000035D0" w:rsidRPr="0011615F" w:rsidRDefault="000035D0" w:rsidP="000035D0">
      <w:pPr>
        <w:spacing w:after="0" w:line="240" w:lineRule="auto"/>
        <w:rPr>
          <w:rFonts w:cs="Times New Roman"/>
          <w:b/>
          <w:u w:val="single"/>
        </w:rPr>
      </w:pPr>
      <w:r w:rsidRPr="0011615F">
        <w:rPr>
          <w:rFonts w:cs="Times New Roman"/>
        </w:rPr>
        <w:t xml:space="preserve">As the Missouri National Guard prepared to deploy to help quell riots in Ferguson, Missouri, that raged sporadically last year, </w:t>
      </w:r>
      <w:r w:rsidRPr="0011615F">
        <w:rPr>
          <w:rFonts w:cs="Times New Roman"/>
          <w:b/>
          <w:u w:val="single"/>
        </w:rPr>
        <w:t>the guard used highly militarized words such as “enemy forces” and “adversaries” to refer to protesters, according to documents obtained by CNN.</w:t>
      </w:r>
    </w:p>
    <w:p w14:paraId="4C4BCF59" w14:textId="77777777" w:rsidR="000035D0" w:rsidRPr="0011615F" w:rsidRDefault="000035D0" w:rsidP="000035D0">
      <w:pPr>
        <w:spacing w:after="0" w:line="240" w:lineRule="auto"/>
        <w:rPr>
          <w:rFonts w:cs="Times New Roman"/>
        </w:rPr>
      </w:pPr>
      <w:r w:rsidRPr="0011615F">
        <w:rPr>
          <w:rFonts w:cs="Times New Roman"/>
        </w:rPr>
        <w:t>CNN’s use of military speak aside (“quell riots”), the report clearly shows those in charge viewed both rioter and protester alike as enemy combatants and Ferguson as a war zone.</w:t>
      </w:r>
    </w:p>
    <w:p w14:paraId="135E5A68" w14:textId="77777777" w:rsidR="000035D0" w:rsidRPr="0011615F" w:rsidRDefault="000035D0" w:rsidP="000035D0">
      <w:pPr>
        <w:spacing w:after="0" w:line="240" w:lineRule="auto"/>
        <w:rPr>
          <w:rFonts w:cs="Times New Roman"/>
        </w:rPr>
      </w:pPr>
      <w:r w:rsidRPr="0011615F">
        <w:rPr>
          <w:rFonts w:cs="Times New Roman"/>
        </w:rPr>
        <w:t>What makes this, and the other above examples, so pernicious isn’t just the use of anti-terror language, legal authority, and apparatuses on peaceful domestic activism, it’s the entirely casual nature with which it’s done. Beyond a few PR tweaks, there doesn’t seem to be, in any of these internal documents, an ounce of doubt or hesitation as to whether or not using systems set up ostensibly to combat al-Qaeda should be so quickly turned on domestic activism. If all you have is a hammer, as the cliche goes, everything looks like a nail. We’ve given our hyper-militarized police and the FBI the hammer of coordinated mass surveillance, infiltration, and monitoring in the name of fighting a phenomenon that kills fewer people a year than </w:t>
      </w:r>
      <w:r w:rsidR="006D54AC">
        <w:fldChar w:fldCharType="begin"/>
      </w:r>
      <w:r w:rsidR="006D54AC">
        <w:instrText xml:space="preserve"> HYPERLINK "http://www.huffingtonpost.co.uk/2012/06/28/terrorism-bees_n_1633308.html" \t "_blank" </w:instrText>
      </w:r>
      <w:r w:rsidR="006D54AC">
        <w:fldChar w:fldCharType="separate"/>
      </w:r>
      <w:r w:rsidRPr="0011615F">
        <w:rPr>
          <w:rFonts w:cs="Times New Roman"/>
          <w:color w:val="0563C1" w:themeColor="hyperlink"/>
          <w:u w:val="single"/>
        </w:rPr>
        <w:t>bee stings</w:t>
      </w:r>
      <w:r w:rsidR="006D54AC">
        <w:rPr>
          <w:rFonts w:cs="Times New Roman"/>
          <w:color w:val="0563C1" w:themeColor="hyperlink"/>
          <w:u w:val="single"/>
        </w:rPr>
        <w:fldChar w:fldCharType="end"/>
      </w:r>
      <w:r w:rsidRPr="0011615F">
        <w:rPr>
          <w:rFonts w:cs="Times New Roman"/>
        </w:rPr>
        <w:t>, It was only a matter of time, therefore, that mass protests would begin to look like a nail in the eyes of our paranoid, over-equipped security officials.</w:t>
      </w:r>
    </w:p>
    <w:p w14:paraId="25BF0FCA" w14:textId="77777777" w:rsidR="000035D0" w:rsidRPr="0011615F" w:rsidRDefault="000035D0" w:rsidP="000035D0">
      <w:pPr>
        <w:spacing w:after="0" w:line="240" w:lineRule="auto"/>
        <w:rPr>
          <w:rFonts w:cs="Times New Roman"/>
        </w:rPr>
      </w:pPr>
    </w:p>
    <w:p w14:paraId="2DCD8137" w14:textId="77777777" w:rsidR="000035D0" w:rsidRPr="0011615F" w:rsidRDefault="000035D0" w:rsidP="000035D0">
      <w:pPr>
        <w:spacing w:after="0" w:line="240" w:lineRule="auto"/>
        <w:rPr>
          <w:rFonts w:cs="Times New Roman"/>
        </w:rPr>
      </w:pPr>
    </w:p>
    <w:p w14:paraId="3FE2E3BC" w14:textId="77777777" w:rsidR="000035D0" w:rsidRPr="0011615F" w:rsidRDefault="000035D0" w:rsidP="000035D0">
      <w:pPr>
        <w:keepNext/>
        <w:keepLines/>
        <w:pageBreakBefore/>
        <w:spacing w:before="200" w:after="0" w:line="240" w:lineRule="auto"/>
        <w:jc w:val="center"/>
        <w:outlineLvl w:val="2"/>
        <w:rPr>
          <w:rFonts w:asciiTheme="majorHAnsi" w:eastAsiaTheme="majorEastAsia" w:hAnsiTheme="majorHAnsi" w:cs="Times New Roman"/>
          <w:b/>
          <w:bCs/>
          <w:sz w:val="32"/>
          <w:u w:val="single"/>
        </w:rPr>
      </w:pPr>
      <w:r w:rsidRPr="0011615F">
        <w:rPr>
          <w:rFonts w:asciiTheme="majorHAnsi" w:eastAsiaTheme="majorEastAsia" w:hAnsiTheme="majorHAnsi" w:cs="Times New Roman"/>
          <w:b/>
          <w:bCs/>
          <w:sz w:val="32"/>
          <w:u w:val="single"/>
        </w:rPr>
        <w:lastRenderedPageBreak/>
        <w:t>Islamaphobia</w:t>
      </w:r>
    </w:p>
    <w:p w14:paraId="7E478B72" w14:textId="77777777" w:rsidR="000035D0" w:rsidRPr="0011615F" w:rsidRDefault="000035D0" w:rsidP="000035D0">
      <w:pPr>
        <w:keepNext/>
        <w:keepLines/>
        <w:spacing w:before="200" w:after="0" w:line="240" w:lineRule="auto"/>
        <w:outlineLvl w:val="3"/>
        <w:rPr>
          <w:rFonts w:asciiTheme="minorHAnsi" w:eastAsiaTheme="majorEastAsia" w:hAnsiTheme="minorHAnsi" w:cs="Times New Roman"/>
          <w:b/>
          <w:bCs/>
          <w:iCs/>
          <w:sz w:val="26"/>
        </w:rPr>
      </w:pPr>
      <w:r w:rsidRPr="0011615F">
        <w:rPr>
          <w:rFonts w:asciiTheme="minorHAnsi" w:eastAsiaTheme="majorEastAsia" w:hAnsiTheme="minorHAnsi" w:cs="Times New Roman"/>
          <w:b/>
          <w:bCs/>
          <w:iCs/>
          <w:sz w:val="26"/>
        </w:rPr>
        <w:t>Local Surveillance like the NYPD is Islamaphobic</w:t>
      </w:r>
    </w:p>
    <w:p w14:paraId="19BD80B0" w14:textId="77777777" w:rsidR="000035D0" w:rsidRPr="0011615F" w:rsidRDefault="000035D0" w:rsidP="000035D0">
      <w:pPr>
        <w:spacing w:after="0" w:line="240" w:lineRule="auto"/>
        <w:rPr>
          <w:rFonts w:cs="Times New Roman"/>
        </w:rPr>
      </w:pPr>
      <w:r w:rsidRPr="0011615F">
        <w:rPr>
          <w:rFonts w:cs="Times New Roman"/>
          <w:b/>
          <w:sz w:val="26"/>
        </w:rPr>
        <w:t xml:space="preserve">Kane 13 </w:t>
      </w:r>
      <w:r w:rsidRPr="0011615F">
        <w:rPr>
          <w:rFonts w:cs="Times New Roman"/>
          <w:sz w:val="18"/>
          <w:szCs w:val="18"/>
        </w:rPr>
        <w:t>(Alex Kane is an assistant editor for the news website Mondoweiss, which covers the Israel–Palestine conflict, and the World section editor at AlterNet. His work has also appeared in Salon, The Daily Beast’s “Open Zion” blog, Vice, BBC Persian, +972 magazine, the Electronic Intifada, Extra</w:t>
      </w:r>
      <w:proofErr w:type="gramStart"/>
      <w:r w:rsidRPr="0011615F">
        <w:rPr>
          <w:rFonts w:cs="Times New Roman"/>
          <w:sz w:val="18"/>
          <w:szCs w:val="18"/>
        </w:rPr>
        <w:t>!,</w:t>
      </w:r>
      <w:proofErr w:type="gramEnd"/>
      <w:r w:rsidRPr="0011615F">
        <w:rPr>
          <w:rFonts w:cs="Times New Roman"/>
          <w:sz w:val="18"/>
          <w:szCs w:val="18"/>
        </w:rPr>
        <w:t xml:space="preserve"> and Common Dreams, Kane is citing the book “Enemies Within” by Matt Apuzzo and Adam Goldman, “Alex Kane on Enemies Within : Inside the NYPD’s Secret Spying Unit and bin Laden’s Final Plot Against America”, October 24th, 2013, http://lareviewofbooks.org/review/raking-the-coals-islamophobia-surveillance-targeting-and-the-nypds-secret-spying-unit)</w:t>
      </w:r>
    </w:p>
    <w:p w14:paraId="15FEA58C" w14:textId="77777777" w:rsidR="000035D0" w:rsidRPr="0011615F" w:rsidRDefault="000035D0" w:rsidP="000035D0">
      <w:pPr>
        <w:spacing w:after="0" w:line="240" w:lineRule="auto"/>
        <w:rPr>
          <w:rFonts w:cs="Times New Roman"/>
        </w:rPr>
      </w:pPr>
    </w:p>
    <w:p w14:paraId="6521BBE1" w14:textId="77777777" w:rsidR="000035D0" w:rsidRPr="0011615F" w:rsidRDefault="000035D0" w:rsidP="000035D0">
      <w:pPr>
        <w:spacing w:after="0" w:line="240" w:lineRule="auto"/>
        <w:rPr>
          <w:rFonts w:cs="Times New Roman"/>
          <w:sz w:val="12"/>
        </w:rPr>
      </w:pPr>
      <w:r w:rsidRPr="0011615F">
        <w:rPr>
          <w:rFonts w:cs="Times New Roman"/>
        </w:rPr>
        <w:t>Like the NYPD, the FBI has used its own power to pressure Muslims into becoming informants in exchange for help. According to the American Civil Liberties Union, the FBI has told Muslim-Americans trapped abroad because of their inclusion on a no-fly list that they could get off easily — by spying on their own communities back home in the US. For all the oversight of the FBI — something the NYPD doesn’t have to contend with — parts of the federal agency still view Muslims as targets for spying rather than partners in the fight against terrorism. Far from an aberration in America's post-9/11 landscape, the NYPD is merely the most extreme example of a law enforcement apparatus running roughshod over the rights of Muslim Americans.</w:t>
      </w:r>
      <w:r w:rsidRPr="0011615F">
        <w:rPr>
          <w:rFonts w:cs="Times New Roman"/>
          <w:sz w:val="12"/>
        </w:rPr>
        <w:t xml:space="preserve">¶ </w:t>
      </w:r>
      <w:r w:rsidRPr="0011615F">
        <w:rPr>
          <w:rFonts w:cs="Times New Roman"/>
        </w:rPr>
        <w:t xml:space="preserve">What's also missing from Apuzzo and Goldman’s otherwise excellent exposé of </w:t>
      </w:r>
      <w:r w:rsidRPr="0011615F">
        <w:rPr>
          <w:rFonts w:cs="Times New Roman"/>
          <w:b/>
          <w:u w:val="single"/>
        </w:rPr>
        <w:t>the NYPD is the larger political context in which the spying took place</w:t>
      </w:r>
      <w:r w:rsidRPr="0011615F">
        <w:rPr>
          <w:rFonts w:cs="Times New Roman"/>
        </w:rPr>
        <w:t xml:space="preserve">. </w:t>
      </w:r>
      <w:r w:rsidRPr="0011615F">
        <w:rPr>
          <w:rFonts w:cs="Times New Roman"/>
          <w:b/>
          <w:u w:val="single"/>
        </w:rPr>
        <w:t>The NYPD's logic is Islamophobic at its core: all Muslims are deemed potential terrorists until they're proven not to be, an inversion of how law enforcement is supposed to work.</w:t>
      </w:r>
      <w:r w:rsidRPr="0011615F">
        <w:rPr>
          <w:rFonts w:cs="Times New Roman"/>
        </w:rPr>
        <w:t xml:space="preserve"> Yet there's little exploration of how Islamophobic discourse from the media and elected officials contribute to the implementation and acceptance of spying targeting Muslims.</w:t>
      </w:r>
      <w:r w:rsidRPr="0011615F">
        <w:rPr>
          <w:rFonts w:cs="Times New Roman"/>
          <w:sz w:val="12"/>
        </w:rPr>
        <w:t xml:space="preserve">¶ </w:t>
      </w:r>
      <w:r w:rsidRPr="0011615F">
        <w:rPr>
          <w:rFonts w:cs="Times New Roman"/>
        </w:rPr>
        <w:t xml:space="preserve">In the same year that </w:t>
      </w:r>
      <w:r w:rsidRPr="0011615F">
        <w:rPr>
          <w:rFonts w:cs="Times New Roman"/>
          <w:b/>
          <w:u w:val="single"/>
        </w:rPr>
        <w:t>Apuzzo and Goldman began reporting on the NYPD's Intelligence Division, New York Republican Peter King set up House hearings to probe “radicalization” among Muslim-Americans — a transparent attempt to cast aspersions on one particular community</w:t>
      </w:r>
      <w:r w:rsidRPr="0011615F">
        <w:rPr>
          <w:rFonts w:cs="Times New Roman"/>
        </w:rPr>
        <w:t xml:space="preserve">. In 2010, anti-Muslim blogger Pamela Geller worked the national media into </w:t>
      </w:r>
      <w:proofErr w:type="gramStart"/>
      <w:r w:rsidRPr="0011615F">
        <w:rPr>
          <w:rFonts w:cs="Times New Roman"/>
        </w:rPr>
        <w:t>a frenzy</w:t>
      </w:r>
      <w:proofErr w:type="gramEnd"/>
      <w:r w:rsidRPr="0011615F">
        <w:rPr>
          <w:rFonts w:cs="Times New Roman"/>
        </w:rPr>
        <w:t xml:space="preserve"> over what was inaccurately labeled the “Ground Zero mosque.” </w:t>
      </w:r>
      <w:r w:rsidRPr="0011615F">
        <w:rPr>
          <w:rFonts w:cs="Times New Roman"/>
          <w:b/>
          <w:u w:val="single"/>
        </w:rPr>
        <w:t>King, Geller and other prominent figures who demonized Muslims directly after 9/11 opened up space for institutions with even more power, like the police, to move a discourse of bigotry into policies of bigotry</w:t>
      </w:r>
      <w:r w:rsidRPr="0011615F">
        <w:rPr>
          <w:rFonts w:cs="Times New Roman"/>
        </w:rPr>
        <w:t xml:space="preserve">. </w:t>
      </w:r>
      <w:r w:rsidRPr="0011615F">
        <w:rPr>
          <w:rFonts w:cs="Times New Roman"/>
          <w:b/>
          <w:u w:val="single"/>
        </w:rPr>
        <w:t>In an atmosphere where anti-Muslim sentiment largely went unchallenged, it's no surprise that hardly an eye was batted when the NYPD hired CIA officials to implement an intelligence collection program aimed at law-abiding citizens</w:t>
      </w:r>
      <w:proofErr w:type="gramStart"/>
      <w:r w:rsidRPr="0011615F">
        <w:rPr>
          <w:rFonts w:cs="Times New Roman"/>
          <w:b/>
          <w:u w:val="single"/>
        </w:rPr>
        <w:t>.</w:t>
      </w:r>
      <w:r w:rsidRPr="0011615F">
        <w:rPr>
          <w:rFonts w:cs="Times New Roman"/>
          <w:b/>
          <w:sz w:val="12"/>
          <w:u w:val="single"/>
        </w:rPr>
        <w:t>¶</w:t>
      </w:r>
      <w:proofErr w:type="gramEnd"/>
      <w:r w:rsidRPr="0011615F">
        <w:rPr>
          <w:rFonts w:cs="Times New Roman"/>
          <w:sz w:val="12"/>
        </w:rPr>
        <w:t xml:space="preserve"> </w:t>
      </w:r>
      <w:r w:rsidRPr="0011615F">
        <w:rPr>
          <w:rFonts w:cs="Times New Roman"/>
        </w:rPr>
        <w:t>The book presents an undeniably damning portrait of the NYPD’s surveillance operation. Now, it’s up to the courts and lawmakers to decide whether these operations are legal or prudent. Three federal lawsuits are being pursued in reaction to Apuzzo's and Goldman's groundbreaking investigations. The next New York City mayor will have to grapple with the question of continuing or halting the spy operations. Judges and elected officials will have a documented record on which to look back to decide these weighty questions in the coming months: Enemies Within.</w:t>
      </w:r>
      <w:r w:rsidRPr="0011615F">
        <w:rPr>
          <w:rFonts w:cs="Times New Roman"/>
          <w:sz w:val="12"/>
        </w:rPr>
        <w:t xml:space="preserve">¶ </w:t>
      </w:r>
    </w:p>
    <w:p w14:paraId="5A31A6A4" w14:textId="77777777" w:rsidR="000035D0" w:rsidRPr="0011615F" w:rsidRDefault="000035D0" w:rsidP="000035D0">
      <w:pPr>
        <w:spacing w:after="0" w:line="240" w:lineRule="auto"/>
        <w:rPr>
          <w:rFonts w:cs="Times New Roman"/>
          <w:sz w:val="12"/>
        </w:rPr>
      </w:pPr>
    </w:p>
    <w:p w14:paraId="3DD2BDBE" w14:textId="77777777" w:rsidR="000035D0" w:rsidRPr="0011615F" w:rsidRDefault="000035D0" w:rsidP="000035D0">
      <w:pPr>
        <w:spacing w:after="0" w:line="240" w:lineRule="auto"/>
        <w:rPr>
          <w:rFonts w:cs="Times New Roman"/>
        </w:rPr>
      </w:pPr>
    </w:p>
    <w:p w14:paraId="58C5E588" w14:textId="77777777" w:rsidR="000035D0" w:rsidRPr="0011615F" w:rsidRDefault="000035D0" w:rsidP="000035D0">
      <w:pPr>
        <w:keepNext/>
        <w:keepLines/>
        <w:spacing w:before="200" w:after="0" w:line="240" w:lineRule="auto"/>
        <w:outlineLvl w:val="3"/>
        <w:rPr>
          <w:rFonts w:asciiTheme="minorHAnsi" w:eastAsiaTheme="majorEastAsia" w:hAnsiTheme="minorHAnsi" w:cs="Times New Roman"/>
          <w:b/>
          <w:bCs/>
          <w:iCs/>
          <w:sz w:val="26"/>
        </w:rPr>
      </w:pPr>
      <w:r w:rsidRPr="0011615F">
        <w:rPr>
          <w:rFonts w:asciiTheme="minorHAnsi" w:eastAsiaTheme="majorEastAsia" w:hAnsiTheme="minorHAnsi" w:cs="Times New Roman"/>
          <w:b/>
          <w:bCs/>
          <w:iCs/>
          <w:sz w:val="26"/>
        </w:rPr>
        <w:t>Surveillance is heavily biased– It is assumed that Muslims are terrorists</w:t>
      </w:r>
    </w:p>
    <w:p w14:paraId="3B03857F" w14:textId="77777777" w:rsidR="000035D0" w:rsidRPr="0011615F" w:rsidRDefault="000035D0" w:rsidP="000035D0">
      <w:pPr>
        <w:spacing w:after="0" w:line="240" w:lineRule="auto"/>
        <w:rPr>
          <w:rFonts w:eastAsia="Times New Roman" w:cs="Times New Roman"/>
        </w:rPr>
      </w:pPr>
      <w:r w:rsidRPr="0011615F">
        <w:rPr>
          <w:rFonts w:cs="Times New Roman"/>
          <w:b/>
          <w:sz w:val="26"/>
        </w:rPr>
        <w:t>Khalek 14 </w:t>
      </w:r>
      <w:r w:rsidRPr="0011615F">
        <w:rPr>
          <w:rFonts w:ascii="Arial" w:hAnsi="Arial" w:cs="Arial"/>
          <w:color w:val="222222"/>
          <w:sz w:val="19"/>
          <w:szCs w:val="19"/>
          <w:shd w:val="clear" w:color="auto" w:fill="FFFFFF"/>
        </w:rPr>
        <w:t>(Rania Khalek is an independent journalist reporting on the underclass and marginalized communities, “How NSA Spying Impacts Muslim Communities and Cultivates Islamophobia”, January 26, 2014, </w:t>
      </w:r>
      <w:r w:rsidR="006D54AC">
        <w:fldChar w:fldCharType="begin"/>
      </w:r>
      <w:r w:rsidR="006D54AC">
        <w:instrText xml:space="preserve"> HYPERLINK "http://raniakhalek.com/2014/01/26/how-nsa-spying-impacts-muslim-communities-and-cultivates-islamophobia/" \t "_blank" </w:instrText>
      </w:r>
      <w:r w:rsidR="006D54AC">
        <w:fldChar w:fldCharType="separate"/>
      </w:r>
      <w:r w:rsidRPr="0011615F">
        <w:rPr>
          <w:rFonts w:ascii="Arial" w:hAnsi="Arial" w:cs="Arial"/>
          <w:color w:val="1155CC"/>
          <w:sz w:val="19"/>
          <w:szCs w:val="19"/>
          <w:u w:val="single"/>
          <w:shd w:val="clear" w:color="auto" w:fill="FFFFFF"/>
        </w:rPr>
        <w:t>http://raniakhalek.com/2014/01/26/how-nsa-spying-impacts-muslim-communities-and-cultivates-islamophobia/</w:t>
      </w:r>
      <w:r w:rsidR="006D54AC">
        <w:rPr>
          <w:rFonts w:ascii="Arial" w:hAnsi="Arial" w:cs="Arial"/>
          <w:color w:val="1155CC"/>
          <w:sz w:val="19"/>
          <w:szCs w:val="19"/>
          <w:u w:val="single"/>
          <w:shd w:val="clear" w:color="auto" w:fill="FFFFFF"/>
        </w:rPr>
        <w:fldChar w:fldCharType="end"/>
      </w:r>
      <w:r w:rsidRPr="0011615F">
        <w:rPr>
          <w:rFonts w:ascii="Arial" w:hAnsi="Arial" w:cs="Arial"/>
          <w:color w:val="222222"/>
          <w:sz w:val="19"/>
          <w:szCs w:val="19"/>
          <w:shd w:val="clear" w:color="auto" w:fill="FFFFFF"/>
        </w:rPr>
        <w:t> -JD)</w:t>
      </w:r>
    </w:p>
    <w:p w14:paraId="112532FB" w14:textId="77777777" w:rsidR="000035D0" w:rsidRPr="0011615F" w:rsidRDefault="000035D0" w:rsidP="000035D0">
      <w:pPr>
        <w:spacing w:after="0" w:line="240" w:lineRule="auto"/>
        <w:rPr>
          <w:rFonts w:cs="Times New Roman"/>
          <w:sz w:val="16"/>
        </w:rPr>
      </w:pPr>
      <w:r w:rsidRPr="0011615F">
        <w:rPr>
          <w:rFonts w:cs="Times New Roman"/>
          <w:sz w:val="16"/>
        </w:rPr>
        <w:lastRenderedPageBreak/>
        <w:t xml:space="preserve">RANIA KHALEK: That’s a really good point that you make and I actually want you to touch on that a little bit more about how </w:t>
      </w:r>
      <w:r w:rsidRPr="0011615F">
        <w:rPr>
          <w:rFonts w:cs="Times New Roman"/>
          <w:b/>
          <w:u w:val="single"/>
        </w:rPr>
        <w:t>the vilification and demonization of Muslims inside the United States and foreign has really been used to justify this type of mass surveillance and in some cases it seems to have worked. All you have to do is say terrorist, Islamic terrorism and people are like, oh okay</w:t>
      </w:r>
      <w:r w:rsidRPr="0011615F">
        <w:rPr>
          <w:rFonts w:cs="Times New Roman"/>
          <w:sz w:val="16"/>
        </w:rPr>
        <w:t>. Could you talk a little bit about that</w:t>
      </w:r>
      <w:proofErr w:type="gramStart"/>
      <w:r w:rsidRPr="0011615F">
        <w:rPr>
          <w:rFonts w:cs="Times New Roman"/>
          <w:sz w:val="16"/>
        </w:rPr>
        <w:t>?</w:t>
      </w:r>
      <w:r w:rsidRPr="0011615F">
        <w:rPr>
          <w:rFonts w:cs="Times New Roman"/>
          <w:sz w:val="12"/>
        </w:rPr>
        <w:t>¶</w:t>
      </w:r>
      <w:proofErr w:type="gramEnd"/>
      <w:r w:rsidRPr="0011615F">
        <w:rPr>
          <w:rFonts w:cs="Times New Roman"/>
          <w:sz w:val="16"/>
        </w:rPr>
        <w:t xml:space="preserve"> ABBAS: I agree wholeheartedly that </w:t>
      </w:r>
      <w:r w:rsidRPr="0011615F">
        <w:rPr>
          <w:rFonts w:cs="Times New Roman"/>
          <w:b/>
          <w:u w:val="single"/>
        </w:rPr>
        <w:t>the fear of Islam, the fear of Muslims, is a notion I think has been cultivated by policy choices at the federal level</w:t>
      </w:r>
      <w:r w:rsidRPr="0011615F">
        <w:rPr>
          <w:rFonts w:cs="Times New Roman"/>
          <w:sz w:val="16"/>
        </w:rPr>
        <w:t xml:space="preserve">. </w:t>
      </w:r>
      <w:r w:rsidRPr="0011615F">
        <w:rPr>
          <w:rFonts w:cs="Times New Roman"/>
          <w:b/>
          <w:u w:val="single"/>
        </w:rPr>
        <w:t>The use of airport screenings, that inevitably cultivates and reflects the bias that people have against Muslims</w:t>
      </w:r>
      <w:r w:rsidRPr="0011615F">
        <w:rPr>
          <w:rFonts w:cs="Times New Roman"/>
          <w:sz w:val="16"/>
        </w:rPr>
        <w:t xml:space="preserve">, </w:t>
      </w:r>
      <w:r w:rsidRPr="0011615F">
        <w:rPr>
          <w:rFonts w:cs="Times New Roman"/>
          <w:b/>
          <w:u w:val="single"/>
        </w:rPr>
        <w:t>has</w:t>
      </w:r>
      <w:r w:rsidRPr="0011615F">
        <w:rPr>
          <w:rFonts w:cs="Times New Roman"/>
          <w:sz w:val="16"/>
        </w:rPr>
        <w:t xml:space="preserve"> I think </w:t>
      </w:r>
      <w:r w:rsidRPr="0011615F">
        <w:rPr>
          <w:rFonts w:cs="Times New Roman"/>
          <w:b/>
          <w:u w:val="single"/>
        </w:rPr>
        <w:t>created space for an anti-Muslim movement to take root</w:t>
      </w:r>
      <w:r w:rsidRPr="0011615F">
        <w:rPr>
          <w:rFonts w:cs="Times New Roman"/>
          <w:sz w:val="16"/>
        </w:rPr>
        <w:t>. Right after September 11, you didn’t have your Act for America’s, your David Yerushalmi’s, your Center for Security Policy’s—</w:t>
      </w:r>
      <w:r w:rsidRPr="0011615F">
        <w:rPr>
          <w:rFonts w:cs="Times New Roman"/>
          <w:b/>
          <w:u w:val="single"/>
        </w:rPr>
        <w:t>this well-organized, well-financed movement dedicated towards marginalizing Muslims and that gave rise to</w:t>
      </w:r>
      <w:r w:rsidRPr="0011615F">
        <w:rPr>
          <w:rFonts w:cs="Times New Roman"/>
          <w:sz w:val="16"/>
        </w:rPr>
        <w:t xml:space="preserve"> essentially </w:t>
      </w:r>
      <w:r w:rsidRPr="0011615F">
        <w:rPr>
          <w:rFonts w:cs="Times New Roman"/>
          <w:b/>
          <w:u w:val="single"/>
        </w:rPr>
        <w:t>an engine of generating ant-Muslim sentiment that creates this terrible and despicable cycle</w:t>
      </w:r>
      <w:r w:rsidRPr="0011615F">
        <w:rPr>
          <w:rFonts w:cs="Times New Roman"/>
          <w:sz w:val="16"/>
        </w:rPr>
        <w:t xml:space="preserve"> where now you have the overt argument being made that Muslims are here in the United States to abrogate the US constitution, to overthrow the US government and replace it with Sharia law, which couldn’t be further from the truth.</w:t>
      </w:r>
      <w:r w:rsidRPr="0011615F">
        <w:rPr>
          <w:rFonts w:cs="Times New Roman"/>
          <w:sz w:val="12"/>
        </w:rPr>
        <w:t>¶</w:t>
      </w:r>
      <w:r w:rsidRPr="0011615F">
        <w:rPr>
          <w:rFonts w:cs="Times New Roman"/>
          <w:sz w:val="16"/>
        </w:rPr>
        <w:t xml:space="preserve"> As the facts would have it, the American Muslim community is a well-educated, well-integrated and looking to continue to do so in the world. You can’t identify an American Muslim radical voice in the United States, whereas if you go to Europe, you can find people that have a platform that say despicable objectionable things. In the US, that’s just not the case.</w:t>
      </w:r>
      <w:r w:rsidRPr="0011615F">
        <w:rPr>
          <w:rFonts w:cs="Times New Roman"/>
          <w:sz w:val="12"/>
        </w:rPr>
        <w:t>¶</w:t>
      </w:r>
      <w:r w:rsidRPr="0011615F">
        <w:rPr>
          <w:rFonts w:cs="Times New Roman"/>
          <w:sz w:val="16"/>
        </w:rPr>
        <w:t xml:space="preserve"> But we still have in the US, which is really exporting anti-Muslim sentiment to other parts of the world especially Europe, we still have this fear of Islam that absolutely does give rise to justify these surveillance policies.</w:t>
      </w:r>
      <w:r w:rsidRPr="0011615F">
        <w:rPr>
          <w:rFonts w:cs="Times New Roman"/>
          <w:sz w:val="12"/>
        </w:rPr>
        <w:t>¶</w:t>
      </w:r>
      <w:r w:rsidRPr="0011615F">
        <w:rPr>
          <w:rFonts w:cs="Times New Roman"/>
          <w:sz w:val="16"/>
        </w:rPr>
        <w:t xml:space="preserve"> GOSZTOLA: So for people who are hearing this debate and they maybe think it’s kind of abstract, we’ve been hearing people talk about collection of the information and then we’ve been hearing about how the information is stored. And right now when we’re talking about the program under the Patriot Act, the Section 215 program, which is the bulk records collection of the phone records, it’s all about who’s going to hold it, who’s going to store it, and it’s kind of like we’re not talking about the collection. I’d like you to talk about why the collection would be really bad and I think a thing you could address is how the collection of people’s information in Muslim communities in New York is a huge deal for them and collecting that information is the beginning of the injustice.</w:t>
      </w:r>
      <w:r w:rsidRPr="0011615F">
        <w:rPr>
          <w:rFonts w:cs="Times New Roman"/>
          <w:sz w:val="12"/>
        </w:rPr>
        <w:t>¶</w:t>
      </w:r>
      <w:r w:rsidRPr="0011615F">
        <w:rPr>
          <w:rFonts w:cs="Times New Roman"/>
          <w:sz w:val="16"/>
        </w:rPr>
        <w:t xml:space="preserve"> ABBAS: Absolutely. What we know a lot about now regarding the NSA’s surveillance programs is what is collected, some of the searching mechanisms that can be utilized to sift through the collected information. But what </w:t>
      </w:r>
      <w:r w:rsidRPr="0011615F">
        <w:rPr>
          <w:rFonts w:cs="Times New Roman"/>
          <w:b/>
          <w:u w:val="single"/>
        </w:rPr>
        <w:t>we really get to see in more granular detail with the NYPD’s specifically designed Muslim surveillance program is how indiscriminately collected information gets utilized and what people in positions of authority that can collect such information think is an appropriate use of taxpayer dollars.</w:t>
      </w:r>
      <w:r w:rsidRPr="0011615F">
        <w:rPr>
          <w:rFonts w:cs="Times New Roman"/>
          <w:sz w:val="16"/>
        </w:rPr>
        <w:t xml:space="preserve"> And what we find is that </w:t>
      </w:r>
      <w:r w:rsidRPr="0011615F">
        <w:rPr>
          <w:rFonts w:cs="Times New Roman"/>
          <w:b/>
          <w:u w:val="single"/>
        </w:rPr>
        <w:t>the NYPD thought it was absolutely worth taxpayer money to send their agents on camping trips of 19 and 20-year-old college students. They thought it was absolutely critical for them to map the Muslim community in Newark, New Jersey, and beyond, identifying every halal grocery store, every halal restaurant.</w:t>
      </w:r>
      <w:r w:rsidRPr="0011615F">
        <w:rPr>
          <w:rFonts w:cs="Times New Roman"/>
          <w:sz w:val="16"/>
        </w:rPr>
        <w:t xml:space="preserve"> These things are laughable when we see them up close and in granular detail and just like the PCLOB board has determined itself, a board that was authorized by Congress years ago, that the sifting through everybody’s information on an ongoing basis actually is not only objectionable in itself but it’s not productive by any criteria.</w:t>
      </w:r>
      <w:r w:rsidRPr="0011615F">
        <w:rPr>
          <w:rFonts w:cs="Times New Roman"/>
          <w:sz w:val="12"/>
        </w:rPr>
        <w:t>¶</w:t>
      </w:r>
      <w:r w:rsidRPr="0011615F">
        <w:rPr>
          <w:rFonts w:cs="Times New Roman"/>
          <w:sz w:val="16"/>
        </w:rPr>
        <w:t xml:space="preserve"> So you have for instance James Clapper arguing that there’s the ‘piece of mind’ quotients that is part of the benefit of their surveillance program because we’re monitoring everything. At the very least we know that nothing is happening. But this mentality that gave rise to the NSA program is really the objectionable thing that needs to end because it gives rise to not only indiscriminate collection of information automatically through these telecommunications companies, but it’s also given rise to a network of 15,000 FBI informants that have saturated the Muslim community across the country, that are sent to mosques without any type of criminal predicate just to collect information because there’s a sense that that’s where the problem. And that’s the inevitable result of indiscriminate collection. It’s always going to be the case that indiscriminate collection—in addition to not being productiv—will lead to despicable consequences.</w:t>
      </w:r>
      <w:r w:rsidRPr="0011615F">
        <w:rPr>
          <w:rFonts w:cs="Times New Roman"/>
          <w:sz w:val="12"/>
        </w:rPr>
        <w:t>¶</w:t>
      </w:r>
      <w:r w:rsidRPr="0011615F">
        <w:rPr>
          <w:rFonts w:cs="Times New Roman"/>
          <w:sz w:val="16"/>
        </w:rPr>
        <w:t xml:space="preserve"> And I’ll end my answer here.</w:t>
      </w:r>
      <w:r w:rsidRPr="0011615F">
        <w:rPr>
          <w:rFonts w:cs="Times New Roman"/>
          <w:sz w:val="12"/>
        </w:rPr>
        <w:t>¶</w:t>
      </w:r>
      <w:r w:rsidRPr="0011615F">
        <w:rPr>
          <w:rFonts w:cs="Times New Roman"/>
          <w:sz w:val="16"/>
        </w:rPr>
        <w:t xml:space="preserve"> The saddest thing I’ve ever heard as a CAIR staff attorney, and I hear lots of sad things, was when </w:t>
      </w:r>
      <w:r w:rsidRPr="0011615F">
        <w:rPr>
          <w:rFonts w:cs="Times New Roman"/>
          <w:b/>
          <w:u w:val="single"/>
        </w:rPr>
        <w:t>a young guy told me that when he goes to the mosque to pray, his mom warns him to be careful. And the mom warns him to be careful because there’s an understanding based on experience that the mosque is likely filled with informants and infiltrators that are not there to make us any safer but there to extract information from innocent Americans by any means necessary.</w:t>
      </w:r>
      <w:r w:rsidRPr="0011615F">
        <w:rPr>
          <w:rFonts w:cs="Times New Roman"/>
          <w:sz w:val="12"/>
          <w:u w:val="single"/>
        </w:rPr>
        <w:t>¶</w:t>
      </w:r>
      <w:r w:rsidRPr="0011615F">
        <w:rPr>
          <w:rFonts w:cs="Times New Roman"/>
          <w:sz w:val="16"/>
        </w:rPr>
        <w:t xml:space="preserve"> </w:t>
      </w:r>
    </w:p>
    <w:p w14:paraId="5B21727E" w14:textId="77777777" w:rsidR="000035D0" w:rsidRPr="0011615F" w:rsidRDefault="000035D0" w:rsidP="000035D0">
      <w:pPr>
        <w:spacing w:after="0" w:line="240" w:lineRule="auto"/>
        <w:rPr>
          <w:rFonts w:cs="Times New Roman"/>
        </w:rPr>
      </w:pPr>
    </w:p>
    <w:p w14:paraId="2D32252A" w14:textId="77777777" w:rsidR="000035D0" w:rsidRPr="0011615F" w:rsidRDefault="000035D0" w:rsidP="000035D0">
      <w:pPr>
        <w:spacing w:after="0" w:line="240" w:lineRule="auto"/>
        <w:rPr>
          <w:rFonts w:cs="Times New Roman"/>
          <w:sz w:val="14"/>
        </w:rPr>
      </w:pPr>
    </w:p>
    <w:p w14:paraId="77C88A7B" w14:textId="77777777" w:rsidR="000035D0" w:rsidRPr="0011615F" w:rsidRDefault="000035D0" w:rsidP="000035D0">
      <w:pPr>
        <w:keepNext/>
        <w:keepLines/>
        <w:pageBreakBefore/>
        <w:spacing w:before="200" w:after="0" w:line="240" w:lineRule="auto"/>
        <w:jc w:val="center"/>
        <w:outlineLvl w:val="2"/>
        <w:rPr>
          <w:rFonts w:asciiTheme="majorHAnsi" w:eastAsiaTheme="majorEastAsia" w:hAnsiTheme="majorHAnsi" w:cs="Times New Roman"/>
          <w:b/>
          <w:bCs/>
          <w:sz w:val="32"/>
          <w:u w:val="single"/>
        </w:rPr>
      </w:pPr>
      <w:r w:rsidRPr="0011615F">
        <w:rPr>
          <w:rFonts w:asciiTheme="majorHAnsi" w:eastAsiaTheme="majorEastAsia" w:hAnsiTheme="majorHAnsi" w:cs="Times New Roman"/>
          <w:b/>
          <w:bCs/>
          <w:sz w:val="32"/>
          <w:u w:val="single"/>
        </w:rPr>
        <w:lastRenderedPageBreak/>
        <w:t>The Public</w:t>
      </w:r>
    </w:p>
    <w:p w14:paraId="637582CC" w14:textId="77777777" w:rsidR="000035D0" w:rsidRPr="0011615F" w:rsidRDefault="000035D0" w:rsidP="000035D0">
      <w:pPr>
        <w:keepNext/>
        <w:keepLines/>
        <w:spacing w:before="200" w:after="0" w:line="240" w:lineRule="auto"/>
        <w:outlineLvl w:val="3"/>
        <w:rPr>
          <w:rFonts w:asciiTheme="majorHAnsi" w:eastAsiaTheme="majorEastAsia" w:hAnsiTheme="majorHAnsi" w:cs="Times New Roman"/>
          <w:b/>
          <w:bCs/>
          <w:iCs/>
          <w:sz w:val="26"/>
        </w:rPr>
      </w:pPr>
      <w:r w:rsidRPr="0011615F">
        <w:rPr>
          <w:rFonts w:asciiTheme="majorHAnsi" w:eastAsiaTheme="majorEastAsia" w:hAnsiTheme="majorHAnsi" w:cs="Times New Roman"/>
          <w:b/>
          <w:bCs/>
          <w:iCs/>
          <w:sz w:val="26"/>
        </w:rPr>
        <w:t>Project Vigilant allows the government to use private operatives’ information on citizens</w:t>
      </w:r>
    </w:p>
    <w:p w14:paraId="2E27BE87" w14:textId="77777777" w:rsidR="000035D0" w:rsidRPr="0011615F" w:rsidRDefault="000035D0" w:rsidP="000035D0">
      <w:pPr>
        <w:spacing w:after="0" w:line="240" w:lineRule="auto"/>
        <w:rPr>
          <w:rFonts w:cs="Times New Roman"/>
          <w:b/>
          <w:sz w:val="26"/>
        </w:rPr>
      </w:pPr>
      <w:r w:rsidRPr="0011615F">
        <w:rPr>
          <w:rFonts w:cs="Times New Roman"/>
          <w:b/>
          <w:sz w:val="26"/>
        </w:rPr>
        <w:t>Blain 10</w:t>
      </w:r>
    </w:p>
    <w:p w14:paraId="45C50288" w14:textId="77777777" w:rsidR="000035D0" w:rsidRPr="0011615F" w:rsidRDefault="000035D0" w:rsidP="000035D0">
      <w:pPr>
        <w:spacing w:after="0" w:line="240" w:lineRule="auto"/>
        <w:rPr>
          <w:rFonts w:cs="Times New Roman"/>
          <w:sz w:val="16"/>
          <w:szCs w:val="16"/>
        </w:rPr>
      </w:pPr>
      <w:r w:rsidRPr="0011615F">
        <w:rPr>
          <w:rFonts w:cs="Times New Roman"/>
          <w:sz w:val="16"/>
          <w:szCs w:val="16"/>
        </w:rPr>
        <w:t xml:space="preserve">Loz Blain, one of Gizmag's most versatile contributors since 2007. Joining the team as a motorcycle specialist, he has since covered everything from medical and military technology to aeronautics, music gear and historical artefacts, 8-2-2010, "Surveillance: two rare glimpses into who's watching you, and </w:t>
      </w:r>
      <w:proofErr w:type="gramStart"/>
      <w:r w:rsidRPr="0011615F">
        <w:rPr>
          <w:rFonts w:cs="Times New Roman"/>
          <w:sz w:val="16"/>
          <w:szCs w:val="16"/>
        </w:rPr>
        <w:t>how ,</w:t>
      </w:r>
      <w:proofErr w:type="gramEnd"/>
      <w:r w:rsidRPr="0011615F">
        <w:rPr>
          <w:rFonts w:cs="Times New Roman"/>
          <w:sz w:val="16"/>
          <w:szCs w:val="16"/>
        </w:rPr>
        <w:t xml:space="preserve">" </w:t>
      </w:r>
      <w:r w:rsidRPr="0011615F">
        <w:rPr>
          <w:rFonts w:cs="Times New Roman"/>
          <w:i/>
          <w:sz w:val="16"/>
          <w:szCs w:val="16"/>
        </w:rPr>
        <w:t>GIZMAG</w:t>
      </w:r>
      <w:r w:rsidRPr="0011615F">
        <w:rPr>
          <w:rFonts w:cs="Times New Roman"/>
          <w:sz w:val="16"/>
          <w:szCs w:val="16"/>
        </w:rPr>
        <w:t xml:space="preserve">, </w:t>
      </w:r>
      <w:hyperlink r:id="rId22" w:history="1">
        <w:r w:rsidRPr="0011615F">
          <w:rPr>
            <w:rFonts w:cs="Times New Roman"/>
            <w:color w:val="0563C1" w:themeColor="hyperlink"/>
            <w:sz w:val="16"/>
            <w:szCs w:val="16"/>
            <w:u w:val="single"/>
          </w:rPr>
          <w:t>http://www.gizmag.com/surveillance-whos-watching-and-how/15919//SRawal</w:t>
        </w:r>
      </w:hyperlink>
    </w:p>
    <w:p w14:paraId="31FEEBCE" w14:textId="77777777" w:rsidR="000035D0" w:rsidRPr="0011615F" w:rsidRDefault="000035D0" w:rsidP="000035D0">
      <w:pPr>
        <w:spacing w:after="0" w:line="240" w:lineRule="auto"/>
        <w:rPr>
          <w:rFonts w:cs="Times New Roman"/>
          <w:sz w:val="14"/>
        </w:rPr>
      </w:pPr>
      <w:r w:rsidRPr="0011615F">
        <w:rPr>
          <w:rFonts w:cs="Times New Roman"/>
          <w:sz w:val="14"/>
        </w:rPr>
        <w:t xml:space="preserve">Do yourself a favor and check out Glenn Greenwald's article at Salon.com, titled "Project Vigilant and the government/corporate destruction of privacy." In the article, he shows </w:t>
      </w:r>
      <w:r w:rsidRPr="0011615F">
        <w:rPr>
          <w:rFonts w:cs="Times New Roman"/>
          <w:b/>
          <w:u w:val="single"/>
        </w:rPr>
        <w:t>how the United States government neatly sidesteps any legal restraints that might prevent it from gathering information on its citizens</w:t>
      </w:r>
      <w:r w:rsidRPr="0011615F">
        <w:rPr>
          <w:rFonts w:cs="Times New Roman"/>
          <w:sz w:val="14"/>
        </w:rPr>
        <w:t xml:space="preserve"> – in this case, </w:t>
      </w:r>
      <w:r w:rsidRPr="0011615F">
        <w:rPr>
          <w:rFonts w:cs="Times New Roman"/>
          <w:b/>
          <w:u w:val="single"/>
        </w:rPr>
        <w:t>by accepting dossiers from a network of private cyber-vigilantes that operates in near-total secrecy and with no accountability to mechanisms like the Privacy Act or the Freedom of Information Act.</w:t>
      </w:r>
      <w:r w:rsidRPr="0011615F">
        <w:rPr>
          <w:rFonts w:cs="Times New Roman"/>
          <w:sz w:val="14"/>
        </w:rPr>
        <w:t xml:space="preserve"> </w:t>
      </w:r>
      <w:r w:rsidRPr="0011615F">
        <w:rPr>
          <w:rFonts w:cs="Times New Roman"/>
          <w:b/>
          <w:u w:val="single"/>
        </w:rPr>
        <w:t>This group is comprised of as many as 500 operatives, some of whom have experience in data security and surveillance after leaving top-level positions at organizations like the U.S. Department of Justice, Homeland Security, the Pentagon, the NSA, the New York Stock Exchange</w:t>
      </w:r>
      <w:r w:rsidRPr="0011615F">
        <w:rPr>
          <w:rFonts w:cs="Times New Roman"/>
          <w:sz w:val="14"/>
        </w:rPr>
        <w:t>… a</w:t>
      </w:r>
      <w:r w:rsidRPr="0011615F">
        <w:rPr>
          <w:rFonts w:cs="Times New Roman"/>
          <w:b/>
          <w:u w:val="single"/>
        </w:rPr>
        <w:t>nd they are exploiting loopholes in ISP contracts to mine data on every step you take online</w:t>
      </w:r>
      <w:r w:rsidRPr="0011615F">
        <w:rPr>
          <w:rFonts w:cs="Times New Roman"/>
          <w:sz w:val="14"/>
        </w:rPr>
        <w:t xml:space="preserve">. </w:t>
      </w:r>
      <w:r w:rsidRPr="0011615F">
        <w:rPr>
          <w:rFonts w:cs="Times New Roman"/>
          <w:b/>
          <w:u w:val="single"/>
        </w:rPr>
        <w:t xml:space="preserve">Project Vigilant is just one further tool the U.S. government uses when it can't get what it wants </w:t>
      </w:r>
      <w:r w:rsidRPr="0011615F">
        <w:rPr>
          <w:rFonts w:cs="Times New Roman"/>
          <w:sz w:val="14"/>
        </w:rPr>
        <w:t xml:space="preserve">– let's not forget that as the 'War on Terror' escalated, the NSA showed through its warrantless wiretapping program that it believes that such </w:t>
      </w:r>
      <w:r w:rsidRPr="0011615F">
        <w:rPr>
          <w:rFonts w:cs="Times New Roman"/>
          <w:b/>
          <w:u w:val="single"/>
        </w:rPr>
        <w:t>privacy laws as there are stopping the government from spying on its own citizens are at best flexible, or at worst to be completely ignored</w:t>
      </w:r>
      <w:r w:rsidRPr="0011615F">
        <w:rPr>
          <w:rFonts w:cs="Times New Roman"/>
          <w:sz w:val="14"/>
        </w:rPr>
        <w:t xml:space="preserve">. And it's not like the Obama administration has made amends in this regard – if anything, they've pushed the Bush agenda even further. So your </w:t>
      </w:r>
      <w:r w:rsidRPr="0011615F">
        <w:rPr>
          <w:rFonts w:cs="Times New Roman"/>
          <w:b/>
          <w:u w:val="single"/>
        </w:rPr>
        <w:t>online communications – including your browsing history, forum participation, social networks, emails and transactions can all be considered to be laid bare on the table, tracked back to your real-world identity and locations, by whoever decides it's worth doing.</w:t>
      </w:r>
    </w:p>
    <w:p w14:paraId="1BA913DB" w14:textId="77777777" w:rsidR="000035D0" w:rsidRPr="0011615F" w:rsidRDefault="000035D0" w:rsidP="000035D0">
      <w:pPr>
        <w:spacing w:after="0" w:line="240" w:lineRule="auto"/>
        <w:rPr>
          <w:rFonts w:cs="Times New Roman"/>
          <w:b/>
          <w:u w:val="single"/>
        </w:rPr>
      </w:pPr>
      <w:r w:rsidRPr="0011615F">
        <w:rPr>
          <w:rFonts w:cs="Times New Roman"/>
          <w:b/>
          <w:u w:val="single"/>
        </w:rPr>
        <w:t xml:space="preserve"> </w:t>
      </w:r>
    </w:p>
    <w:p w14:paraId="406B801E" w14:textId="77777777" w:rsidR="000035D0" w:rsidRPr="0011615F" w:rsidRDefault="000035D0" w:rsidP="000035D0">
      <w:pPr>
        <w:keepNext/>
        <w:keepLines/>
        <w:spacing w:before="200" w:after="0" w:line="240" w:lineRule="auto"/>
        <w:outlineLvl w:val="3"/>
        <w:rPr>
          <w:rFonts w:asciiTheme="minorHAnsi" w:eastAsiaTheme="majorEastAsia" w:hAnsiTheme="minorHAnsi" w:cs="Times New Roman"/>
          <w:b/>
          <w:bCs/>
          <w:iCs/>
          <w:sz w:val="26"/>
        </w:rPr>
      </w:pPr>
      <w:r w:rsidRPr="0011615F">
        <w:rPr>
          <w:rFonts w:asciiTheme="minorHAnsi" w:eastAsiaTheme="majorEastAsia" w:hAnsiTheme="minorHAnsi" w:cs="Times New Roman"/>
          <w:b/>
          <w:bCs/>
          <w:iCs/>
          <w:sz w:val="26"/>
        </w:rPr>
        <w:t>The aff cannot stop Vigilantism – the people will still trigger the impact (SUBJECT TO CHANGE)</w:t>
      </w:r>
    </w:p>
    <w:p w14:paraId="771EC447" w14:textId="77777777" w:rsidR="000035D0" w:rsidRPr="0011615F" w:rsidRDefault="000035D0" w:rsidP="000035D0">
      <w:pPr>
        <w:spacing w:after="0" w:line="240" w:lineRule="auto"/>
        <w:rPr>
          <w:rFonts w:cs="Times New Roman"/>
        </w:rPr>
      </w:pPr>
      <w:r w:rsidRPr="0011615F">
        <w:rPr>
          <w:rFonts w:cs="Times New Roman"/>
          <w:b/>
          <w:sz w:val="26"/>
        </w:rPr>
        <w:t xml:space="preserve">Eversley 15 </w:t>
      </w:r>
      <w:r w:rsidRPr="0011615F">
        <w:rPr>
          <w:rFonts w:cs="Times New Roman"/>
        </w:rPr>
        <w:t>(Melanie Eversley is a reporter on USA TODAY's Breaking News desk and one of the bloggers for On Deadline. Over the years, she has written about Congress, politics, civil rights and race relations, 9 dead in shooting at black church in Charleston, S.C., June 19, 2015, http://www.usatoday.com/story/news/nation/2015/06/17/charleston-south-carolina-shooting/28902017/)</w:t>
      </w:r>
    </w:p>
    <w:p w14:paraId="725CDFA3" w14:textId="77777777" w:rsidR="000035D0" w:rsidRPr="0011615F" w:rsidRDefault="000035D0" w:rsidP="000035D0">
      <w:pPr>
        <w:spacing w:after="0" w:line="240" w:lineRule="auto"/>
        <w:rPr>
          <w:rFonts w:cs="Times New Roman"/>
        </w:rPr>
      </w:pPr>
    </w:p>
    <w:p w14:paraId="6FFC5631" w14:textId="77777777" w:rsidR="000035D0" w:rsidRPr="0011615F" w:rsidRDefault="000035D0" w:rsidP="000035D0">
      <w:pPr>
        <w:spacing w:after="0" w:line="240" w:lineRule="auto"/>
        <w:rPr>
          <w:rFonts w:cs="Times New Roman"/>
        </w:rPr>
      </w:pPr>
      <w:r w:rsidRPr="0011615F">
        <w:rPr>
          <w:rFonts w:cs="Times New Roman"/>
        </w:rPr>
        <w:t xml:space="preserve">CHARLESTON, S.C. — </w:t>
      </w:r>
      <w:r w:rsidRPr="0011615F">
        <w:rPr>
          <w:rFonts w:cs="Times New Roman"/>
          <w:b/>
          <w:u w:val="single"/>
        </w:rPr>
        <w:t>Nine people have died in a shooting at a historic black church in Charleston, S.C., police said early Thursday morning</w:t>
      </w:r>
      <w:r w:rsidRPr="0011615F">
        <w:rPr>
          <w:rFonts w:cs="Times New Roman"/>
        </w:rPr>
        <w:t>.</w:t>
      </w:r>
      <w:r w:rsidRPr="0011615F">
        <w:rPr>
          <w:rFonts w:cs="Times New Roman"/>
          <w:sz w:val="12"/>
        </w:rPr>
        <w:t xml:space="preserve">¶ </w:t>
      </w:r>
      <w:r w:rsidRPr="0011615F">
        <w:rPr>
          <w:rFonts w:cs="Times New Roman"/>
        </w:rPr>
        <w:t>"I do believe this was a hate crime," Police Chief Gregory Mullen said.</w:t>
      </w:r>
      <w:r w:rsidRPr="0011615F">
        <w:rPr>
          <w:rFonts w:cs="Times New Roman"/>
          <w:sz w:val="12"/>
        </w:rPr>
        <w:t xml:space="preserve">¶ </w:t>
      </w:r>
      <w:r w:rsidRPr="0011615F">
        <w:rPr>
          <w:rFonts w:cs="Times New Roman"/>
          <w:b/>
          <w:u w:val="single"/>
        </w:rPr>
        <w:t>Eight people died on the scene at the Emanuel African Methodist Episcopal Church and one person was pronounced dead at a hospital</w:t>
      </w:r>
      <w:r w:rsidRPr="0011615F">
        <w:rPr>
          <w:rFonts w:cs="Times New Roman"/>
        </w:rPr>
        <w:t xml:space="preserve">, Mullen said. </w:t>
      </w:r>
      <w:r w:rsidRPr="0011615F">
        <w:rPr>
          <w:rFonts w:cs="Times New Roman"/>
          <w:b/>
          <w:u w:val="single"/>
        </w:rPr>
        <w:t>The suspect, who remains on the loose, is a white male about 21 years old, officials said</w:t>
      </w:r>
      <w:proofErr w:type="gramStart"/>
      <w:r w:rsidRPr="0011615F">
        <w:rPr>
          <w:rFonts w:cs="Times New Roman"/>
        </w:rPr>
        <w:t>.</w:t>
      </w:r>
      <w:r w:rsidRPr="0011615F">
        <w:rPr>
          <w:rFonts w:cs="Times New Roman"/>
          <w:sz w:val="12"/>
        </w:rPr>
        <w:t>¶</w:t>
      </w:r>
      <w:proofErr w:type="gramEnd"/>
      <w:r w:rsidRPr="0011615F">
        <w:rPr>
          <w:rFonts w:cs="Times New Roman"/>
          <w:sz w:val="12"/>
        </w:rPr>
        <w:t xml:space="preserve"> </w:t>
      </w:r>
      <w:r w:rsidRPr="0011615F">
        <w:rPr>
          <w:rFonts w:cs="Times New Roman"/>
        </w:rPr>
        <w:t>The shooting took place at about 9 p.m. ET on Wednesday. Charleston Police released photos of the suspect during a news conference that started at 6 a.m. ET Thursday, and said he left the scene in a black four door sedan. He is described as "armed and dangerous."</w:t>
      </w:r>
      <w:r w:rsidRPr="0011615F">
        <w:rPr>
          <w:rFonts w:cs="Times New Roman"/>
          <w:sz w:val="12"/>
        </w:rPr>
        <w:t xml:space="preserve">¶ </w:t>
      </w:r>
      <w:r w:rsidRPr="0011615F">
        <w:rPr>
          <w:rFonts w:cs="Times New Roman"/>
          <w:b/>
          <w:u w:val="single"/>
        </w:rPr>
        <w:t>Church members were shot as they took part in shot at bible study</w:t>
      </w:r>
      <w:r w:rsidRPr="0011615F">
        <w:rPr>
          <w:rFonts w:cs="Times New Roman"/>
        </w:rPr>
        <w:t xml:space="preserve">, the NAACP said. Dot Scott, president of the Charleston NAACP, said a female survivor told family members that the gunman initially sat down in the church for a while before opening fire, the Post and Courier reported. Scott added </w:t>
      </w:r>
      <w:r w:rsidRPr="0011615F">
        <w:rPr>
          <w:rFonts w:cs="Times New Roman"/>
        </w:rPr>
        <w:lastRenderedPageBreak/>
        <w:t>that the gunman reportedly told the woman he was letting her live so she could tell others what happened.</w:t>
      </w:r>
      <w:r w:rsidRPr="0011615F">
        <w:rPr>
          <w:rFonts w:cs="Times New Roman"/>
          <w:sz w:val="12"/>
        </w:rPr>
        <w:t xml:space="preserve">¶ </w:t>
      </w:r>
      <w:r w:rsidRPr="0011615F">
        <w:rPr>
          <w:rFonts w:cs="Times New Roman"/>
          <w:b/>
          <w:u w:val="single"/>
        </w:rPr>
        <w:t>Among the dead was the state senator who was pastor of the church</w:t>
      </w:r>
      <w:r w:rsidRPr="0011615F">
        <w:rPr>
          <w:rFonts w:cs="Times New Roman"/>
        </w:rPr>
        <w:t>, Democrat Clementa Pinckney, said South Carolina House Minority Leader Todd Rutherford, the Associated Press reported. Pinckney, 41, was married with two children and had served in the state Senate since 2000, according to online biographies.</w:t>
      </w:r>
      <w:r w:rsidRPr="0011615F">
        <w:rPr>
          <w:rFonts w:cs="Times New Roman"/>
          <w:sz w:val="12"/>
        </w:rPr>
        <w:t xml:space="preserve">¶ </w:t>
      </w:r>
      <w:r w:rsidRPr="0011615F">
        <w:rPr>
          <w:rFonts w:cs="Times New Roman"/>
        </w:rPr>
        <w:t>People were taking part in a prayer meeting at the time of the incident, Mayor Joe Riley said during the press conference.</w:t>
      </w:r>
      <w:r w:rsidRPr="0011615F">
        <w:rPr>
          <w:rFonts w:cs="Times New Roman"/>
          <w:sz w:val="12"/>
        </w:rPr>
        <w:t xml:space="preserve">¶ </w:t>
      </w:r>
      <w:r w:rsidRPr="0011615F">
        <w:rPr>
          <w:rFonts w:cs="Times New Roman"/>
          <w:b/>
          <w:u w:val="single"/>
        </w:rPr>
        <w:t>"This is inexplicable," Riley said. "It is the most intolerable and unbelievable act possible ... The only reason someone could walk into church and shoot people praying is out of hate."</w:t>
      </w:r>
      <w:r w:rsidRPr="0011615F">
        <w:rPr>
          <w:rFonts w:cs="Times New Roman"/>
          <w:b/>
          <w:sz w:val="12"/>
          <w:u w:val="single"/>
        </w:rPr>
        <w:t>¶</w:t>
      </w:r>
      <w:r w:rsidRPr="0011615F">
        <w:rPr>
          <w:rFonts w:cs="Times New Roman"/>
          <w:sz w:val="12"/>
        </w:rPr>
        <w:t xml:space="preserve"> </w:t>
      </w:r>
      <w:r w:rsidRPr="0011615F">
        <w:rPr>
          <w:rFonts w:cs="Times New Roman"/>
        </w:rPr>
        <w:t xml:space="preserve">Said Police Chief Mullen: </w:t>
      </w:r>
      <w:r w:rsidRPr="0011615F">
        <w:rPr>
          <w:rFonts w:cs="Times New Roman"/>
          <w:b/>
          <w:u w:val="single"/>
        </w:rPr>
        <w:t>"This is a tragedy that no community should have to experience. It is senseless. It is unfathomable that someone would walk into a church when people are having a prayer meeting and take their lives."</w:t>
      </w:r>
    </w:p>
    <w:p w14:paraId="3E8377E2" w14:textId="77777777" w:rsidR="000035D0" w:rsidRPr="0011615F" w:rsidRDefault="000035D0" w:rsidP="000035D0">
      <w:pPr>
        <w:spacing w:after="0" w:line="240" w:lineRule="auto"/>
        <w:rPr>
          <w:rFonts w:cs="Times New Roman"/>
        </w:rPr>
      </w:pPr>
    </w:p>
    <w:p w14:paraId="549AEA19" w14:textId="77777777" w:rsidR="000035D0" w:rsidRPr="0011615F" w:rsidRDefault="000035D0" w:rsidP="000035D0">
      <w:pPr>
        <w:keepNext/>
        <w:keepLines/>
        <w:spacing w:before="200" w:after="0" w:line="240" w:lineRule="auto"/>
        <w:outlineLvl w:val="3"/>
        <w:rPr>
          <w:rFonts w:asciiTheme="minorHAnsi" w:eastAsiaTheme="majorEastAsia" w:hAnsiTheme="minorHAnsi" w:cs="Times New Roman"/>
          <w:b/>
          <w:bCs/>
          <w:iCs/>
          <w:sz w:val="26"/>
        </w:rPr>
      </w:pPr>
      <w:r w:rsidRPr="0011615F">
        <w:rPr>
          <w:rFonts w:asciiTheme="minorHAnsi" w:eastAsiaTheme="majorEastAsia" w:hAnsiTheme="minorHAnsi" w:cs="Times New Roman"/>
          <w:b/>
          <w:bCs/>
          <w:iCs/>
          <w:sz w:val="26"/>
        </w:rPr>
        <w:t>The aff doesn’t solve the murderous acts of vigilantes – even the police can’t stop them</w:t>
      </w:r>
    </w:p>
    <w:p w14:paraId="5613A87B" w14:textId="77777777" w:rsidR="000035D0" w:rsidRPr="0011615F" w:rsidRDefault="000035D0" w:rsidP="000035D0">
      <w:pPr>
        <w:spacing w:after="0" w:line="240" w:lineRule="auto"/>
        <w:rPr>
          <w:rFonts w:cs="Times New Roman"/>
        </w:rPr>
      </w:pPr>
      <w:r w:rsidRPr="0011615F">
        <w:rPr>
          <w:rFonts w:cs="Times New Roman"/>
          <w:b/>
          <w:sz w:val="26"/>
        </w:rPr>
        <w:t xml:space="preserve">CNN WIRE 15 </w:t>
      </w:r>
      <w:r w:rsidRPr="0011615F">
        <w:rPr>
          <w:rFonts w:cs="Times New Roman"/>
        </w:rPr>
        <w:t>(As a partner of KTLA, the CNN Wire service provides national and international coverage of breaking news, politics, health, finance, entertainment and more. The syndication network includes regional content from television stations and publications across the country, “4 Dead, Including 2 Teens, in South Carolina Shooting; 8-Year-Old Boy Injured”, JULY 15, 2015, http://ktla.com/2015/07/15/4-dead-including-2-teens-in-south-carolina-shooting-8-year-old-boy-injured/)</w:t>
      </w:r>
    </w:p>
    <w:p w14:paraId="4B3369FF" w14:textId="77777777" w:rsidR="000035D0" w:rsidRPr="0011615F" w:rsidRDefault="000035D0" w:rsidP="000035D0">
      <w:pPr>
        <w:spacing w:after="0" w:line="240" w:lineRule="auto"/>
        <w:rPr>
          <w:rFonts w:cs="Times New Roman"/>
        </w:rPr>
      </w:pPr>
    </w:p>
    <w:p w14:paraId="0E764A62" w14:textId="77777777" w:rsidR="000035D0" w:rsidRPr="0011615F" w:rsidRDefault="000035D0" w:rsidP="000035D0">
      <w:pPr>
        <w:spacing w:after="0" w:line="240" w:lineRule="auto"/>
        <w:rPr>
          <w:rFonts w:cs="Times New Roman"/>
        </w:rPr>
      </w:pPr>
      <w:r w:rsidRPr="0011615F">
        <w:rPr>
          <w:rFonts w:cs="Times New Roman"/>
          <w:b/>
          <w:u w:val="single"/>
        </w:rPr>
        <w:t>Four people were found shot dead Wednesday in Orangeburg County, South Carolina, and authorities say they are looking for the person responsible</w:t>
      </w:r>
      <w:proofErr w:type="gramStart"/>
      <w:r w:rsidRPr="0011615F">
        <w:rPr>
          <w:rFonts w:cs="Times New Roman"/>
          <w:b/>
          <w:u w:val="single"/>
        </w:rPr>
        <w:t>.</w:t>
      </w:r>
      <w:r w:rsidRPr="0011615F">
        <w:rPr>
          <w:rFonts w:cs="Times New Roman"/>
          <w:b/>
          <w:sz w:val="12"/>
          <w:u w:val="single"/>
        </w:rPr>
        <w:t>¶</w:t>
      </w:r>
      <w:proofErr w:type="gramEnd"/>
      <w:r w:rsidRPr="0011615F">
        <w:rPr>
          <w:rFonts w:cs="Times New Roman"/>
          <w:sz w:val="12"/>
        </w:rPr>
        <w:t xml:space="preserve"> </w:t>
      </w:r>
      <w:r w:rsidRPr="0011615F">
        <w:rPr>
          <w:rFonts w:cs="Times New Roman"/>
        </w:rPr>
        <w:t>A boy, about 8 years old, was injured, Sheriff Leroy Ravenell told reporters. The child’s condition was not immediately clear</w:t>
      </w:r>
      <w:proofErr w:type="gramStart"/>
      <w:r w:rsidRPr="0011615F">
        <w:rPr>
          <w:rFonts w:cs="Times New Roman"/>
        </w:rPr>
        <w:t>.</w:t>
      </w:r>
      <w:r w:rsidRPr="0011615F">
        <w:rPr>
          <w:rFonts w:cs="Times New Roman"/>
          <w:sz w:val="12"/>
        </w:rPr>
        <w:t>¶</w:t>
      </w:r>
      <w:proofErr w:type="gramEnd"/>
      <w:r w:rsidRPr="0011615F">
        <w:rPr>
          <w:rFonts w:cs="Times New Roman"/>
          <w:sz w:val="12"/>
        </w:rPr>
        <w:t xml:space="preserve"> </w:t>
      </w:r>
      <w:r w:rsidRPr="0011615F">
        <w:rPr>
          <w:rFonts w:cs="Times New Roman"/>
          <w:b/>
          <w:u w:val="single"/>
        </w:rPr>
        <w:t>Ravenell said that authorities believe the shooting was an isolated event</w:t>
      </w:r>
      <w:r w:rsidRPr="0011615F">
        <w:rPr>
          <w:rFonts w:cs="Times New Roman"/>
        </w:rPr>
        <w:t xml:space="preserve"> and that they are “following some good leads.”</w:t>
      </w:r>
      <w:r w:rsidRPr="0011615F">
        <w:rPr>
          <w:rFonts w:cs="Times New Roman"/>
          <w:sz w:val="12"/>
        </w:rPr>
        <w:t xml:space="preserve">¶ </w:t>
      </w:r>
      <w:r w:rsidRPr="0011615F">
        <w:rPr>
          <w:rFonts w:cs="Times New Roman"/>
        </w:rPr>
        <w:t>“We don’t think that we have anybody in this area that’s still out actively committing crimes,” the sheriff said</w:t>
      </w:r>
      <w:proofErr w:type="gramStart"/>
      <w:r w:rsidRPr="0011615F">
        <w:rPr>
          <w:rFonts w:cs="Times New Roman"/>
        </w:rPr>
        <w:t>.</w:t>
      </w:r>
      <w:r w:rsidRPr="0011615F">
        <w:rPr>
          <w:rFonts w:cs="Times New Roman"/>
          <w:sz w:val="12"/>
        </w:rPr>
        <w:t>¶</w:t>
      </w:r>
      <w:proofErr w:type="gramEnd"/>
      <w:r w:rsidRPr="0011615F">
        <w:rPr>
          <w:rFonts w:cs="Times New Roman"/>
          <w:sz w:val="12"/>
        </w:rPr>
        <w:t xml:space="preserve"> </w:t>
      </w:r>
      <w:r w:rsidRPr="0011615F">
        <w:rPr>
          <w:rFonts w:cs="Times New Roman"/>
          <w:b/>
          <w:u w:val="single"/>
        </w:rPr>
        <w:t>He vowed police would not rest until “we arrest the person that killed these individuals.”</w:t>
      </w:r>
      <w:r w:rsidRPr="0011615F">
        <w:rPr>
          <w:rFonts w:cs="Times New Roman"/>
          <w:b/>
          <w:sz w:val="12"/>
          <w:u w:val="single"/>
        </w:rPr>
        <w:t>¶</w:t>
      </w:r>
      <w:r w:rsidRPr="0011615F">
        <w:rPr>
          <w:rFonts w:cs="Times New Roman"/>
          <w:sz w:val="12"/>
        </w:rPr>
        <w:t xml:space="preserve"> </w:t>
      </w:r>
      <w:proofErr w:type="gramStart"/>
      <w:r w:rsidRPr="0011615F">
        <w:rPr>
          <w:rFonts w:cs="Times New Roman"/>
          <w:b/>
          <w:u w:val="single"/>
        </w:rPr>
        <w:t>Three</w:t>
      </w:r>
      <w:proofErr w:type="gramEnd"/>
      <w:r w:rsidRPr="0011615F">
        <w:rPr>
          <w:rFonts w:cs="Times New Roman"/>
          <w:b/>
          <w:u w:val="single"/>
        </w:rPr>
        <w:t xml:space="preserve"> of the four people killed were found inside a home, and have been identified</w:t>
      </w:r>
      <w:r w:rsidRPr="0011615F">
        <w:rPr>
          <w:rFonts w:cs="Times New Roman"/>
        </w:rPr>
        <w:t>. They are Tamara Alexia Almeshia Perry, 14; Shamekia Tyjuana Sanders, 17; and Crystal Hutto, 28.</w:t>
      </w:r>
      <w:r w:rsidRPr="0011615F">
        <w:rPr>
          <w:rFonts w:cs="Times New Roman"/>
          <w:sz w:val="12"/>
        </w:rPr>
        <w:t xml:space="preserve">¶ </w:t>
      </w:r>
      <w:r w:rsidRPr="0011615F">
        <w:rPr>
          <w:rFonts w:cs="Times New Roman"/>
          <w:b/>
          <w:u w:val="single"/>
        </w:rPr>
        <w:t>The fourth victim, a black adult male, was found deceased in the home’s yard. All the victims suffered gunshot wounds.</w:t>
      </w:r>
      <w:r w:rsidRPr="0011615F">
        <w:rPr>
          <w:rFonts w:cs="Times New Roman"/>
          <w:b/>
          <w:sz w:val="12"/>
          <w:u w:val="single"/>
        </w:rPr>
        <w:t>¶</w:t>
      </w:r>
      <w:r w:rsidRPr="0011615F">
        <w:rPr>
          <w:rFonts w:cs="Times New Roman"/>
          <w:sz w:val="12"/>
        </w:rPr>
        <w:t xml:space="preserve"> </w:t>
      </w:r>
      <w:r w:rsidRPr="0011615F">
        <w:rPr>
          <w:rFonts w:cs="Times New Roman"/>
          <w:b/>
          <w:u w:val="single"/>
        </w:rPr>
        <w:t>Police located a vehicle believed to be connected to that home earlier Wednesday, Ravenell said. It had been burned.</w:t>
      </w:r>
      <w:r w:rsidRPr="0011615F">
        <w:rPr>
          <w:rFonts w:cs="Times New Roman"/>
          <w:b/>
          <w:sz w:val="12"/>
          <w:u w:val="single"/>
        </w:rPr>
        <w:t xml:space="preserve">¶ </w:t>
      </w:r>
      <w:r w:rsidRPr="0011615F">
        <w:rPr>
          <w:rFonts w:cs="Times New Roman"/>
          <w:b/>
          <w:u w:val="single"/>
        </w:rPr>
        <w:t>The sheriff declined to answer a number of questions, citing an ongoing investigation.</w:t>
      </w:r>
      <w:r w:rsidRPr="0011615F">
        <w:rPr>
          <w:rFonts w:cs="Times New Roman"/>
          <w:b/>
          <w:sz w:val="12"/>
          <w:u w:val="single"/>
        </w:rPr>
        <w:t>¶</w:t>
      </w:r>
      <w:r w:rsidRPr="0011615F">
        <w:rPr>
          <w:rFonts w:cs="Times New Roman"/>
          <w:sz w:val="12"/>
        </w:rPr>
        <w:t xml:space="preserve"> </w:t>
      </w:r>
      <w:r w:rsidRPr="0011615F">
        <w:rPr>
          <w:rFonts w:cs="Times New Roman"/>
          <w:b/>
          <w:u w:val="single"/>
        </w:rPr>
        <w:t>“We don’t want this lingering out there with the public not knowing what’s going on,” he said.</w:t>
      </w:r>
      <w:r w:rsidRPr="0011615F">
        <w:rPr>
          <w:rFonts w:cs="Times New Roman"/>
          <w:b/>
          <w:sz w:val="12"/>
          <w:u w:val="single"/>
        </w:rPr>
        <w:t xml:space="preserve">¶ </w:t>
      </w:r>
    </w:p>
    <w:p w14:paraId="6B1056E8" w14:textId="77777777" w:rsidR="000035D0" w:rsidRPr="0011615F" w:rsidRDefault="000035D0" w:rsidP="000035D0">
      <w:pPr>
        <w:spacing w:after="0" w:line="240" w:lineRule="auto"/>
        <w:rPr>
          <w:rFonts w:cs="Times New Roman"/>
          <w:b/>
          <w:u w:val="single"/>
        </w:rPr>
      </w:pPr>
    </w:p>
    <w:p w14:paraId="6CE30328" w14:textId="77777777" w:rsidR="000035D0" w:rsidRPr="0011615F" w:rsidRDefault="000035D0" w:rsidP="000035D0">
      <w:pPr>
        <w:keepNext/>
        <w:keepLines/>
        <w:spacing w:before="200" w:after="0" w:line="240" w:lineRule="auto"/>
        <w:outlineLvl w:val="3"/>
        <w:rPr>
          <w:rFonts w:asciiTheme="majorHAnsi" w:eastAsiaTheme="majorEastAsia" w:hAnsiTheme="majorHAnsi" w:cs="Times New Roman"/>
          <w:b/>
          <w:bCs/>
          <w:iCs/>
          <w:sz w:val="26"/>
        </w:rPr>
      </w:pPr>
      <w:r w:rsidRPr="0011615F">
        <w:rPr>
          <w:rFonts w:asciiTheme="majorHAnsi" w:eastAsiaTheme="majorEastAsia" w:hAnsiTheme="majorHAnsi" w:cs="Times New Roman"/>
          <w:b/>
          <w:bCs/>
          <w:iCs/>
          <w:sz w:val="26"/>
        </w:rPr>
        <w:t>It is easy and cheap to surveil mobile communications—anyone can do it</w:t>
      </w:r>
    </w:p>
    <w:p w14:paraId="5BFCFF8E" w14:textId="77777777" w:rsidR="000035D0" w:rsidRPr="0011615F" w:rsidRDefault="000035D0" w:rsidP="000035D0">
      <w:pPr>
        <w:spacing w:after="0" w:line="240" w:lineRule="auto"/>
        <w:rPr>
          <w:rFonts w:cs="Times New Roman"/>
          <w:b/>
          <w:sz w:val="26"/>
        </w:rPr>
      </w:pPr>
      <w:r w:rsidRPr="0011615F">
        <w:rPr>
          <w:rFonts w:cs="Times New Roman"/>
          <w:b/>
          <w:sz w:val="26"/>
        </w:rPr>
        <w:t>Blain 10</w:t>
      </w:r>
    </w:p>
    <w:p w14:paraId="13E4C554" w14:textId="77777777" w:rsidR="000035D0" w:rsidRPr="0011615F" w:rsidRDefault="000035D0" w:rsidP="000035D0">
      <w:pPr>
        <w:spacing w:after="0" w:line="240" w:lineRule="auto"/>
        <w:rPr>
          <w:rFonts w:cs="Times New Roman"/>
          <w:sz w:val="16"/>
          <w:szCs w:val="16"/>
        </w:rPr>
      </w:pPr>
      <w:r w:rsidRPr="0011615F">
        <w:rPr>
          <w:rFonts w:cs="Times New Roman"/>
          <w:sz w:val="16"/>
          <w:szCs w:val="16"/>
        </w:rPr>
        <w:t>Loz Blain, one of Gizmag's most versatile contributors since 2007. Joining the team as a motorcycle specialist, he has since covered everything from medical and military technology to aeronautics, music gear and historical artefacts</w:t>
      </w:r>
      <w:proofErr w:type="gramStart"/>
      <w:r w:rsidRPr="0011615F">
        <w:rPr>
          <w:rFonts w:cs="Times New Roman"/>
          <w:sz w:val="16"/>
          <w:szCs w:val="16"/>
        </w:rPr>
        <w:t>,  8</w:t>
      </w:r>
      <w:proofErr w:type="gramEnd"/>
      <w:r w:rsidRPr="0011615F">
        <w:rPr>
          <w:rFonts w:cs="Times New Roman"/>
          <w:sz w:val="16"/>
          <w:szCs w:val="16"/>
        </w:rPr>
        <w:t xml:space="preserve">-2-2010, "Surveillance: two rare glimpses into who's watching you, and how ," </w:t>
      </w:r>
      <w:r w:rsidRPr="0011615F">
        <w:rPr>
          <w:rFonts w:cs="Times New Roman"/>
          <w:i/>
          <w:sz w:val="16"/>
          <w:szCs w:val="16"/>
        </w:rPr>
        <w:t>GIZMAG</w:t>
      </w:r>
      <w:r w:rsidRPr="0011615F">
        <w:rPr>
          <w:rFonts w:cs="Times New Roman"/>
          <w:sz w:val="16"/>
          <w:szCs w:val="16"/>
        </w:rPr>
        <w:t xml:space="preserve">, </w:t>
      </w:r>
      <w:hyperlink r:id="rId23" w:history="1">
        <w:r w:rsidRPr="0011615F">
          <w:rPr>
            <w:rFonts w:cs="Times New Roman"/>
            <w:color w:val="0563C1" w:themeColor="hyperlink"/>
            <w:sz w:val="16"/>
            <w:szCs w:val="16"/>
            <w:u w:val="single"/>
          </w:rPr>
          <w:t>http://www.gizmag.com/surveillance-whos-watching-and-how/15919//SRawal</w:t>
        </w:r>
      </w:hyperlink>
    </w:p>
    <w:p w14:paraId="4A72D9B8" w14:textId="77777777" w:rsidR="000035D0" w:rsidRPr="0011615F" w:rsidRDefault="000035D0" w:rsidP="000035D0">
      <w:pPr>
        <w:spacing w:after="0" w:line="240" w:lineRule="auto"/>
        <w:rPr>
          <w:rFonts w:cs="Times New Roman"/>
          <w:b/>
          <w:u w:val="single"/>
        </w:rPr>
      </w:pPr>
      <w:r w:rsidRPr="0011615F">
        <w:rPr>
          <w:rFonts w:cs="Times New Roman"/>
          <w:sz w:val="14"/>
        </w:rPr>
        <w:t xml:space="preserve">And if you were under the misapprehension that your mobile communications were any safer, Chris Paget's recent </w:t>
      </w:r>
      <w:r w:rsidRPr="0011615F">
        <w:rPr>
          <w:rFonts w:cs="Times New Roman"/>
          <w:b/>
          <w:u w:val="single"/>
        </w:rPr>
        <w:t>demonstration of cellphone tower spoofing showed just how easy and inexpensive it is for anyone with the appropriate knowledge to intercept and record your private phone calls</w:t>
      </w:r>
      <w:r w:rsidRPr="0011615F">
        <w:rPr>
          <w:rFonts w:cs="Times New Roman"/>
          <w:sz w:val="14"/>
        </w:rPr>
        <w:t xml:space="preserve"> as well. Paget's </w:t>
      </w:r>
      <w:r w:rsidRPr="0011615F">
        <w:rPr>
          <w:rFonts w:cs="Times New Roman"/>
          <w:b/>
          <w:u w:val="single"/>
        </w:rPr>
        <w:t>device simply pretends to be a cellphone tower that delivers a closer and stronger signal than a</w:t>
      </w:r>
      <w:r w:rsidRPr="0011615F">
        <w:rPr>
          <w:rFonts w:cs="Times New Roman"/>
          <w:sz w:val="14"/>
        </w:rPr>
        <w:t xml:space="preserve"> </w:t>
      </w:r>
      <w:r w:rsidRPr="0011615F">
        <w:rPr>
          <w:rFonts w:cs="Times New Roman"/>
          <w:b/>
          <w:u w:val="single"/>
        </w:rPr>
        <w:t xml:space="preserve">real </w:t>
      </w:r>
      <w:r w:rsidRPr="0011615F">
        <w:rPr>
          <w:rFonts w:cs="Times New Roman"/>
          <w:b/>
          <w:u w:val="single"/>
        </w:rPr>
        <w:lastRenderedPageBreak/>
        <w:t>tower. Mobile phones automatically connect to the tower with the best signal, so they switch over to the</w:t>
      </w:r>
      <w:r w:rsidRPr="0011615F">
        <w:rPr>
          <w:rFonts w:cs="Times New Roman"/>
          <w:sz w:val="14"/>
        </w:rPr>
        <w:t xml:space="preserve"> </w:t>
      </w:r>
      <w:r w:rsidRPr="0011615F">
        <w:rPr>
          <w:rFonts w:cs="Times New Roman"/>
          <w:b/>
          <w:u w:val="single"/>
        </w:rPr>
        <w:t xml:space="preserve">spoofed tower, which quietly records the conversation and sends the information on to the real network. The user is completely unaware. </w:t>
      </w:r>
      <w:r w:rsidRPr="0011615F">
        <w:rPr>
          <w:rFonts w:cs="Times New Roman"/>
          <w:sz w:val="14"/>
        </w:rPr>
        <w:t xml:space="preserve">Worse still, the equipment Paget built for his demonstration, in which </w:t>
      </w:r>
      <w:r w:rsidRPr="0011615F">
        <w:rPr>
          <w:rFonts w:cs="Times New Roman"/>
          <w:b/>
          <w:u w:val="single"/>
        </w:rPr>
        <w:t>dozens of audience members' phones were 'hijacked,' cost him less than US$1500</w:t>
      </w:r>
      <w:r w:rsidRPr="0011615F">
        <w:rPr>
          <w:rFonts w:cs="Times New Roman"/>
          <w:sz w:val="14"/>
        </w:rPr>
        <w:t xml:space="preserve"> – most of which was for the laptop he ran the system through. </w:t>
      </w:r>
      <w:proofErr w:type="gramStart"/>
      <w:r w:rsidRPr="0011615F">
        <w:rPr>
          <w:rFonts w:cs="Times New Roman"/>
          <w:sz w:val="14"/>
        </w:rPr>
        <w:t>More about the demonstration at Paget's blog.</w:t>
      </w:r>
      <w:proofErr w:type="gramEnd"/>
      <w:r w:rsidRPr="0011615F">
        <w:rPr>
          <w:rFonts w:cs="Times New Roman"/>
          <w:sz w:val="14"/>
        </w:rPr>
        <w:t xml:space="preserve"> So </w:t>
      </w:r>
      <w:r w:rsidRPr="0011615F">
        <w:rPr>
          <w:rFonts w:cs="Times New Roman"/>
          <w:b/>
          <w:u w:val="single"/>
        </w:rPr>
        <w:t>the ability to spy on your mobile conversations is now so cheap to attain that it's no longer the sole preserve of cashed-up government and law enforcement agencies – just about anyone can do it</w:t>
      </w:r>
      <w:r w:rsidRPr="0011615F">
        <w:rPr>
          <w:rFonts w:cs="Times New Roman"/>
          <w:sz w:val="14"/>
        </w:rPr>
        <w:t>. And it's a glimpse at the kind of capability the NSA and other agencies have almost certainly had since day one.</w:t>
      </w:r>
    </w:p>
    <w:p w14:paraId="33173625" w14:textId="77777777" w:rsidR="000035D0" w:rsidRPr="0011615F" w:rsidRDefault="000035D0" w:rsidP="000035D0">
      <w:pPr>
        <w:spacing w:after="0" w:line="240" w:lineRule="auto"/>
        <w:rPr>
          <w:rFonts w:cs="Times New Roman"/>
          <w:b/>
          <w:u w:val="single"/>
        </w:rPr>
      </w:pPr>
    </w:p>
    <w:p w14:paraId="1C84FC2A" w14:textId="77777777" w:rsidR="000035D0" w:rsidRPr="0011615F" w:rsidRDefault="000035D0" w:rsidP="000035D0">
      <w:pPr>
        <w:keepNext/>
        <w:keepLines/>
        <w:pageBreakBefore/>
        <w:spacing w:before="200" w:after="0" w:line="240" w:lineRule="auto"/>
        <w:jc w:val="center"/>
        <w:outlineLvl w:val="2"/>
        <w:rPr>
          <w:rFonts w:asciiTheme="majorHAnsi" w:eastAsiaTheme="majorEastAsia" w:hAnsiTheme="majorHAnsi" w:cs="Times New Roman"/>
          <w:b/>
          <w:bCs/>
          <w:sz w:val="32"/>
          <w:u w:val="single"/>
        </w:rPr>
      </w:pPr>
      <w:r w:rsidRPr="0011615F">
        <w:rPr>
          <w:rFonts w:asciiTheme="majorHAnsi" w:eastAsiaTheme="majorEastAsia" w:hAnsiTheme="majorHAnsi" w:cs="Times New Roman"/>
          <w:b/>
          <w:bCs/>
          <w:sz w:val="32"/>
          <w:u w:val="single"/>
        </w:rPr>
        <w:lastRenderedPageBreak/>
        <w:t>Businesses</w:t>
      </w:r>
    </w:p>
    <w:p w14:paraId="34CA9F1D" w14:textId="77777777" w:rsidR="000035D0" w:rsidRPr="0011615F" w:rsidRDefault="000035D0" w:rsidP="000035D0">
      <w:pPr>
        <w:keepNext/>
        <w:keepLines/>
        <w:spacing w:before="200" w:after="0" w:line="240" w:lineRule="auto"/>
        <w:outlineLvl w:val="3"/>
        <w:rPr>
          <w:rFonts w:asciiTheme="majorHAnsi" w:eastAsiaTheme="majorEastAsia" w:hAnsiTheme="majorHAnsi" w:cs="Times New Roman"/>
          <w:b/>
          <w:bCs/>
          <w:iCs/>
          <w:sz w:val="26"/>
        </w:rPr>
      </w:pPr>
      <w:r w:rsidRPr="0011615F">
        <w:rPr>
          <w:rFonts w:asciiTheme="majorHAnsi" w:eastAsiaTheme="majorEastAsia" w:hAnsiTheme="majorHAnsi" w:cs="Times New Roman"/>
          <w:b/>
          <w:bCs/>
          <w:iCs/>
          <w:sz w:val="26"/>
        </w:rPr>
        <w:t>Businesses sharing citizens’ information with the government is a new privacy threat</w:t>
      </w:r>
    </w:p>
    <w:p w14:paraId="5C46FCCA" w14:textId="77777777" w:rsidR="000035D0" w:rsidRPr="0011615F" w:rsidRDefault="000035D0" w:rsidP="000035D0">
      <w:pPr>
        <w:spacing w:after="0" w:line="240" w:lineRule="auto"/>
        <w:rPr>
          <w:rFonts w:cs="Times New Roman"/>
          <w:b/>
          <w:sz w:val="26"/>
        </w:rPr>
      </w:pPr>
      <w:r w:rsidRPr="0011615F">
        <w:rPr>
          <w:rFonts w:cs="Times New Roman"/>
          <w:b/>
          <w:sz w:val="26"/>
        </w:rPr>
        <w:t>Fang 15</w:t>
      </w:r>
    </w:p>
    <w:p w14:paraId="2A5CC8BF" w14:textId="77777777" w:rsidR="000035D0" w:rsidRPr="0011615F" w:rsidRDefault="000035D0" w:rsidP="000035D0">
      <w:pPr>
        <w:spacing w:after="0" w:line="240" w:lineRule="auto"/>
        <w:rPr>
          <w:rFonts w:cs="Times New Roman"/>
        </w:rPr>
      </w:pPr>
      <w:r w:rsidRPr="0011615F">
        <w:rPr>
          <w:rFonts w:cs="Times New Roman"/>
        </w:rPr>
        <w:t>Lee Fang, a journalist with a longstanding interest in how public policy is influenced by organized interest groups and money,  04/01/15, "How Big Business Is Helping Expand NSA Surveillance, Snowden Be Damned," Intercept, https://firstlook.org/theintercept/2015/04/01/nsa-corporate-america-push-broad-cyber-surveillance-legislation//SRawal</w:t>
      </w:r>
    </w:p>
    <w:p w14:paraId="448E086D" w14:textId="77777777" w:rsidR="000035D0" w:rsidRPr="0011615F" w:rsidRDefault="000035D0" w:rsidP="000035D0">
      <w:pPr>
        <w:spacing w:after="0" w:line="240" w:lineRule="auto"/>
        <w:rPr>
          <w:rFonts w:cs="Times New Roman"/>
          <w:b/>
          <w:u w:val="single"/>
        </w:rPr>
      </w:pPr>
      <w:r w:rsidRPr="0011615F">
        <w:rPr>
          <w:rFonts w:cs="Times New Roman"/>
          <w:sz w:val="14"/>
        </w:rPr>
        <w:t xml:space="preserve">For all its appeal to corporations, </w:t>
      </w:r>
      <w:r w:rsidRPr="0011615F">
        <w:rPr>
          <w:rFonts w:cs="Times New Roman"/>
          <w:b/>
          <w:u w:val="single"/>
        </w:rPr>
        <w:t>CISA represents a major new privacy threat to individual citizens. It lays the groundwork for corporations to feed massive amounts of communications to private consortiums and the federal government</w:t>
      </w:r>
      <w:r w:rsidRPr="0011615F">
        <w:rPr>
          <w:rFonts w:cs="Times New Roman"/>
          <w:sz w:val="14"/>
        </w:rPr>
        <w:t xml:space="preserve">, a scale of cooperation even greater than that revealed by Snowden. </w:t>
      </w:r>
      <w:r w:rsidRPr="0011615F">
        <w:rPr>
          <w:rFonts w:cs="Times New Roman"/>
          <w:b/>
          <w:u w:val="single"/>
        </w:rPr>
        <w:t>The law also breaks new ground in suppressing pushback against privacy invasions</w:t>
      </w:r>
      <w:r w:rsidRPr="0011615F">
        <w:rPr>
          <w:rFonts w:cs="Times New Roman"/>
          <w:sz w:val="14"/>
        </w:rPr>
        <w:t>; in exchange for channeling data to the government, businesses are granted broad legal immunity from privacy lawsuits — potentially leaving consumers without protection if companies break privacy promises that would otherwise keep information out of the hands of authorities</w:t>
      </w:r>
      <w:r w:rsidRPr="0011615F">
        <w:rPr>
          <w:rFonts w:cs="Times New Roman"/>
          <w:b/>
          <w:u w:val="single"/>
        </w:rPr>
        <w:t xml:space="preserve">. Ostensibly, CISA is supposed to help businesses guard against cyberattacks by sharing information on threats with one another and with the government. Attempts must be made to filter personal information out of the pool of data that is shared. </w:t>
      </w:r>
      <w:r w:rsidRPr="0011615F">
        <w:rPr>
          <w:rFonts w:cs="Times New Roman"/>
          <w:sz w:val="14"/>
        </w:rPr>
        <w:t xml:space="preserve">But </w:t>
      </w:r>
      <w:r w:rsidRPr="0011615F">
        <w:rPr>
          <w:rFonts w:cs="Times New Roman"/>
          <w:b/>
          <w:u w:val="single"/>
        </w:rPr>
        <w:t>the legislation</w:t>
      </w:r>
      <w:r w:rsidRPr="0011615F">
        <w:rPr>
          <w:rFonts w:cs="Times New Roman"/>
          <w:sz w:val="14"/>
        </w:rPr>
        <w:t xml:space="preserve"> — at least as marked up by the Senate Intelligence Committee — </w:t>
      </w:r>
      <w:r w:rsidRPr="0011615F">
        <w:rPr>
          <w:rFonts w:cs="Times New Roman"/>
          <w:b/>
          <w:u w:val="single"/>
        </w:rPr>
        <w:t>provides an expansive definition of what can be construed as a cybersecurity threat, including any information for responding to or mitigating “an imminent threat of death, serious bodily harm, or serious economic harm,” or information that is potentially related to threats relating to weapons of mass destruction, threats to minors, identity theft, espionage, protection of trade secrets, and other possible offenses. Asked at a hearing in February how quickly such information could be shared with the FBI, CIA, or NSA,</w:t>
      </w:r>
      <w:r w:rsidRPr="0011615F">
        <w:rPr>
          <w:rFonts w:cs="Times New Roman"/>
          <w:sz w:val="14"/>
        </w:rPr>
        <w:t xml:space="preserve"> Deputy Undersecretary for Cybersecurity Phyllis Schneck replied, “fractions of a second.” Questions persist on how to more narrowly define a cybersecurity threat, what type of personal data is shared, and which government agencies would retain and store this data. Sen. Ron Wyden, D-Ore., who cast the lone dissenting vote against CISA on the Senate Intelligence Committee, declared the legislation “a surveillance bill by another name.” Privacy advocates agree. “</w:t>
      </w:r>
      <w:r w:rsidRPr="0011615F">
        <w:rPr>
          <w:rFonts w:cs="Times New Roman"/>
          <w:b/>
          <w:u w:val="single"/>
        </w:rPr>
        <w:t xml:space="preserve">The lack of use limitations creates yet another loophole for law enforcement to conduct backdoor searches on Americans,” </w:t>
      </w:r>
      <w:r w:rsidRPr="0011615F">
        <w:rPr>
          <w:rFonts w:cs="Times New Roman"/>
          <w:sz w:val="14"/>
        </w:rPr>
        <w:t xml:space="preserve">argues a letter sent by a coalition of privacy organizations, including Free Press Action Fund and New America’s Open Technology Institute. Critics also argue that CISA would not have prevented the recent spate of high-profile hacking incidents. As the Electronic Frontier Foundation’s Mark Jaycox noted in a blog post, the JPMorgan hack occurred because of an “un-updated server” and prevailing evidence about the Sony breach is “increasingly pointing to an inside job.” But </w:t>
      </w:r>
      <w:r w:rsidRPr="0011615F">
        <w:rPr>
          <w:rFonts w:cs="Times New Roman"/>
          <w:b/>
          <w:u w:val="single"/>
        </w:rPr>
        <w:t>the intelligence community and corporate America have this year unified behind the bill.</w:t>
      </w:r>
      <w:r w:rsidRPr="0011615F">
        <w:rPr>
          <w:rFonts w:cs="Times New Roman"/>
          <w:sz w:val="14"/>
        </w:rPr>
        <w:t xml:space="preserve"> For a look into the breadth of the corporate advocacy campaign to pass CISA, see this letter cosigned by many of the most powerful corporate interests in America and sent to legislators earlier this year. Or </w:t>
      </w:r>
      <w:r w:rsidRPr="0011615F">
        <w:rPr>
          <w:rFonts w:cs="Times New Roman"/>
          <w:b/>
          <w:u w:val="single"/>
        </w:rPr>
        <w:t>another lette</w:t>
      </w:r>
      <w:r w:rsidRPr="0011615F">
        <w:rPr>
          <w:rFonts w:cs="Times New Roman"/>
          <w:sz w:val="14"/>
        </w:rPr>
        <w:t>r, reported in the Wall Street Journal</w:t>
      </w:r>
      <w:r w:rsidRPr="0011615F">
        <w:rPr>
          <w:rFonts w:cs="Times New Roman"/>
          <w:b/>
          <w:u w:val="single"/>
        </w:rPr>
        <w:t>, signed by</w:t>
      </w:r>
      <w:r w:rsidRPr="0011615F">
        <w:rPr>
          <w:rFonts w:cs="Times New Roman"/>
          <w:sz w:val="14"/>
        </w:rPr>
        <w:t xml:space="preserve"> “</w:t>
      </w:r>
      <w:r w:rsidRPr="0011615F">
        <w:rPr>
          <w:rFonts w:cs="Times New Roman"/>
          <w:b/>
          <w:u w:val="single"/>
        </w:rPr>
        <w:t>general counsels of more than 30 different firms, including 3M and Lockheed Martin Corp.”</w:t>
      </w:r>
    </w:p>
    <w:p w14:paraId="17E60A8D" w14:textId="77777777" w:rsidR="000035D0" w:rsidRDefault="000035D0" w:rsidP="000035D0">
      <w:pPr>
        <w:spacing w:after="0" w:line="240" w:lineRule="auto"/>
        <w:rPr>
          <w:rFonts w:cs="Times New Roman"/>
        </w:rPr>
      </w:pPr>
    </w:p>
    <w:p w14:paraId="6F2F8B9A" w14:textId="77777777" w:rsidR="000035D0" w:rsidRDefault="000035D0" w:rsidP="000035D0">
      <w:pPr>
        <w:pStyle w:val="Heading2"/>
      </w:pPr>
      <w:r>
        <w:lastRenderedPageBreak/>
        <w:t>AT: Oversight</w:t>
      </w:r>
    </w:p>
    <w:p w14:paraId="0E0B7E9F" w14:textId="77777777" w:rsidR="000035D0" w:rsidRDefault="000035D0" w:rsidP="000035D0">
      <w:pPr>
        <w:pStyle w:val="Heading4"/>
      </w:pPr>
      <w:r>
        <w:t>Oversight fails—Executive and agency interference—kills the signal</w:t>
      </w:r>
    </w:p>
    <w:p w14:paraId="6A054DFC" w14:textId="77777777" w:rsidR="000035D0" w:rsidRPr="009B75B7" w:rsidRDefault="000035D0" w:rsidP="000035D0">
      <w:r>
        <w:rPr>
          <w:rStyle w:val="Style13ptBold"/>
        </w:rPr>
        <w:t xml:space="preserve">Sullivan ’14, </w:t>
      </w:r>
      <w:r w:rsidRPr="009B75B7">
        <w:t xml:space="preserve">Writer for the Associated Press, 3/19/14, Eileen Sullivan, Huffington Post, “CIA-Senate Accusations Complicate Oversight Of Surveillance Programs”, </w:t>
      </w:r>
      <w:hyperlink r:id="rId24" w:history="1">
        <w:r w:rsidRPr="009B75B7">
          <w:rPr>
            <w:rStyle w:val="Hyperlink"/>
          </w:rPr>
          <w:t>http://www.huffingtonpost.com/2014/03/19/cia-senate-surveillance_n_4995971.html</w:t>
        </w:r>
      </w:hyperlink>
      <w:r w:rsidRPr="009B75B7">
        <w:t xml:space="preserve"> </w:t>
      </w:r>
    </w:p>
    <w:p w14:paraId="688DAD89" w14:textId="77777777" w:rsidR="000035D0" w:rsidRDefault="000035D0" w:rsidP="000035D0">
      <w:pPr>
        <w:rPr>
          <w:rStyle w:val="StyleUnderline"/>
        </w:rPr>
      </w:pPr>
      <w:r w:rsidRPr="0028078F">
        <w:rPr>
          <w:sz w:val="16"/>
        </w:rPr>
        <w:t>"</w:t>
      </w:r>
      <w:r w:rsidRPr="009B75B7">
        <w:rPr>
          <w:rStyle w:val="StyleUnderline"/>
        </w:rPr>
        <w:t>We've set the balance between public disclosure and the need for secrecy by empowering the congressional intelligence committees,"</w:t>
      </w:r>
      <w:r w:rsidRPr="0028078F">
        <w:rPr>
          <w:sz w:val="16"/>
        </w:rPr>
        <w:t xml:space="preserve"> Robert </w:t>
      </w:r>
      <w:r w:rsidRPr="009B75B7">
        <w:rPr>
          <w:rStyle w:val="StyleUnderline"/>
        </w:rPr>
        <w:t>Litt</w:t>
      </w:r>
      <w:r w:rsidRPr="0028078F">
        <w:rPr>
          <w:sz w:val="16"/>
        </w:rPr>
        <w:t xml:space="preserve">, general counsel of the office of the director of national intelligence, </w:t>
      </w:r>
      <w:r w:rsidRPr="009B75B7">
        <w:rPr>
          <w:rStyle w:val="StyleUnderline"/>
        </w:rPr>
        <w:t>said</w:t>
      </w:r>
      <w:r w:rsidRPr="0028078F">
        <w:rPr>
          <w:sz w:val="16"/>
        </w:rPr>
        <w:t xml:space="preserve"> Wednesday. Litt was speaking to a privacy oversight panel that has been reviewing some of the more controversial spy programs revealed last year. But that balance is suspect amid complaints that </w:t>
      </w:r>
      <w:r w:rsidRPr="009B75B7">
        <w:rPr>
          <w:rStyle w:val="StyleUnderline"/>
        </w:rPr>
        <w:t>the executive branch interferes with Congres</w:t>
      </w:r>
      <w:r w:rsidRPr="0028078F">
        <w:rPr>
          <w:sz w:val="16"/>
        </w:rPr>
        <w:t xml:space="preserve">s. Sen. Dianne </w:t>
      </w:r>
      <w:r w:rsidRPr="009B75B7">
        <w:rPr>
          <w:rStyle w:val="StyleUnderline"/>
        </w:rPr>
        <w:t>Feinstein</w:t>
      </w:r>
      <w:r w:rsidRPr="0028078F">
        <w:rPr>
          <w:sz w:val="16"/>
        </w:rPr>
        <w:t xml:space="preserve">, D-Calif., the chair of the Senate Intelligence Committee and a longtime supporter of the NSA surveillance programs, has </w:t>
      </w:r>
      <w:r w:rsidRPr="009B75B7">
        <w:rPr>
          <w:rStyle w:val="StyleUnderline"/>
        </w:rPr>
        <w:t>accused the government of this</w:t>
      </w:r>
      <w:r w:rsidRPr="0028078F">
        <w:rPr>
          <w:sz w:val="16"/>
        </w:rPr>
        <w:t xml:space="preserve"> type of interference. Feinstein said </w:t>
      </w:r>
      <w:r w:rsidRPr="009B75B7">
        <w:rPr>
          <w:rStyle w:val="StyleUnderline"/>
        </w:rPr>
        <w:t>the CIA interfered with and then tried to intimidate a congressional investigation</w:t>
      </w:r>
      <w:r w:rsidRPr="0028078F">
        <w:rPr>
          <w:sz w:val="16"/>
        </w:rPr>
        <w:t xml:space="preserve"> into the agency's possible use of torture as it probed suspected terrorists after the Sept. 11 attacks. "This is kind of a raw example of how </w:t>
      </w:r>
      <w:r w:rsidRPr="009B75B7">
        <w:rPr>
          <w:rStyle w:val="StyleUnderline"/>
        </w:rPr>
        <w:t>things can go wrong in congressional oversight</w:t>
      </w:r>
      <w:r w:rsidRPr="0028078F">
        <w:rPr>
          <w:sz w:val="16"/>
        </w:rPr>
        <w:t>," said David M. Barrett, a Villanova University professor who has studied the history of Congress and the intelligence community. "</w:t>
      </w:r>
      <w:r w:rsidRPr="009B75B7">
        <w:rPr>
          <w:rStyle w:val="StyleUnderline"/>
        </w:rPr>
        <w:t>Congressional oversight of intelligence is going to be imperfect. It always is."</w:t>
      </w:r>
      <w:r>
        <w:rPr>
          <w:rStyle w:val="StyleUnderline"/>
        </w:rPr>
        <w:t xml:space="preserve"> </w:t>
      </w:r>
      <w:r w:rsidRPr="0028078F">
        <w:rPr>
          <w:sz w:val="16"/>
        </w:rPr>
        <w:t xml:space="preserve">Privacy advocates have been critical of the congressional oversight of the NSA programs, raising concerns that </w:t>
      </w:r>
      <w:r w:rsidRPr="009B75B7">
        <w:rPr>
          <w:rStyle w:val="StyleUnderline"/>
        </w:rPr>
        <w:t>lawmakers are too close to the administration, hindering</w:t>
      </w:r>
      <w:r w:rsidRPr="0028078F">
        <w:rPr>
          <w:sz w:val="16"/>
        </w:rPr>
        <w:t xml:space="preserve"> objective and </w:t>
      </w:r>
      <w:r w:rsidRPr="009B75B7">
        <w:rPr>
          <w:rStyle w:val="StyleUnderline"/>
        </w:rPr>
        <w:t>effective oversight of the secret programs</w:t>
      </w:r>
      <w:r w:rsidRPr="0028078F">
        <w:rPr>
          <w:sz w:val="16"/>
        </w:rPr>
        <w:t xml:space="preserve">. "Even </w:t>
      </w:r>
      <w:r w:rsidRPr="009B75B7">
        <w:rPr>
          <w:rStyle w:val="StyleUnderline"/>
        </w:rPr>
        <w:t>when Congress tries to do some oversight, they're thwarted by the administration</w:t>
      </w:r>
      <w:r w:rsidRPr="0028078F">
        <w:rPr>
          <w:sz w:val="16"/>
        </w:rPr>
        <w:t xml:space="preserve">," said Michelle Richardson of the American Civil Liberties Union. </w:t>
      </w:r>
      <w:r w:rsidRPr="009B75B7">
        <w:rPr>
          <w:rStyle w:val="StyleUnderline"/>
        </w:rPr>
        <w:t>"I don't think the public has faith in congressional oversight anymore."</w:t>
      </w:r>
    </w:p>
    <w:p w14:paraId="1E475DAD" w14:textId="77777777" w:rsidR="000035D0" w:rsidRDefault="000035D0" w:rsidP="000035D0">
      <w:pPr>
        <w:rPr>
          <w:rStyle w:val="StyleUnderline"/>
        </w:rPr>
      </w:pPr>
    </w:p>
    <w:p w14:paraId="32E187D2" w14:textId="77777777" w:rsidR="000035D0" w:rsidRDefault="000035D0" w:rsidP="000035D0">
      <w:pPr>
        <w:pStyle w:val="Heading4"/>
      </w:pPr>
      <w:r>
        <w:t>Congress has no idea what’s happening</w:t>
      </w:r>
    </w:p>
    <w:p w14:paraId="11245231" w14:textId="77777777" w:rsidR="000035D0" w:rsidRPr="009B75B7" w:rsidRDefault="000035D0" w:rsidP="000035D0">
      <w:r>
        <w:rPr>
          <w:rStyle w:val="Style13ptBold"/>
        </w:rPr>
        <w:t>Grayson ’13</w:t>
      </w:r>
      <w:proofErr w:type="gramStart"/>
      <w:r>
        <w:rPr>
          <w:rStyle w:val="Style13ptBold"/>
        </w:rPr>
        <w:t xml:space="preserve">, </w:t>
      </w:r>
      <w:r>
        <w:rPr>
          <w:rStyle w:val="apple-converted-space"/>
          <w:rFonts w:ascii="Arial" w:hAnsi="Arial" w:cs="Arial"/>
          <w:color w:val="222222"/>
          <w:sz w:val="20"/>
          <w:szCs w:val="20"/>
          <w:shd w:val="clear" w:color="auto" w:fill="FFFFFF"/>
        </w:rPr>
        <w:t> </w:t>
      </w:r>
      <w:r w:rsidRPr="009B75B7">
        <w:t>the</w:t>
      </w:r>
      <w:proofErr w:type="gramEnd"/>
      <w:r w:rsidRPr="009B75B7">
        <w:t xml:space="preserve"> United States Representative for Florida's 9th congressional district</w:t>
      </w:r>
      <w:r>
        <w:t>, 10/25/13, Alan Grayson, “</w:t>
      </w:r>
      <w:r w:rsidRPr="009B75B7">
        <w:rPr>
          <w:rStyle w:val="Emphasis"/>
        </w:rPr>
        <w:t>Congressional oversight of the NSA is a joke. I should know, I'm in Congress</w:t>
      </w:r>
      <w:r>
        <w:t xml:space="preserve">”, </w:t>
      </w:r>
      <w:r w:rsidRPr="009B75B7">
        <w:t>http://www.theguardian.com/commentisfree/2013/oct/25/nsa-no-congress-oversight</w:t>
      </w:r>
    </w:p>
    <w:p w14:paraId="3971DF8B" w14:textId="77777777" w:rsidR="000035D0" w:rsidRDefault="000035D0" w:rsidP="000035D0">
      <w:pPr>
        <w:rPr>
          <w:sz w:val="16"/>
        </w:rPr>
      </w:pPr>
      <w:r w:rsidRPr="0028078F">
        <w:rPr>
          <w:sz w:val="16"/>
        </w:rPr>
        <w:t xml:space="preserve">Pike's investigation initiated one of the first congressional oversight debates for the vast and hidden collective of espionage agencies, including the Central Intelligence Agency (CIA), the Federal Bureau of Investigation (FBI), and the National Security Agency (NSA). Before the Pike Commission, </w:t>
      </w:r>
      <w:r w:rsidRPr="009B75B7">
        <w:rPr>
          <w:rStyle w:val="StyleUnderline"/>
        </w:rPr>
        <w:t>Congress was kept in the dark</w:t>
      </w:r>
      <w:r w:rsidRPr="0028078F">
        <w:rPr>
          <w:sz w:val="16"/>
        </w:rPr>
        <w:t xml:space="preserve"> about them – </w:t>
      </w:r>
      <w:r w:rsidRPr="009B75B7">
        <w:rPr>
          <w:rStyle w:val="StyleUnderline"/>
        </w:rPr>
        <w:t>a tactic designed to thwart congressional deterrence of the sometimes illegal and often shocking activities carried out by the "intelligence community</w:t>
      </w:r>
      <w:r w:rsidRPr="0028078F">
        <w:rPr>
          <w:sz w:val="16"/>
        </w:rPr>
        <w:t xml:space="preserve">". Today, we are seeing a repeat of this professional voyeurism by our nation's spies, on an unprecedented and pervasive scale. Recently, the US House of Representatives voted on </w:t>
      </w:r>
      <w:hyperlink r:id="rId25" w:history="1">
        <w:r w:rsidRPr="0028078F">
          <w:rPr>
            <w:rStyle w:val="Hyperlink"/>
            <w:sz w:val="16"/>
          </w:rPr>
          <w:t>an amendment</w:t>
        </w:r>
      </w:hyperlink>
      <w:r w:rsidRPr="0028078F">
        <w:rPr>
          <w:sz w:val="16"/>
        </w:rPr>
        <w:t xml:space="preserve"> – offered by Representatives Justin Amash and John Conyers – that would have curbed the NSA's omnipresent and inescapable tactics. Despite furious lobbying by the intelligence industrial complex and its allies, and four hours of frantic and overwrought briefings by the NSA's General Keith Alexander, 205 of 422 Representatives </w:t>
      </w:r>
      <w:hyperlink r:id="rId26" w:history="1">
        <w:r w:rsidRPr="0028078F">
          <w:rPr>
            <w:rStyle w:val="Hyperlink"/>
            <w:sz w:val="16"/>
          </w:rPr>
          <w:t>voted for the amendment</w:t>
        </w:r>
      </w:hyperlink>
      <w:r w:rsidRPr="0028078F">
        <w:rPr>
          <w:sz w:val="16"/>
        </w:rPr>
        <w:t xml:space="preserve">. Though the amendment barely failed, the vote signaled a clear message to the NSA: we do not trust you. The vote also conveyed another, more subtle message: </w:t>
      </w:r>
      <w:r w:rsidRPr="009B75B7">
        <w:rPr>
          <w:rStyle w:val="StyleUnderline"/>
        </w:rPr>
        <w:t>members of Congress do not trust that the House Intelligence Committee is providing the necessary oversight. On the contrary, "</w:t>
      </w:r>
      <w:r w:rsidRPr="00AA2C99">
        <w:rPr>
          <w:rStyle w:val="Emphasis"/>
        </w:rPr>
        <w:t>oversight" has become "overlook"</w:t>
      </w:r>
      <w:r w:rsidRPr="009B75B7">
        <w:rPr>
          <w:rStyle w:val="StyleUnderline"/>
        </w:rPr>
        <w:t>.</w:t>
      </w:r>
      <w:r w:rsidRPr="0028078F">
        <w:rPr>
          <w:sz w:val="16"/>
        </w:rPr>
        <w:t xml:space="preserve"> Despite being a member of Congress possessing security clearance, </w:t>
      </w:r>
      <w:r w:rsidRPr="009B75B7">
        <w:rPr>
          <w:rStyle w:val="StyleUnderline"/>
        </w:rPr>
        <w:t>I've learned far more about government spying on me and my fellow citizens from reading media reports than I have from "intelligence" briefings</w:t>
      </w:r>
      <w:r w:rsidRPr="0028078F">
        <w:rPr>
          <w:sz w:val="16"/>
        </w:rPr>
        <w:t>. If the vote on the Amash-Conyers amendment is any indication, my colleagues feel the same way. In fact, one long-serving conservative Republican told me that he doesn't attend such briefings anymore, because, "</w:t>
      </w:r>
      <w:r w:rsidRPr="009B75B7">
        <w:rPr>
          <w:rStyle w:val="StyleUnderline"/>
        </w:rPr>
        <w:t>they always lie".</w:t>
      </w:r>
      <w:r>
        <w:rPr>
          <w:rStyle w:val="StyleUnderline"/>
        </w:rPr>
        <w:t xml:space="preserve"> </w:t>
      </w:r>
      <w:r w:rsidRPr="0028078F">
        <w:rPr>
          <w:sz w:val="16"/>
        </w:rPr>
        <w:t xml:space="preserve">Many of us worry that </w:t>
      </w:r>
      <w:r w:rsidRPr="009B75B7">
        <w:rPr>
          <w:rStyle w:val="StyleUnderline"/>
        </w:rPr>
        <w:t xml:space="preserve">Congressional </w:t>
      </w:r>
      <w:r w:rsidRPr="009B75B7">
        <w:rPr>
          <w:rStyle w:val="StyleUnderline"/>
        </w:rPr>
        <w:lastRenderedPageBreak/>
        <w:t>Intelligence Committees are more loyal to the "intelligence community" that they are tasked with policing, than to the Constitution</w:t>
      </w:r>
      <w:r w:rsidRPr="0028078F">
        <w:rPr>
          <w:sz w:val="16"/>
        </w:rPr>
        <w:t xml:space="preserve">. And the House Intelligence Committee isn't doing anything to assuage our concerns. I've </w:t>
      </w:r>
      <w:hyperlink r:id="rId27" w:history="1">
        <w:r w:rsidRPr="0028078F">
          <w:rPr>
            <w:rStyle w:val="Hyperlink"/>
            <w:sz w:val="16"/>
          </w:rPr>
          <w:t>requested classified information</w:t>
        </w:r>
      </w:hyperlink>
      <w:r w:rsidRPr="0028078F">
        <w:rPr>
          <w:sz w:val="16"/>
        </w:rPr>
        <w:t xml:space="preserve">, and further meetings with NSA officials. The House Intelligence Committee has </w:t>
      </w:r>
      <w:hyperlink r:id="rId28" w:history="1">
        <w:r w:rsidRPr="0028078F">
          <w:rPr>
            <w:rStyle w:val="Hyperlink"/>
            <w:sz w:val="16"/>
          </w:rPr>
          <w:t>refused to provide either</w:t>
        </w:r>
      </w:hyperlink>
      <w:r w:rsidRPr="0028078F">
        <w:rPr>
          <w:sz w:val="16"/>
        </w:rPr>
        <w:t xml:space="preserve">. Supporters of the NSA's vast ubiquitous domestic spying operation assure the public that members of Congress can be briefed on these activities whenever they want. Senator </w:t>
      </w:r>
      <w:hyperlink r:id="rId29" w:history="1">
        <w:r w:rsidRPr="0028078F">
          <w:rPr>
            <w:rStyle w:val="Hyperlink"/>
            <w:sz w:val="16"/>
          </w:rPr>
          <w:t>Saxby Chambliss</w:t>
        </w:r>
      </w:hyperlink>
      <w:r w:rsidRPr="0028078F">
        <w:rPr>
          <w:sz w:val="16"/>
        </w:rPr>
        <w:t xml:space="preserve"> says all a member of Congress needs to do is ask for information, and he'll get it. Well I did ask, and the House Intelligence Committee said "no", repeatedly. And virtually every other member not on the Intelligence Committee gets the same treatment. Recently, a member of the House Intelligence Committee was asked at a town hall meeting, by his constituents, why my requests for more information about these programs were being denied. This member argued that I </w:t>
      </w:r>
      <w:hyperlink r:id="rId30" w:history="1">
        <w:r w:rsidRPr="0028078F">
          <w:rPr>
            <w:rStyle w:val="Hyperlink"/>
            <w:sz w:val="16"/>
          </w:rPr>
          <w:t xml:space="preserve">don't have the necessary level of clearance </w:t>
        </w:r>
      </w:hyperlink>
      <w:r w:rsidRPr="0028078F">
        <w:rPr>
          <w:sz w:val="16"/>
        </w:rPr>
        <w:t>to obtain access for classified information. That doesn't make any sense; every member is given the same level of clearance. There is no legal justification for imparting secret knowledge about the NSA's domestic surveillance activities only to the 20 members of the House Intelligence Committee. Moreover, how can the remaining 415 of us do our job properly, when we're kept in the dark – or worse, misinformed?</w:t>
      </w:r>
    </w:p>
    <w:p w14:paraId="6099A4BF" w14:textId="77777777" w:rsidR="000035D0" w:rsidRDefault="000035D0" w:rsidP="000035D0">
      <w:pPr>
        <w:pStyle w:val="Heading4"/>
      </w:pPr>
      <w:r>
        <w:t>Checks from within the agencies fail</w:t>
      </w:r>
    </w:p>
    <w:p w14:paraId="015217A5" w14:textId="77777777" w:rsidR="000035D0" w:rsidRPr="00407E45" w:rsidRDefault="000035D0" w:rsidP="000035D0">
      <w:r w:rsidRPr="00F9314F">
        <w:rPr>
          <w:rStyle w:val="Style13ptBold"/>
        </w:rPr>
        <w:t>Glennon ’14,</w:t>
      </w:r>
      <w:r w:rsidRPr="00F9314F">
        <w:rPr>
          <w:rStyle w:val="StyleUnderline"/>
        </w:rPr>
        <w:t xml:space="preserve"> </w:t>
      </w:r>
      <w:r w:rsidRPr="00F9314F">
        <w:t xml:space="preserve">Professor of International Law, Fletcher School of Law and Diplomacy, Tufts University.  (1/11/14, Michael J. Glennon, Harvard National Security Journal, </w:t>
      </w:r>
      <w:hyperlink r:id="rId31" w:history="1">
        <w:r w:rsidRPr="00F9314F">
          <w:rPr>
            <w:rStyle w:val="Hyperlink"/>
          </w:rPr>
          <w:t>http://harvardnsj.org/wp-content/uploads/2014/01/Glennon-Final.pdf</w:t>
        </w:r>
      </w:hyperlink>
      <w:r w:rsidRPr="00F9314F">
        <w:t>, vol.5)</w:t>
      </w:r>
    </w:p>
    <w:p w14:paraId="4561C9C4" w14:textId="77777777" w:rsidR="000035D0" w:rsidRDefault="000035D0" w:rsidP="000035D0">
      <w:r>
        <w:t xml:space="preserve">Indeed, </w:t>
      </w:r>
      <w:r w:rsidRPr="00AD5178">
        <w:rPr>
          <w:rStyle w:val="StyleUnderline"/>
        </w:rPr>
        <w:t>intra-Trumanite checks have already been tried</w:t>
      </w:r>
      <w:r>
        <w:t xml:space="preserve">. When questions arose as to whether Justice Department lawyers inappropriately authorized and oversaw warrantless electronic surveillance in 2006, its Office of Professional Responsibility commenced an investigation—until its </w:t>
      </w:r>
      <w:r w:rsidRPr="00AD5178">
        <w:rPr>
          <w:rStyle w:val="StyleUnderline"/>
        </w:rPr>
        <w:t>investigators were denied the necessary security clearances</w:t>
      </w:r>
      <w:r>
        <w:t xml:space="preserve">, blocking the inquiry.550 The FBI traditionally undertakes an internal investigation when an FBI agent is engaged in a serious shooting; “from 1993 to early 2011, </w:t>
      </w:r>
      <w:r w:rsidRPr="00AD5178">
        <w:rPr>
          <w:rStyle w:val="StyleUnderline"/>
        </w:rPr>
        <w:t>FBI agents fatally shot about seventy ‘subjects’</w:t>
      </w:r>
      <w:r>
        <w:t xml:space="preserve"> and wounded about eighty others—and </w:t>
      </w:r>
      <w:r w:rsidRPr="00AD5178">
        <w:rPr>
          <w:rStyle w:val="StyleUnderline"/>
        </w:rPr>
        <w:t>every one of those [shootings] was justified,” its inspectors foun</w:t>
      </w:r>
      <w:r>
        <w:t xml:space="preserve">d.551 </w:t>
      </w:r>
      <w:r w:rsidRPr="00AD5178">
        <w:rPr>
          <w:rStyle w:val="StyleUnderline"/>
        </w:rPr>
        <w:t>Following the NSA surveillance disclosures</w:t>
      </w:r>
      <w:r>
        <w:t xml:space="preserve">, President </w:t>
      </w:r>
      <w:r w:rsidRPr="00AD5178">
        <w:rPr>
          <w:rStyle w:val="StyleUnderline"/>
        </w:rPr>
        <w:t>Obama announced the creation of an independent panel to ensure that civil liberties were being respected and to restore public confidence</w:t>
      </w:r>
      <w:r>
        <w:t>—</w:t>
      </w:r>
      <w:r w:rsidRPr="00AD5178">
        <w:rPr>
          <w:rStyle w:val="StyleUnderline"/>
        </w:rPr>
        <w:t>a panel</w:t>
      </w:r>
      <w:r>
        <w:t xml:space="preserve">, it turned out, </w:t>
      </w:r>
      <w:r w:rsidRPr="00AD5178">
        <w:rPr>
          <w:rStyle w:val="StyleUnderline"/>
        </w:rPr>
        <w:t>that operated as an arm of the Office of the Director of National Intelligence,</w:t>
      </w:r>
      <w:r>
        <w:t xml:space="preserve"> which oversees the NSA.552 </w:t>
      </w:r>
      <w:r w:rsidRPr="00AD5178">
        <w:rPr>
          <w:rStyle w:val="StyleUnderline"/>
        </w:rPr>
        <w:t xml:space="preserve">Inspectors general were set up within federal departments and agencies in 1978 </w:t>
      </w:r>
      <w:r>
        <w:t xml:space="preserve">as safeguards against waste, fraud, abuse, and illegality,553 but </w:t>
      </w:r>
      <w:r w:rsidRPr="00AD5178">
        <w:rPr>
          <w:rStyle w:val="StyleUnderline"/>
        </w:rPr>
        <w:t>the positions have remained vacant for years</w:t>
      </w:r>
      <w:r>
        <w:t xml:space="preserve"> in some of the government’s largest cabinet agencies, including the departments of Defense, State, Interior, and Homeland Security.554 The best that can be said of these inspectors general is that, despite the best of intentions, </w:t>
      </w:r>
      <w:r w:rsidRPr="00AD5178">
        <w:rPr>
          <w:rStyle w:val="StyleUnderline"/>
        </w:rPr>
        <w:t>they had no authority to overrule, let alone penalize, anyone</w:t>
      </w:r>
      <w:r>
        <w:t xml:space="preserve">. The worst is that </w:t>
      </w:r>
      <w:r w:rsidRPr="00AD5178">
        <w:rPr>
          <w:rStyle w:val="StyleUnderline"/>
        </w:rPr>
        <w:t>they were trusted Trumanites who snored through everything from illegal surveillance to arms sales to the Nicaraguan contras to Abu Ghraib to the waterboarding of suspected terrorists</w:t>
      </w:r>
      <w:r>
        <w:t>. To look to Trumanite inspectors general as a reliable check on unaccountable power would represent the ultimate triumph of hope over experience.</w:t>
      </w:r>
    </w:p>
    <w:p w14:paraId="53864037" w14:textId="77777777" w:rsidR="000035D0" w:rsidRDefault="000035D0" w:rsidP="000035D0">
      <w:pPr>
        <w:pStyle w:val="Heading4"/>
      </w:pPr>
      <w:r>
        <w:t>Trumanites control congress</w:t>
      </w:r>
    </w:p>
    <w:p w14:paraId="605A6561" w14:textId="77777777" w:rsidR="000035D0" w:rsidRPr="00C32E7A" w:rsidRDefault="000035D0" w:rsidP="000035D0">
      <w:pPr>
        <w:rPr>
          <w:rStyle w:val="StyleUnderline"/>
        </w:rPr>
      </w:pPr>
      <w:r w:rsidRPr="00F9314F">
        <w:rPr>
          <w:rStyle w:val="Style13ptBold"/>
        </w:rPr>
        <w:t>Glennon ’14,</w:t>
      </w:r>
      <w:r w:rsidRPr="00F9314F">
        <w:rPr>
          <w:rStyle w:val="StyleUnderline"/>
        </w:rPr>
        <w:t xml:space="preserve"> </w:t>
      </w:r>
      <w:r w:rsidRPr="00F9314F">
        <w:t xml:space="preserve">Professor of International Law, Fletcher School of Law and Diplomacy, Tufts University.  (1/11/14, Michael J. Glennon, Harvard National Security Journal, </w:t>
      </w:r>
      <w:hyperlink r:id="rId32" w:history="1">
        <w:r w:rsidRPr="00F9314F">
          <w:rPr>
            <w:rStyle w:val="Hyperlink"/>
          </w:rPr>
          <w:t>http://harvardnsj.org/wp-content/uploads/2014/01/Glennon-Final.pdf</w:t>
        </w:r>
      </w:hyperlink>
      <w:r w:rsidRPr="00F9314F">
        <w:t>, vol.5)</w:t>
      </w:r>
    </w:p>
    <w:p w14:paraId="06F02D8F" w14:textId="77777777" w:rsidR="000035D0" w:rsidRDefault="000035D0" w:rsidP="000035D0">
      <w:r w:rsidRPr="00677174">
        <w:t>Like the courts</w:t>
      </w:r>
      <w:r w:rsidRPr="00677174">
        <w:rPr>
          <w:rStyle w:val="StyleUnderline"/>
        </w:rPr>
        <w:t>, Congress’s apparent power also vastly outstrips its real power over national security</w:t>
      </w:r>
      <w:r>
        <w:t xml:space="preserve">. Similar to the Trumanites, its members face a blistering work load. Unlike the Trumanites, their work is not concentrated on the one subject of national security. On the tips of members’ tongues must be a ready and reasonably informed answer not only to whether the </w:t>
      </w:r>
      <w:r>
        <w:lastRenderedPageBreak/>
        <w:t>United States should arm Syrian rebels, but also whether the medical device tax should be repealed, whether and how global warming should be addressed, and myriad other issues. The pressure on legislators to be generalists creates a need to defer to national security experts. To a degree congressional staff fulfill this need. But few can match the Trumanites’ informational base, drawing as they do on intelligence and even legal analysis that agencies often withhold from Congress. As David Gergen put it, “[p]eople . . . simply do not trust the Congress with sensitive and covert programs.”344</w:t>
      </w:r>
    </w:p>
    <w:p w14:paraId="471068F7" w14:textId="77777777" w:rsidR="000035D0" w:rsidRDefault="000035D0" w:rsidP="000035D0">
      <w:r>
        <w:t>The Trumanites’ threat assessments</w:t>
      </w:r>
      <w:proofErr w:type="gramStart"/>
      <w:r>
        <w:t>,345</w:t>
      </w:r>
      <w:proofErr w:type="gramEnd"/>
      <w:r>
        <w:t xml:space="preserve"> as well as the steps they take to meet those threats, are therefore seen as presumptively correct whether the issue is the threat posed by the targets of drone strikes, by weapons of mass destruction in Iraq, or by torpedo attacks on U.S. destroyers in the Gulf of Tonkin. Looming in the backs of members’ minds is the perpetual fear of casting a career-endangering vote. No vote would be more fatal than one that might be tied causally to a cataclysmic national security breakdown. While </w:t>
      </w:r>
      <w:r w:rsidRPr="00677174">
        <w:rPr>
          <w:rStyle w:val="StyleUnderline"/>
        </w:rPr>
        <w:t>the public may not care strongly or even know about many of the Bush policies that Obama has continued, the public could and would likely know all about any policy change—and who voted for and against it—in the event Congress bungled the protection of the nation</w:t>
      </w:r>
      <w:r>
        <w:t>. No member wishes to confront the “if only” argument: the argument that a devastating attack would not have occurred if only a national security letter had been sent, if only the state secrets privilege had been invoked, if only that detainee had not been released. Better safe than sorry, from the congressional perspective. Safe means strong. Strong means supporting the Trumanites.</w:t>
      </w:r>
    </w:p>
    <w:p w14:paraId="5B97B767" w14:textId="77777777" w:rsidR="000035D0" w:rsidRDefault="000035D0" w:rsidP="000035D0">
      <w:r>
        <w:t xml:space="preserve">Because </w:t>
      </w:r>
      <w:r w:rsidRPr="00677174">
        <w:rPr>
          <w:rStyle w:val="StyleUnderline"/>
        </w:rPr>
        <w:t>members of Congress are chosen by an electorate that is disengaged and uninformed</w:t>
      </w:r>
      <w:r>
        <w:t xml:space="preserve">, </w:t>
      </w:r>
      <w:r w:rsidRPr="00677174">
        <w:rPr>
          <w:rStyle w:val="StyleUnderline"/>
        </w:rPr>
        <w:t>Madison’s grand scheme of an equilibrating separation of powers has failed,</w:t>
      </w:r>
      <w:r>
        <w:t xml:space="preserve"> and a different dynamic has arisen.346 His design, as noted earlier,347 anticipated that ambition counteracting ambition would lead to an equilibrium of power and that an ongoing power struggle would result among the three branches that would leave room for no perilous concentration of power.348 The government’s “several constituent parts” would be “the means of keeping each other in their proper places.”349 But the </w:t>
      </w:r>
      <w:r w:rsidRPr="00677174">
        <w:rPr>
          <w:rStyle w:val="StyleUnderline"/>
        </w:rPr>
        <w:t>overriding ambition of legislators chosen by a disengaged and uninformed electorate is not to accumulate power by prescribing policy for the Trumanites</w:t>
      </w:r>
      <w:r>
        <w:t>, as Madison’s model would otherwise have predicted. Their overriding ambition is to win reelection, an ambition often inconsistent with the need to resist encroachments on congressional power. All members of Congress know that they cannot vote to prescribe—or proscribe—any policy for anyone if they lose reelection. It is not that Madison was wrong; it is that the predicate needed for the Madisonian system to function as intended—civic virtue—is missing.</w:t>
      </w:r>
    </w:p>
    <w:p w14:paraId="6663C4EE" w14:textId="77777777" w:rsidR="000035D0" w:rsidRDefault="000035D0" w:rsidP="000035D0">
      <w:r>
        <w:t xml:space="preserve">As a result, </w:t>
      </w:r>
      <w:r w:rsidRPr="00677174">
        <w:rPr>
          <w:rStyle w:val="StyleUnderline"/>
        </w:rPr>
        <w:t>Trumanite influence permeates the legislative process, often eclipsing even professional committee staff</w:t>
      </w:r>
      <w:r>
        <w:t xml:space="preserve">. </w:t>
      </w:r>
      <w:r w:rsidRPr="00677174">
        <w:rPr>
          <w:rStyle w:val="StyleUnderline"/>
        </w:rPr>
        <w:t>Trumanites draft national security bills that members introduce.</w:t>
      </w:r>
      <w:r>
        <w:t xml:space="preserve"> They endorse or oppose measures at hearings and mark-ups. They lobby members, collectively and one-on-one. Their positions appear on the comparative prints that guide members through key conference committee deliberations. Sometimes </w:t>
      </w:r>
      <w:r w:rsidRPr="00677174">
        <w:rPr>
          <w:rStyle w:val="StyleUnderline"/>
        </w:rPr>
        <w:t>Trumanites draft the actual language of conference reports</w:t>
      </w:r>
      <w:r>
        <w:t xml:space="preserve">. </w:t>
      </w:r>
      <w:r w:rsidRPr="00677174">
        <w:rPr>
          <w:rStyle w:val="StyleUnderline"/>
        </w:rPr>
        <w:t xml:space="preserve">They wait outside the chambers of the House and </w:t>
      </w:r>
      <w:r w:rsidRPr="00677174">
        <w:t xml:space="preserve">Senate during floor debates, ready on-the-spot to provide members with instant arguments and data to back them up. </w:t>
      </w:r>
      <w:r w:rsidRPr="00677174">
        <w:rPr>
          <w:rStyle w:val="StyleUnderline"/>
        </w:rPr>
        <w:t>Opponents frequently are blind-sided</w:t>
      </w:r>
      <w:r>
        <w:t xml:space="preserve">. Much of </w:t>
      </w:r>
      <w:r w:rsidRPr="00677174">
        <w:rPr>
          <w:rStyle w:val="StyleUnderline"/>
        </w:rPr>
        <w:t>this activity is removed from the public eye</w:t>
      </w:r>
      <w:r>
        <w:t xml:space="preserve">, </w:t>
      </w:r>
      <w:r w:rsidRPr="00677174">
        <w:rPr>
          <w:rStyle w:val="StyleUnderline"/>
        </w:rPr>
        <w:t>leading to the impression that the civics-book lesson is correct; Congress makes the laws</w:t>
      </w:r>
      <w:r>
        <w:t xml:space="preserve">. But </w:t>
      </w:r>
      <w:r>
        <w:lastRenderedPageBreak/>
        <w:t xml:space="preserve">the reality is that virtually </w:t>
      </w:r>
      <w:r w:rsidRPr="00677174">
        <w:rPr>
          <w:rStyle w:val="StyleUnderline"/>
        </w:rPr>
        <w:t>everything important on which national security legislation is based originates with or is shaped by the Trumanite network</w:t>
      </w:r>
      <w:r>
        <w:t>.</w:t>
      </w:r>
    </w:p>
    <w:p w14:paraId="1C86C87D" w14:textId="77777777" w:rsidR="000035D0" w:rsidRDefault="000035D0" w:rsidP="000035D0">
      <w:r>
        <w:t xml:space="preserve">Conversely, </w:t>
      </w:r>
      <w:r w:rsidRPr="00677174">
        <w:rPr>
          <w:rStyle w:val="StyleUnderline"/>
        </w:rPr>
        <w:t xml:space="preserve">congressional influence in the Trumanites’ decisionmaking processes is all but </w:t>
      </w:r>
      <w:proofErr w:type="gramStart"/>
      <w:r w:rsidRPr="00677174">
        <w:rPr>
          <w:rStyle w:val="StyleUnderline"/>
        </w:rPr>
        <w:t>nil</w:t>
      </w:r>
      <w:proofErr w:type="gramEnd"/>
      <w:r w:rsidRPr="00677174">
        <w:rPr>
          <w:rStyle w:val="StyleUnderline"/>
        </w:rPr>
        <w:t>.</w:t>
      </w:r>
      <w:r>
        <w:t xml:space="preserve"> </w:t>
      </w:r>
      <w:r w:rsidRPr="00677174">
        <w:rPr>
          <w:rStyle w:val="StyleUnderline"/>
        </w:rPr>
        <w:t>The courts have, indeed, told Congress to keep out.</w:t>
      </w:r>
      <w:r>
        <w:t xml:space="preserve"> In 1983, </w:t>
      </w:r>
      <w:r w:rsidRPr="00677174">
        <w:rPr>
          <w:rStyle w:val="StyleUnderline"/>
        </w:rPr>
        <w:t>the Supreme Court invalidated a procedure, called the “legislative veto,” which empowered Congress to disapprove of Trumanite</w:t>
      </w:r>
      <w:r>
        <w:t xml:space="preserve"> arms sales to foreign nations, military initiatives, and other national security </w:t>
      </w:r>
      <w:r w:rsidRPr="00677174">
        <w:rPr>
          <w:rStyle w:val="StyleUnderline"/>
        </w:rPr>
        <w:t>projects</w:t>
      </w:r>
      <w:r>
        <w:t>.350 The problem with the concept, the Court said, was that it permitted Congress to disapprove of executive action without the possibility of a presidential veto.351 A legislative proposal thereafter to give the Senate Intelligence Committee the power to approve or disapprove covert actions was rejected, on the grounds that the Court had ruled out such legislative controls.352</w:t>
      </w:r>
    </w:p>
    <w:p w14:paraId="79C617B5" w14:textId="77777777" w:rsidR="000035D0" w:rsidRDefault="000035D0" w:rsidP="000035D0">
      <w:r w:rsidRPr="00677174">
        <w:rPr>
          <w:rStyle w:val="StyleUnderline"/>
        </w:rPr>
        <w:t>Defenders of the process</w:t>
      </w:r>
      <w:r>
        <w:t xml:space="preserve"> </w:t>
      </w:r>
      <w:r w:rsidRPr="00677174">
        <w:rPr>
          <w:rStyle w:val="StyleUnderline"/>
        </w:rPr>
        <w:t>often claim that congressional oversight nonetheless works</w:t>
      </w:r>
      <w:r>
        <w:t xml:space="preserve">.353 </w:t>
      </w:r>
      <w:proofErr w:type="gramStart"/>
      <w:r>
        <w:t>How</w:t>
      </w:r>
      <w:proofErr w:type="gramEnd"/>
      <w:r>
        <w:t xml:space="preserve"> they can know this they do not say.354 </w:t>
      </w:r>
      <w:r w:rsidRPr="00677174">
        <w:rPr>
          <w:rStyle w:val="StyleUnderline"/>
        </w:rPr>
        <w:t>Information concerning the oversight committees’ efficacy remains tightly held and is seldom available even to members of Congress</w:t>
      </w:r>
      <w:r>
        <w:t>, let alone the general public. “Today,” James Bamford has written, “</w:t>
      </w:r>
      <w:r w:rsidRPr="00677174">
        <w:rPr>
          <w:rStyle w:val="StyleUnderline"/>
        </w:rPr>
        <w:t>the intelligence committees are more dedicated to protecting the agencies from budget cuts than safeguarding the public from their transgressions</w:t>
      </w:r>
      <w:r>
        <w:t xml:space="preserve">.”355 </w:t>
      </w:r>
      <w:r w:rsidRPr="00677174">
        <w:rPr>
          <w:rStyle w:val="StyleUnderline"/>
        </w:rPr>
        <w:t>Authorization too often is enacted without full knowledge of what is being approved</w:t>
      </w:r>
      <w:r>
        <w:t xml:space="preserve">.356 Even when intelligence activities such as the NSA surveillance are reported, meaningful </w:t>
      </w:r>
      <w:r w:rsidRPr="00677174">
        <w:rPr>
          <w:rStyle w:val="StyleUnderline"/>
        </w:rPr>
        <w:t>scrutiny is generally absent</w:t>
      </w:r>
      <w:r>
        <w:t xml:space="preserve">.357 Members of oversight committees typically are precluded from making available to non-member colleagues classified information that is transmitted to the committees.358 This is true even if the activities in question are unlawful. Following the NSA surveillance leaks, for example, Senator Wyden said that he “and colleagues” believed that additional, unnamed “secret surveillance programs . . . go far beyond the intent of the statute.”359 The Senate Armed Services Committee has “seemed generally clueless and surprised about the legal standard”360 applied by the Executive in construing the scope of its authority under the AUMF.361 The 9/11 Commission was unambiguous in its own conclusions concerning the reliability of congressional intelligence oversight; the word </w:t>
      </w:r>
      <w:r w:rsidRPr="00677174">
        <w:rPr>
          <w:rStyle w:val="StyleUnderline"/>
        </w:rPr>
        <w:t>the Commission used to described it was “dysfunctional</w:t>
      </w:r>
      <w:r>
        <w:t>.”362 The oversight committees’ performance from the Iranian Revolution through the mining of Nicaraguan harbors</w:t>
      </w:r>
      <w:proofErr w:type="gramStart"/>
      <w:r>
        <w:t>,363</w:t>
      </w:r>
      <w:proofErr w:type="gramEnd"/>
      <w:r>
        <w:t xml:space="preserve"> the Iran-Contra affair,364 NSA surveillance,365 and other similar episodes366 provides scant evidence to contradict the Commission’s conclusion.</w:t>
      </w:r>
    </w:p>
    <w:p w14:paraId="3F8872B7" w14:textId="77777777" w:rsidR="000035D0" w:rsidRDefault="000035D0" w:rsidP="000035D0"/>
    <w:p w14:paraId="70A5A8F9" w14:textId="77777777" w:rsidR="000035D0" w:rsidRPr="0028078F" w:rsidRDefault="000035D0" w:rsidP="000035D0">
      <w:pPr>
        <w:rPr>
          <w:sz w:val="16"/>
        </w:rPr>
      </w:pPr>
    </w:p>
    <w:p w14:paraId="1E505823" w14:textId="77777777" w:rsidR="000035D0" w:rsidRDefault="000035D0" w:rsidP="000035D0">
      <w:pPr>
        <w:pStyle w:val="Heading2"/>
      </w:pPr>
      <w:r>
        <w:lastRenderedPageBreak/>
        <w:t>AT: Fiat</w:t>
      </w:r>
    </w:p>
    <w:p w14:paraId="0B51FDFA" w14:textId="77777777" w:rsidR="000035D0" w:rsidRDefault="000035D0" w:rsidP="000035D0">
      <w:pPr>
        <w:pStyle w:val="Heading4"/>
      </w:pPr>
      <w:r>
        <w:t>Even if laws are passed, the NSA will shift resources to other surveillance</w:t>
      </w:r>
    </w:p>
    <w:p w14:paraId="63890954" w14:textId="77777777" w:rsidR="000035D0" w:rsidRPr="00B424F7" w:rsidRDefault="000035D0" w:rsidP="000035D0">
      <w:r>
        <w:rPr>
          <w:rStyle w:val="Style13ptBold"/>
        </w:rPr>
        <w:t xml:space="preserve">Groll 6/4, </w:t>
      </w:r>
      <w:r w:rsidRPr="00B424F7">
        <w:t>Assistant editor for Foreign Policy</w:t>
      </w:r>
      <w:r>
        <w:t xml:space="preserve"> </w:t>
      </w:r>
      <w:r w:rsidRPr="00B424F7">
        <w:t>(6-4-2015, Elias Groll, Foreign Policy, "Congress May Have Passed the Freedom Act, But Mass Surveillance Is Alive and Well", http://foreignpolicy.com/2015</w:t>
      </w:r>
      <w:r>
        <w:t>/06/04/congress-may-have-passed-the-freedom-act-but-mass-surveillance-is-alive-and-well/) EWimsatt</w:t>
      </w:r>
    </w:p>
    <w:p w14:paraId="1B37CD7C" w14:textId="77777777" w:rsidR="000035D0" w:rsidRDefault="000035D0" w:rsidP="000035D0">
      <w:r w:rsidRPr="00B424F7">
        <w:t xml:space="preserve">Onee useful way to think about the USA Freedom Act that President Barack Obama signed into law on Tuesday night is as a lightning-rod for the National Security Agency. </w:t>
      </w:r>
      <w:r w:rsidRPr="00B424F7">
        <w:rPr>
          <w:rStyle w:val="StyleUnderline"/>
        </w:rPr>
        <w:t xml:space="preserve">By changing the way the NSA examines domestic phone records, </w:t>
      </w:r>
      <w:r w:rsidRPr="00B424F7">
        <w:rPr>
          <w:rStyle w:val="StyleUnderline"/>
          <w:highlight w:val="yellow"/>
        </w:rPr>
        <w:t>the agency</w:t>
      </w:r>
      <w:r w:rsidRPr="00B424F7">
        <w:rPr>
          <w:rStyle w:val="StyleUnderline"/>
        </w:rPr>
        <w:t xml:space="preserve"> </w:t>
      </w:r>
      <w:r w:rsidRPr="00B424F7">
        <w:rPr>
          <w:rStyle w:val="StyleUnderline"/>
          <w:highlight w:val="yellow"/>
        </w:rPr>
        <w:t>is</w:t>
      </w:r>
      <w:r w:rsidRPr="00B424F7">
        <w:rPr>
          <w:rStyle w:val="StyleUnderline"/>
        </w:rPr>
        <w:t xml:space="preserve"> now </w:t>
      </w:r>
      <w:r w:rsidRPr="00B424F7">
        <w:rPr>
          <w:rStyle w:val="StyleUnderline"/>
          <w:highlight w:val="yellow"/>
        </w:rPr>
        <w:t>able to make the argument</w:t>
      </w:r>
      <w:r w:rsidRPr="00B424F7">
        <w:rPr>
          <w:rStyle w:val="StyleUnderline"/>
        </w:rPr>
        <w:t xml:space="preserve"> that </w:t>
      </w:r>
      <w:r w:rsidRPr="00B424F7">
        <w:rPr>
          <w:rStyle w:val="StyleUnderline"/>
          <w:highlight w:val="yellow"/>
        </w:rPr>
        <w:t>it has undergone</w:t>
      </w:r>
      <w:r w:rsidRPr="00B424F7">
        <w:rPr>
          <w:rStyle w:val="StyleUnderline"/>
        </w:rPr>
        <w:t xml:space="preserve"> </w:t>
      </w:r>
      <w:r w:rsidRPr="00B424F7">
        <w:rPr>
          <w:rStyle w:val="StyleUnderline"/>
          <w:highlight w:val="yellow"/>
        </w:rPr>
        <w:t>significant reforms</w:t>
      </w:r>
      <w:r w:rsidRPr="00B424F7">
        <w:rPr>
          <w:rStyle w:val="StyleUnderline"/>
        </w:rPr>
        <w:t xml:space="preserve"> in the aftermath of the Edward Snowden revelations</w:t>
      </w:r>
      <w:r w:rsidRPr="00B424F7">
        <w:t xml:space="preserve">. By giving up the authority to collect all American phone records, </w:t>
      </w:r>
      <w:r w:rsidRPr="00B424F7">
        <w:rPr>
          <w:rStyle w:val="StyleUnderline"/>
          <w:highlight w:val="yellow"/>
        </w:rPr>
        <w:t>the agency</w:t>
      </w:r>
      <w:r w:rsidRPr="00B424F7">
        <w:rPr>
          <w:rStyle w:val="StyleUnderline"/>
        </w:rPr>
        <w:t xml:space="preserve"> has </w:t>
      </w:r>
      <w:r w:rsidRPr="00B424F7">
        <w:rPr>
          <w:rStyle w:val="StyleUnderline"/>
          <w:highlight w:val="yellow"/>
        </w:rPr>
        <w:t xml:space="preserve">paid a small price </w:t>
      </w:r>
      <w:r w:rsidRPr="00B424F7">
        <w:rPr>
          <w:rStyle w:val="StyleUnderline"/>
        </w:rPr>
        <w:t xml:space="preserve">— </w:t>
      </w:r>
      <w:r w:rsidRPr="00B424F7">
        <w:rPr>
          <w:rStyle w:val="StyleUnderline"/>
          <w:highlight w:val="yellow"/>
        </w:rPr>
        <w:t xml:space="preserve">and gotten rid of a program </w:t>
      </w:r>
      <w:r w:rsidRPr="00B424F7">
        <w:rPr>
          <w:rStyle w:val="StyleUnderline"/>
        </w:rPr>
        <w:t xml:space="preserve">that </w:t>
      </w:r>
      <w:r w:rsidRPr="00B424F7">
        <w:rPr>
          <w:rStyle w:val="StyleUnderline"/>
          <w:highlight w:val="yellow"/>
        </w:rPr>
        <w:t>it had</w:t>
      </w:r>
      <w:r>
        <w:rPr>
          <w:rStyle w:val="StyleUnderline"/>
          <w:highlight w:val="yellow"/>
        </w:rPr>
        <w:t xml:space="preserve"> </w:t>
      </w:r>
      <w:r w:rsidR="006D54AC">
        <w:fldChar w:fldCharType="begin"/>
      </w:r>
      <w:r w:rsidR="006D54AC">
        <w:instrText xml:space="preserve"> HYPERLINK "http://www.thedailybeast.com/articles/2015/05/14/nsa-loves-the-nothing-burger-spying-reform-bill.html" \t "_blank" </w:instrText>
      </w:r>
      <w:r w:rsidR="006D54AC">
        <w:fldChar w:fldCharType="separate"/>
      </w:r>
      <w:r w:rsidRPr="00B424F7">
        <w:rPr>
          <w:rStyle w:val="StyleUnderline"/>
          <w:highlight w:val="yellow"/>
        </w:rPr>
        <w:t>come to consider a burden</w:t>
      </w:r>
      <w:r w:rsidR="006D54AC">
        <w:rPr>
          <w:rStyle w:val="StyleUnderline"/>
          <w:highlight w:val="yellow"/>
        </w:rPr>
        <w:fldChar w:fldCharType="end"/>
      </w:r>
      <w:r w:rsidRPr="00B424F7">
        <w:rPr>
          <w:rStyle w:val="StyleUnderline"/>
          <w:highlight w:val="yellow"/>
        </w:rPr>
        <w:t xml:space="preserve">, anyway </w:t>
      </w:r>
      <w:r w:rsidRPr="00B424F7">
        <w:rPr>
          <w:rStyle w:val="StyleUnderline"/>
        </w:rPr>
        <w:t xml:space="preserve">— </w:t>
      </w:r>
      <w:r w:rsidRPr="00B424F7">
        <w:rPr>
          <w:rStyle w:val="StyleUnderline"/>
          <w:highlight w:val="yellow"/>
        </w:rPr>
        <w:t>to keep its most important authorities intact</w:t>
      </w:r>
      <w:r w:rsidRPr="00B424F7">
        <w:rPr>
          <w:highlight w:val="yellow"/>
        </w:rPr>
        <w:t>.</w:t>
      </w:r>
    </w:p>
    <w:p w14:paraId="46D2CC16" w14:textId="77777777" w:rsidR="000035D0" w:rsidRDefault="000035D0" w:rsidP="000035D0">
      <w:pPr>
        <w:pStyle w:val="Heading4"/>
      </w:pPr>
      <w:r>
        <w:t>Agencies get around the rules</w:t>
      </w:r>
    </w:p>
    <w:p w14:paraId="1FEC511E" w14:textId="77777777" w:rsidR="000035D0" w:rsidRPr="00B424F7" w:rsidRDefault="000035D0" w:rsidP="000035D0">
      <w:r>
        <w:rPr>
          <w:rStyle w:val="Style13ptBold"/>
        </w:rPr>
        <w:t xml:space="preserve">Rosenthal 6/12, </w:t>
      </w:r>
      <w:r w:rsidRPr="00B424F7">
        <w:t>reporter at Mother Jones</w:t>
      </w:r>
      <w:r>
        <w:rPr>
          <w:rStyle w:val="Style13ptBold"/>
        </w:rPr>
        <w:t xml:space="preserve"> </w:t>
      </w:r>
      <w:r>
        <w:t>(6-12-2015, Max J. Rosenthal, Mother Jones, "America's secret surveillance court may be about to get a little less secret", http://www.motherjones.com/politics/2015/06/usa-freedom-act-fisa-court-transparency) EWimsatt</w:t>
      </w:r>
    </w:p>
    <w:p w14:paraId="47F0BFAB" w14:textId="77777777" w:rsidR="000035D0" w:rsidRPr="00B424F7" w:rsidRDefault="000035D0" w:rsidP="000035D0">
      <w:r w:rsidRPr="00B424F7">
        <w:rPr>
          <w:rStyle w:val="StyleUnderline"/>
        </w:rPr>
        <w:t>There are other procedural moves the government could use to limit what information is made public</w:t>
      </w:r>
      <w:r w:rsidRPr="00B424F7">
        <w:t xml:space="preserve">. </w:t>
      </w:r>
      <w:r w:rsidRPr="00B424F7">
        <w:rPr>
          <w:rStyle w:val="StyleUnderline"/>
        </w:rPr>
        <w:t>The court could simply issue summaries of decisions that don't include their key parts</w:t>
      </w:r>
      <w:r w:rsidRPr="00B424F7">
        <w:t xml:space="preserve">, or </w:t>
      </w:r>
      <w:r w:rsidRPr="00B424F7">
        <w:rPr>
          <w:rStyle w:val="StyleUnderline"/>
        </w:rPr>
        <w:t>the executive</w:t>
      </w:r>
      <w:r w:rsidRPr="00B424F7">
        <w:t xml:space="preserve"> </w:t>
      </w:r>
      <w:r w:rsidRPr="00B424F7">
        <w:rPr>
          <w:rStyle w:val="StyleUnderline"/>
        </w:rPr>
        <w:t>branch could</w:t>
      </w:r>
      <w:r w:rsidRPr="00B424F7">
        <w:t xml:space="preserve"> heavily </w:t>
      </w:r>
      <w:r w:rsidRPr="00B424F7">
        <w:rPr>
          <w:rStyle w:val="StyleUnderline"/>
        </w:rPr>
        <w:t>redact them</w:t>
      </w:r>
      <w:r w:rsidRPr="00B424F7">
        <w:t>. "In theory, the executive branch could comply with this part of the statute by redacting 99 percent—everything but one sentence, essentially—of an opinion," Goitein says.</w:t>
      </w:r>
    </w:p>
    <w:p w14:paraId="79F5DFCE" w14:textId="77777777" w:rsidR="000035D0" w:rsidRPr="00B424F7" w:rsidRDefault="000035D0" w:rsidP="000035D0">
      <w:pPr>
        <w:rPr>
          <w:rStyle w:val="StyleUnderline"/>
        </w:rPr>
      </w:pPr>
      <w:r w:rsidRPr="00B424F7">
        <w:t xml:space="preserve">She admits that specific tactic is unlikely—it would be an obvious and public skirting of the law's intent—but stresses that even though the law makes important progress in disclosure, </w:t>
      </w:r>
      <w:r w:rsidRPr="00B424F7">
        <w:rPr>
          <w:rStyle w:val="StyleUnderline"/>
        </w:rPr>
        <w:t>there are</w:t>
      </w:r>
      <w:r w:rsidRPr="00B424F7">
        <w:t xml:space="preserve"> still </w:t>
      </w:r>
      <w:r w:rsidRPr="00B424F7">
        <w:rPr>
          <w:rStyle w:val="StyleUnderline"/>
        </w:rPr>
        <w:t>many loopholes that could cut down on how much the public will get to see.</w:t>
      </w:r>
    </w:p>
    <w:p w14:paraId="6897D61F" w14:textId="77777777" w:rsidR="000035D0" w:rsidRDefault="000035D0" w:rsidP="000035D0">
      <w:r w:rsidRPr="00B424F7">
        <w:t xml:space="preserve">"I think the </w:t>
      </w:r>
      <w:r w:rsidRPr="00B424F7">
        <w:rPr>
          <w:rStyle w:val="StyleUnderline"/>
        </w:rPr>
        <w:t>history strongly suggests that the intelligence establishment will take every single little bit of rope it has,</w:t>
      </w:r>
      <w:r w:rsidRPr="00B424F7">
        <w:t>" she says. "</w:t>
      </w:r>
      <w:r w:rsidRPr="00B424F7">
        <w:rPr>
          <w:rStyle w:val="StyleUnderline"/>
        </w:rPr>
        <w:t>And then some</w:t>
      </w:r>
      <w:r w:rsidRPr="00B424F7">
        <w:t>."</w:t>
      </w:r>
    </w:p>
    <w:p w14:paraId="23FE5FDF" w14:textId="77777777" w:rsidR="000035D0" w:rsidRDefault="000035D0" w:rsidP="000035D0">
      <w:pPr>
        <w:pStyle w:val="Heading4"/>
      </w:pPr>
      <w:r>
        <w:t>There’s no enforcement mechanism—and multiple legal justifications</w:t>
      </w:r>
    </w:p>
    <w:p w14:paraId="70B0A41B" w14:textId="77777777" w:rsidR="000035D0" w:rsidRPr="00524426" w:rsidRDefault="000035D0" w:rsidP="000035D0">
      <w:r>
        <w:rPr>
          <w:rStyle w:val="Style13ptBold"/>
        </w:rPr>
        <w:t xml:space="preserve">Vladeck ‘6/1, </w:t>
      </w:r>
      <w:r w:rsidRPr="00524426">
        <w:t>professor of law at the American University Washington College of Law.</w:t>
      </w:r>
      <w:r>
        <w:t xml:space="preserve"> (6/1/15, Stephen Vladeck, Foreign Policy, “Forget the Patriot Act – Here Are the Privacy Violations You Should Be Worried About”, </w:t>
      </w:r>
      <w:r w:rsidRPr="00524426">
        <w:t>http://foreignpolicy.com/2015/06/01/section-215-patriot-act-expires-surveillance-continues-fisa-court-metadata/</w:t>
      </w:r>
      <w:r>
        <w:t>)</w:t>
      </w:r>
    </w:p>
    <w:p w14:paraId="4394A58E" w14:textId="77777777" w:rsidR="000035D0" w:rsidRPr="00524426" w:rsidRDefault="000035D0" w:rsidP="000035D0">
      <w:r w:rsidRPr="00524426">
        <w:t>The government’s defense, as we’ve come to learn, is flawed in two vital respects: First, as </w:t>
      </w:r>
      <w:r w:rsidR="006D54AC">
        <w:fldChar w:fldCharType="begin"/>
      </w:r>
      <w:r w:rsidR="006D54AC">
        <w:instrText xml:space="preserve"> HYPERLINK "http://www.lawfareblog.com/wp-content/uploads/2013/08/162016974-FISA-court-opinion-with-exemptions.pdf" \t "_blank" </w:instrText>
      </w:r>
      <w:r w:rsidR="006D54AC">
        <w:fldChar w:fldCharType="separate"/>
      </w:r>
      <w:r w:rsidRPr="00524426">
        <w:rPr>
          <w:rStyle w:val="Hyperlink"/>
        </w:rPr>
        <w:t>several</w:t>
      </w:r>
      <w:r w:rsidR="006D54AC">
        <w:rPr>
          <w:rStyle w:val="Hyperlink"/>
        </w:rPr>
        <w:fldChar w:fldCharType="end"/>
      </w:r>
      <w:r w:rsidRPr="00524426">
        <w:t> </w:t>
      </w:r>
      <w:r w:rsidR="006D54AC">
        <w:fldChar w:fldCharType="begin"/>
      </w:r>
      <w:r w:rsidR="006D54AC">
        <w:instrText xml:space="preserve"> HYPERLINK "https://www.aclu.org/files/assets/november_2011_fisc_opinion_and_order.pdf" \t "_blank" </w:instrText>
      </w:r>
      <w:r w:rsidR="006D54AC">
        <w:fldChar w:fldCharType="separate"/>
      </w:r>
      <w:r w:rsidRPr="00524426">
        <w:rPr>
          <w:rStyle w:val="Hyperlink"/>
        </w:rPr>
        <w:t>since-disclosed</w:t>
      </w:r>
      <w:r w:rsidR="006D54AC">
        <w:rPr>
          <w:rStyle w:val="Hyperlink"/>
        </w:rPr>
        <w:fldChar w:fldCharType="end"/>
      </w:r>
      <w:r w:rsidRPr="00524426">
        <w:t> </w:t>
      </w:r>
      <w:r w:rsidR="006D54AC">
        <w:fldChar w:fldCharType="begin"/>
      </w:r>
      <w:r w:rsidR="006D54AC">
        <w:instrText xml:space="preserve"> HYPERLINK "http://fas.org/irp/agency/doj/fisa/fisc0912.pdf" \t "_blank" </w:instrText>
      </w:r>
      <w:r w:rsidR="006D54AC">
        <w:fldChar w:fldCharType="separate"/>
      </w:r>
      <w:r w:rsidRPr="00524426">
        <w:rPr>
          <w:rStyle w:val="Hyperlink"/>
        </w:rPr>
        <w:t>opinions</w:t>
      </w:r>
      <w:r w:rsidR="006D54AC">
        <w:rPr>
          <w:rStyle w:val="Hyperlink"/>
        </w:rPr>
        <w:fldChar w:fldCharType="end"/>
      </w:r>
      <w:r w:rsidRPr="00524426">
        <w:t xml:space="preserve"> from the FISA Court have made clear, the government’s </w:t>
      </w:r>
      <w:r w:rsidRPr="00524426">
        <w:rPr>
          <w:rStyle w:val="StyleUnderline"/>
        </w:rPr>
        <w:t>minimization requirements under the 2008 statute were often </w:t>
      </w:r>
      <w:r w:rsidR="006D54AC">
        <w:fldChar w:fldCharType="begin"/>
      </w:r>
      <w:r w:rsidR="006D54AC">
        <w:instrText xml:space="preserve"> HYPERLINK "http://www.wired.com/2012/07/surveillance-spirit-law/" \t "_blank" </w:instrText>
      </w:r>
      <w:r w:rsidR="006D54AC">
        <w:fldChar w:fldCharType="separate"/>
      </w:r>
      <w:r w:rsidRPr="00524426">
        <w:rPr>
          <w:rStyle w:val="StyleUnderline"/>
        </w:rPr>
        <w:t>too skimpy</w:t>
      </w:r>
      <w:r w:rsidR="006D54AC">
        <w:rPr>
          <w:rStyle w:val="StyleUnderline"/>
        </w:rPr>
        <w:fldChar w:fldCharType="end"/>
      </w:r>
      <w:r w:rsidRPr="00524426">
        <w:rPr>
          <w:rStyle w:val="StyleUnderline"/>
        </w:rPr>
        <w:t>,</w:t>
      </w:r>
      <w:r w:rsidRPr="00524426">
        <w:t xml:space="preserve"> allowing the retention and use of information that both the statute and the Fourth Amendment prohibit. Second — and perhaps more importantly — even where the minimization rules were legally </w:t>
      </w:r>
      <w:r w:rsidRPr="00524426">
        <w:lastRenderedPageBreak/>
        <w:t xml:space="preserve">sufficient, </w:t>
      </w:r>
      <w:r w:rsidRPr="00524426">
        <w:rPr>
          <w:rStyle w:val="StyleUnderline"/>
        </w:rPr>
        <w:t>there have been numerous instances in which government officials violated them,</w:t>
      </w:r>
      <w:r w:rsidRPr="00524426">
        <w:t xml:space="preserve"> with the FISA Court only </w:t>
      </w:r>
      <w:r w:rsidR="006D54AC">
        <w:fldChar w:fldCharType="begin"/>
      </w:r>
      <w:r w:rsidR="006D54AC">
        <w:instrText xml:space="preserve"> HYPERLINK "http://www.lawfareblog.com/wp-content/uploads/2013/08/162016974-FISA-court-opinion-with-exemptions.pdf" \t "_blank" </w:instrText>
      </w:r>
      <w:r w:rsidR="006D54AC">
        <w:fldChar w:fldCharType="separate"/>
      </w:r>
      <w:r w:rsidRPr="00524426">
        <w:rPr>
          <w:rStyle w:val="Hyperlink"/>
        </w:rPr>
        <w:t>discovering</w:t>
      </w:r>
      <w:r w:rsidR="006D54AC">
        <w:rPr>
          <w:rStyle w:val="Hyperlink"/>
        </w:rPr>
        <w:fldChar w:fldCharType="end"/>
      </w:r>
      <w:r w:rsidRPr="00524426">
        <w:t> the abuses after they were voluntarily reported by Justice Department lawyers. As a result, the government collected and retained a large volume of communications by U.S. citizens that neither Congress nor the Constitution allowed it to acquire.</w:t>
      </w:r>
    </w:p>
    <w:p w14:paraId="38A01B44" w14:textId="77777777" w:rsidR="000035D0" w:rsidRPr="00524426" w:rsidRDefault="000035D0" w:rsidP="000035D0">
      <w:r w:rsidRPr="00524426">
        <w:t>More alarmingly, wi</w:t>
      </w:r>
      <w:r w:rsidRPr="00524426">
        <w:rPr>
          <w:rStyle w:val="StyleUnderline"/>
        </w:rPr>
        <w:t>th regard to collection under Executive Order 12333, there isn’t any similar judicial review (or meaningful congressional oversight), which means that it has entirely been up to the government to police itself.</w:t>
      </w:r>
      <w:r w:rsidRPr="00524426">
        <w:t xml:space="preserve"> As State Department whistleblower John Napier Tye </w:t>
      </w:r>
      <w:r w:rsidR="006D54AC">
        <w:fldChar w:fldCharType="begin"/>
      </w:r>
      <w:r w:rsidR="006D54AC">
        <w:instrText xml:space="preserve"> HYPERLINK "http://www.washingtonpost.com/opinions/meet-executive-order-12333-the-reagan-rule-that-lets-the-nsa-spy-on-americans/2014/07/18/93d2ac22-0b93-11e4-b8e5-d0de80767fc2_story.html" \t "_blank" </w:instrText>
      </w:r>
      <w:r w:rsidR="006D54AC">
        <w:fldChar w:fldCharType="separate"/>
      </w:r>
      <w:r w:rsidRPr="00524426">
        <w:rPr>
          <w:rStyle w:val="Hyperlink"/>
        </w:rPr>
        <w:t>explained</w:t>
      </w:r>
      <w:r w:rsidR="006D54AC">
        <w:rPr>
          <w:rStyle w:val="Hyperlink"/>
        </w:rPr>
        <w:fldChar w:fldCharType="end"/>
      </w:r>
      <w:r>
        <w:t xml:space="preserve"> </w:t>
      </w:r>
      <w:r w:rsidRPr="00524426">
        <w:t xml:space="preserve">last summer, </w:t>
      </w:r>
      <w:r w:rsidRPr="00524426">
        <w:rPr>
          <w:rStyle w:val="StyleUnderline"/>
        </w:rPr>
        <w:t>there is every reason to doubt that such internal accountability has provided a sufficient check</w:t>
      </w:r>
      <w:r w:rsidRPr="00524426">
        <w:t>. In his words, “Executive Order 12333 contains nothing to prevent the NSA from collecting and storing all … communications … provided that such collection occurs outside the United States in the course of a lawful foreign intelligence investigation.”</w:t>
      </w:r>
    </w:p>
    <w:p w14:paraId="7142E202" w14:textId="77777777" w:rsidR="000035D0" w:rsidRPr="00524426" w:rsidRDefault="000035D0" w:rsidP="000035D0">
      <w:r w:rsidRPr="00524426">
        <w:t>To put the matter bluntly, whereas the Section 215 debate has addressed whether the government can collect our phone records, Executive Order 12333 and the 2008 FISA Amendments Act allow the government to collect a lot of what we’re actually saying, whether on the phone, in our emails, or even to our search engines. There is no question that from a privacy perspective, these programs are far more pernicious than what’s been pegged to Section 215.There is also no question that such collection raises even graver constitutional questions than the phone records program. Whereas there is an open debate over our expectation of privacy in the metadata we voluntarily provide to our phone companies, there’s no doubt that we have an expectation of privacy in the content of our private communications.</w:t>
      </w:r>
    </w:p>
    <w:p w14:paraId="2DE54C8E" w14:textId="77777777" w:rsidR="000035D0" w:rsidRPr="00524426" w:rsidRDefault="000035D0" w:rsidP="000035D0">
      <w:r w:rsidRPr="00524426">
        <w:t>Why, then, has all the fuss been around Section 215 and the phone records program, while the far more troubling surveillance authorities provided by Executive Order 12333 and the 2008 FISA Amendments Act have flown under the radar?</w:t>
      </w:r>
    </w:p>
    <w:p w14:paraId="50B6B7BB" w14:textId="77777777" w:rsidR="000035D0" w:rsidRPr="00524426" w:rsidRDefault="000035D0" w:rsidP="000035D0">
      <w:r w:rsidRPr="00524426">
        <w:t>Part of it may be because of the complexities described above. After all, it’s easy for people on the street to understand what it means when the government is collecting our phone records; it’s not nearly as obvious why we should be bothered by violations of minimization requirements. Part of it may also have to do with the government’s perceived intent. Maybe it seems more troubling when the government is intentionally collecting our phone records, as opposed to “incidentally” (albeit knowingly) collecting the contents of our communications. And technology may play a role, too; how many senders of emails know where the server is located on which the message is ultimately stored? If we don’t realize how easily our communications might get bundled with those of non-citizens outside the United States, we might not be worried about surveillance targeted at them.</w:t>
      </w:r>
    </w:p>
    <w:p w14:paraId="0CB35A1A" w14:textId="77777777" w:rsidR="000035D0" w:rsidRPr="00524426" w:rsidRDefault="000035D0" w:rsidP="000035D0">
      <w:r w:rsidRPr="00524426">
        <w:t xml:space="preserve">But whatever the reason for our myopic focus on </w:t>
      </w:r>
      <w:r w:rsidRPr="00524426">
        <w:rPr>
          <w:rStyle w:val="StyleUnderline"/>
        </w:rPr>
        <w:t>Section 215</w:t>
      </w:r>
      <w:r w:rsidRPr="00524426">
        <w:t xml:space="preserve">, it has </w:t>
      </w:r>
      <w:r w:rsidRPr="00524426">
        <w:rPr>
          <w:rStyle w:val="StyleUnderline"/>
        </w:rPr>
        <w:t>not only obscured the larger privacy concerns raised by these other authorities</w:t>
      </w:r>
      <w:r w:rsidRPr="00524426">
        <w:t xml:space="preserve">, but also the deeper lessons we should have taken away from Snowden’s revelations. However much we might tolerate, or even embrace, the need for secret </w:t>
      </w:r>
      <w:r w:rsidRPr="00524426">
        <w:rPr>
          <w:rStyle w:val="StyleUnderline"/>
        </w:rPr>
        <w:t>government surveillance programs</w:t>
      </w:r>
      <w:r w:rsidRPr="00524426">
        <w:t xml:space="preserve">, it is all-but-inevitable that those programs </w:t>
      </w:r>
      <w:r w:rsidRPr="00524426">
        <w:rPr>
          <w:rStyle w:val="StyleUnderline"/>
        </w:rPr>
        <w:t>will be stretched</w:t>
      </w:r>
      <w:r w:rsidRPr="00524426">
        <w:t xml:space="preserve"> to — and </w:t>
      </w:r>
      <w:r w:rsidRPr="00524426">
        <w:rPr>
          <w:rStyle w:val="StyleUnderline"/>
        </w:rPr>
        <w:t>beyond — their legal limits</w:t>
      </w:r>
      <w:r w:rsidRPr="00524426">
        <w:t>. That’s why it’s important not only to place substantive limits upon the government’s surveillance authorities, but also to ensure that they are subject to meaningful external oversight and accountability as well. And that’s why the denouement of Section 215 debate has been so disappointing.</w:t>
      </w:r>
    </w:p>
    <w:p w14:paraId="579450C4" w14:textId="77777777" w:rsidR="000035D0" w:rsidRDefault="000035D0" w:rsidP="000035D0">
      <w:pPr>
        <w:rPr>
          <w:rStyle w:val="StyleUnderline"/>
        </w:rPr>
      </w:pPr>
      <w:r w:rsidRPr="00524426">
        <w:lastRenderedPageBreak/>
        <w:t xml:space="preserve">This should have been a conversation not just about the full range of government surveillance powers, including Executive Order 12333 and the 2008 FISA Amendments Act, but also about the role of the FISA Court and of congressional oversight in supervising those authorities. Instead, it devolved into an over-heated debate over an over-emphasized program. </w:t>
      </w:r>
      <w:r w:rsidRPr="00524426">
        <w:rPr>
          <w:rStyle w:val="StyleUnderline"/>
        </w:rPr>
        <w:t>Congress has tended to a paper cut, while it ignored the internal bleeding. Not only does the expiration of Section 215 have no effect on the substance of other surveillance authorities, it also has no effect on their oversight and accountability</w:t>
      </w:r>
    </w:p>
    <w:p w14:paraId="6FEB4751" w14:textId="77777777" w:rsidR="000035D0" w:rsidRPr="00524426" w:rsidRDefault="000035D0" w:rsidP="000035D0">
      <w:r w:rsidRPr="00524426">
        <w:t>.</w:t>
      </w:r>
    </w:p>
    <w:p w14:paraId="301BDFA5" w14:textId="77777777" w:rsidR="000035D0" w:rsidRPr="00524426" w:rsidRDefault="000035D0" w:rsidP="000035D0"/>
    <w:p w14:paraId="385F821A" w14:textId="77777777" w:rsidR="000035D0" w:rsidRDefault="000035D0" w:rsidP="000035D0">
      <w:pPr>
        <w:pStyle w:val="Heading4"/>
      </w:pPr>
      <w:r>
        <w:t>The surveillance data can come from foreign nations and the private sector</w:t>
      </w:r>
    </w:p>
    <w:p w14:paraId="430EEC06" w14:textId="77777777" w:rsidR="000035D0" w:rsidRPr="00524426" w:rsidRDefault="000035D0" w:rsidP="000035D0">
      <w:r>
        <w:rPr>
          <w:rStyle w:val="Style13ptBold"/>
        </w:rPr>
        <w:t xml:space="preserve">Carr 6/3, </w:t>
      </w:r>
      <w:r w:rsidRPr="00524426">
        <w:t>Senior Lecturer in International Politics and the Cyber Dimension at Aberystwyth University (</w:t>
      </w:r>
      <w:r>
        <w:t xml:space="preserve">6/3/2015, Madeline Carr, The Conversation, “US government clips NSA wings, but snooping is a global effort”, </w:t>
      </w:r>
      <w:hyperlink r:id="rId33" w:history="1">
        <w:r w:rsidRPr="00C326C5">
          <w:rPr>
            <w:rStyle w:val="Hyperlink"/>
          </w:rPr>
          <w:t>http://theconversation.com/us-government-clips-nsa-wings-but-snooping-is-a-global-effort-42771</w:t>
        </w:r>
      </w:hyperlink>
      <w:r>
        <w:t xml:space="preserve">) </w:t>
      </w:r>
    </w:p>
    <w:p w14:paraId="2E816E15" w14:textId="77777777" w:rsidR="000035D0" w:rsidRPr="00524426" w:rsidRDefault="000035D0" w:rsidP="000035D0">
      <w:pPr>
        <w:rPr>
          <w:rStyle w:val="StyleUnderline"/>
        </w:rPr>
      </w:pPr>
      <w:r w:rsidRPr="00524426">
        <w:t xml:space="preserve">The USA Freedom Act only applies to US citizens, which means </w:t>
      </w:r>
      <w:r w:rsidRPr="00524426">
        <w:rPr>
          <w:rStyle w:val="StyleUnderline"/>
        </w:rPr>
        <w:t xml:space="preserve">the NSA is still free to gather </w:t>
      </w:r>
      <w:proofErr w:type="gramStart"/>
      <w:r w:rsidRPr="00524426">
        <w:rPr>
          <w:rStyle w:val="StyleUnderline"/>
        </w:rPr>
        <w:t>meta</w:t>
      </w:r>
      <w:proofErr w:type="gramEnd"/>
      <w:r w:rsidRPr="00524426">
        <w:rPr>
          <w:rStyle w:val="StyleUnderline"/>
        </w:rPr>
        <w:t xml:space="preserve"> data on citizens of other nations</w:t>
      </w:r>
      <w:r w:rsidRPr="00524426">
        <w:t xml:space="preserve">. Meanwhile, </w:t>
      </w:r>
      <w:r w:rsidRPr="00524426">
        <w:rPr>
          <w:rStyle w:val="StyleUnderline"/>
        </w:rPr>
        <w:t>other governments are moving to hand greater powers to their intelligence services.</w:t>
      </w:r>
    </w:p>
    <w:p w14:paraId="3668F58B" w14:textId="77777777" w:rsidR="000035D0" w:rsidRPr="00524426" w:rsidRDefault="000035D0" w:rsidP="000035D0">
      <w:r w:rsidRPr="00524426">
        <w:t>Watching you around the world</w:t>
      </w:r>
    </w:p>
    <w:p w14:paraId="73A0AE22" w14:textId="77777777" w:rsidR="000035D0" w:rsidRPr="00524426" w:rsidRDefault="000035D0" w:rsidP="000035D0">
      <w:r w:rsidRPr="00524426">
        <w:t xml:space="preserve">In the UK, for example, </w:t>
      </w:r>
      <w:r w:rsidRPr="00524426">
        <w:rPr>
          <w:rStyle w:val="StyleUnderline"/>
        </w:rPr>
        <w:t>GCHQ operates a similar program to the NSA</w:t>
      </w:r>
      <w:r w:rsidRPr="00524426">
        <w:t>. In early 2015, a consortium of civil rights organisations took GCHQ before the Investigatory Powers Tribunal – a British court set up to hear complaints against the security services. The consortium argued that GCHQ’s mass surveillance program – as well sharing the results of that program with the NSA – was an abuse of human rights law. The tribunal </w:t>
      </w:r>
      <w:hyperlink r:id="rId34" w:history="1">
        <w:r w:rsidRPr="00524426">
          <w:rPr>
            <w:rStyle w:val="Hyperlink"/>
          </w:rPr>
          <w:t>found in favour of GCHQ</w:t>
        </w:r>
      </w:hyperlink>
      <w:r w:rsidRPr="00524426">
        <w:t> but the case is expected to proceed to the European Court of Human Rights in Strasbourg later this year.</w:t>
      </w:r>
    </w:p>
    <w:p w14:paraId="764549FB" w14:textId="77777777" w:rsidR="000035D0" w:rsidRPr="00524426" w:rsidRDefault="000035D0" w:rsidP="000035D0">
      <w:r w:rsidRPr="00524426">
        <w:t xml:space="preserve">Left as it is, </w:t>
      </w:r>
      <w:r w:rsidRPr="00524426">
        <w:rPr>
          <w:rStyle w:val="StyleUnderline"/>
        </w:rPr>
        <w:t>GCHQ can help to alleviate problems that the NSA will face in collecting data on US citizens</w:t>
      </w:r>
      <w:r w:rsidRPr="00524426">
        <w:t xml:space="preserve">. </w:t>
      </w:r>
      <w:r w:rsidRPr="00524426">
        <w:rPr>
          <w:rStyle w:val="StyleUnderline"/>
        </w:rPr>
        <w:t>As part of the </w:t>
      </w:r>
      <w:hyperlink r:id="rId35" w:history="1">
        <w:r w:rsidRPr="00524426">
          <w:rPr>
            <w:rStyle w:val="StyleUnderline"/>
          </w:rPr>
          <w:t>“Five Eyes”</w:t>
        </w:r>
      </w:hyperlink>
      <w:r w:rsidRPr="00524426">
        <w:rPr>
          <w:rStyle w:val="StyleUnderline"/>
        </w:rPr>
        <w:t> intelligence sharing arrangement</w:t>
      </w:r>
      <w:r w:rsidRPr="00524426">
        <w:t xml:space="preserve"> that includes the US, UK, Australia, New Zealand and Canada, GCHQ is perfectly positioned to collect and pass on communications data on US citizens that the NSA may be prevented from collecting itself.</w:t>
      </w:r>
    </w:p>
    <w:p w14:paraId="5B34174C" w14:textId="77777777" w:rsidR="000035D0" w:rsidRPr="00524426" w:rsidRDefault="000035D0" w:rsidP="000035D0">
      <w:r w:rsidRPr="00524426">
        <w:t>What’s more, in the wake of the British election, the UK government is seeking once again to implement a law known as the </w:t>
      </w:r>
      <w:hyperlink r:id="rId36" w:history="1">
        <w:r w:rsidRPr="00524426">
          <w:rPr>
            <w:rStyle w:val="Hyperlink"/>
          </w:rPr>
          <w:t>Snooper’s Charter</w:t>
        </w:r>
      </w:hyperlink>
      <w:r w:rsidRPr="00524426">
        <w:t xml:space="preserve">. This is essentially a data retention bill that would require telecommunications companies and </w:t>
      </w:r>
      <w:proofErr w:type="gramStart"/>
      <w:r w:rsidRPr="00524426">
        <w:t>internet</w:t>
      </w:r>
      <w:proofErr w:type="gramEnd"/>
      <w:r w:rsidRPr="00524426">
        <w:t xml:space="preserve"> service providers to hold onto the meta data (but not content) from their customers' emails, phone calls, texts and internet browsing for 12 months.</w:t>
      </w:r>
    </w:p>
    <w:p w14:paraId="786E94D9" w14:textId="77777777" w:rsidR="000035D0" w:rsidRPr="00524426" w:rsidRDefault="000035D0" w:rsidP="000035D0">
      <w:pPr>
        <w:rPr>
          <w:rStyle w:val="StyleUnderline"/>
        </w:rPr>
      </w:pPr>
      <w:r w:rsidRPr="00524426">
        <w:t>Meanwhile, in the weeks following the </w:t>
      </w:r>
      <w:hyperlink r:id="rId37" w:history="1">
        <w:r w:rsidRPr="00524426">
          <w:rPr>
            <w:rStyle w:val="Hyperlink"/>
          </w:rPr>
          <w:t>Charlie Hebdo</w:t>
        </w:r>
      </w:hyperlink>
      <w:r w:rsidRPr="00524426">
        <w:t xml:space="preserve"> attacks in Paris, </w:t>
      </w:r>
      <w:r w:rsidRPr="00524426">
        <w:rPr>
          <w:rStyle w:val="StyleUnderline"/>
        </w:rPr>
        <w:t>France moved to introduce significantly strengthened data retention laws</w:t>
      </w:r>
      <w:r w:rsidRPr="00524426">
        <w:t xml:space="preserve">. Echoing the US response to the 9/11 terrorist attacks, French Prime Minister Manuel </w:t>
      </w:r>
      <w:r w:rsidRPr="00524426">
        <w:rPr>
          <w:rStyle w:val="StyleUnderline"/>
        </w:rPr>
        <w:t>Valls suggested that an “</w:t>
      </w:r>
      <w:hyperlink r:id="rId38" w:history="1">
        <w:r w:rsidRPr="00524426">
          <w:rPr>
            <w:rStyle w:val="StyleUnderline"/>
          </w:rPr>
          <w:t>extraordinary situation calls for extraordinary measures</w:t>
        </w:r>
      </w:hyperlink>
      <w:r w:rsidRPr="00524426">
        <w:rPr>
          <w:rStyle w:val="StyleUnderline"/>
        </w:rPr>
        <w:t>”. This has implications for European negotiations over data protection laws which have been implemented to shield EU citizens from the NSA surveillance program.</w:t>
      </w:r>
    </w:p>
    <w:p w14:paraId="45514BA8" w14:textId="77777777" w:rsidR="000035D0" w:rsidRPr="00524426" w:rsidRDefault="000035D0" w:rsidP="000035D0">
      <w:r w:rsidRPr="00524426">
        <w:lastRenderedPageBreak/>
        <w:t xml:space="preserve">Questions about the balance between privacy and security are ongoing and to some extent, they define the times. With increasing intensity, </w:t>
      </w:r>
      <w:r w:rsidRPr="00524426">
        <w:rPr>
          <w:rStyle w:val="StyleUnderline"/>
        </w:rPr>
        <w:t>organisations have been racing to take advantage of personal data trail that we now generate onlin</w:t>
      </w:r>
      <w:r w:rsidRPr="00524426">
        <w:t>e. There can be little doubt that this provides opportunities for use in law enforcement and intelligence.</w:t>
      </w:r>
    </w:p>
    <w:p w14:paraId="5AD04B90" w14:textId="77777777" w:rsidR="000035D0" w:rsidRPr="00524426" w:rsidRDefault="000035D0" w:rsidP="000035D0">
      <w:pPr>
        <w:rPr>
          <w:rStyle w:val="StyleUnderline"/>
        </w:rPr>
      </w:pPr>
      <w:r w:rsidRPr="00524426">
        <w:t xml:space="preserve">It’s worth remembering, though, that </w:t>
      </w:r>
      <w:r w:rsidRPr="00524426">
        <w:rPr>
          <w:rStyle w:val="StyleUnderline"/>
        </w:rPr>
        <w:t>mass surveillance is</w:t>
      </w:r>
      <w:r w:rsidRPr="00524426">
        <w:t xml:space="preserve"> not carried out by the NSA or the FBI or even GCHQ. It’s </w:t>
      </w:r>
      <w:r w:rsidRPr="00524426">
        <w:rPr>
          <w:rStyle w:val="StyleUnderline"/>
        </w:rPr>
        <w:t>carried out by private corporations such as Google and Facebook</w:t>
      </w:r>
      <w:r w:rsidRPr="00524426">
        <w:t xml:space="preserve">. Adequate oversight of the way intelligence agencies access and use that data is extremely important but </w:t>
      </w:r>
      <w:r w:rsidRPr="00524426">
        <w:rPr>
          <w:rStyle w:val="StyleUnderline"/>
        </w:rPr>
        <w:t>we have remarkably little oversight of the way private companies deal with our data. And in many cases, they operate with very little transparency themselves.</w:t>
      </w:r>
    </w:p>
    <w:p w14:paraId="03EFC3DC" w14:textId="77777777" w:rsidR="000035D0" w:rsidRPr="00524426" w:rsidRDefault="000035D0" w:rsidP="000035D0">
      <w:pPr>
        <w:rPr>
          <w:rStyle w:val="StyleUnderline"/>
        </w:rPr>
      </w:pPr>
      <w:r w:rsidRPr="00524426">
        <w:t>In February 2015, the </w:t>
      </w:r>
      <w:hyperlink r:id="rId39" w:history="1">
        <w:r w:rsidRPr="00524426">
          <w:rPr>
            <w:rStyle w:val="Hyperlink"/>
          </w:rPr>
          <w:t>Belgian Privacy Commission</w:t>
        </w:r>
      </w:hyperlink>
      <w:r w:rsidRPr="00524426">
        <w:t> found that Facebook is acting in violation of European law. A few months later, Apple CEO </w:t>
      </w:r>
      <w:hyperlink r:id="rId40" w:history="1">
        <w:r w:rsidRPr="00524426">
          <w:rPr>
            <w:rStyle w:val="Hyperlink"/>
          </w:rPr>
          <w:t>Tim Cook</w:t>
        </w:r>
      </w:hyperlink>
      <w:r w:rsidRPr="00524426">
        <w:t xml:space="preserve"> launched an attack against the collection and monetisation of personal data saying that </w:t>
      </w:r>
      <w:r w:rsidRPr="00524426">
        <w:rPr>
          <w:rStyle w:val="StyleUnderline"/>
        </w:rPr>
        <w:t>Silicon Valley businesses are “lulling their customers into complacency about their personal information”.</w:t>
      </w:r>
    </w:p>
    <w:p w14:paraId="20397BA8" w14:textId="77777777" w:rsidR="000035D0" w:rsidRPr="00524426" w:rsidRDefault="000035D0" w:rsidP="000035D0">
      <w:r w:rsidRPr="00524426">
        <w:t>And as for telcos and ISPs, those that don’t already retain our data aren’t acting out of ethical concerns – they don’t keep the information because the expense of storage currently outweighs the commercial value of the data.</w:t>
      </w:r>
    </w:p>
    <w:p w14:paraId="5849A05D" w14:textId="77777777" w:rsidR="000035D0" w:rsidRPr="00524426" w:rsidRDefault="000035D0" w:rsidP="000035D0">
      <w:r w:rsidRPr="00524426">
        <w:t xml:space="preserve">So while US citizens have reasons to celebrate about the USA Freedom Act, they should remember that </w:t>
      </w:r>
      <w:r w:rsidRPr="00524426">
        <w:rPr>
          <w:rStyle w:val="StyleUnderline"/>
        </w:rPr>
        <w:t>the NSA has allies around the world who continue to collect data on both their own citizens – and those in the US</w:t>
      </w:r>
      <w:r w:rsidRPr="00524426">
        <w:t>.</w:t>
      </w:r>
    </w:p>
    <w:p w14:paraId="1B9A02CD" w14:textId="77777777" w:rsidR="000035D0" w:rsidRDefault="000035D0" w:rsidP="000035D0">
      <w:pPr>
        <w:pStyle w:val="Heading4"/>
      </w:pPr>
      <w:r>
        <w:t>The DEA bypasses its own oversight</w:t>
      </w:r>
    </w:p>
    <w:p w14:paraId="7E6A4557" w14:textId="77777777" w:rsidR="000035D0" w:rsidRPr="00407E45" w:rsidRDefault="000035D0" w:rsidP="000035D0">
      <w:r>
        <w:rPr>
          <w:rStyle w:val="Style13ptBold"/>
        </w:rPr>
        <w:t xml:space="preserve">Shackford 6/3, </w:t>
      </w:r>
      <w:r w:rsidRPr="00407E45">
        <w:t>associate editor at Reason.com. (6/3/2015, Scott Shackford, Reason,  “The DEA Bypasses Federal Oversight to Better Snoop on Us All”, http://reason.com/blog/2015/06/03/the-dea-bypasses-federal-oversight-to-be)</w:t>
      </w:r>
    </w:p>
    <w:p w14:paraId="4DF316C3" w14:textId="77777777" w:rsidR="000035D0" w:rsidRPr="00407E45" w:rsidRDefault="000035D0" w:rsidP="000035D0">
      <w:r w:rsidRPr="00407E45">
        <w:t>It seems as though the Drug Enforcement Administration (DEA) has reversed this dynamic, all in the name of more easily snooping on people. </w:t>
      </w:r>
      <w:hyperlink r:id="rId41" w:history="1">
        <w:r w:rsidRPr="00407E45">
          <w:rPr>
            <w:rStyle w:val="Hyperlink"/>
          </w:rPr>
          <w:t>USA Today</w:t>
        </w:r>
      </w:hyperlink>
      <w:r w:rsidRPr="00407E45">
        <w:t xml:space="preserve"> has determined that </w:t>
      </w:r>
      <w:r w:rsidRPr="00407E45">
        <w:rPr>
          <w:rStyle w:val="StyleUnderline"/>
        </w:rPr>
        <w:t>the DEA has drastically increased its use of electronic surveillance over the past decade by deliberately bypassing its own federal oversight and turning to local prosecutors</w:t>
      </w:r>
      <w:r w:rsidRPr="00407E45">
        <w:t>. The Department of Justice (DOJ) has tougher requirements to permit eavesdropping than states and local judges:</w:t>
      </w:r>
    </w:p>
    <w:p w14:paraId="01BD0FEF" w14:textId="77777777" w:rsidR="000035D0" w:rsidRPr="00407E45" w:rsidRDefault="000035D0" w:rsidP="000035D0">
      <w:r w:rsidRPr="00407E45">
        <w:rPr>
          <w:rStyle w:val="StyleUnderline"/>
        </w:rPr>
        <w:t>The DEA conducted 11,681 electronic intercepts in the fiscal year that ended in September. Ten years earlier, the drug agency conducted 3,394</w:t>
      </w:r>
      <w:r w:rsidRPr="00407E45">
        <w:t>.</w:t>
      </w:r>
    </w:p>
    <w:p w14:paraId="4D18F62D" w14:textId="77777777" w:rsidR="000035D0" w:rsidRPr="00407E45" w:rsidRDefault="000035D0" w:rsidP="000035D0">
      <w:r w:rsidRPr="00407E45">
        <w:t xml:space="preserve">Most of </w:t>
      </w:r>
      <w:r w:rsidRPr="00407E45">
        <w:rPr>
          <w:rStyle w:val="StyleUnderline"/>
        </w:rPr>
        <w:t>that ramped-up surveillance</w:t>
      </w:r>
      <w:r w:rsidRPr="00407E45">
        <w:t xml:space="preserve"> </w:t>
      </w:r>
      <w:r w:rsidRPr="00407E45">
        <w:rPr>
          <w:rStyle w:val="StyleUnderline"/>
        </w:rPr>
        <w:t>was never reviewed by federal judges</w:t>
      </w:r>
      <w:r w:rsidRPr="00407E45">
        <w:t xml:space="preserve"> or Justice Department lawyers, who typically are responsible for examining federal agents' eavesdropping requests. Instead</w:t>
      </w:r>
      <w:r w:rsidRPr="00407E45">
        <w:rPr>
          <w:rStyle w:val="StyleUnderline"/>
        </w:rPr>
        <w:t>, DEA agents</w:t>
      </w:r>
      <w:r w:rsidRPr="00407E45">
        <w:t xml:space="preserve"> now </w:t>
      </w:r>
      <w:r w:rsidRPr="00407E45">
        <w:rPr>
          <w:rStyle w:val="StyleUnderline"/>
        </w:rPr>
        <w:t>take</w:t>
      </w:r>
      <w:r w:rsidRPr="00407E45">
        <w:t xml:space="preserve"> 60% of those </w:t>
      </w:r>
      <w:r w:rsidRPr="00407E45">
        <w:rPr>
          <w:rStyle w:val="StyleUnderline"/>
        </w:rPr>
        <w:t>requests directly to local prosecutors</w:t>
      </w:r>
      <w:r w:rsidRPr="00407E45">
        <w:t xml:space="preserve"> and judges from New York to California, who current and former officials say often approve them more quickly and easily.</w:t>
      </w:r>
    </w:p>
    <w:p w14:paraId="51A8F896" w14:textId="77777777" w:rsidR="000035D0" w:rsidRPr="00407E45" w:rsidRDefault="000035D0" w:rsidP="000035D0">
      <w:r w:rsidRPr="00407E45">
        <w:t>Drug investigations account for the vast majority of U.S. wiretaps, and much of that surveillance is carried out by the DEA. Privacy advocates expressed concern that the drug agency had expanded its surveillance without going through internal Justice Department reviews, which often are more demanding than federal law requires.</w:t>
      </w:r>
    </w:p>
    <w:p w14:paraId="5A5573F9" w14:textId="77777777" w:rsidR="000035D0" w:rsidRPr="00407E45" w:rsidRDefault="000035D0" w:rsidP="000035D0">
      <w:r w:rsidRPr="00407E45">
        <w:lastRenderedPageBreak/>
        <w:t>Wiretaps — which allow the police to listen in on phone calls and other electronic communications — are considered so sensitive that federal law requires approval from a senior Justice Department official before agents can even ask a federal court for permission to conduct one. The law imposes no such restriction on state court wiretaps, even when they are sought by federal agents.</w:t>
      </w:r>
    </w:p>
    <w:p w14:paraId="1B4EFD5D" w14:textId="77777777" w:rsidR="000035D0" w:rsidRPr="00524426" w:rsidRDefault="000035D0" w:rsidP="000035D0"/>
    <w:p w14:paraId="405A8D76" w14:textId="77777777" w:rsidR="000035D0" w:rsidRPr="009B75B7" w:rsidRDefault="000035D0" w:rsidP="000035D0"/>
    <w:p w14:paraId="6CF1B5F1" w14:textId="77777777" w:rsidR="000035D0" w:rsidRPr="009B75B7" w:rsidRDefault="000035D0" w:rsidP="000035D0"/>
    <w:p w14:paraId="0FDDC2BC" w14:textId="77777777" w:rsidR="000035D0" w:rsidRPr="0011615F" w:rsidRDefault="000035D0" w:rsidP="000035D0">
      <w:pPr>
        <w:spacing w:after="0" w:line="240" w:lineRule="auto"/>
        <w:rPr>
          <w:rFonts w:cs="Times New Roman"/>
        </w:rPr>
      </w:pPr>
    </w:p>
    <w:p w14:paraId="4984543A" w14:textId="77777777" w:rsidR="000035D0" w:rsidRPr="0011615F" w:rsidRDefault="000035D0" w:rsidP="000035D0">
      <w:pPr>
        <w:spacing w:after="0" w:line="240" w:lineRule="auto"/>
        <w:rPr>
          <w:rFonts w:cs="Times New Roman"/>
        </w:rPr>
      </w:pPr>
    </w:p>
    <w:p w14:paraId="74A01C2B" w14:textId="77777777" w:rsidR="000035D0" w:rsidRDefault="000035D0" w:rsidP="000035D0">
      <w:pPr>
        <w:keepNext/>
        <w:keepLines/>
        <w:pageBreakBefore/>
        <w:spacing w:before="200" w:after="0" w:line="240" w:lineRule="auto"/>
        <w:jc w:val="center"/>
        <w:outlineLvl w:val="1"/>
        <w:rPr>
          <w:rFonts w:asciiTheme="majorHAnsi" w:eastAsiaTheme="majorEastAsia" w:hAnsiTheme="majorHAnsi" w:cs="Times New Roman"/>
          <w:b/>
          <w:bCs/>
          <w:sz w:val="44"/>
          <w:szCs w:val="44"/>
          <w:u w:val="double"/>
        </w:rPr>
      </w:pPr>
      <w:r w:rsidRPr="0011615F">
        <w:rPr>
          <w:rFonts w:asciiTheme="majorHAnsi" w:eastAsiaTheme="majorEastAsia" w:hAnsiTheme="majorHAnsi" w:cs="Times New Roman"/>
          <w:b/>
          <w:bCs/>
          <w:sz w:val="44"/>
          <w:szCs w:val="44"/>
          <w:u w:val="double"/>
        </w:rPr>
        <w:lastRenderedPageBreak/>
        <w:t>LINKS TO AFFS</w:t>
      </w:r>
    </w:p>
    <w:p w14:paraId="3D659B6D" w14:textId="77777777" w:rsidR="000035D0" w:rsidRPr="0011615F" w:rsidRDefault="000035D0" w:rsidP="000035D0">
      <w:pPr>
        <w:keepNext/>
        <w:keepLines/>
        <w:pageBreakBefore/>
        <w:spacing w:before="200" w:after="0" w:line="240" w:lineRule="auto"/>
        <w:jc w:val="center"/>
        <w:outlineLvl w:val="2"/>
        <w:rPr>
          <w:rFonts w:asciiTheme="majorHAnsi" w:eastAsiaTheme="majorEastAsia" w:hAnsiTheme="majorHAnsi" w:cs="Times New Roman"/>
          <w:b/>
          <w:bCs/>
          <w:sz w:val="32"/>
          <w:u w:val="single"/>
        </w:rPr>
      </w:pPr>
      <w:r w:rsidRPr="0011615F">
        <w:rPr>
          <w:rFonts w:asciiTheme="majorHAnsi" w:eastAsiaTheme="majorEastAsia" w:hAnsiTheme="majorHAnsi" w:cs="Times New Roman"/>
          <w:b/>
          <w:bCs/>
          <w:sz w:val="32"/>
          <w:u w:val="single"/>
        </w:rPr>
        <w:lastRenderedPageBreak/>
        <w:t>DEA</w:t>
      </w:r>
    </w:p>
    <w:p w14:paraId="7E087D89" w14:textId="77777777" w:rsidR="000035D0" w:rsidRPr="0011615F" w:rsidRDefault="000035D0" w:rsidP="000035D0">
      <w:pPr>
        <w:keepNext/>
        <w:keepLines/>
        <w:spacing w:before="200" w:after="0" w:line="240" w:lineRule="auto"/>
        <w:outlineLvl w:val="3"/>
        <w:rPr>
          <w:rFonts w:asciiTheme="majorHAnsi" w:eastAsiaTheme="majorEastAsia" w:hAnsiTheme="majorHAnsi" w:cs="Times New Roman"/>
          <w:b/>
          <w:bCs/>
          <w:iCs/>
          <w:sz w:val="26"/>
        </w:rPr>
      </w:pPr>
      <w:r w:rsidRPr="0011615F">
        <w:rPr>
          <w:rFonts w:asciiTheme="majorHAnsi" w:eastAsiaTheme="majorEastAsia" w:hAnsiTheme="majorHAnsi" w:cs="Times New Roman"/>
          <w:b/>
          <w:bCs/>
          <w:iCs/>
          <w:sz w:val="26"/>
        </w:rPr>
        <w:t>Regardless of what the plan does- agencies i.e. the DEA will circumvent in order to catch high scale drug lords and control operations dependent upon surveillance</w:t>
      </w:r>
    </w:p>
    <w:p w14:paraId="26C4E1EA" w14:textId="77777777" w:rsidR="000035D0" w:rsidRPr="0011615F" w:rsidRDefault="000035D0" w:rsidP="000035D0">
      <w:pPr>
        <w:spacing w:after="0" w:line="240" w:lineRule="auto"/>
        <w:rPr>
          <w:rFonts w:cs="Times New Roman"/>
          <w:b/>
          <w:sz w:val="26"/>
        </w:rPr>
      </w:pPr>
      <w:r w:rsidRPr="0011615F">
        <w:rPr>
          <w:rFonts w:cs="Times New Roman"/>
          <w:b/>
          <w:sz w:val="26"/>
        </w:rPr>
        <w:t>Heath, 2015</w:t>
      </w:r>
    </w:p>
    <w:p w14:paraId="6A1B8C45" w14:textId="77777777" w:rsidR="000035D0" w:rsidRPr="0011615F" w:rsidRDefault="000035D0" w:rsidP="000035D0">
      <w:pPr>
        <w:spacing w:after="0" w:line="240" w:lineRule="auto"/>
        <w:rPr>
          <w:rFonts w:cs="Times New Roman"/>
          <w:sz w:val="16"/>
          <w:szCs w:val="16"/>
        </w:rPr>
      </w:pPr>
      <w:r w:rsidRPr="0011615F">
        <w:rPr>
          <w:rFonts w:cs="Times New Roman"/>
          <w:sz w:val="16"/>
          <w:szCs w:val="16"/>
        </w:rPr>
        <w:t>(Brad is an analyst for the News Company USA Today.  Full Date: June 3, 2015. “Drug wiretaps triple in past decade; Agents take majority of requests to local prosecutors, judges.” http://www.lexisnexis.com/hottopics/lnacademic/. Date Accessed- 07/15/15. Anshul Nanda)</w:t>
      </w:r>
    </w:p>
    <w:p w14:paraId="3DE13119" w14:textId="77777777" w:rsidR="000035D0" w:rsidRPr="0011615F" w:rsidRDefault="000035D0" w:rsidP="000035D0">
      <w:pPr>
        <w:spacing w:after="0" w:line="240" w:lineRule="auto"/>
        <w:rPr>
          <w:rFonts w:cs="Times New Roman"/>
        </w:rPr>
      </w:pPr>
    </w:p>
    <w:p w14:paraId="0325537E" w14:textId="77777777" w:rsidR="000035D0" w:rsidRPr="0011615F" w:rsidRDefault="000035D0" w:rsidP="000035D0">
      <w:pPr>
        <w:spacing w:after="0" w:line="240" w:lineRule="auto"/>
        <w:rPr>
          <w:rFonts w:cs="Times New Roman"/>
        </w:rPr>
      </w:pPr>
      <w:r w:rsidRPr="0011615F">
        <w:rPr>
          <w:rFonts w:cs="Times New Roman"/>
          <w:sz w:val="16"/>
        </w:rPr>
        <w:t xml:space="preserve">The </w:t>
      </w:r>
      <w:r w:rsidRPr="0011615F">
        <w:rPr>
          <w:rFonts w:cs="Times New Roman"/>
          <w:b/>
          <w:highlight w:val="cyan"/>
          <w:u w:val="single"/>
        </w:rPr>
        <w:t>U.S. Drug Enforcement Administration</w:t>
      </w:r>
      <w:r w:rsidRPr="0011615F">
        <w:rPr>
          <w:rFonts w:cs="Times New Roman"/>
          <w:sz w:val="16"/>
        </w:rPr>
        <w:t xml:space="preserve"> more than </w:t>
      </w:r>
      <w:r w:rsidRPr="0011615F">
        <w:rPr>
          <w:rFonts w:cs="Times New Roman"/>
          <w:b/>
          <w:highlight w:val="cyan"/>
          <w:u w:val="single"/>
        </w:rPr>
        <w:t>tripled</w:t>
      </w:r>
      <w:r w:rsidRPr="0011615F">
        <w:rPr>
          <w:rFonts w:cs="Times New Roman"/>
          <w:sz w:val="16"/>
        </w:rPr>
        <w:t xml:space="preserve"> its </w:t>
      </w:r>
      <w:r w:rsidRPr="0011615F">
        <w:rPr>
          <w:rFonts w:cs="Times New Roman"/>
          <w:b/>
          <w:highlight w:val="cyan"/>
          <w:u w:val="single"/>
        </w:rPr>
        <w:t>use of wiretaps</w:t>
      </w:r>
      <w:r w:rsidRPr="0011615F">
        <w:rPr>
          <w:rFonts w:cs="Times New Roman"/>
          <w:sz w:val="16"/>
        </w:rPr>
        <w:t xml:space="preserve"> and </w:t>
      </w:r>
      <w:r w:rsidRPr="0011615F">
        <w:rPr>
          <w:rFonts w:cs="Times New Roman"/>
          <w:b/>
          <w:highlight w:val="cyan"/>
          <w:u w:val="single"/>
        </w:rPr>
        <w:t>other types of electronic eavesdropping over the past decade</w:t>
      </w:r>
      <w:r w:rsidRPr="0011615F">
        <w:rPr>
          <w:rFonts w:cs="Times New Roman"/>
          <w:sz w:val="16"/>
          <w:highlight w:val="cyan"/>
        </w:rPr>
        <w:t xml:space="preserve">, </w:t>
      </w:r>
      <w:r w:rsidRPr="0011615F">
        <w:rPr>
          <w:rFonts w:cs="Times New Roman"/>
          <w:b/>
          <w:highlight w:val="cyan"/>
          <w:u w:val="single"/>
        </w:rPr>
        <w:t>largely bypassing federal courts and Justice Department lawyers in the process,</w:t>
      </w:r>
      <w:r w:rsidRPr="0011615F">
        <w:rPr>
          <w:rFonts w:cs="Times New Roman"/>
          <w:sz w:val="16"/>
        </w:rPr>
        <w:t xml:space="preserve"> newly obtained records show.</w:t>
      </w:r>
      <w:r w:rsidRPr="0011615F">
        <w:rPr>
          <w:rFonts w:cs="Times New Roman"/>
          <w:sz w:val="12"/>
        </w:rPr>
        <w:t>¶</w:t>
      </w:r>
      <w:r w:rsidRPr="0011615F">
        <w:rPr>
          <w:rFonts w:cs="Times New Roman"/>
          <w:sz w:val="16"/>
        </w:rPr>
        <w:t xml:space="preserve"> The </w:t>
      </w:r>
      <w:r w:rsidRPr="0011615F">
        <w:rPr>
          <w:rFonts w:cs="Times New Roman"/>
          <w:b/>
          <w:highlight w:val="cyan"/>
          <w:u w:val="single"/>
        </w:rPr>
        <w:t>DEA conducted 11,681 electronic intercepts in the fiscal year that ended in September</w:t>
      </w:r>
      <w:r w:rsidRPr="0011615F">
        <w:rPr>
          <w:rFonts w:cs="Times New Roman"/>
          <w:b/>
          <w:u w:val="single"/>
        </w:rPr>
        <w:t>.</w:t>
      </w:r>
      <w:r w:rsidRPr="0011615F">
        <w:rPr>
          <w:rFonts w:cs="Times New Roman"/>
          <w:sz w:val="16"/>
        </w:rPr>
        <w:t xml:space="preserve"> Ten years earlier, the drug agency conducted 3,394.</w:t>
      </w:r>
      <w:r w:rsidRPr="0011615F">
        <w:rPr>
          <w:rFonts w:cs="Times New Roman"/>
          <w:sz w:val="12"/>
        </w:rPr>
        <w:t>¶</w:t>
      </w:r>
      <w:r w:rsidRPr="0011615F">
        <w:rPr>
          <w:rFonts w:cs="Times New Roman"/>
          <w:sz w:val="16"/>
        </w:rPr>
        <w:t xml:space="preserve"> Most of that </w:t>
      </w:r>
      <w:r w:rsidRPr="0011615F">
        <w:rPr>
          <w:rFonts w:cs="Times New Roman"/>
          <w:b/>
          <w:u w:val="single"/>
        </w:rPr>
        <w:t>ramped-up surveillance was never reviewed by federal judges or Justice Department lawyers,</w:t>
      </w:r>
      <w:r w:rsidRPr="0011615F">
        <w:rPr>
          <w:rFonts w:cs="Times New Roman"/>
          <w:sz w:val="16"/>
        </w:rPr>
        <w:t xml:space="preserve"> who typically are responsible for examining federal agents' eavesdropping requests. Instead, </w:t>
      </w:r>
      <w:r w:rsidRPr="0011615F">
        <w:rPr>
          <w:rFonts w:cs="Times New Roman"/>
          <w:b/>
          <w:u w:val="single"/>
        </w:rPr>
        <w:t>DEA agents now take 60% of those requests directly to local prosecutors and judges from New York to California</w:t>
      </w:r>
      <w:r w:rsidRPr="0011615F">
        <w:rPr>
          <w:rFonts w:cs="Times New Roman"/>
          <w:sz w:val="16"/>
        </w:rPr>
        <w:t>, who current and former officials say often are quicker to approve them</w:t>
      </w:r>
      <w:r w:rsidRPr="0011615F">
        <w:rPr>
          <w:rFonts w:cs="Times New Roman"/>
          <w:sz w:val="16"/>
          <w:highlight w:val="cyan"/>
        </w:rPr>
        <w:t>.</w:t>
      </w:r>
      <w:r w:rsidRPr="0011615F">
        <w:rPr>
          <w:rFonts w:cs="Times New Roman"/>
          <w:sz w:val="12"/>
          <w:highlight w:val="cyan"/>
        </w:rPr>
        <w:t>¶</w:t>
      </w:r>
      <w:r w:rsidRPr="0011615F">
        <w:rPr>
          <w:rFonts w:cs="Times New Roman"/>
          <w:sz w:val="16"/>
          <w:highlight w:val="cyan"/>
        </w:rPr>
        <w:t xml:space="preserve"> </w:t>
      </w:r>
      <w:r w:rsidRPr="0011615F">
        <w:rPr>
          <w:rFonts w:cs="Times New Roman"/>
          <w:b/>
          <w:highlight w:val="cyan"/>
          <w:u w:val="single"/>
        </w:rPr>
        <w:t>Drug investigations account for the vast majority of U.S. wiretaps, and much of that surveillanc</w:t>
      </w:r>
      <w:r w:rsidRPr="0011615F">
        <w:rPr>
          <w:rFonts w:cs="Times New Roman"/>
          <w:b/>
          <w:u w:val="single"/>
        </w:rPr>
        <w:t>e</w:t>
      </w:r>
      <w:r w:rsidRPr="0011615F">
        <w:rPr>
          <w:rFonts w:cs="Times New Roman"/>
          <w:sz w:val="16"/>
        </w:rPr>
        <w:t xml:space="preserve"> is </w:t>
      </w:r>
      <w:r w:rsidRPr="0011615F">
        <w:rPr>
          <w:rFonts w:cs="Times New Roman"/>
          <w:b/>
          <w:u w:val="single"/>
        </w:rPr>
        <w:t>carried out</w:t>
      </w:r>
      <w:r w:rsidRPr="0011615F">
        <w:rPr>
          <w:rFonts w:cs="Times New Roman"/>
          <w:sz w:val="16"/>
        </w:rPr>
        <w:t xml:space="preserve"> by the </w:t>
      </w:r>
      <w:r w:rsidRPr="0011615F">
        <w:rPr>
          <w:rFonts w:cs="Times New Roman"/>
          <w:b/>
          <w:u w:val="single"/>
        </w:rPr>
        <w:t>DEA</w:t>
      </w:r>
      <w:r w:rsidRPr="0011615F">
        <w:rPr>
          <w:rFonts w:cs="Times New Roman"/>
          <w:sz w:val="16"/>
        </w:rPr>
        <w:t>. Privacy advocates expressed concern that the drug agency had expanded its surveillance without going through internal Justice Department reviews, which often are more demanding than federal law requires.</w:t>
      </w:r>
      <w:r w:rsidRPr="0011615F">
        <w:rPr>
          <w:rFonts w:cs="Times New Roman"/>
          <w:sz w:val="12"/>
        </w:rPr>
        <w:t>¶</w:t>
      </w:r>
      <w:r w:rsidRPr="0011615F">
        <w:rPr>
          <w:rFonts w:cs="Times New Roman"/>
          <w:sz w:val="16"/>
        </w:rPr>
        <w:t xml:space="preserve"> Wiretaps -- which let the police listen in on phone calls and other electronic communications -- are considered so sensitive that federal law requires approval from a senior Justice Department official before agents can even ask a federal court for permission to conduct one. The law imposes no such restriction on state court wiretaps, even when they are sought by federal agents.</w:t>
      </w:r>
      <w:r w:rsidRPr="0011615F">
        <w:rPr>
          <w:rFonts w:cs="Times New Roman"/>
          <w:sz w:val="12"/>
        </w:rPr>
        <w:t>¶</w:t>
      </w:r>
      <w:r w:rsidRPr="0011615F">
        <w:rPr>
          <w:rFonts w:cs="Times New Roman"/>
          <w:sz w:val="16"/>
        </w:rPr>
        <w:t xml:space="preserve"> "That law exists to make sure that wiretap authority is not abused, that it's only used when totally appropriate," said Hanni Fakhoury, an attorney with the Electronic Frontier Foundation. "That's a burden. And if there's a way to get around that burden, the agents are going to try to get around it."</w:t>
      </w:r>
      <w:r w:rsidRPr="0011615F">
        <w:rPr>
          <w:rFonts w:cs="Times New Roman"/>
          <w:sz w:val="12"/>
        </w:rPr>
        <w:t>¶</w:t>
      </w:r>
      <w:r w:rsidRPr="0011615F">
        <w:rPr>
          <w:rFonts w:cs="Times New Roman"/>
          <w:sz w:val="16"/>
        </w:rPr>
        <w:t xml:space="preserve"> USA TODAY obtained the DEA's wiretapping statistics under the Freedom of Information Act. The figures include every order authorizing or extending electronic eavesdropping. Some orders could be counted more than once, if they include the collection of both voice calls and text messages, for example.</w:t>
      </w:r>
      <w:r w:rsidRPr="0011615F">
        <w:rPr>
          <w:rFonts w:cs="Times New Roman"/>
          <w:sz w:val="12"/>
        </w:rPr>
        <w:t>¶</w:t>
      </w:r>
      <w:r w:rsidRPr="0011615F">
        <w:rPr>
          <w:rFonts w:cs="Times New Roman"/>
          <w:sz w:val="16"/>
        </w:rPr>
        <w:t xml:space="preserve"> DEA Spokesman Joseph Moses said agents' increased use of wiretaps reflects "the proliferation of communication devices and methods" used by the drug traffickers. He said </w:t>
      </w:r>
      <w:r w:rsidRPr="0011615F">
        <w:rPr>
          <w:rFonts w:cs="Times New Roman"/>
          <w:b/>
          <w:highlight w:val="cyan"/>
          <w:u w:val="single"/>
        </w:rPr>
        <w:t>wiretaps have been critical for agents to penetrate networks high-level traffickers use to control operations</w:t>
      </w:r>
      <w:proofErr w:type="gramStart"/>
      <w:r w:rsidRPr="0011615F">
        <w:rPr>
          <w:rFonts w:cs="Times New Roman"/>
          <w:b/>
          <w:u w:val="single"/>
        </w:rPr>
        <w:t>.</w:t>
      </w:r>
      <w:r w:rsidRPr="0011615F">
        <w:rPr>
          <w:rFonts w:cs="Times New Roman"/>
          <w:b/>
          <w:sz w:val="12"/>
          <w:u w:val="single"/>
        </w:rPr>
        <w:t>¶</w:t>
      </w:r>
      <w:proofErr w:type="gramEnd"/>
      <w:r w:rsidRPr="0011615F">
        <w:rPr>
          <w:rFonts w:cs="Times New Roman"/>
          <w:sz w:val="16"/>
        </w:rPr>
        <w:t xml:space="preserve"> The legal safeguards for wiretaps are supposed to be the same in both state and federal courts. To tap into communications, police must persuade prosecutors and a judge that they have probable cause to think that the communications will contain evidence of a crime, and that they have no other way to build their case. But how judges and prosecutors interpret those requirements can vary among jurisdictions.</w:t>
      </w:r>
      <w:r w:rsidRPr="0011615F">
        <w:rPr>
          <w:rFonts w:cs="Times New Roman"/>
          <w:sz w:val="12"/>
        </w:rPr>
        <w:t>¶</w:t>
      </w:r>
      <w:r w:rsidRPr="0011615F">
        <w:rPr>
          <w:rFonts w:cs="Times New Roman"/>
          <w:sz w:val="16"/>
        </w:rPr>
        <w:t xml:space="preserve"> "Within Justice, it was a rigorous standard," said Stephen T'Kach, a former lawyer in the Justice Department office responsible for approving wiretaps. "In the states, you have 50 different standards for what's going to be enough."</w:t>
      </w:r>
      <w:r w:rsidRPr="0011615F">
        <w:rPr>
          <w:rFonts w:cs="Times New Roman"/>
          <w:sz w:val="12"/>
        </w:rPr>
        <w:t>¶</w:t>
      </w:r>
      <w:r w:rsidRPr="0011615F">
        <w:rPr>
          <w:rFonts w:cs="Times New Roman"/>
          <w:sz w:val="16"/>
        </w:rPr>
        <w:t xml:space="preserve"> Moses said DEA agents were "making no attempt to circumvent federal legal standards and protections by instead pursuing state wiretap authorizations." Instead, he said, the </w:t>
      </w:r>
      <w:r w:rsidRPr="0011615F">
        <w:rPr>
          <w:rFonts w:cs="Times New Roman"/>
          <w:b/>
          <w:highlight w:val="cyan"/>
          <w:u w:val="single"/>
        </w:rPr>
        <w:t>rapid growth of state-authorized eavesdropping reflects local prosecutors' increased willingness to take on complex wiretap investigations</w:t>
      </w:r>
      <w:r w:rsidRPr="0011615F">
        <w:rPr>
          <w:rFonts w:cs="Times New Roman"/>
          <w:sz w:val="16"/>
        </w:rPr>
        <w:t>, which often involve teams of local police and federal agents. At the same time, he said, some federal prosecutors "may be unable to support wire intercept investigations due to manpower or other resource considerations," so agents take their cases to state officials rather than see them dropped.</w:t>
      </w:r>
      <w:r w:rsidRPr="0011615F">
        <w:rPr>
          <w:rFonts w:cs="Times New Roman"/>
          <w:sz w:val="12"/>
        </w:rPr>
        <w:t>¶</w:t>
      </w:r>
      <w:r w:rsidRPr="0011615F">
        <w:rPr>
          <w:rFonts w:cs="Times New Roman"/>
          <w:sz w:val="16"/>
        </w:rPr>
        <w:t xml:space="preserve"> The DEA records do not indicate which state courts have approved the ramped-up surveillance, but state court records and statistics compiled by the federal courts' administrative office offer some indications.</w:t>
      </w:r>
      <w:r w:rsidRPr="0011615F">
        <w:rPr>
          <w:rFonts w:cs="Times New Roman"/>
          <w:sz w:val="12"/>
        </w:rPr>
        <w:t>¶</w:t>
      </w:r>
      <w:r w:rsidRPr="0011615F">
        <w:rPr>
          <w:rFonts w:cs="Times New Roman"/>
          <w:sz w:val="16"/>
        </w:rPr>
        <w:t xml:space="preserve"> For example, judges in the Los Angeles suburb of Riverside, Calif., authorized more wiretaps in 2013 than any other jurisdiction in the country and significantly more than any federal court, according to records compiled by the Administrative Office of the U.S. Courts.</w:t>
      </w:r>
      <w:r w:rsidRPr="0011615F">
        <w:rPr>
          <w:rFonts w:cs="Times New Roman"/>
          <w:sz w:val="12"/>
        </w:rPr>
        <w:t>¶</w:t>
      </w:r>
      <w:r w:rsidRPr="0011615F">
        <w:rPr>
          <w:rFonts w:cs="Times New Roman"/>
          <w:sz w:val="16"/>
        </w:rPr>
        <w:t xml:space="preserve"> The number of wiretaps approved there nearly doubled between 2013 and 2014, to 602, according to California's attorney general.</w:t>
      </w:r>
      <w:r w:rsidRPr="0011615F">
        <w:rPr>
          <w:rFonts w:cs="Times New Roman"/>
          <w:sz w:val="12"/>
        </w:rPr>
        <w:t>¶</w:t>
      </w:r>
      <w:r w:rsidRPr="0011615F">
        <w:rPr>
          <w:rFonts w:cs="Times New Roman"/>
          <w:sz w:val="16"/>
        </w:rPr>
        <w:t xml:space="preserve"> John Hall, a spokesman for Riverside County's district attorney, said he could not comment on whether the office had approved wiretaps for federal investigators because the applications often are sealed. Court records there show prosecutors submitted some wiretap applications at the request of the DEA.</w:t>
      </w:r>
      <w:r w:rsidRPr="0011615F">
        <w:rPr>
          <w:rFonts w:cs="Times New Roman"/>
          <w:sz w:val="12"/>
        </w:rPr>
        <w:t>¶</w:t>
      </w:r>
      <w:r w:rsidRPr="0011615F">
        <w:rPr>
          <w:rFonts w:cs="Times New Roman"/>
          <w:sz w:val="16"/>
        </w:rPr>
        <w:t xml:space="preserve"> State court judges in Buffalo and San Diego also approved DEA wiretap requests, according to court records.</w:t>
      </w:r>
      <w:r w:rsidRPr="0011615F">
        <w:rPr>
          <w:rFonts w:cs="Times New Roman"/>
          <w:sz w:val="12"/>
        </w:rPr>
        <w:t>¶</w:t>
      </w:r>
      <w:r w:rsidRPr="0011615F">
        <w:rPr>
          <w:rFonts w:cs="Times New Roman"/>
          <w:sz w:val="16"/>
        </w:rPr>
        <w:t xml:space="preserve"> "There was always some heartburn in Justice when DEA was going into state courts," T'Kach said. That was tempered, he said, because state wiretap laws must include all of the safeguards federal law requires, and there was no suggestion that evidence gathered through state-court wires was being thrown out of court later.</w:t>
      </w:r>
      <w:r w:rsidRPr="0011615F">
        <w:rPr>
          <w:rFonts w:cs="Times New Roman"/>
          <w:sz w:val="12"/>
        </w:rPr>
        <w:t>¶</w:t>
      </w:r>
      <w:r w:rsidRPr="0011615F">
        <w:rPr>
          <w:rFonts w:cs="Times New Roman"/>
          <w:sz w:val="16"/>
        </w:rPr>
        <w:t xml:space="preserve"> How often that happens is difficult to measure. Agents said many of the cases in which state judges authorize wiretaps end up being prosecuted in state courts, where challenges to wiretap evidence are less common.</w:t>
      </w:r>
      <w:r w:rsidRPr="0011615F">
        <w:rPr>
          <w:rFonts w:cs="Times New Roman"/>
        </w:rPr>
        <w:t xml:space="preserve"> </w:t>
      </w:r>
    </w:p>
    <w:p w14:paraId="4A00C038" w14:textId="77777777" w:rsidR="000035D0" w:rsidRPr="0011615F" w:rsidRDefault="000035D0" w:rsidP="000035D0">
      <w:pPr>
        <w:spacing w:after="0" w:line="240" w:lineRule="auto"/>
        <w:rPr>
          <w:rFonts w:cs="Times New Roman"/>
        </w:rPr>
      </w:pPr>
    </w:p>
    <w:p w14:paraId="19DB0E13" w14:textId="77777777" w:rsidR="000035D0" w:rsidRPr="0011615F" w:rsidRDefault="000035D0" w:rsidP="000035D0">
      <w:pPr>
        <w:keepNext/>
        <w:keepLines/>
        <w:spacing w:before="200" w:after="0" w:line="240" w:lineRule="auto"/>
        <w:outlineLvl w:val="3"/>
        <w:rPr>
          <w:rFonts w:asciiTheme="minorHAnsi" w:eastAsiaTheme="majorEastAsia" w:hAnsiTheme="minorHAnsi" w:cs="Times New Roman"/>
          <w:b/>
          <w:bCs/>
          <w:iCs/>
          <w:sz w:val="26"/>
        </w:rPr>
      </w:pPr>
      <w:r w:rsidRPr="0011615F">
        <w:rPr>
          <w:rFonts w:asciiTheme="minorHAnsi" w:eastAsiaTheme="majorEastAsia" w:hAnsiTheme="minorHAnsi" w:cs="Times New Roman"/>
          <w:b/>
          <w:bCs/>
          <w:iCs/>
          <w:sz w:val="26"/>
        </w:rPr>
        <w:lastRenderedPageBreak/>
        <w:t xml:space="preserve">Local governements are stopping the war on drugs- means </w:t>
      </w:r>
      <w:proofErr w:type="gramStart"/>
      <w:r w:rsidRPr="0011615F">
        <w:rPr>
          <w:rFonts w:asciiTheme="minorHAnsi" w:eastAsiaTheme="majorEastAsia" w:hAnsiTheme="minorHAnsi" w:cs="Times New Roman"/>
          <w:b/>
          <w:bCs/>
          <w:iCs/>
          <w:sz w:val="26"/>
        </w:rPr>
        <w:t>cant</w:t>
      </w:r>
      <w:proofErr w:type="gramEnd"/>
      <w:r w:rsidRPr="0011615F">
        <w:rPr>
          <w:rFonts w:asciiTheme="minorHAnsi" w:eastAsiaTheme="majorEastAsia" w:hAnsiTheme="minorHAnsi" w:cs="Times New Roman"/>
          <w:b/>
          <w:bCs/>
          <w:iCs/>
          <w:sz w:val="26"/>
        </w:rPr>
        <w:t xml:space="preserve"> solve through the national level</w:t>
      </w:r>
    </w:p>
    <w:p w14:paraId="03B79E56" w14:textId="77777777" w:rsidR="000035D0" w:rsidRPr="0011615F" w:rsidRDefault="000035D0" w:rsidP="000035D0">
      <w:pPr>
        <w:spacing w:after="0" w:line="240" w:lineRule="auto"/>
        <w:rPr>
          <w:rFonts w:cs="Times New Roman"/>
        </w:rPr>
      </w:pPr>
      <w:r w:rsidRPr="0011615F">
        <w:rPr>
          <w:rFonts w:cs="Times New Roman"/>
        </w:rPr>
        <w:t xml:space="preserve">Ron </w:t>
      </w:r>
      <w:r w:rsidRPr="0011615F">
        <w:rPr>
          <w:rFonts w:cs="Times New Roman"/>
          <w:b/>
          <w:sz w:val="26"/>
        </w:rPr>
        <w:t>Paul 14</w:t>
      </w:r>
      <w:r w:rsidRPr="0011615F">
        <w:rPr>
          <w:rFonts w:cs="Times New Roman"/>
        </w:rPr>
        <w:t xml:space="preserve"> (“Ferguson: The War Comes Home”, August 25, 2014 Monday, L/N- Farmington Daily Times (New Mexico), Accessed 7/16/15, EHS MKS)</w:t>
      </w:r>
    </w:p>
    <w:p w14:paraId="3641FBE5" w14:textId="77777777" w:rsidR="000035D0" w:rsidRPr="0011615F" w:rsidRDefault="000035D0" w:rsidP="000035D0">
      <w:pPr>
        <w:spacing w:after="0" w:line="240" w:lineRule="auto"/>
        <w:rPr>
          <w:rFonts w:cs="Times New Roman"/>
          <w:sz w:val="16"/>
        </w:rPr>
      </w:pPr>
      <w:r w:rsidRPr="0011615F">
        <w:rPr>
          <w:rFonts w:cs="Times New Roman"/>
          <w:sz w:val="16"/>
        </w:rPr>
        <w:t xml:space="preserve">America's attention recently turned away from the violence in Iraq and Gaza toward the violence in Ferguson, Missouri, following the shooting of Michael Brown. While all the facts surrounding the shooing have yet to come to light, the shock of seeing police using tear gas (a substance banned in warfare), and other military-style weapons against American citizens including journalists exercising their First Amendment rights, has started a much-needed debate on police militarization. </w:t>
      </w:r>
      <w:r w:rsidRPr="0011615F">
        <w:rPr>
          <w:rFonts w:cs="Times New Roman"/>
          <w:b/>
          <w:u w:val="single"/>
        </w:rPr>
        <w:t>The increasing use of military equipment by local police is a symptom of growing authoritarianism</w:t>
      </w:r>
      <w:r w:rsidRPr="0011615F">
        <w:rPr>
          <w:rFonts w:cs="Times New Roman"/>
          <w:sz w:val="16"/>
        </w:rPr>
        <w:t xml:space="preserve">, not the cause. The cause is policies that encourage police to see Americans as enemies to subjugate, rather than as citizens to "protect and serve." This attitude is on display not only in Ferguson, but in the police lockdown following the Boston Marathon bombing and in the Americans killed and injured in "no-knock" raids conducted by militarized SWAT teams. One particularly tragic victim of police militarization and the war on drugs is "baby Bounkham." This infant was severely burned and put in a coma by a flash-burn grenade thrown into his crib by a SWAT team member who burst into the infant's room looking for methamphetamine. As shocking as the case of baby Bounkham is, no one should be surprised that empowering police to stop consensual (though perhaps harmful and immoral) activities has led to a growth of authoritarian attitudes and behaviors among government officials and politicians. </w:t>
      </w:r>
      <w:r w:rsidRPr="0011615F">
        <w:rPr>
          <w:rFonts w:cs="Times New Roman"/>
          <w:b/>
          <w:u w:val="single"/>
        </w:rPr>
        <w:t xml:space="preserve">Those wondering why the local police increasingly look and act like an occupying military force should consider that the drug war was the justification for the Defense Department's "1033 program," which last year gave local police departments almost $450 million worth of "surplus" military equipment. This included armored vehicles and grenades like those that were used to maim baby Bounkham. </w:t>
      </w:r>
      <w:r w:rsidRPr="0011615F">
        <w:rPr>
          <w:rFonts w:cs="Times New Roman"/>
          <w:sz w:val="16"/>
        </w:rPr>
        <w:t xml:space="preserve">Today, </w:t>
      </w:r>
      <w:r w:rsidRPr="0011615F">
        <w:rPr>
          <w:rFonts w:cs="Times New Roman"/>
          <w:b/>
          <w:u w:val="single"/>
        </w:rPr>
        <w:t>the war on drugs has been eclipsed by the war on terror as an all-purpose excuse for expanding the police state.</w:t>
      </w:r>
      <w:r w:rsidRPr="0011615F">
        <w:rPr>
          <w:rFonts w:cs="Times New Roman"/>
          <w:sz w:val="16"/>
        </w:rPr>
        <w:t xml:space="preserve"> We are all familiar with how the federal government increased police power after September 11 via the Patriot Act, TSA, and other Homeland Security programs</w:t>
      </w:r>
      <w:r w:rsidRPr="0011615F">
        <w:rPr>
          <w:rFonts w:cs="Times New Roman"/>
          <w:b/>
          <w:u w:val="single"/>
        </w:rPr>
        <w:t xml:space="preserve">. Not as widely known is how the war on terror has been used to justify the increased militarization of local police departments to the detriment of our liberty. Since 2002, the Department of Homeland Security has provided over $35 billion in grants to local governments for the purchase of tactical gear, military-style armor, and mine-resistant vehicles. </w:t>
      </w:r>
      <w:r w:rsidRPr="0011615F">
        <w:rPr>
          <w:rFonts w:cs="Times New Roman"/>
          <w:sz w:val="16"/>
        </w:rPr>
        <w:t xml:space="preserve">The threat of terrorism is used to justify these grants. However, the </w:t>
      </w:r>
      <w:r w:rsidRPr="0011615F">
        <w:rPr>
          <w:rFonts w:cs="Times New Roman"/>
          <w:b/>
          <w:u w:val="single"/>
        </w:rPr>
        <w:t xml:space="preserve">small towns that receive tanks and other military weapons do not just put them into storage until a real terrorist threat emerges. Instead, the military equipment is used for routine law enforcement. </w:t>
      </w:r>
      <w:r w:rsidRPr="0011615F">
        <w:rPr>
          <w:rFonts w:cs="Times New Roman"/>
          <w:sz w:val="16"/>
        </w:rPr>
        <w:t xml:space="preserve">Politicians love this program because it allows them to brag to their local media about how they are keeping their constituents safe. Of course, the military-industrial complex's new kid brother, the law enforcement-industrial complex, wields tremendous influence on Capitol Hill. Even many so-called progressives support police militarization to curry favor with police unions. </w:t>
      </w:r>
      <w:r w:rsidRPr="0011615F">
        <w:rPr>
          <w:rFonts w:cs="Times New Roman"/>
          <w:b/>
          <w:u w:val="single"/>
        </w:rPr>
        <w:t>Reversing the dangerous trend of the militarization of local police can start with ending all federal involvement in local law enforcement</w:t>
      </w:r>
      <w:r w:rsidRPr="0011615F">
        <w:rPr>
          <w:rFonts w:cs="Times New Roman"/>
          <w:sz w:val="16"/>
        </w:rPr>
        <w:t xml:space="preserve">. Fortunately, </w:t>
      </w:r>
      <w:r w:rsidRPr="0011615F">
        <w:rPr>
          <w:rFonts w:cs="Times New Roman"/>
          <w:b/>
          <w:u w:val="single"/>
        </w:rPr>
        <w:t>all that requires is for Congress to begin following the Constitution, which forbids the federal government from controlling or funding local law enforcement. However, Congress will not restore constitutional government on its own</w:t>
      </w:r>
      <w:r w:rsidRPr="0011615F">
        <w:rPr>
          <w:rFonts w:cs="Times New Roman"/>
          <w:sz w:val="16"/>
        </w:rPr>
        <w:t xml:space="preserve">; the American people must demand that Congress stop facilitating the growth of an authoritarian police state that threatens their liberty. </w:t>
      </w:r>
    </w:p>
    <w:p w14:paraId="1C6951F1" w14:textId="77777777" w:rsidR="000035D0" w:rsidRDefault="000035D0" w:rsidP="000035D0">
      <w:pPr>
        <w:pStyle w:val="Heading4"/>
        <w:jc w:val="both"/>
      </w:pPr>
      <w:r>
        <w:t xml:space="preserve">Texas legislature is already solving in their state- Says national level is only hurting </w:t>
      </w:r>
    </w:p>
    <w:p w14:paraId="0F79448C" w14:textId="77777777" w:rsidR="000035D0" w:rsidRPr="00AD231A" w:rsidRDefault="000035D0" w:rsidP="000035D0">
      <w:r>
        <w:t xml:space="preserve">Frank </w:t>
      </w:r>
      <w:r w:rsidRPr="00AD231A">
        <w:rPr>
          <w:rStyle w:val="Style13ptBold"/>
        </w:rPr>
        <w:t>Knaack 11</w:t>
      </w:r>
      <w:r>
        <w:t xml:space="preserve"> (“A Glimmer of Hope in Texas' Approach to the War on Drugs”, </w:t>
      </w:r>
      <w:r w:rsidRPr="00AD231A">
        <w:t>JUNE</w:t>
      </w:r>
      <w:r>
        <w:t xml:space="preserve"> 22, 2011 | 12:43 PM, </w:t>
      </w:r>
      <w:hyperlink r:id="rId42" w:history="1">
        <w:r w:rsidRPr="00B82A9D">
          <w:rPr>
            <w:rStyle w:val="Hyperlink"/>
          </w:rPr>
          <w:t>https://www.aclu.org/blog/glimmer-hope-texas-approach-war-drugs</w:t>
        </w:r>
      </w:hyperlink>
      <w:r>
        <w:t xml:space="preserve">, Accessed 7/17/15, EHS MKS) </w:t>
      </w:r>
    </w:p>
    <w:p w14:paraId="3A4778F7" w14:textId="77777777" w:rsidR="000035D0" w:rsidRPr="00AD231A" w:rsidRDefault="000035D0" w:rsidP="000035D0">
      <w:pPr>
        <w:rPr>
          <w:sz w:val="16"/>
        </w:rPr>
      </w:pPr>
      <w:r w:rsidRPr="00AD231A">
        <w:rPr>
          <w:sz w:val="16"/>
        </w:rPr>
        <w:t xml:space="preserve">June 2011 marks the 40th anniversary of President Richard Nixon's declaration of a "war on drugs" — a war that has cost roughly a trillion dollars, has produced little to no effect on the supply of or demand for drugs in the United States, and has contributed to making America the world's largest incarcerator. Throughout the month, check back daily for posts about the drug war, its victims and what needs to be done to restore fairness and create effective policy. </w:t>
      </w:r>
      <w:r w:rsidRPr="00AD231A">
        <w:rPr>
          <w:rStyle w:val="Emphasis"/>
        </w:rPr>
        <w:t>The federal government's failed "war on drugs" has had a devastating impact on Texas</w:t>
      </w:r>
      <w:r w:rsidRPr="00AD231A">
        <w:rPr>
          <w:sz w:val="16"/>
        </w:rPr>
        <w:t xml:space="preserve">. From the now infamous Tulia and Hearne drug arrest scandals, to the millions of dollars wasted through anti-drug trafficking programs, </w:t>
      </w:r>
      <w:r w:rsidRPr="00AD231A">
        <w:rPr>
          <w:rStyle w:val="Emphasis"/>
        </w:rPr>
        <w:t xml:space="preserve">Texas' drug policies have eroded our </w:t>
      </w:r>
      <w:r w:rsidRPr="00AD231A">
        <w:rPr>
          <w:rStyle w:val="Emphasis"/>
        </w:rPr>
        <w:lastRenderedPageBreak/>
        <w:t>liberties and squandered our tax dollars</w:t>
      </w:r>
      <w:r w:rsidRPr="00AD231A">
        <w:rPr>
          <w:sz w:val="16"/>
        </w:rPr>
        <w:t>. But hope is not lost in Texas. While it's true that the state's close proximity to the horrific "war on drugs"-related violence in Mexico has fueled the adoption of some "we must surrender our liberty to ensure our security"-type legislation, there have been some positive changes as well. The cost of the "war on drugs" has forced our legislators to look at alternatives to incarceration for nonviolent drug offenders, and racial profiling scandals have forced needed changes in state laws governing criminal trials. While we cannot count on a smart drug policy in Texas anytime soon, a glimmer of hope is finally on the horizon. For starters, the need to rationally address Texas' massive corrections budget, in part fueled by the large number of inmates sentenced for nonviolent drug offenses, has led to a number of positive changes. The call for alternatives to incarceration, in Texas and across the country, has also benefited from "a growing belief among state lawmakers that prosecuting drug offenders aggressively often fails to treat their underlying addiction problems and can result in offenders cycling in and out of prisons for years." S</w:t>
      </w:r>
      <w:r w:rsidRPr="00AD231A">
        <w:rPr>
          <w:rStyle w:val="Emphasis"/>
        </w:rPr>
        <w:t>ince 2003, the Texas Legislature has passed a number of bills aimed at reducing the number of individuals incarcerated for nonviolent offenses, including drug offenses</w:t>
      </w:r>
      <w:r w:rsidRPr="00AD231A">
        <w:rPr>
          <w:sz w:val="16"/>
        </w:rPr>
        <w:t xml:space="preserve">. Instead of building new and costly prisons, </w:t>
      </w:r>
      <w:r w:rsidRPr="00AD231A">
        <w:rPr>
          <w:rStyle w:val="Emphasis"/>
        </w:rPr>
        <w:t>the legislature has increased the use of probation and provided increased funding for nonviolent offenders to attend residential and nonresidential treatment programs</w:t>
      </w:r>
      <w:r w:rsidRPr="00AD231A">
        <w:rPr>
          <w:sz w:val="16"/>
        </w:rPr>
        <w:t>. And, as the numbers show, concerns about any coinciding decrease in public safety are unfounded: as Right on Crime pointed out, "</w:t>
      </w:r>
      <w:r w:rsidRPr="00AD231A">
        <w:rPr>
          <w:rStyle w:val="Emphasis"/>
        </w:rPr>
        <w:t>serious property, violent, and sex crimes per 100,000 Texas residents have declined 12.8 percent since 2003."</w:t>
      </w:r>
      <w:r>
        <w:rPr>
          <w:rStyle w:val="Emphasis"/>
        </w:rPr>
        <w:t xml:space="preserve"> </w:t>
      </w:r>
      <w:r w:rsidRPr="00AD231A">
        <w:rPr>
          <w:sz w:val="16"/>
        </w:rPr>
        <w:t xml:space="preserve">And there's more good news! In response to drug task force scandals in Tulia, Hearne, and elsewhere involving the falsifying of government records, witness tampering, fabricating evidence, stealing drugs from evidence lockers, selling drugs to children, and large-scale racial profiling, the Texas Legislature passed legislation that prohibits the conviction of people for drug offenses based solely on the word of an undercover informant. Many of the innocent individuals (mostly African-American men) in those cases were convicted based on testimony by sworn officers and informants with checkered pasts (to put it nicely). So, while we still face the old and discredited zero-sum security/liberty rhetoric, real </w:t>
      </w:r>
      <w:r w:rsidRPr="00AD231A">
        <w:rPr>
          <w:rStyle w:val="Emphasis"/>
        </w:rPr>
        <w:t>progress has been made in Texas to reduce the negative impact of the</w:t>
      </w:r>
      <w:r w:rsidRPr="00AD231A">
        <w:rPr>
          <w:sz w:val="16"/>
        </w:rPr>
        <w:t xml:space="preserve"> 40 year-old "</w:t>
      </w:r>
      <w:r w:rsidRPr="00AD231A">
        <w:rPr>
          <w:rStyle w:val="Emphasis"/>
        </w:rPr>
        <w:t>war on drugs</w:t>
      </w:r>
      <w:r w:rsidRPr="00AD231A">
        <w:rPr>
          <w:sz w:val="16"/>
        </w:rPr>
        <w:t>" for all Texans. Thus, hope is not lost!</w:t>
      </w:r>
    </w:p>
    <w:p w14:paraId="62F867DB" w14:textId="77777777" w:rsidR="000035D0" w:rsidRDefault="000035D0" w:rsidP="000035D0">
      <w:pPr>
        <w:pStyle w:val="Heading4"/>
      </w:pPr>
      <w:r>
        <w:t xml:space="preserve">Can’t stop government data collection on companies – </w:t>
      </w:r>
      <w:r w:rsidRPr="00D95760">
        <w:t>subpoena</w:t>
      </w:r>
      <w:r>
        <w:t xml:space="preserve"> power can bypass the fourth amendment and violate the rights of Americans</w:t>
      </w:r>
    </w:p>
    <w:p w14:paraId="6EB52B60" w14:textId="77777777" w:rsidR="000035D0" w:rsidRPr="00001C2B" w:rsidRDefault="000035D0" w:rsidP="000035D0">
      <w:pPr>
        <w:rPr>
          <w:sz w:val="20"/>
          <w:szCs w:val="20"/>
        </w:rPr>
      </w:pPr>
      <w:r w:rsidRPr="00C47B33">
        <w:rPr>
          <w:rStyle w:val="Style13ptBold"/>
        </w:rPr>
        <w:t xml:space="preserve">KRAVETS 15 </w:t>
      </w:r>
      <w:r w:rsidRPr="00001C2B">
        <w:rPr>
          <w:sz w:val="20"/>
          <w:szCs w:val="20"/>
        </w:rPr>
        <w:t xml:space="preserve">(David Kravets is a WIRED senior staff writer and founder of the fake news site TheYellowDailyNews.com. He's a dad of two boys and has been a reporter since the manual typewriter days, “We Don’t Need No Stinking Warrant: The Disturbing, Unchecked Rise of the Administrative Subpoena”, 08.28.12, </w:t>
      </w:r>
      <w:hyperlink r:id="rId43" w:history="1">
        <w:r w:rsidRPr="00001C2B">
          <w:rPr>
            <w:rStyle w:val="Hyperlink"/>
            <w:sz w:val="20"/>
            <w:szCs w:val="20"/>
          </w:rPr>
          <w:t>http://www.wired.com/2012/08/administrative-subpoenas/</w:t>
        </w:r>
      </w:hyperlink>
      <w:r w:rsidRPr="00001C2B">
        <w:rPr>
          <w:sz w:val="20"/>
          <w:szCs w:val="20"/>
        </w:rPr>
        <w:t xml:space="preserve"> - JD)</w:t>
      </w:r>
    </w:p>
    <w:p w14:paraId="374DF484" w14:textId="77777777" w:rsidR="000035D0" w:rsidRDefault="000035D0" w:rsidP="000035D0"/>
    <w:p w14:paraId="44AA427F" w14:textId="77777777" w:rsidR="000035D0" w:rsidRDefault="000035D0" w:rsidP="000035D0">
      <w:pPr>
        <w:rPr>
          <w:sz w:val="16"/>
        </w:rPr>
      </w:pPr>
      <w:r>
        <w:t xml:space="preserve">But </w:t>
      </w:r>
      <w:r w:rsidRPr="004E364A">
        <w:rPr>
          <w:rStyle w:val="StyleUnderline"/>
        </w:rPr>
        <w:t>by law, utilities must hand over customer records</w:t>
      </w:r>
      <w:r>
        <w:t xml:space="preserve"> — which include any billing and payment information, phone numbers and power consumption data — </w:t>
      </w:r>
      <w:r w:rsidRPr="004E364A">
        <w:rPr>
          <w:rStyle w:val="StyleUnderline"/>
        </w:rPr>
        <w:t>to the DEA without court warrants if drug agents believe the data is “relevant” to an investigation</w:t>
      </w:r>
      <w:r>
        <w:t>. So the utility eventually complied, after losing a legal fight earlier this month.</w:t>
      </w:r>
      <w:r w:rsidRPr="00765D62">
        <w:rPr>
          <w:sz w:val="12"/>
        </w:rPr>
        <w:t xml:space="preserve">¶ </w:t>
      </w:r>
      <w:r w:rsidRPr="00765D62">
        <w:rPr>
          <w:sz w:val="16"/>
        </w:rPr>
        <w:t xml:space="preserve">Meet the administrative subpoena (.pdf): </w:t>
      </w:r>
      <w:r w:rsidRPr="00932FF6">
        <w:rPr>
          <w:rStyle w:val="StyleUnderline"/>
        </w:rPr>
        <w:t>With a federal official’s signature</w:t>
      </w:r>
      <w:r w:rsidRPr="00765D62">
        <w:rPr>
          <w:sz w:val="16"/>
        </w:rPr>
        <w:t xml:space="preserve">, banks, hospitals, bookstores, telecommunications companies and even utilities and internet service providers — virtually </w:t>
      </w:r>
      <w:r w:rsidRPr="00932FF6">
        <w:rPr>
          <w:rStyle w:val="StyleUnderline"/>
        </w:rPr>
        <w:t>all businesses</w:t>
      </w:r>
      <w:r w:rsidRPr="00765D62">
        <w:rPr>
          <w:sz w:val="16"/>
        </w:rPr>
        <w:t xml:space="preserve"> — </w:t>
      </w:r>
      <w:r w:rsidRPr="00932FF6">
        <w:rPr>
          <w:rStyle w:val="StyleUnderline"/>
        </w:rPr>
        <w:t>are required to hand over sensitive data on individuals or corporations, as long as a government agent declares the information is relevant to an investigation</w:t>
      </w:r>
      <w:r w:rsidRPr="00765D62">
        <w:rPr>
          <w:sz w:val="16"/>
        </w:rPr>
        <w:t xml:space="preserve">. Via a wide range of laws, </w:t>
      </w:r>
      <w:r w:rsidRPr="00932FF6">
        <w:rPr>
          <w:rStyle w:val="StyleUnderline"/>
        </w:rPr>
        <w:t>Congress has authorized the government to bypass the Fourth Amendment</w:t>
      </w:r>
      <w:r w:rsidRPr="00765D62">
        <w:rPr>
          <w:sz w:val="16"/>
        </w:rPr>
        <w:t xml:space="preserve"> — the constitutional guard against unreasonable searches and seizures that requires a probable-cause warrant signed by a judge.</w:t>
      </w:r>
      <w:r w:rsidRPr="00765D62">
        <w:rPr>
          <w:sz w:val="12"/>
        </w:rPr>
        <w:t>¶</w:t>
      </w:r>
      <w:r w:rsidRPr="00765D62">
        <w:rPr>
          <w:sz w:val="16"/>
        </w:rPr>
        <w:t xml:space="preserve"> In fact, there are roughly 335 federal statutes on the books (.pdf) passed by Congress giving dozens upon dozens of federal agencies the power of the administrative subpoena, according to interviews and government reports. (.pdf)</w:t>
      </w:r>
      <w:r w:rsidRPr="00765D62">
        <w:rPr>
          <w:sz w:val="12"/>
        </w:rPr>
        <w:t>¶</w:t>
      </w:r>
      <w:r w:rsidRPr="00765D62">
        <w:rPr>
          <w:sz w:val="16"/>
        </w:rPr>
        <w:t xml:space="preserve"> “I think this is out of control. What has happened is, unfortunately, these statutes have been on the books for many, many years and the courts have acquiesced,” said Joe Evans, the utility’s attorney.</w:t>
      </w:r>
      <w:r w:rsidRPr="00765D62">
        <w:rPr>
          <w:sz w:val="12"/>
        </w:rPr>
        <w:t>¶</w:t>
      </w:r>
      <w:r w:rsidRPr="00765D62">
        <w:rPr>
          <w:sz w:val="16"/>
        </w:rPr>
        <w:t xml:space="preserve"> Anecdotal evidence suggests that </w:t>
      </w:r>
      <w:r w:rsidRPr="00932FF6">
        <w:rPr>
          <w:rStyle w:val="StyleUnderline"/>
        </w:rPr>
        <w:t xml:space="preserve">federal officials from a broad spectrum of government agencies issue them hundreds of thousands of times annually. But none of the agencies are required to disclose fully how often they utilize them — meaning there is little, if any, oversight of this tactic that’s increasingly used in the war on drugs, the war on terror and, seemingly, </w:t>
      </w:r>
      <w:r w:rsidRPr="00932FF6">
        <w:rPr>
          <w:rStyle w:val="Emphasis"/>
        </w:rPr>
        <w:t>the war on Americans’ constitutional rights</w:t>
      </w:r>
      <w:r w:rsidRPr="00932FF6">
        <w:rPr>
          <w:rStyle w:val="StyleUnderline"/>
        </w:rPr>
        <w:t xml:space="preserve"> to be free from </w:t>
      </w:r>
      <w:r w:rsidRPr="00932FF6">
        <w:rPr>
          <w:rStyle w:val="StyleUnderline"/>
        </w:rPr>
        <w:lastRenderedPageBreak/>
        <w:t>unreasonable government trespass into their lives.</w:t>
      </w:r>
      <w:r w:rsidRPr="00765D62">
        <w:rPr>
          <w:rStyle w:val="StyleUnderline"/>
          <w:sz w:val="12"/>
        </w:rPr>
        <w:t>¶</w:t>
      </w:r>
      <w:r w:rsidRPr="00765D62">
        <w:rPr>
          <w:sz w:val="16"/>
        </w:rPr>
        <w:t xml:space="preserve"> That’s despite proof that </w:t>
      </w:r>
      <w:r w:rsidRPr="002C1241">
        <w:rPr>
          <w:rStyle w:val="StyleUnderline"/>
        </w:rPr>
        <w:t>FBI agents given such powers under the Patriot Act quickly began to abuse them and illegally collected Americans’ communications records, including those of reporters</w:t>
      </w:r>
      <w:r w:rsidRPr="00765D62">
        <w:rPr>
          <w:sz w:val="16"/>
        </w:rPr>
        <w:t xml:space="preserve">. Two scathing </w:t>
      </w:r>
      <w:r w:rsidRPr="002C1241">
        <w:rPr>
          <w:rStyle w:val="StyleUnderline"/>
        </w:rPr>
        <w:t>reports from the Justice Department’s Inspector General uncovered routine and pervasive illegal use of administrative subpoenas by FBI anti-terrorism agents given nearly carte blanche authority to demand records about Americans’ communications with no supervision.</w:t>
      </w:r>
      <w:r w:rsidRPr="00765D62">
        <w:rPr>
          <w:rStyle w:val="StyleUnderline"/>
          <w:sz w:val="12"/>
        </w:rPr>
        <w:t>¶</w:t>
      </w:r>
      <w:r w:rsidRPr="00765D62">
        <w:rPr>
          <w:sz w:val="16"/>
        </w:rPr>
        <w:t xml:space="preserve"> When the 9th U.S. Circuit Court of Appeals, perhaps the nation’s most liberal appeals court based in San Francisco, ordered Golden Valley to fork over the data earlier this month, the court said the case was “easily” decided because the records were “relevant” to a government drug investigation.</w:t>
      </w:r>
      <w:r w:rsidRPr="00765D62">
        <w:rPr>
          <w:sz w:val="12"/>
        </w:rPr>
        <w:t>¶</w:t>
      </w:r>
      <w:r w:rsidRPr="00765D62">
        <w:rPr>
          <w:sz w:val="16"/>
        </w:rPr>
        <w:t xml:space="preserve"> With the data the Alaska utility handed over, the </w:t>
      </w:r>
      <w:r w:rsidRPr="00C3683E">
        <w:rPr>
          <w:rStyle w:val="StyleUnderline"/>
        </w:rPr>
        <w:t>DEA may</w:t>
      </w:r>
      <w:r w:rsidRPr="00765D62">
        <w:rPr>
          <w:sz w:val="16"/>
        </w:rPr>
        <w:t xml:space="preserve"> then </w:t>
      </w:r>
      <w:r w:rsidRPr="00C3683E">
        <w:rPr>
          <w:rStyle w:val="StyleUnderline"/>
        </w:rPr>
        <w:t>use further administrative subpoenas to acquire the suspected indoor-dope growers’ phone records, stored e-mails, and perhaps credit-card purchasing histories</w:t>
      </w:r>
      <w:r w:rsidRPr="00765D62">
        <w:rPr>
          <w:sz w:val="16"/>
        </w:rPr>
        <w:t xml:space="preserve"> — </w:t>
      </w:r>
      <w:r w:rsidRPr="00C3683E">
        <w:rPr>
          <w:rStyle w:val="StyleUnderline"/>
        </w:rPr>
        <w:t>all to build a case to acquire a probable-cause warrant to physically search their homes and businesses.</w:t>
      </w:r>
      <w:r w:rsidRPr="00765D62">
        <w:rPr>
          <w:rStyle w:val="StyleUnderline"/>
          <w:sz w:val="12"/>
        </w:rPr>
        <w:t>¶</w:t>
      </w:r>
      <w:r w:rsidRPr="00765D62">
        <w:rPr>
          <w:sz w:val="16"/>
        </w:rPr>
        <w:t xml:space="preserve"> But the </w:t>
      </w:r>
      <w:r w:rsidRPr="00C3683E">
        <w:rPr>
          <w:rStyle w:val="StyleUnderline"/>
        </w:rPr>
        <w:t>administrative subpoena doesn’t just apply to utility records and drug cases.</w:t>
      </w:r>
      <w:r w:rsidRPr="00765D62">
        <w:rPr>
          <w:sz w:val="16"/>
        </w:rPr>
        <w:t xml:space="preserve"> </w:t>
      </w:r>
      <w:r w:rsidRPr="00C3683E">
        <w:rPr>
          <w:rStyle w:val="StyleUnderline"/>
        </w:rPr>
        <w:t>Congress has spread the authority across a huge swath of the U.S. government</w:t>
      </w:r>
      <w:r w:rsidRPr="00765D62">
        <w:rPr>
          <w:sz w:val="16"/>
        </w:rPr>
        <w:t>, for investigating everything from hazardous waste disposal, the environment, atomic energy, child exploitation, food stamp fraud, medical insurance fraud, terrorism, securities violations, satellites, seals, student loans, and for breaches of dozens of laws pertaining to fruits, vegetables, livestock and crops.</w:t>
      </w:r>
      <w:r w:rsidRPr="00765D62">
        <w:rPr>
          <w:sz w:val="12"/>
        </w:rPr>
        <w:t>¶</w:t>
      </w:r>
      <w:r w:rsidRPr="00765D62">
        <w:rPr>
          <w:sz w:val="16"/>
        </w:rPr>
        <w:t xml:space="preserve"> Not one of the government agencies with some of the broadest administrative subpoena powers Wired contacted, including the departments of Commerce, Energy, Agriculture, the Drug Enforcement Administration and the FBI, would voluntarily hand over data detailing how often they issued administrative subpoenas.</w:t>
      </w:r>
      <w:r w:rsidRPr="00765D62">
        <w:rPr>
          <w:sz w:val="12"/>
        </w:rPr>
        <w:t>¶</w:t>
      </w:r>
      <w:r w:rsidRPr="00765D62">
        <w:rPr>
          <w:sz w:val="16"/>
        </w:rPr>
        <w:t xml:space="preserve"> The Drug Enforcement Administration obtained the power under the Comprehensive Drug Abuse Prevention and Control Act of 1970 and is believed to be among the biggest issuers of administrative subpoenas.</w:t>
      </w:r>
      <w:r w:rsidRPr="00765D62">
        <w:rPr>
          <w:sz w:val="12"/>
        </w:rPr>
        <w:t>¶</w:t>
      </w:r>
      <w:r w:rsidRPr="00765D62">
        <w:rPr>
          <w:sz w:val="16"/>
        </w:rPr>
        <w:t xml:space="preserve"> “It’s a tool in the toolbox we have to build a drug investigation. Obviously, a much, much lower threshold than a search warrant,” said Lawrence Payne, a DEA spokesman, referring to the administrative subpoena generically. Payne declined to discuss individual cases.</w:t>
      </w:r>
      <w:r w:rsidRPr="00765D62">
        <w:rPr>
          <w:sz w:val="12"/>
        </w:rPr>
        <w:t>¶</w:t>
      </w:r>
      <w:r w:rsidRPr="00765D62">
        <w:rPr>
          <w:sz w:val="16"/>
        </w:rPr>
        <w:t xml:space="preserve"> Payne said in a telephone interview that no database was kept on the number of administrative subpoenas the DEA issued.</w:t>
      </w:r>
      <w:r w:rsidRPr="00765D62">
        <w:rPr>
          <w:sz w:val="12"/>
        </w:rPr>
        <w:t>¶</w:t>
      </w:r>
      <w:r w:rsidRPr="00765D62">
        <w:rPr>
          <w:sz w:val="16"/>
        </w:rPr>
        <w:t xml:space="preserve"> But in 2006, Ava Cooper Davis, the DEA’s deputy assistant administrator, told a congressional hearing, “The administrative subpoena must have a DEA case file number, be signed by the investigator’s supervisor, and be given a sequential number for recording in a log book or computer database so that a particular field office can track and account for any administrative subpoenas issued by that office.”</w:t>
      </w:r>
      <w:r w:rsidRPr="00765D62">
        <w:rPr>
          <w:sz w:val="12"/>
        </w:rPr>
        <w:t>¶</w:t>
      </w:r>
      <w:r w:rsidRPr="00765D62">
        <w:rPr>
          <w:sz w:val="16"/>
        </w:rPr>
        <w:t xml:space="preserve"> </w:t>
      </w:r>
      <w:proofErr w:type="gramStart"/>
      <w:r w:rsidRPr="00765D62">
        <w:rPr>
          <w:sz w:val="16"/>
        </w:rPr>
        <w:t>After</w:t>
      </w:r>
      <w:proofErr w:type="gramEnd"/>
      <w:r w:rsidRPr="00765D62">
        <w:rPr>
          <w:sz w:val="16"/>
        </w:rPr>
        <w:t xml:space="preserve"> being shown Davis’ statement, Payne then told Wired to send in a Freedom of Information Act request, as did some of the local DEA offices we contacted, if they got back to us at all. “Would suggest a FOIA request to see whether you can get a number of administrative subpoenas. Our databases have changed over the years as far as how things are tracked and we don’t have access to those in public affairs unfortunately,” Payne said in an e-mail.</w:t>
      </w:r>
      <w:r w:rsidRPr="00765D62">
        <w:rPr>
          <w:sz w:val="12"/>
        </w:rPr>
        <w:t>¶</w:t>
      </w:r>
      <w:r w:rsidRPr="00765D62">
        <w:rPr>
          <w:sz w:val="16"/>
        </w:rPr>
        <w:t xml:space="preserve"> He said the agency has “never” been asked how many times it issued administrative subpoenas.</w:t>
      </w:r>
      <w:r w:rsidRPr="00765D62">
        <w:rPr>
          <w:sz w:val="12"/>
        </w:rPr>
        <w:t>¶</w:t>
      </w:r>
      <w:r w:rsidRPr="00765D62">
        <w:rPr>
          <w:sz w:val="16"/>
        </w:rPr>
        <w:t xml:space="preserve"> Amy Baggio, a Portland, Oregon federal public defender representing drug defendants for a decade, said DEA agents “use these like a doctor’s prescription pad on their desk.” Sometimes, she said, they issue “hundreds upon hundreds of them” for a single prosecution — often targeting mobile phone records.</w:t>
      </w:r>
      <w:r w:rsidRPr="00765D62">
        <w:rPr>
          <w:sz w:val="12"/>
        </w:rPr>
        <w:t>¶</w:t>
      </w:r>
      <w:r w:rsidRPr="00765D62">
        <w:rPr>
          <w:sz w:val="16"/>
        </w:rPr>
        <w:t xml:space="preserve"> “</w:t>
      </w:r>
      <w:r w:rsidRPr="00163966">
        <w:rPr>
          <w:rStyle w:val="StyleUnderline"/>
        </w:rPr>
        <w:t>They are using them exponentially more in all types of federal criminal investigations. I’m seeing them in every drug case now</w:t>
      </w:r>
      <w:r w:rsidRPr="00765D62">
        <w:rPr>
          <w:sz w:val="16"/>
        </w:rPr>
        <w:t>,” Baggio said. “</w:t>
      </w:r>
      <w:r w:rsidRPr="00163966">
        <w:rPr>
          <w:rStyle w:val="StyleUnderline"/>
        </w:rPr>
        <w:t>Nobody is watching what they are doing. I perceive a complete lack of oversight</w:t>
      </w:r>
      <w:r w:rsidRPr="00765D62">
        <w:rPr>
          <w:sz w:val="16"/>
        </w:rPr>
        <w:t xml:space="preserve"> because there isn’t any required.”</w:t>
      </w:r>
    </w:p>
    <w:p w14:paraId="52C5D41C" w14:textId="77777777" w:rsidR="000035D0" w:rsidRDefault="000035D0" w:rsidP="000035D0">
      <w:pPr>
        <w:rPr>
          <w:sz w:val="16"/>
        </w:rPr>
      </w:pPr>
    </w:p>
    <w:p w14:paraId="0A670513" w14:textId="77777777" w:rsidR="000035D0" w:rsidRDefault="000035D0" w:rsidP="000035D0">
      <w:pPr>
        <w:pStyle w:val="Heading4"/>
      </w:pPr>
      <w:r>
        <w:t xml:space="preserve">SOD Surveillance uses illegal means to find suspects and can get away with it– This allows the DEA to circumvent existing laws </w:t>
      </w:r>
    </w:p>
    <w:p w14:paraId="2D3A67A5" w14:textId="77777777" w:rsidR="000035D0" w:rsidRPr="002A54CB" w:rsidRDefault="000035D0" w:rsidP="000035D0">
      <w:pPr>
        <w:rPr>
          <w:rStyle w:val="Style13ptBold"/>
          <w:b w:val="0"/>
        </w:rPr>
      </w:pPr>
      <w:r w:rsidRPr="00765D62">
        <w:rPr>
          <w:rStyle w:val="Style13ptBold"/>
        </w:rPr>
        <w:t>Ungar 13</w:t>
      </w:r>
      <w:r>
        <w:rPr>
          <w:rStyle w:val="Style13ptBold"/>
        </w:rPr>
        <w:t xml:space="preserve"> </w:t>
      </w:r>
      <w:r w:rsidRPr="00765D62">
        <w:t>(</w:t>
      </w:r>
      <w:r>
        <w:t>Rick Ungar i</w:t>
      </w:r>
      <w:r w:rsidRPr="002A54CB">
        <w:t xml:space="preserve">n addition to the pages of Forbes.com, </w:t>
      </w:r>
      <w:r>
        <w:t>can be found</w:t>
      </w:r>
      <w:r w:rsidRPr="002A54CB">
        <w:t xml:space="preserve"> me every Saturday morning on your TV arguing with my more conservative colleagues on "Forbes on Fox" on the Fox News Network and at various other times during the week serving as a liberal talking head on other Fox News and Fox Business Network shows. </w:t>
      </w:r>
      <w:r>
        <w:t>He</w:t>
      </w:r>
      <w:r w:rsidRPr="002A54CB">
        <w:t xml:space="preserve"> also serve</w:t>
      </w:r>
      <w:r>
        <w:t>s</w:t>
      </w:r>
      <w:r w:rsidRPr="002A54CB">
        <w:t xml:space="preserve"> as a Democratic strategist with Mercury Public Affairs</w:t>
      </w:r>
      <w:r>
        <w:t>, “</w:t>
      </w:r>
      <w:r w:rsidRPr="008D48FD">
        <w:t>More Surveillance Abuse Exposed! Special DEA Unit Is Spying On Americans And Covering It Up</w:t>
      </w:r>
      <w:r>
        <w:t xml:space="preserve">”, </w:t>
      </w:r>
      <w:r w:rsidRPr="008D48FD">
        <w:t>AUG 5, 2013</w:t>
      </w:r>
      <w:r>
        <w:t xml:space="preserve">, </w:t>
      </w:r>
      <w:r w:rsidRPr="00490C89">
        <w:t>http://www.forbes.com/sites/rickungar/2013/08/05/more-surveillance-abuse-exposed-special-dea-unit-is-spying-on-americans-and-covering-it-up/</w:t>
      </w:r>
      <w:r>
        <w:t xml:space="preserve"> -JD)</w:t>
      </w:r>
    </w:p>
    <w:p w14:paraId="34A6F232" w14:textId="77777777" w:rsidR="000035D0" w:rsidRDefault="000035D0" w:rsidP="000035D0"/>
    <w:p w14:paraId="03A6260F" w14:textId="77777777" w:rsidR="000035D0" w:rsidRPr="00490C89" w:rsidRDefault="000035D0" w:rsidP="000035D0">
      <w:r>
        <w:lastRenderedPageBreak/>
        <w:t>As Americans sort through their feelings regarding the disclosure of the massive collection of metadata by the National Security Administration, we are now learning of what may be a far more insidious violation of our constitutional rights at the hands of a government agency.</w:t>
      </w:r>
      <w:r w:rsidRPr="00490C89">
        <w:rPr>
          <w:sz w:val="12"/>
        </w:rPr>
        <w:t xml:space="preserve">¶ </w:t>
      </w:r>
      <w:r>
        <w:t xml:space="preserve">Reuters is reporting that </w:t>
      </w:r>
      <w:r w:rsidRPr="005A5F22">
        <w:rPr>
          <w:rStyle w:val="StyleUnderline"/>
        </w:rPr>
        <w:t>a secret U.S. Drug Enforcement Administration branch has been collecting information from “intelligence intercepts, wiretaps, informants and a massive database of telephone records” and disseminating the data to authorities across the nation to “help them launch criminal investigations of Americans.”</w:t>
      </w:r>
      <w:r w:rsidRPr="00490C89">
        <w:rPr>
          <w:sz w:val="12"/>
        </w:rPr>
        <w:t xml:space="preserve">¶ </w:t>
      </w:r>
      <w:r>
        <w:t>In this case, the Americans who are being subjected to these investigations are suspected drug dealers.</w:t>
      </w:r>
      <w:r w:rsidRPr="00490C89">
        <w:rPr>
          <w:sz w:val="12"/>
        </w:rPr>
        <w:t xml:space="preserve">¶ </w:t>
      </w:r>
      <w:r>
        <w:t xml:space="preserve">The unit of </w:t>
      </w:r>
      <w:r w:rsidRPr="005A5F22">
        <w:rPr>
          <w:rStyle w:val="StyleUnderline"/>
        </w:rPr>
        <w:t>the DEA that is conducting the surveillance is known as the Special Operations Division</w:t>
      </w:r>
      <w:r>
        <w:t xml:space="preserve"> (“SOD”) and is </w:t>
      </w:r>
      <w:r w:rsidRPr="005A5F22">
        <w:rPr>
          <w:rStyle w:val="StyleUnderline"/>
        </w:rPr>
        <w:t>made up of a partnership of numerous government agencies including the NSA, CIA, FBI, IRS and the Department of Homeland Security</w:t>
      </w:r>
      <w:r>
        <w:t>.</w:t>
      </w:r>
      <w:r w:rsidRPr="00490C89">
        <w:rPr>
          <w:sz w:val="12"/>
        </w:rPr>
        <w:t xml:space="preserve">¶ </w:t>
      </w:r>
      <w:r>
        <w:t xml:space="preserve">While there are suggestions that elements of the program may be legal, </w:t>
      </w:r>
      <w:r w:rsidRPr="005A5F22">
        <w:rPr>
          <w:rStyle w:val="StyleUnderline"/>
        </w:rPr>
        <w:t>there is obvious concern on the part of those running the program</w:t>
      </w:r>
      <w:r>
        <w:t>—</w:t>
      </w:r>
      <w:r w:rsidRPr="005A5F22">
        <w:rPr>
          <w:rStyle w:val="StyleUnderline"/>
        </w:rPr>
        <w:t>a concern that has not prevented them from going ahead with the collecting and using of covertly gathered data</w:t>
      </w:r>
      <w:r>
        <w:t xml:space="preserve">—that the surveillance effort may not be entirely kosher. We know this to be true because, according to documents reviewed by Reuters, </w:t>
      </w:r>
      <w:r w:rsidRPr="00B6214B">
        <w:rPr>
          <w:rStyle w:val="StyleUnderline"/>
        </w:rPr>
        <w:t>DEA agents are specifically instructed never to reveal nor discuss the existence and utilization of SOD provided data and to further “omit the SOD’s involvement from investigative reports, affidavits, discussions with prosecutors and courtroom testimony. Agents are instructed to then use ‘normal investigative techniques to recreate the information provided by SOD</w:t>
      </w:r>
      <w:r>
        <w:t>.’”</w:t>
      </w:r>
      <w:r w:rsidRPr="00490C89">
        <w:rPr>
          <w:sz w:val="12"/>
        </w:rPr>
        <w:t xml:space="preserve">¶ </w:t>
      </w:r>
      <w:r>
        <w:t>The last line of the directive is particularly disturbing.</w:t>
      </w:r>
      <w:r w:rsidRPr="00490C89">
        <w:rPr>
          <w:sz w:val="12"/>
        </w:rPr>
        <w:t xml:space="preserve">¶ </w:t>
      </w:r>
      <w:r>
        <w:t xml:space="preserve">By instructing agents to use “normal investigative techniques to recreate the information provided by SOD”, </w:t>
      </w:r>
      <w:r w:rsidRPr="00B6214B">
        <w:rPr>
          <w:rStyle w:val="StyleUnderline"/>
        </w:rPr>
        <w:t>law enforcement is being instructed to flat out lie when disclosing how they came across the tips or other information provided by SOD leading to an arrest</w:t>
      </w:r>
      <w:r>
        <w:t xml:space="preserve">. </w:t>
      </w:r>
      <w:r w:rsidRPr="00B6214B">
        <w:rPr>
          <w:rStyle w:val="StyleUnderline"/>
        </w:rPr>
        <w:t>These agents are directed to give substance to the lie by fabricating a false source or method utilized to gain information leading to an arrest</w:t>
      </w:r>
      <w:proofErr w:type="gramStart"/>
      <w:r w:rsidRPr="00B6214B">
        <w:rPr>
          <w:rStyle w:val="StyleUnderline"/>
        </w:rPr>
        <w:t>.</w:t>
      </w:r>
      <w:r w:rsidRPr="00490C89">
        <w:rPr>
          <w:rStyle w:val="StyleUnderline"/>
          <w:sz w:val="12"/>
        </w:rPr>
        <w:t>¶</w:t>
      </w:r>
      <w:proofErr w:type="gramEnd"/>
      <w:r w:rsidRPr="00490C89">
        <w:rPr>
          <w:sz w:val="12"/>
        </w:rPr>
        <w:t xml:space="preserve"> </w:t>
      </w:r>
      <w:r>
        <w:t xml:space="preserve">In law enforcement parlance, </w:t>
      </w:r>
      <w:r w:rsidRPr="00B6214B">
        <w:rPr>
          <w:rStyle w:val="StyleUnderline"/>
        </w:rPr>
        <w:t>it is called “parallel construction.”</w:t>
      </w:r>
      <w:r w:rsidRPr="00490C89">
        <w:rPr>
          <w:rStyle w:val="StyleUnderline"/>
          <w:sz w:val="12"/>
        </w:rPr>
        <w:t>¶</w:t>
      </w:r>
      <w:r w:rsidRPr="00490C89">
        <w:rPr>
          <w:sz w:val="12"/>
        </w:rPr>
        <w:t xml:space="preserve"> </w:t>
      </w:r>
      <w:r>
        <w:t>Accordingly to a former federal agent, the SOD ‘tip’ system works as follows</w:t>
      </w:r>
      <w:proofErr w:type="gramStart"/>
      <w:r>
        <w:t>:</w:t>
      </w:r>
      <w:r w:rsidRPr="00490C89">
        <w:rPr>
          <w:sz w:val="12"/>
        </w:rPr>
        <w:t>¶</w:t>
      </w:r>
      <w:proofErr w:type="gramEnd"/>
      <w:r w:rsidRPr="00490C89">
        <w:rPr>
          <w:sz w:val="12"/>
        </w:rPr>
        <w:t xml:space="preserve"> </w:t>
      </w:r>
      <w:r>
        <w:t>“You’d be told only, ‘Be at a certain truck stop at a certain time and look for a certain vehicle.’ And so we’d alert the state police to find an excuse to stop that vehicle, and then have a drug dog search it.”</w:t>
      </w:r>
      <w:r w:rsidRPr="00490C89">
        <w:rPr>
          <w:sz w:val="12"/>
        </w:rPr>
        <w:t xml:space="preserve">¶ </w:t>
      </w:r>
      <w:r>
        <w:t>When the SOD tip leads to an arrest, the agents then pretend that the drug bust was the surprise result of pulling the vehicle over as a routine traffic stop.</w:t>
      </w:r>
      <w:r w:rsidRPr="00490C89">
        <w:rPr>
          <w:sz w:val="12"/>
        </w:rPr>
        <w:t xml:space="preserve">¶ </w:t>
      </w:r>
      <w:r>
        <w:t xml:space="preserve">So secretive is the program, </w:t>
      </w:r>
      <w:r w:rsidRPr="00490C89">
        <w:rPr>
          <w:rStyle w:val="StyleUnderline"/>
        </w:rPr>
        <w:t>SOD requires that agents lie to the judges, prosecuting attorneys and defense attorneys involved in a trial of a defendant busted as a result of SOD surveillance</w:t>
      </w:r>
      <w:r>
        <w:t>—</w:t>
      </w:r>
      <w:r w:rsidRPr="00490C89">
        <w:rPr>
          <w:rStyle w:val="StyleUnderline"/>
        </w:rPr>
        <w:t xml:space="preserve">a complete and clear violation of every American’s right to due process, </w:t>
      </w:r>
      <w:r w:rsidRPr="00490C89">
        <w:t>even when that American is a low-life drug dealer.</w:t>
      </w:r>
    </w:p>
    <w:p w14:paraId="180EC247" w14:textId="77777777" w:rsidR="000035D0" w:rsidRPr="004277EC" w:rsidRDefault="000035D0" w:rsidP="000035D0"/>
    <w:p w14:paraId="093FD372" w14:textId="77777777" w:rsidR="000035D0" w:rsidRPr="0011615F" w:rsidRDefault="000035D0" w:rsidP="000035D0">
      <w:pPr>
        <w:spacing w:after="0" w:line="240" w:lineRule="auto"/>
        <w:rPr>
          <w:rFonts w:cs="Times New Roman"/>
        </w:rPr>
      </w:pPr>
    </w:p>
    <w:p w14:paraId="709F71FC" w14:textId="77777777" w:rsidR="000035D0" w:rsidRDefault="000035D0" w:rsidP="000035D0">
      <w:pPr>
        <w:pStyle w:val="Heading3"/>
      </w:pPr>
      <w:r>
        <w:lastRenderedPageBreak/>
        <w:t xml:space="preserve">Movements against the state </w:t>
      </w:r>
    </w:p>
    <w:p w14:paraId="2FE4CBE1" w14:textId="77777777" w:rsidR="000035D0" w:rsidRDefault="000035D0" w:rsidP="000035D0">
      <w:pPr>
        <w:pStyle w:val="Heading4"/>
      </w:pPr>
      <w:r>
        <w:t>The FBI has a history of surveiling black activists- no proof that they will stop post plan</w:t>
      </w:r>
    </w:p>
    <w:p w14:paraId="776E4FFA" w14:textId="77777777" w:rsidR="000035D0" w:rsidRDefault="000035D0" w:rsidP="000035D0">
      <w:r>
        <w:t xml:space="preserve">NADIA KAYYALI 14 (“The History of Surveillance and the Black Community”, FEBRUARY 13, 2014, </w:t>
      </w:r>
      <w:hyperlink r:id="rId44" w:history="1">
        <w:r w:rsidRPr="00B82A9D">
          <w:rPr>
            <w:rStyle w:val="Hyperlink"/>
          </w:rPr>
          <w:t>https://www.eff.org/deeplinks/2014/02/history-surveillance-and-black-community</w:t>
        </w:r>
      </w:hyperlink>
      <w:r>
        <w:t xml:space="preserve">, Accessed 7/16/15, EHS MKS) </w:t>
      </w:r>
    </w:p>
    <w:p w14:paraId="5DFF1078" w14:textId="77777777" w:rsidR="000035D0" w:rsidRPr="00653752" w:rsidRDefault="000035D0" w:rsidP="000035D0">
      <w:pPr>
        <w:rPr>
          <w:sz w:val="16"/>
        </w:rPr>
      </w:pPr>
      <w:r w:rsidRPr="00653752">
        <w:rPr>
          <w:sz w:val="16"/>
        </w:rPr>
        <w:t xml:space="preserve">February is </w:t>
      </w:r>
      <w:r w:rsidRPr="007A73C2">
        <w:rPr>
          <w:rStyle w:val="StyleUnderline"/>
        </w:rPr>
        <w:t>Black History Month</w:t>
      </w:r>
      <w:r w:rsidRPr="00653752">
        <w:rPr>
          <w:sz w:val="16"/>
        </w:rPr>
        <w:t xml:space="preserve"> and that history </w:t>
      </w:r>
      <w:r w:rsidRPr="007A73C2">
        <w:rPr>
          <w:rStyle w:val="StyleUnderline"/>
        </w:rPr>
        <w:t>is intimately linked with surveillance by the</w:t>
      </w:r>
      <w:r w:rsidRPr="00653752">
        <w:rPr>
          <w:sz w:val="16"/>
        </w:rPr>
        <w:t xml:space="preserve"> federal </w:t>
      </w:r>
      <w:r w:rsidRPr="007A73C2">
        <w:rPr>
          <w:rStyle w:val="StyleUnderline"/>
        </w:rPr>
        <w:t>government in the name of "national security</w:t>
      </w:r>
      <w:r w:rsidRPr="00653752">
        <w:rPr>
          <w:sz w:val="16"/>
        </w:rPr>
        <w:t xml:space="preserve">." Indeed, the history of surveillance in the African-American community plays an important role in the debate around spying today and in the calls for a congressional investigation into that surveillance. Days after the first NSA leaks emerged last June, EFF called for a new Church Committee. We mentioned that Dr. Martin Luther King, Jr., was one of the targets of the very surveillance that eventually led to the formation of the first Church Committee. This Black History Month, we should remember the many African-American activists who were targeted by intelligence agencies. Their stories serve as cautionary tales for the expanding surveillance state. The latest revelations about surveillance are only the most recent in a string of periodic public debates around domestic spying perpetrated by the NSA, FBI, and CIA. </w:t>
      </w:r>
      <w:r w:rsidRPr="007A73C2">
        <w:rPr>
          <w:rStyle w:val="StyleUnderline"/>
        </w:rPr>
        <w:t>This spying has often targeted politically unpopular groups or vulnerable communities, including anarchists, anti-war activists, communists, and civil rights leaders.</w:t>
      </w:r>
      <w:r>
        <w:rPr>
          <w:rStyle w:val="StyleUnderline"/>
        </w:rPr>
        <w:t xml:space="preserve"> </w:t>
      </w:r>
      <w:r w:rsidRPr="00653752">
        <w:rPr>
          <w:sz w:val="16"/>
        </w:rPr>
        <w:t xml:space="preserve">Government surveillance programs, most infamously </w:t>
      </w:r>
      <w:r w:rsidRPr="007A73C2">
        <w:rPr>
          <w:rStyle w:val="StyleUnderline"/>
        </w:rPr>
        <w:t>the FBI’s “COINTELPRO</w:t>
      </w:r>
      <w:r w:rsidRPr="00653752">
        <w:rPr>
          <w:sz w:val="16"/>
        </w:rPr>
        <w:t xml:space="preserve">”, </w:t>
      </w:r>
      <w:r w:rsidRPr="007A73C2">
        <w:rPr>
          <w:rStyle w:val="Emphasis"/>
        </w:rPr>
        <w:t>targeted Black Americans fighting against segregation and structural racism in the 1950s and 60s.</w:t>
      </w:r>
      <w:r w:rsidRPr="00653752">
        <w:rPr>
          <w:sz w:val="16"/>
        </w:rPr>
        <w:t xml:space="preserve"> COINTELPRO, short for Counter Intelligence Program, was started in 1956 by the FBI and continued until 1971. </w:t>
      </w:r>
      <w:r w:rsidRPr="007A73C2">
        <w:rPr>
          <w:rStyle w:val="StyleUnderline"/>
        </w:rPr>
        <w:t xml:space="preserve">The program </w:t>
      </w:r>
      <w:r w:rsidRPr="00653752">
        <w:rPr>
          <w:sz w:val="16"/>
        </w:rPr>
        <w:t xml:space="preserve">was a systemic attempt to infiltrate, </w:t>
      </w:r>
      <w:r w:rsidRPr="007A73C2">
        <w:rPr>
          <w:rStyle w:val="StyleUnderline"/>
        </w:rPr>
        <w:t>spy on, and disrupt activists in the name of “national security</w:t>
      </w:r>
      <w:r w:rsidRPr="00653752">
        <w:rPr>
          <w:sz w:val="16"/>
        </w:rPr>
        <w:t xml:space="preserve">.” While it initially focused on the Communist Party, in the 1960s its focus expanded to include a wide swathe of activists, </w:t>
      </w:r>
      <w:r w:rsidRPr="007A73C2">
        <w:rPr>
          <w:rStyle w:val="StyleUnderline"/>
        </w:rPr>
        <w:t>with a strong focus on the Black Panther Party and civil rights leaders such as Dr. Martin Luther King, Jr.</w:t>
      </w:r>
      <w:r>
        <w:rPr>
          <w:rStyle w:val="StyleUnderline"/>
        </w:rPr>
        <w:t xml:space="preserve"> </w:t>
      </w:r>
      <w:r w:rsidRPr="00653752">
        <w:rPr>
          <w:sz w:val="16"/>
        </w:rPr>
        <w:t xml:space="preserve">FBI papers show that in 1962 “the FBI started and rapidly continued to gravitate toward Dr. King.” This was ostensibly because </w:t>
      </w:r>
      <w:r w:rsidRPr="007A73C2">
        <w:rPr>
          <w:rStyle w:val="StyleUnderline"/>
        </w:rPr>
        <w:t>the FBI believed black organizing was being influenced by communism</w:t>
      </w:r>
      <w:r w:rsidRPr="00653752">
        <w:rPr>
          <w:sz w:val="16"/>
        </w:rPr>
        <w:t xml:space="preserve">. In 1963 FBI Assistant Director William Sullivan recommended “increased coverage of communist influence on the Negro.” </w:t>
      </w:r>
      <w:r w:rsidRPr="007A73C2">
        <w:rPr>
          <w:rStyle w:val="StyleUnderline"/>
        </w:rPr>
        <w:t>However, the FBI’s goal in targeting Dr. King was clear: to find “avenues of approach aimed at neutralizing King as an effective Negro leader,” because the FBI was concerned that he might become a “messiah.”</w:t>
      </w:r>
      <w:r>
        <w:rPr>
          <w:rStyle w:val="StyleUnderline"/>
        </w:rPr>
        <w:t xml:space="preserve"> </w:t>
      </w:r>
      <w:r w:rsidRPr="007A73C2">
        <w:rPr>
          <w:rStyle w:val="StyleUnderline"/>
        </w:rPr>
        <w:t xml:space="preserve">The FBI </w:t>
      </w:r>
      <w:r w:rsidRPr="00653752">
        <w:rPr>
          <w:sz w:val="16"/>
        </w:rPr>
        <w:t xml:space="preserve">subjected Dr. King to a variety of tactics, including </w:t>
      </w:r>
      <w:r w:rsidRPr="007A73C2">
        <w:rPr>
          <w:rStyle w:val="StyleUnderline"/>
        </w:rPr>
        <w:t>bugging his hotel rooms, photographic surveillance, and physical observation of King’s movements by FBI agent</w:t>
      </w:r>
      <w:r w:rsidRPr="00653752">
        <w:rPr>
          <w:sz w:val="16"/>
        </w:rPr>
        <w:t xml:space="preserve">s. The FBI's actions went beyond spying on Dr. King, however. </w:t>
      </w:r>
      <w:r w:rsidRPr="007A73C2">
        <w:rPr>
          <w:rStyle w:val="StyleUnderline"/>
        </w:rPr>
        <w:t>Using information gained from that surveillance, the FBI sent him anonymous letters attempting to “blackmail him into suicide.</w:t>
      </w:r>
      <w:r w:rsidRPr="00653752">
        <w:rPr>
          <w:sz w:val="16"/>
        </w:rPr>
        <w:t>” The agency also attempted to break up his marriage by sending selectively edited “personal moments he shared with friends and women” to his wife. T</w:t>
      </w:r>
      <w:r w:rsidRPr="00653752">
        <w:rPr>
          <w:rStyle w:val="StyleUnderline"/>
        </w:rPr>
        <w:t>he FBI also specifically targeted the Black Panther Party with the intention of destroying it</w:t>
      </w:r>
      <w:r w:rsidRPr="00653752">
        <w:rPr>
          <w:sz w:val="16"/>
        </w:rPr>
        <w:t xml:space="preserve">. They infiltrated the Party with informants and subjected members to repeated </w:t>
      </w:r>
      <w:r w:rsidRPr="00653752">
        <w:rPr>
          <w:rStyle w:val="StyleUnderline"/>
        </w:rPr>
        <w:t>interviews. Agents sent anonymous letters encouraging violence between street gangs and the Panthers in various cities, which resulted in “the killings of four BPP members and numerous beatings and shootings</w:t>
      </w:r>
      <w:r w:rsidRPr="00653752">
        <w:rPr>
          <w:sz w:val="16"/>
        </w:rPr>
        <w:t xml:space="preserve">,” as well as letters sowing internal dissension in the Panther Party. The agency also worked with police departments to harass local branches of the Party through raids and vehicle stops. In one of the most disturbing examples of this, the FBI provided information to the Chicago Police Department that aided in a raid on BPP leader Fred Hampton’s apartment. The raid ended with the Chicago Police shooting Hampton dead. </w:t>
      </w:r>
      <w:r w:rsidRPr="00653752">
        <w:rPr>
          <w:rStyle w:val="StyleUnderline"/>
        </w:rPr>
        <w:t>The FBI was not alone in targeting civil rights leaders. The NSA also engaged in domestic spying</w:t>
      </w:r>
      <w:r w:rsidRPr="00653752">
        <w:rPr>
          <w:sz w:val="16"/>
        </w:rPr>
        <w:t xml:space="preserve"> that included Dr. King. In an eerily prescient statement, Senator Walter Mondale said he was concerned that the NSA “could be used by President 'A' in the future to spy upon the American people, to chill and interrupt political dissent.”</w:t>
      </w:r>
    </w:p>
    <w:p w14:paraId="1D27C61B" w14:textId="77777777" w:rsidR="000035D0" w:rsidRDefault="000035D0" w:rsidP="000035D0"/>
    <w:p w14:paraId="19E7AC9D" w14:textId="77777777" w:rsidR="000035D0" w:rsidRDefault="000035D0" w:rsidP="000035D0">
      <w:pPr>
        <w:pStyle w:val="Heading3"/>
      </w:pPr>
      <w:r>
        <w:lastRenderedPageBreak/>
        <w:t>Mann act</w:t>
      </w:r>
    </w:p>
    <w:p w14:paraId="67D5BC5A" w14:textId="77777777" w:rsidR="000035D0" w:rsidRDefault="000035D0" w:rsidP="000035D0">
      <w:pPr>
        <w:pStyle w:val="Heading4"/>
      </w:pPr>
      <w:r>
        <w:t xml:space="preserve">TVPA isn’t going away- means the aff can’t access solvency </w:t>
      </w:r>
    </w:p>
    <w:p w14:paraId="0DA7C72D" w14:textId="77777777" w:rsidR="000035D0" w:rsidRDefault="000035D0" w:rsidP="000035D0">
      <w:r>
        <w:t>DONNA M. HUGHES 08</w:t>
      </w:r>
      <w:r>
        <w:tab/>
        <w:t xml:space="preserve">(“Protecting trafficking victims”, March 12, 2008 8:00 AM, </w:t>
      </w:r>
      <w:hyperlink r:id="rId45" w:history="1">
        <w:r w:rsidRPr="00B82A9D">
          <w:rPr>
            <w:rStyle w:val="Hyperlink"/>
          </w:rPr>
          <w:t>http://www.nationalreview.com/article/223881/wilberforce-can-free-again-donna-m-hughes</w:t>
        </w:r>
      </w:hyperlink>
      <w:r>
        <w:t xml:space="preserve">, Accessed 7/16/15, EHS MKS) </w:t>
      </w:r>
    </w:p>
    <w:p w14:paraId="7890D433" w14:textId="77777777" w:rsidR="000035D0" w:rsidRPr="00DD472E" w:rsidRDefault="000035D0" w:rsidP="000035D0">
      <w:pPr>
        <w:rPr>
          <w:sz w:val="16"/>
        </w:rPr>
      </w:pPr>
      <w:r w:rsidRPr="00DD472E">
        <w:rPr>
          <w:sz w:val="16"/>
        </w:rPr>
        <w:t xml:space="preserve">Protecting trafficking victims. The nation’s most recent political sex scandal — New York governor Eliot Spitzer’s involvement with a high-end call-girl ring — will doubtless provide much fodder for the late-night comedy shows. But American prostitution is no laughing matter: The victimization of women and girls, and sometimes men and boys, by pimps has been widely recognized throughout U.S. history. In the mid-1800s, Congress passed a law criminalizing the importation of aliens for prostitution. In the early 1900s as part of the first international movement against sex trafficking, Congress passed the Mann Act, a law criminalizing the act of transporting persons across state lines for the purpose of prostitution. In 2000, </w:t>
      </w:r>
      <w:r w:rsidRPr="00DD472E">
        <w:rPr>
          <w:rStyle w:val="StyleUnderline"/>
        </w:rPr>
        <w:t xml:space="preserve">Congress passed the Trafficking Victims Protection Act (TVPA), making the pimping of persons under the age of 18, or pimping by means of fraud, force, or coercion, a serious federal felony. </w:t>
      </w:r>
      <w:r w:rsidRPr="00DD472E">
        <w:rPr>
          <w:sz w:val="16"/>
        </w:rPr>
        <w:t>(“</w:t>
      </w:r>
      <w:r w:rsidRPr="00DD472E">
        <w:rPr>
          <w:rStyle w:val="StyleUnderline"/>
        </w:rPr>
        <w:t>Pimping”</w:t>
      </w:r>
      <w:r w:rsidRPr="00DD472E">
        <w:rPr>
          <w:sz w:val="16"/>
        </w:rPr>
        <w:t xml:space="preserve"> </w:t>
      </w:r>
      <w:r w:rsidRPr="00DD472E">
        <w:rPr>
          <w:rStyle w:val="StyleUnderline"/>
        </w:rPr>
        <w:t>is</w:t>
      </w:r>
      <w:r w:rsidRPr="00DD472E">
        <w:rPr>
          <w:sz w:val="16"/>
        </w:rPr>
        <w:t xml:space="preserve"> </w:t>
      </w:r>
      <w:r w:rsidRPr="00DD472E">
        <w:rPr>
          <w:rStyle w:val="StyleUnderline"/>
        </w:rPr>
        <w:t>a</w:t>
      </w:r>
      <w:r w:rsidRPr="00DD472E">
        <w:rPr>
          <w:sz w:val="16"/>
        </w:rPr>
        <w:t xml:space="preserve">n informal </w:t>
      </w:r>
      <w:r w:rsidRPr="00DD472E">
        <w:rPr>
          <w:rStyle w:val="StyleUnderline"/>
        </w:rPr>
        <w:t>term for what the TVPA 2000 calls “sex trafficking</w:t>
      </w:r>
      <w:r w:rsidRPr="00DD472E">
        <w:rPr>
          <w:sz w:val="16"/>
        </w:rPr>
        <w:t>”: “The recruitment, harboring, transportation, provision, or obtaining of a person for the purpose of a commercial sex act.”) And in 2006, the Adam Walsh Child Protection and Safety Act created new federal anti-trafficking crimes and enhanced the penalties of the Mann Act. In December, the House of Representatives passed the William Wilberforce Trafficking Victims Protection Reauthorization Act by a vote of 405 to 2</w:t>
      </w:r>
      <w:r w:rsidRPr="00DD472E">
        <w:rPr>
          <w:rStyle w:val="StyleUnderline"/>
        </w:rPr>
        <w:t>. The legislation modernizes and harmonizes existing federal laws against pimping to create a new set of criminal statutes, which will make the prosecution of sex-trafficking offenses easier and more efficient. It also creates a new international standard as a model for other countries</w:t>
      </w:r>
      <w:r w:rsidRPr="00DD472E">
        <w:rPr>
          <w:sz w:val="16"/>
        </w:rPr>
        <w:t>. THE ANTI- ANTI-TRAFFICKING MOVEMENT Now the bill is in the Senate, where the same groups who opposed its passage in the House are rallying forces to derail it. Critics of the House-passed Wilberforce Act allege that it will “federalize” anti-trafficking efforts. The Washington Post claims it will send FBI agents on the “trail of pimps,” and sources in the story claim it will cause all prostitutes to be considered victims of trafficking. Laurence E. Rothenberg, deputy assistant attorney general at the Office of Legal Policy, made a related charge before the House Judiciary Committee: “</w:t>
      </w:r>
      <w:r w:rsidRPr="00DD472E">
        <w:rPr>
          <w:rStyle w:val="StyleUnderline"/>
        </w:rPr>
        <w:t>The federal government cannot prosecute every prostitution case.” None of these objections holds water. In fact, FBI agents have been on the trail of pimps for decades</w:t>
      </w:r>
      <w:r w:rsidRPr="00DD472E">
        <w:rPr>
          <w:sz w:val="16"/>
        </w:rPr>
        <w:t xml:space="preserve">, bringing down major prostitution rings and arresting sexual predators, particularly those that exploit children or work in organized networks. Last year, through the Department of Justice’s Innocence Lost Initiative, which targets perpetrators of child sex trafficking, the FBI carried out 125 investigations that resulted in 308 arrests, 55 indictments, and 106 convictions of sex traffickers who exploited children. Most of these perpetrators were American pimps. Also, the reforms do not conflate pimping with prostitution. They target sexual predators — the recruiters and organizers of prostitution/sex trafficking operations who routinely brutalize and destroy the lives of young women and corrupt local communities. The proposed bill does not involve the federal government in non-pimping prostitution offenses. Sex-worker-rights groups and pimps, not surprisingly, also oppose the act. The Sex Workers Outreach Project and the Erotic Service Providers Union held a demonstration against the bill outside the office of Rep. Tom Lantos, the prime sponsor of the bill in the House before his death earlier this year. Most of the debate and misunderstanding of the Wilberforce Act is centered on the requirement of proving that “force, fraud, and coercion” compelled victims to engage in commercial sex acts. </w:t>
      </w:r>
      <w:r w:rsidRPr="00DD472E">
        <w:rPr>
          <w:rStyle w:val="StyleUnderline"/>
        </w:rPr>
        <w:t>The TVPA “severe form of trafficking” statute requires the use of force, fraud, or coercion on an adult victim, while the Mann Act (the federal law against transporting a person across states lines for purposes of prostitution) does not require that the perpetrator to use force, fraud, or coercion</w:t>
      </w:r>
      <w:r w:rsidRPr="00DD472E">
        <w:rPr>
          <w:sz w:val="16"/>
        </w:rPr>
        <w:t xml:space="preserve">. These statutes will be brought together in the criminal code to create two levels of sex trafficking: sex trafficking (without force, fraud, and coercion) and aggravated sex trafficking (with force, fraud, and coercion). Also, the Wilberforce Act will change the older Mann Act statute by eliminating its transportation-of-victims requirement — and substituting in the TVPA’s “in or affecting interstate or foreign commerce” requirement. When transportation across state lines is not provable, prosecutors will no longer need to show brutality or acts of fraud, force, or coercion — such acts will increase the punishment of a pimp rather than being the sole basis of conviction. In addition, one of the biggest challenges to prosecuting cases of sex trafficking is getting victims to cooperate or testify against brutal pimps. These reforms will make it possible to bring multi-defendant cases against pimps. THE MESSAGE WE SEND When sex trafficking is a federal crime only when there is proof of force, fraud, coercion, or the exploitation of a minor, this encourages states in the U.S. and foreign governments to require high standards of proof for trafficking convictions. This type of law is supported by those favoring the legalization of prostitution. Currently, </w:t>
      </w:r>
      <w:r w:rsidRPr="00DD472E">
        <w:rPr>
          <w:rStyle w:val="StyleUnderline"/>
        </w:rPr>
        <w:t>the TVPA sex-trafficking statute would be acceptable in the Netherlands</w:t>
      </w:r>
      <w:r w:rsidRPr="00DD472E">
        <w:rPr>
          <w:sz w:val="16"/>
        </w:rPr>
        <w:t xml:space="preserve">, where prostitution is legal, because recruiting and exploiting women and men in prostitution is allowed as long as the victim can’t prove that force, fraud, or coercion was used or the victim is not underage. </w:t>
      </w:r>
      <w:r w:rsidRPr="00DD472E">
        <w:rPr>
          <w:sz w:val="16"/>
        </w:rPr>
        <w:lastRenderedPageBreak/>
        <w:t xml:space="preserve">By defining prostitute recruitment as sex trafficking, the Wilberforce Act will send a message that all pimping-related activities are illegal. In addition, the Wilberforce Act will create a new standard for the evaluation of countries’ performance in combating sex trafficking. Called the “demand standard,” countries will be assessed on whether they are making efforts to reduce the demand for commercial sexual activities. The Wilberforce Act doesn’t introduce radical new laws, but rather pulls together a century and a half of laws and approaches. It sets a new standard for the U.S. and a model for the world to oppose all forms of pimping. A broad coalition of groups recognizes the historic importance of this bill. In </w:t>
      </w:r>
      <w:r w:rsidRPr="00DD472E">
        <w:rPr>
          <w:rStyle w:val="StyleUnderline"/>
        </w:rPr>
        <w:t>November, they organized a lobby day in the House that conveyed to members of Congress the passion and commitment with which they supported these measures. They are now preparing to campaign in the Senate to ensure the passage of this important bill.</w:t>
      </w:r>
      <w:r>
        <w:rPr>
          <w:rStyle w:val="StyleUnderline"/>
        </w:rPr>
        <w:t xml:space="preserve"> </w:t>
      </w:r>
    </w:p>
    <w:p w14:paraId="672993F9" w14:textId="77777777" w:rsidR="000035D0" w:rsidRDefault="000035D0" w:rsidP="000035D0">
      <w:pPr>
        <w:pStyle w:val="Heading4"/>
      </w:pPr>
      <w:r>
        <w:t>Repealing the MANN act may solve on a national level but everyday surveillance of women doesn’t stop post plan</w:t>
      </w:r>
    </w:p>
    <w:p w14:paraId="411EA394" w14:textId="77777777" w:rsidR="000035D0" w:rsidRPr="00DD472E" w:rsidRDefault="000035D0" w:rsidP="000035D0">
      <w:r w:rsidRPr="00DD472E">
        <w:rPr>
          <w:rStyle w:val="Style13ptBold"/>
        </w:rPr>
        <w:t>Chemaly</w:t>
      </w:r>
      <w:proofErr w:type="gramStart"/>
      <w:r w:rsidRPr="00DD472E">
        <w:rPr>
          <w:rStyle w:val="Style13ptBold"/>
        </w:rPr>
        <w:t>,14</w:t>
      </w:r>
      <w:proofErr w:type="gramEnd"/>
      <w:r w:rsidRPr="00DD472E">
        <w:t xml:space="preserve"> (“Sexual Surveillance of Women is a Consequence of Conservative Norms, Not Liberal Social Mores” 11/13/2014 4:49 pm,http://www.huffingtonpost.com/soraya-chemaly/sexual-surveillance-of-women-is-a-consequence-of-conservative-norms_b_6141032.html, Accessed 7/16/15, EHS MKS ) </w:t>
      </w:r>
    </w:p>
    <w:p w14:paraId="4F7642BA" w14:textId="77777777" w:rsidR="000035D0" w:rsidRPr="007952ED" w:rsidRDefault="000035D0" w:rsidP="000035D0">
      <w:pPr>
        <w:rPr>
          <w:rStyle w:val="StyleUnderline"/>
        </w:rPr>
      </w:pPr>
      <w:r w:rsidRPr="007952ED">
        <w:rPr>
          <w:sz w:val="20"/>
          <w:szCs w:val="20"/>
        </w:rPr>
        <w:t xml:space="preserve">We live in an </w:t>
      </w:r>
      <w:r w:rsidR="006D54AC">
        <w:fldChar w:fldCharType="begin"/>
      </w:r>
      <w:r w:rsidR="006D54AC">
        <w:instrText xml:space="preserve"> HYPERLINK "http://www.amazon.de/Voyeur-Nation-Challenges-Communication-Industries/dp/0813366275" \t "_hplink" </w:instrText>
      </w:r>
      <w:r w:rsidR="006D54AC">
        <w:fldChar w:fldCharType="separate"/>
      </w:r>
      <w:r w:rsidRPr="007952ED">
        <w:rPr>
          <w:rStyle w:val="Hyperlink"/>
          <w:sz w:val="20"/>
          <w:szCs w:val="20"/>
        </w:rPr>
        <w:t>increasingly voyeuristic culture</w:t>
      </w:r>
      <w:r w:rsidR="006D54AC">
        <w:rPr>
          <w:rStyle w:val="Hyperlink"/>
          <w:sz w:val="20"/>
          <w:szCs w:val="20"/>
        </w:rPr>
        <w:fldChar w:fldCharType="end"/>
      </w:r>
      <w:r w:rsidRPr="007952ED">
        <w:rPr>
          <w:sz w:val="20"/>
          <w:szCs w:val="20"/>
        </w:rPr>
        <w:t xml:space="preserve"> that affects us all, but, it turns out</w:t>
      </w:r>
      <w:r w:rsidRPr="002B280F">
        <w:t xml:space="preserve"> that </w:t>
      </w:r>
      <w:r w:rsidRPr="007952ED">
        <w:rPr>
          <w:rStyle w:val="Emphasis"/>
        </w:rPr>
        <w:t>girls and women are watched secretly, without their consent,</w:t>
      </w:r>
      <w:r w:rsidRPr="002B280F">
        <w:rPr>
          <w:rStyle w:val="StyleUnderline"/>
        </w:rPr>
        <w:t xml:space="preserve"> for male sexual pleasure, much more than most care to think about or admit. </w:t>
      </w:r>
      <w:r w:rsidRPr="007952ED">
        <w:rPr>
          <w:sz w:val="20"/>
          <w:szCs w:val="20"/>
        </w:rPr>
        <w:t xml:space="preserve">From girls and women who are being </w:t>
      </w:r>
      <w:hyperlink r:id="rId46" w:history="1">
        <w:r w:rsidRPr="007952ED">
          <w:rPr>
            <w:rStyle w:val="Hyperlink"/>
            <w:sz w:val="20"/>
            <w:szCs w:val="20"/>
          </w:rPr>
          <w:t>abused by spouses</w:t>
        </w:r>
      </w:hyperlink>
      <w:r w:rsidRPr="007952ED">
        <w:rPr>
          <w:sz w:val="20"/>
          <w:szCs w:val="20"/>
        </w:rPr>
        <w:t xml:space="preserve"> or </w:t>
      </w:r>
      <w:r w:rsidR="006D54AC">
        <w:fldChar w:fldCharType="begin"/>
      </w:r>
      <w:r w:rsidR="006D54AC">
        <w:instrText xml:space="preserve"> HYPERLINK "http://chronicle.northcoastnow.com/2014/10/03/father-accused-filming-daughter-shower-receives-jail-time-fine/" \t "_hplink" </w:instrText>
      </w:r>
      <w:r w:rsidR="006D54AC">
        <w:fldChar w:fldCharType="separate"/>
      </w:r>
      <w:r w:rsidRPr="007952ED">
        <w:rPr>
          <w:rStyle w:val="Hyperlink"/>
          <w:sz w:val="20"/>
          <w:szCs w:val="20"/>
        </w:rPr>
        <w:t>fathers</w:t>
      </w:r>
      <w:r w:rsidR="006D54AC">
        <w:rPr>
          <w:rStyle w:val="Hyperlink"/>
          <w:sz w:val="20"/>
          <w:szCs w:val="20"/>
        </w:rPr>
        <w:fldChar w:fldCharType="end"/>
      </w:r>
      <w:r w:rsidRPr="007952ED">
        <w:rPr>
          <w:sz w:val="20"/>
          <w:szCs w:val="20"/>
        </w:rPr>
        <w:t xml:space="preserve"> to women who have no idea at all who is watching them.</w:t>
      </w:r>
      <w:r w:rsidRPr="002B280F">
        <w:t xml:space="preserve"> </w:t>
      </w:r>
      <w:r w:rsidRPr="007952ED">
        <w:rPr>
          <w:rStyle w:val="Emphasis"/>
        </w:rPr>
        <w:t xml:space="preserve">It happens to women in their </w:t>
      </w:r>
      <w:hyperlink r:id="rId47" w:history="1">
        <w:r w:rsidRPr="007952ED">
          <w:rPr>
            <w:rStyle w:val="Emphasis"/>
          </w:rPr>
          <w:t>apartments</w:t>
        </w:r>
      </w:hyperlink>
      <w:r w:rsidRPr="007952ED">
        <w:rPr>
          <w:rStyle w:val="Emphasis"/>
        </w:rPr>
        <w:t xml:space="preserve">; in </w:t>
      </w:r>
      <w:hyperlink r:id="rId48" w:history="1">
        <w:r w:rsidRPr="007952ED">
          <w:rPr>
            <w:rStyle w:val="Emphasis"/>
          </w:rPr>
          <w:t>changing rooms</w:t>
        </w:r>
      </w:hyperlink>
      <w:r w:rsidRPr="007952ED">
        <w:rPr>
          <w:rStyle w:val="Emphasis"/>
        </w:rPr>
        <w:t xml:space="preserve">; </w:t>
      </w:r>
      <w:hyperlink r:id="rId49" w:history="1">
        <w:r w:rsidRPr="007952ED">
          <w:rPr>
            <w:rStyle w:val="Emphasis"/>
          </w:rPr>
          <w:t>department store rest rooms</w:t>
        </w:r>
      </w:hyperlink>
      <w:r w:rsidRPr="007952ED">
        <w:rPr>
          <w:rStyle w:val="Emphasis"/>
        </w:rPr>
        <w:t xml:space="preserve">; </w:t>
      </w:r>
      <w:hyperlink r:id="rId50" w:history="1">
        <w:r w:rsidRPr="007952ED">
          <w:rPr>
            <w:rStyle w:val="Emphasis"/>
          </w:rPr>
          <w:t>supermarket bathrooms</w:t>
        </w:r>
      </w:hyperlink>
      <w:r w:rsidRPr="007952ED">
        <w:rPr>
          <w:rStyle w:val="Emphasis"/>
        </w:rPr>
        <w:t xml:space="preserve">; on </w:t>
      </w:r>
      <w:hyperlink r:id="rId51" w:history="1">
        <w:r w:rsidRPr="007952ED">
          <w:rPr>
            <w:rStyle w:val="Emphasis"/>
          </w:rPr>
          <w:t>public stairways</w:t>
        </w:r>
      </w:hyperlink>
      <w:r w:rsidRPr="007952ED">
        <w:rPr>
          <w:rStyle w:val="Emphasis"/>
        </w:rPr>
        <w:t xml:space="preserve"> and </w:t>
      </w:r>
      <w:hyperlink r:id="rId52" w:history="1">
        <w:r w:rsidRPr="007952ED">
          <w:rPr>
            <w:rStyle w:val="Emphasis"/>
          </w:rPr>
          <w:t>subway</w:t>
        </w:r>
      </w:hyperlink>
      <w:r w:rsidRPr="007952ED">
        <w:rPr>
          <w:rStyle w:val="Emphasis"/>
        </w:rPr>
        <w:t xml:space="preserve"> platforms; in </w:t>
      </w:r>
      <w:r w:rsidR="006D54AC">
        <w:fldChar w:fldCharType="begin"/>
      </w:r>
      <w:r w:rsidR="006D54AC">
        <w:instrText xml:space="preserve"> HYPERLINK "http://www.oregonlive.com/pacific-northwest-news/index.ssf/2012/11/medford_gymnastics_coach_accus.html" \t "_hplink" </w:instrText>
      </w:r>
      <w:r w:rsidR="006D54AC">
        <w:fldChar w:fldCharType="separate"/>
      </w:r>
      <w:r w:rsidRPr="007952ED">
        <w:rPr>
          <w:rStyle w:val="Emphasis"/>
        </w:rPr>
        <w:t>sports</w:t>
      </w:r>
      <w:r w:rsidR="006D54AC">
        <w:rPr>
          <w:rStyle w:val="Emphasis"/>
        </w:rPr>
        <w:fldChar w:fldCharType="end"/>
      </w:r>
      <w:r w:rsidRPr="007952ED">
        <w:rPr>
          <w:rStyle w:val="Emphasis"/>
        </w:rPr>
        <w:t xml:space="preserve"> arenas and </w:t>
      </w:r>
      <w:r w:rsidR="006D54AC">
        <w:fldChar w:fldCharType="begin"/>
      </w:r>
      <w:r w:rsidR="006D54AC">
        <w:instrText xml:space="preserve"> HYPERLINK "http://www.nltimes.nl/2014/09/16/hidden-cameras-posb-placed-girls-locker-rooms/" \t "_hplink" </w:instrText>
      </w:r>
      <w:r w:rsidR="006D54AC">
        <w:fldChar w:fldCharType="separate"/>
      </w:r>
      <w:r w:rsidRPr="007952ED">
        <w:rPr>
          <w:rStyle w:val="Emphasis"/>
        </w:rPr>
        <w:t>locker rooms</w:t>
      </w:r>
      <w:r w:rsidR="006D54AC">
        <w:rPr>
          <w:rStyle w:val="Emphasis"/>
        </w:rPr>
        <w:fldChar w:fldCharType="end"/>
      </w:r>
      <w:r w:rsidRPr="007952ED">
        <w:rPr>
          <w:rStyle w:val="Emphasis"/>
        </w:rPr>
        <w:t xml:space="preserve">; in </w:t>
      </w:r>
      <w:hyperlink r:id="rId53" w:history="1">
        <w:r w:rsidRPr="007952ED">
          <w:rPr>
            <w:rStyle w:val="Emphasis"/>
          </w:rPr>
          <w:t>police stations</w:t>
        </w:r>
      </w:hyperlink>
      <w:r w:rsidRPr="007952ED">
        <w:rPr>
          <w:rStyle w:val="Emphasis"/>
        </w:rPr>
        <w:t xml:space="preserve"> and in </w:t>
      </w:r>
      <w:hyperlink r:id="rId54" w:history="1">
        <w:r w:rsidRPr="007952ED">
          <w:rPr>
            <w:rStyle w:val="Emphasis"/>
          </w:rPr>
          <w:t>classrooms while they teach</w:t>
        </w:r>
      </w:hyperlink>
      <w:r w:rsidRPr="002B280F">
        <w:t xml:space="preserve">. </w:t>
      </w:r>
      <w:r w:rsidRPr="007952ED">
        <w:rPr>
          <w:sz w:val="20"/>
          <w:szCs w:val="20"/>
        </w:rPr>
        <w:t>Last Spring, a solider in</w:t>
      </w:r>
      <w:r w:rsidRPr="002B280F">
        <w:t xml:space="preserve"> </w:t>
      </w:r>
      <w:r w:rsidRPr="002B280F">
        <w:rPr>
          <w:rStyle w:val="StyleUnderline"/>
        </w:rPr>
        <w:t xml:space="preserve">the U.S. army </w:t>
      </w:r>
      <w:hyperlink r:id="rId55" w:history="1">
        <w:r w:rsidRPr="002B280F">
          <w:rPr>
            <w:rStyle w:val="StyleUnderline"/>
          </w:rPr>
          <w:t>faced charges</w:t>
        </w:r>
      </w:hyperlink>
      <w:r w:rsidRPr="002B280F">
        <w:rPr>
          <w:rStyle w:val="StyleUnderline"/>
        </w:rPr>
        <w:t xml:space="preserve"> for filming women cadets in showers</w:t>
      </w:r>
      <w:r w:rsidRPr="002B280F">
        <w:t xml:space="preserve">. </w:t>
      </w:r>
      <w:r w:rsidRPr="007952ED">
        <w:rPr>
          <w:sz w:val="20"/>
          <w:szCs w:val="20"/>
        </w:rPr>
        <w:t xml:space="preserve">In July, Johns Hopkins Health System agreed to pay $190 million to 8,000 women and girls after it was </w:t>
      </w:r>
      <w:hyperlink r:id="rId56" w:history="1">
        <w:r w:rsidRPr="007952ED">
          <w:rPr>
            <w:rStyle w:val="Hyperlink"/>
            <w:sz w:val="20"/>
            <w:szCs w:val="20"/>
          </w:rPr>
          <w:t>revealed</w:t>
        </w:r>
      </w:hyperlink>
      <w:r w:rsidRPr="007952ED">
        <w:rPr>
          <w:sz w:val="20"/>
          <w:szCs w:val="20"/>
        </w:rPr>
        <w:t xml:space="preserve"> that a doctor, Dr. Nikita Levy, had filmed women during gynecological exams. He was a doctor there for 25 years</w:t>
      </w:r>
      <w:r w:rsidRPr="002B280F">
        <w:t xml:space="preserve">. </w:t>
      </w:r>
      <w:r w:rsidRPr="002B280F">
        <w:rPr>
          <w:rStyle w:val="Emphasis"/>
        </w:rPr>
        <w:t>He wore a pen-shaped camera and took more than 1,200 videos, including 62 cases involving minors.</w:t>
      </w:r>
      <w:r w:rsidRPr="002B280F">
        <w:t xml:space="preserve"> </w:t>
      </w:r>
      <w:r w:rsidRPr="007952ED">
        <w:rPr>
          <w:sz w:val="20"/>
          <w:szCs w:val="20"/>
        </w:rPr>
        <w:t>During the same month, students at the University of Delaware,</w:t>
      </w:r>
      <w:r w:rsidRPr="002B280F">
        <w:t xml:space="preserve"> </w:t>
      </w:r>
      <w:r w:rsidRPr="002B280F">
        <w:rPr>
          <w:rStyle w:val="StyleUnderline"/>
        </w:rPr>
        <w:t>almost all female</w:t>
      </w:r>
      <w:r w:rsidRPr="002B280F">
        <w:t xml:space="preserve">, </w:t>
      </w:r>
      <w:r w:rsidRPr="002B280F">
        <w:rPr>
          <w:rStyle w:val="StyleUnderline"/>
        </w:rPr>
        <w:t>were offered</w:t>
      </w:r>
      <w:r w:rsidRPr="002B280F">
        <w:t xml:space="preserve"> </w:t>
      </w:r>
      <w:r w:rsidRPr="007952ED">
        <w:rPr>
          <w:sz w:val="20"/>
          <w:szCs w:val="20"/>
        </w:rPr>
        <w:t>free</w:t>
      </w:r>
      <w:r w:rsidRPr="002B280F">
        <w:t xml:space="preserve"> </w:t>
      </w:r>
      <w:r w:rsidRPr="002B280F">
        <w:rPr>
          <w:rStyle w:val="StyleUnderline"/>
        </w:rPr>
        <w:t xml:space="preserve">counseling after it was revealed that male student had </w:t>
      </w:r>
      <w:hyperlink r:id="rId57" w:history="1">
        <w:r w:rsidRPr="002B280F">
          <w:rPr>
            <w:rStyle w:val="StyleUnderline"/>
          </w:rPr>
          <w:t>hidden video cameras in school bathrooms</w:t>
        </w:r>
      </w:hyperlink>
      <w:r w:rsidRPr="002B280F">
        <w:rPr>
          <w:rStyle w:val="StyleUnderline"/>
        </w:rPr>
        <w:t xml:space="preserve">. He had more than </w:t>
      </w:r>
      <w:r w:rsidRPr="002B280F">
        <w:rPr>
          <w:rStyle w:val="Emphasis"/>
        </w:rPr>
        <w:t>1,500 recordings</w:t>
      </w:r>
      <w:r w:rsidRPr="002B280F">
        <w:t>.</w:t>
      </w:r>
      <w:r w:rsidRPr="007952ED">
        <w:rPr>
          <w:sz w:val="20"/>
          <w:szCs w:val="20"/>
        </w:rPr>
        <w:t xml:space="preserve"> Last month, a man in a café </w:t>
      </w:r>
      <w:hyperlink r:id="rId58" w:history="1">
        <w:r w:rsidRPr="007952ED">
          <w:rPr>
            <w:rStyle w:val="Hyperlink"/>
            <w:sz w:val="20"/>
            <w:szCs w:val="20"/>
          </w:rPr>
          <w:t>secretly set up a camera</w:t>
        </w:r>
      </w:hyperlink>
      <w:r w:rsidRPr="007952ED">
        <w:rPr>
          <w:sz w:val="20"/>
          <w:szCs w:val="20"/>
        </w:rPr>
        <w:t xml:space="preserve"> in a neighborhood restaurant's bathroom. Yesterday, it was a man </w:t>
      </w:r>
      <w:hyperlink r:id="rId59" w:history="1">
        <w:r w:rsidRPr="007952ED">
          <w:rPr>
            <w:rStyle w:val="Hyperlink"/>
            <w:sz w:val="20"/>
            <w:szCs w:val="20"/>
          </w:rPr>
          <w:t>arrested</w:t>
        </w:r>
      </w:hyperlink>
      <w:r w:rsidRPr="007952ED">
        <w:rPr>
          <w:sz w:val="20"/>
          <w:szCs w:val="20"/>
        </w:rPr>
        <w:t xml:space="preserve"> for secretly filming "people" on tanning beds in a Planet Fitness gym</w:t>
      </w:r>
      <w:r w:rsidRPr="002B280F">
        <w:t xml:space="preserve">. </w:t>
      </w:r>
      <w:r w:rsidRPr="002B280F">
        <w:rPr>
          <w:rStyle w:val="StyleUnderline"/>
        </w:rPr>
        <w:t xml:space="preserve">Taken to another arena, what do people think non-consensual, </w:t>
      </w:r>
      <w:hyperlink r:id="rId60" w:history="1">
        <w:r w:rsidRPr="002B280F">
          <w:rPr>
            <w:rStyle w:val="StyleUnderline"/>
          </w:rPr>
          <w:t>invasive ultrasounds</w:t>
        </w:r>
      </w:hyperlink>
      <w:r w:rsidRPr="002B280F">
        <w:rPr>
          <w:rStyle w:val="StyleUnderline"/>
        </w:rPr>
        <w:t xml:space="preserve"> legally mandated for women by male-dominated state legislatures are</w:t>
      </w:r>
      <w:r w:rsidRPr="002B280F">
        <w:rPr>
          <w:rStyle w:val="Emphasis"/>
        </w:rPr>
        <w:t xml:space="preserve">? These are pictures of women's bodies, taken against their will, for </w:t>
      </w:r>
      <w:r w:rsidR="006D54AC">
        <w:fldChar w:fldCharType="begin"/>
      </w:r>
      <w:r w:rsidR="006D54AC">
        <w:instrText xml:space="preserve"> HYPERLINK "http://www.forbes.com/sites/davidkroll/2013/07/07/state-mandated-transvaginal-ultrasounds-where-are-the-medical-societies/" \t "_hplink" </w:instrText>
      </w:r>
      <w:r w:rsidR="006D54AC">
        <w:fldChar w:fldCharType="separate"/>
      </w:r>
      <w:r w:rsidRPr="002B280F">
        <w:rPr>
          <w:rStyle w:val="Emphasis"/>
        </w:rPr>
        <w:t>no good reason</w:t>
      </w:r>
      <w:r w:rsidR="006D54AC">
        <w:rPr>
          <w:rStyle w:val="Emphasis"/>
        </w:rPr>
        <w:fldChar w:fldCharType="end"/>
      </w:r>
      <w:r w:rsidRPr="002B280F">
        <w:rPr>
          <w:rStyle w:val="Emphasis"/>
        </w:rPr>
        <w:t>, in the exercise of traditional</w:t>
      </w:r>
      <w:r w:rsidRPr="002B280F">
        <w:rPr>
          <w:rStyle w:val="StyleUnderline"/>
        </w:rPr>
        <w:t xml:space="preserve">, paternalistic </w:t>
      </w:r>
      <w:r w:rsidR="006D54AC">
        <w:fldChar w:fldCharType="begin"/>
      </w:r>
      <w:r w:rsidR="006D54AC">
        <w:instrText xml:space="preserve"> HYPERLINK "http://legalblogwatch.typepad.com/legal_blog_watch/2012/03/angry-female-legislators-turn-tables-propose-laws-affecting-male-bodies.html" \t "_hplink" </w:instrText>
      </w:r>
      <w:r w:rsidR="006D54AC">
        <w:fldChar w:fldCharType="separate"/>
      </w:r>
      <w:r w:rsidRPr="002B280F">
        <w:rPr>
          <w:rStyle w:val="StyleUnderline"/>
        </w:rPr>
        <w:t>male power</w:t>
      </w:r>
      <w:r w:rsidR="006D54AC">
        <w:rPr>
          <w:rStyle w:val="StyleUnderline"/>
        </w:rPr>
        <w:fldChar w:fldCharType="end"/>
      </w:r>
      <w:r w:rsidRPr="002B280F">
        <w:rPr>
          <w:rStyle w:val="StyleUnderline"/>
        </w:rPr>
        <w:t>.</w:t>
      </w:r>
      <w:r w:rsidRPr="002B280F">
        <w:t xml:space="preserve"> </w:t>
      </w:r>
      <w:r w:rsidRPr="007952ED">
        <w:rPr>
          <w:sz w:val="20"/>
          <w:szCs w:val="20"/>
        </w:rPr>
        <w:t>That these images are recategorized so that they are not considered coercive surveillance is a discriminatory slight of hand that comes with power. Betrayals like the one Freundel is charged with are particularly profound. As with cases involving sexual transgressions in the</w:t>
      </w:r>
      <w:r>
        <w:t xml:space="preserve"> </w:t>
      </w:r>
      <w:hyperlink r:id="rId61" w:history="1">
        <w:r w:rsidRPr="007952ED">
          <w:rPr>
            <w:rStyle w:val="StyleUnderline"/>
          </w:rPr>
          <w:t>other conservative</w:t>
        </w:r>
      </w:hyperlink>
      <w:r w:rsidRPr="007952ED">
        <w:rPr>
          <w:rStyle w:val="StyleUnderline"/>
        </w:rPr>
        <w:t xml:space="preserve"> </w:t>
      </w:r>
      <w:hyperlink r:id="rId62" w:history="1">
        <w:r w:rsidRPr="007952ED">
          <w:rPr>
            <w:rStyle w:val="StyleUnderline"/>
          </w:rPr>
          <w:t>faiths</w:t>
        </w:r>
      </w:hyperlink>
      <w:r w:rsidRPr="007952ED">
        <w:rPr>
          <w:rStyle w:val="StyleUnderline"/>
        </w:rPr>
        <w:t xml:space="preserve">, the </w:t>
      </w:r>
      <w:hyperlink r:id="rId63" w:history="1">
        <w:r w:rsidRPr="007952ED">
          <w:rPr>
            <w:rStyle w:val="StyleUnderline"/>
          </w:rPr>
          <w:t>military</w:t>
        </w:r>
      </w:hyperlink>
      <w:r w:rsidRPr="007952ED">
        <w:rPr>
          <w:rStyle w:val="StyleUnderline"/>
        </w:rPr>
        <w:t xml:space="preserve">, schools and </w:t>
      </w:r>
      <w:hyperlink r:id="rId64" w:history="1">
        <w:r w:rsidRPr="007952ED">
          <w:rPr>
            <w:rStyle w:val="StyleUnderline"/>
          </w:rPr>
          <w:t>families,</w:t>
        </w:r>
      </w:hyperlink>
      <w:r w:rsidRPr="007952ED">
        <w:rPr>
          <w:rStyle w:val="StyleUnderline"/>
        </w:rPr>
        <w:t xml:space="preserve"> these intimate violations, perpetrated by a trusted authority figure, do particularly deep harm, not just to individuals, but to an entire community.</w:t>
      </w:r>
    </w:p>
    <w:p w14:paraId="06EAAADF" w14:textId="77777777" w:rsidR="000035D0" w:rsidRDefault="000035D0" w:rsidP="000035D0">
      <w:pPr>
        <w:pStyle w:val="Heading4"/>
      </w:pPr>
      <w:r>
        <w:t>Women are surveyed in everyday life all the time- repealing the MANN act will do nothing to overcome the idea of the “male gaze”</w:t>
      </w:r>
    </w:p>
    <w:p w14:paraId="73A9E38F" w14:textId="77777777" w:rsidR="000035D0" w:rsidRDefault="000035D0" w:rsidP="000035D0">
      <w:r>
        <w:t xml:space="preserve">AUTUMN </w:t>
      </w:r>
      <w:r w:rsidRPr="00321BCC">
        <w:rPr>
          <w:rStyle w:val="Style13ptBold"/>
        </w:rPr>
        <w:t>WHITEFIELD-MADRANO 13</w:t>
      </w:r>
      <w:r>
        <w:t xml:space="preserve"> (“I’ll Be Watching You: NSA Surveillance and the Male Gaze”, June 18, 2013, </w:t>
      </w:r>
      <w:hyperlink r:id="rId65" w:history="1">
        <w:r w:rsidRPr="00B82A9D">
          <w:rPr>
            <w:rStyle w:val="Hyperlink"/>
          </w:rPr>
          <w:t>http://thenewinquiry.com/blogs/the-beheld/ill-be-watching-you-nsa-surveillance-and-the-male-gaze/</w:t>
        </w:r>
      </w:hyperlink>
      <w:r>
        <w:t xml:space="preserve">, Accessed 7/17/15, EHS MKS) </w:t>
      </w:r>
    </w:p>
    <w:p w14:paraId="578BC7C7" w14:textId="77777777" w:rsidR="000035D0" w:rsidRDefault="000035D0" w:rsidP="000035D0">
      <w:pPr>
        <w:rPr>
          <w:rStyle w:val="StyleUnderline"/>
        </w:rPr>
      </w:pPr>
      <w:r w:rsidRPr="00321BCC">
        <w:rPr>
          <w:sz w:val="16"/>
        </w:rPr>
        <w:lastRenderedPageBreak/>
        <w:t xml:space="preserve">I would give readers a quick 101 on the NSA surveillance scandal before I go on to make my point, but the fact is, I’ve got no facts. I saw the headlines, heard the occasional bits of cocktail party buzz, and saw a flurry of blog posts—which I skimmed at best, or skipped altogether—crop up in my RSS feed. And then, I shrugged. Apathy doesn’t seem like the greatest reason to tune out of something that, intellectually and politically speaking, enrages me—or at least should enrage me, if rage were a rational response that arose upon provocation of our most deeply held beliefs. But there it is: In a country whose founding principles include freedom of expression, learning that the government is—what, reading our e-mails? </w:t>
      </w:r>
      <w:proofErr w:type="gramStart"/>
      <w:r w:rsidRPr="00321BCC">
        <w:rPr>
          <w:sz w:val="16"/>
        </w:rPr>
        <w:t>listening</w:t>
      </w:r>
      <w:proofErr w:type="gramEnd"/>
      <w:r w:rsidRPr="00321BCC">
        <w:rPr>
          <w:sz w:val="16"/>
        </w:rPr>
        <w:t xml:space="preserve"> to our phone conversations?—this citizen’s response is meh. The longer this story has remained in the news, the more bizarre my apathy seemed to me. </w:t>
      </w:r>
      <w:proofErr w:type="gramStart"/>
      <w:r w:rsidRPr="00321BCC">
        <w:rPr>
          <w:sz w:val="16"/>
        </w:rPr>
        <w:t>Until it didn’t.</w:t>
      </w:r>
      <w:proofErr w:type="gramEnd"/>
      <w:r w:rsidRPr="00321BCC">
        <w:rPr>
          <w:sz w:val="16"/>
        </w:rPr>
        <w:t xml:space="preserve"> I began to wonder if </w:t>
      </w:r>
      <w:r w:rsidRPr="00321BCC">
        <w:rPr>
          <w:rStyle w:val="StyleUnderline"/>
        </w:rPr>
        <w:t>the reason the NSA activities didn’t upset me more on a visceral level, as opposed to an intellectual one, was that my default assumption of day-to-day experience was that I was being watched. Watched by Big Brother? Not so much. But being watched, observed, surveyed, seen? Yes. Welcome to what it’s like to be a woman, gentlemen.</w:t>
      </w:r>
      <w:r>
        <w:rPr>
          <w:rStyle w:val="StyleUnderline"/>
        </w:rPr>
        <w:t xml:space="preserve"> </w:t>
      </w:r>
      <w:r w:rsidRPr="00321BCC">
        <w:rPr>
          <w:sz w:val="16"/>
        </w:rPr>
        <w:t xml:space="preserve">Consider the headline of this excellent piece by Laurie Penny in New Statesman, spurred by the NSA revelations: </w:t>
      </w:r>
      <w:r w:rsidRPr="00321BCC">
        <w:rPr>
          <w:rStyle w:val="StyleUnderline"/>
        </w:rPr>
        <w:t>If you live in a surveillance state for long enough, you create a censor in your head</w:t>
      </w:r>
      <w:r w:rsidRPr="00321BCC">
        <w:rPr>
          <w:sz w:val="16"/>
        </w:rPr>
        <w:t xml:space="preserve">. It’s an incisive, uncomfortable truth, and it’s made all the more uncomfortable when coupled with one of my favorite passages from John Berger’s Ways of Seeing: </w:t>
      </w:r>
      <w:r w:rsidRPr="00321BCC">
        <w:rPr>
          <w:rStyle w:val="StyleUnderline"/>
        </w:rPr>
        <w:t>A woman must continually watch herself</w:t>
      </w:r>
      <w:r w:rsidRPr="00321BCC">
        <w:rPr>
          <w:sz w:val="16"/>
        </w:rPr>
        <w:t xml:space="preserve">. … </w:t>
      </w:r>
      <w:r w:rsidRPr="00321BCC">
        <w:rPr>
          <w:rStyle w:val="StyleUnderline"/>
        </w:rPr>
        <w:t>Whilst she is walking across a room or weeping at the death of her father, she can scarcely avoid envisaging herself walking or weeping</w:t>
      </w:r>
      <w:r w:rsidRPr="00321BCC">
        <w:rPr>
          <w:sz w:val="16"/>
        </w:rPr>
        <w:t xml:space="preserve">. </w:t>
      </w:r>
      <w:r w:rsidRPr="00321BCC">
        <w:rPr>
          <w:rStyle w:val="StyleUnderline"/>
        </w:rPr>
        <w:t>From earliest childhood she has been taught and persuaded to survey herself continually. … Men look at women</w:t>
      </w:r>
      <w:r w:rsidRPr="00321BCC">
        <w:rPr>
          <w:sz w:val="16"/>
        </w:rPr>
        <w:t xml:space="preserve">. Women watch themselves being looked at. This determines not only most relations between men and women but also the relation of women to themselves. </w:t>
      </w:r>
      <w:r w:rsidRPr="00321BCC">
        <w:rPr>
          <w:rStyle w:val="StyleUnderline"/>
        </w:rPr>
        <w:t>The surveyor of woman in herself is male</w:t>
      </w:r>
      <w:r w:rsidRPr="00321BCC">
        <w:rPr>
          <w:sz w:val="16"/>
        </w:rPr>
        <w:t xml:space="preserve">: the surveyed female. </w:t>
      </w:r>
      <w:r w:rsidRPr="00321BCC">
        <w:rPr>
          <w:rStyle w:val="StyleUnderline"/>
        </w:rPr>
        <w:t>Thus she turns herself into an object</w:t>
      </w:r>
      <w:r w:rsidRPr="00321BCC">
        <w:rPr>
          <w:sz w:val="16"/>
        </w:rPr>
        <w:t>—</w:t>
      </w:r>
      <w:r w:rsidRPr="00321BCC">
        <w:rPr>
          <w:rStyle w:val="StyleUnderline"/>
        </w:rPr>
        <w:t>and most particularly an object of vision: a sight.</w:t>
      </w:r>
      <w:r>
        <w:rPr>
          <w:rStyle w:val="StyleUnderline"/>
        </w:rPr>
        <w:t xml:space="preserve"> </w:t>
      </w:r>
      <w:r w:rsidRPr="00321BCC">
        <w:rPr>
          <w:sz w:val="16"/>
        </w:rPr>
        <w:t xml:space="preserve">To conflate Penny and Berger: If you spend a lifetime housing your internal surveyor, you might not be terribly surprised when you find that there are external surveyors you hadn’t considered. Not that women walk through our days consciously considering that men might be looking at us. In fact, that’s part of the point: Being seen becomes such a default part of the way you operate that it ceases to be something you need to be actively aware of. Not that the cold slap of Hey, baby is ever so far away as to keep women truly unaware of the public dynamic surrounding gender. In urban areas (and plenty of non-urban areas too), we deal with street harassment so frequently that it begins to feel difficult to overestimate just how much we’re actually being observed by passersby. </w:t>
      </w:r>
      <w:r w:rsidRPr="00321BCC">
        <w:rPr>
          <w:rStyle w:val="StyleUnderline"/>
        </w:rPr>
        <w:t>The triumphant joke of the tinfoil-hat crowd rings frightfully true in the light of the NSA activities—just because you’re paranoid, doesn’t mean they’re not after you—is yesterday’s news to women.</w:t>
      </w:r>
      <w:r w:rsidRPr="00321BCC">
        <w:rPr>
          <w:sz w:val="16"/>
        </w:rPr>
        <w:t xml:space="preserve"> Am I actually being looked at—specifically by men, and specifically as a woman—every time I leave my house? </w:t>
      </w:r>
      <w:proofErr w:type="gramStart"/>
      <w:r w:rsidRPr="00321BCC">
        <w:rPr>
          <w:sz w:val="16"/>
        </w:rPr>
        <w:t>Probably not.</w:t>
      </w:r>
      <w:proofErr w:type="gramEnd"/>
      <w:r w:rsidRPr="00321BCC">
        <w:rPr>
          <w:sz w:val="16"/>
        </w:rPr>
        <w:t xml:space="preserve"> But the expectation or possibility of being seen has been there as long as I can remember. And the minute I think I’ve slipped out of the observation zone—by wearing a dowdy outfit that conceals my body, or simply by being in my own world for a moment—there’s a catcall there to remind me that even if I’m not paranoid, that doesn’t mean they’re…not afterme (I hope!). But there, watching. I’m trying to think of how I’d process the news that our “for the people, by the people” government can invade our privacy anytime it damn well pleases, if I hadn’t ever internalized the sensation of being observed. I imagine I’d be more surprised, for starters, but I also wonder if I’m asking the wrong question here. As humans, we love little more than to watch each other in a variety of ways (is TV anything other than controlled people-watching?). </w:t>
      </w:r>
      <w:r w:rsidRPr="00321BCC">
        <w:rPr>
          <w:rStyle w:val="StyleUnderline"/>
        </w:rPr>
        <w:t xml:space="preserve">Men are observed too—differently than women are, but it’s not like men are entirely unaware that they’re being seen by others. </w:t>
      </w:r>
      <w:r w:rsidRPr="00321BCC">
        <w:rPr>
          <w:sz w:val="16"/>
        </w:rPr>
        <w:t xml:space="preserve">Here I turn to Robin James, Ph.D., associate professor of philosophy at UNC Charlotte: “I’m thinking that (properly masculine, i.e. white, etc.) men experience surveillance in profoundly enabling ways,” she wrote to me when I asked her to expand on a Twitter exchange we had. “[B]eing watched by someone who you know is your equal (that is, you watch them, they watch you in return) is what reaffirms both of your statuses as equals, as subjects, etc. If your gaze isn’t returned in kind, that means you’re not considered an equal, that you’re not seen as a real member of society.” All emphasis there is mine, and for a reason: </w:t>
      </w:r>
      <w:r w:rsidRPr="00321BCC">
        <w:rPr>
          <w:rStyle w:val="StyleUnderline"/>
        </w:rPr>
        <w:t>The point isn’t that women don’t observe men, or that men don’t observe one another, but that the quality of the gaze is different</w:t>
      </w:r>
      <w:r w:rsidRPr="00321BCC">
        <w:rPr>
          <w:sz w:val="16"/>
        </w:rPr>
        <w:t xml:space="preserve">. I don’t walk down the street and feel like I have less cultural weight than my male peers. But </w:t>
      </w:r>
      <w:r w:rsidRPr="00321BCC">
        <w:rPr>
          <w:rStyle w:val="StyleUnderline"/>
        </w:rPr>
        <w:t>when you’re 12—the age I was when I heard my first catcall from an adult man, and my young age here is hardly unusual—you do have less cultural weight, you do have less power. You learn early on to associate being observed for your femininity with powerlessness, and that’s not an easy mind-set to she</w:t>
      </w:r>
      <w:r w:rsidRPr="00321BCC">
        <w:rPr>
          <w:sz w:val="16"/>
        </w:rPr>
        <w:t xml:space="preserve">d. (Which is exactly why street harassment has long been an effective tool of oppression, but that’s another story.) Broad strokes here: </w:t>
      </w:r>
      <w:r w:rsidRPr="00321BCC">
        <w:rPr>
          <w:rStyle w:val="StyleUnderline"/>
        </w:rPr>
        <w:t>Men don’t have that experience. Rather, they didn’t until it came out that the National Security Agency—a greater power than virtually every man in the country—could watch you whenever they pleased.</w:t>
      </w:r>
      <w:r>
        <w:rPr>
          <w:rStyle w:val="StyleUnderline"/>
        </w:rPr>
        <w:t xml:space="preserve"> </w:t>
      </w:r>
      <w:r w:rsidRPr="00321BCC">
        <w:rPr>
          <w:sz w:val="16"/>
        </w:rPr>
        <w:t xml:space="preserve">Here are a few of the things that may result for women from objectification, whether it comes from others or internally as a result of being </w:t>
      </w:r>
      <w:r w:rsidRPr="00321BCC">
        <w:rPr>
          <w:sz w:val="16"/>
        </w:rPr>
        <w:lastRenderedPageBreak/>
        <w:t xml:space="preserve">objectified by others: Depression. Limiting one’s social presence. Temporarily lowered cognitive functioning. (Of course, there are also suggestions that self-objectification may boost some women’s well-being. Another day, another post.) When I look at these effects and compare them with where I’m at intellectually about the NSA privacy invasions—a shrinking of oneself versus righteous outward anger—I’m troubled. Would I feel more righteous anger if I hadn’t learned to absorb, possibly to my personal detriment, the effects of objectification and tacitly accepted surveillance as something that just happens? And more importantly: Has the collective energy of women been siphoned into this realm, leaving us less energy for, as they say, leaning in? I’m not saying that just because women might be used to being watched by men means that we’re inherently blasé about being watched by governmental bodies; in fact, I’m guessing some women are more outraged than they would be if they were male, even if they’re not directly connecting that outrage with womanhood. (Also, I don’t believe the male gaze to be wholly responsible for my indifferent reaction here; it’s just the one that’s relevant.) Let’s also not forget that 56% of Americans deem phone surveillance as an acceptable counterterrorism measure. And I’m certainly not saying that we shouldn’t be concerned about the NSA revelations; we should. But </w:t>
      </w:r>
      <w:r w:rsidRPr="00321BCC">
        <w:rPr>
          <w:rStyle w:val="StyleUnderline"/>
        </w:rPr>
        <w:t>not only are women more used to being watched, we also have a worldwide history of dealing with our governments jumping in where they don’t belong. It feels invasive whether that space is our phone line or our uterus. It just might not feel all that surprising.</w:t>
      </w:r>
    </w:p>
    <w:p w14:paraId="287C0D9D" w14:textId="77777777" w:rsidR="000035D0" w:rsidRPr="003248E1" w:rsidRDefault="000035D0" w:rsidP="000035D0">
      <w:pPr>
        <w:pStyle w:val="Heading3"/>
      </w:pPr>
      <w:r w:rsidRPr="003248E1">
        <w:lastRenderedPageBreak/>
        <w:t>Zero day</w:t>
      </w:r>
    </w:p>
    <w:p w14:paraId="3A22FE3A" w14:textId="77777777" w:rsidR="000035D0" w:rsidRPr="003248E1" w:rsidRDefault="000035D0" w:rsidP="000035D0">
      <w:pPr>
        <w:pStyle w:val="Heading4"/>
      </w:pPr>
      <w:r w:rsidRPr="003248E1">
        <w:t xml:space="preserve">BACKDOOR CARDS WORK FOR THIS TOO </w:t>
      </w:r>
    </w:p>
    <w:p w14:paraId="6B7FC7C4" w14:textId="77777777" w:rsidR="000035D0" w:rsidRPr="003248E1" w:rsidRDefault="000035D0" w:rsidP="000035D0">
      <w:pPr>
        <w:pStyle w:val="Heading4"/>
      </w:pPr>
      <w:r w:rsidRPr="003248E1">
        <w:t>Only businesses can solve—government solutions take too long</w:t>
      </w:r>
    </w:p>
    <w:p w14:paraId="201F9C19" w14:textId="77777777" w:rsidR="000035D0" w:rsidRPr="003248E1" w:rsidRDefault="000035D0" w:rsidP="000035D0">
      <w:r w:rsidRPr="003248E1">
        <w:rPr>
          <w:rStyle w:val="Style13ptBold"/>
        </w:rPr>
        <w:t xml:space="preserve">Spink </w:t>
      </w:r>
      <w:r w:rsidRPr="003248E1">
        <w:t>Adrian Spink No date (“What are Java Zero-Day Attacks and How Can They Affect You?</w:t>
      </w:r>
      <w:proofErr w:type="gramStart"/>
      <w:r w:rsidRPr="003248E1">
        <w:t>”,</w:t>
      </w:r>
      <w:proofErr w:type="gramEnd"/>
      <w:r w:rsidRPr="003248E1">
        <w:t xml:space="preserve"> NO DATE, </w:t>
      </w:r>
      <w:hyperlink r:id="rId66" w:history="1">
        <w:r w:rsidRPr="003248E1">
          <w:rPr>
            <w:rStyle w:val="Hyperlink"/>
          </w:rPr>
          <w:t>http://www.findtheedge.com/general/what-are-java-zero-day-attacks-and-how-can-they-affect-you</w:t>
        </w:r>
      </w:hyperlink>
      <w:r w:rsidRPr="003248E1">
        <w:t>, accessed 7/16/15)</w:t>
      </w:r>
    </w:p>
    <w:p w14:paraId="77B42227" w14:textId="77777777" w:rsidR="000035D0" w:rsidRPr="003248E1" w:rsidRDefault="000035D0" w:rsidP="000035D0">
      <w:pPr>
        <w:rPr>
          <w:rStyle w:val="StyleUnderline"/>
        </w:rPr>
      </w:pPr>
      <w:r w:rsidRPr="003248E1">
        <w:t xml:space="preserve">Secuity-Measures-NeededRecent months have seen a procession of Java zero-day attacks impact a wide variety of organisations. Simply put, </w:t>
      </w:r>
      <w:r w:rsidRPr="003248E1">
        <w:rPr>
          <w:rStyle w:val="StyleUnderline"/>
        </w:rPr>
        <w:t xml:space="preserve">zero-day attacks occur when a problem with a piece of software is discovered and exploited before the developer is even aware that there is an issue. Facebook, Apple, Twitter and Microsoft have all recently disclosed compromised computers, and many more firms have been hit but not gone public with the information. </w:t>
      </w:r>
      <w:r w:rsidRPr="003248E1">
        <w:t xml:space="preserve">The very nature of a zero-day attack means your systems could be vulnerable in the period between the exploit being identified and the patch being deployed by Oracle, the owners of Java. It’s unlikely we’ve seen the last of these exploits; Java’s rich programming language wasn’t designed for a hostile Internet environment, so it’s likely more </w:t>
      </w:r>
      <w:proofErr w:type="gramStart"/>
      <w:r w:rsidRPr="003248E1">
        <w:t>vulnerabilities</w:t>
      </w:r>
      <w:proofErr w:type="gramEnd"/>
      <w:r w:rsidRPr="003248E1">
        <w:t xml:space="preserve"> will be uncovered. There are also many other products running on our desktops that could be susceptible to this style of attack, as has been shown by the recent Internet Explorer zero-day issues. Traditional anti-virus and perimeter security techniques do not offer complete protection – for this reason, organisations need to review their risk exposure, and plan their responses accordingly. So what practical advice can we offer: 1. Remove Java? While many security experts recommend the seemingly straightforward solution of disabling or removing Java from browsers, but this is not always practical. Some firms will be dependent on Java to run both internal and third party applications. For large organisations, the cost and logistics of ensuring Java is disabled for every browser may be prohibitive. Many browsers now offer the ability to control how Java is handled, however, and the latest version of Java has enhancements to the control panel settings that may offer you a solution with a little tweaking. 2. Maximise your end-point security Anti-virus solutions will protect you from the most common exploits once they have been identified, but it’s even more important to ensure: You have full coverage across all your end-points Security updates are installed on all endpoints quickly You have ‘zero-day’ and ‘Host Intrusion Prevention’ features enabled 3. User Awareness Educating your users about the potential risks, and how to avoid phishing attacks, is a great way to reduce your exposure. 4. Protect your critical information assets </w:t>
      </w:r>
      <w:proofErr w:type="gramStart"/>
      <w:r w:rsidRPr="003248E1">
        <w:t>In</w:t>
      </w:r>
      <w:proofErr w:type="gramEnd"/>
      <w:r w:rsidRPr="003248E1">
        <w:t xml:space="preserve"> the longer term, ‘advanced persistent threats’ are likely to increase. Firms need to ask themselves – while making the assumption that their network will be breached at some point in the future – what additional measures could be taken to protect critical information assets in advance, and limit damage. Summary </w:t>
      </w:r>
      <w:r w:rsidRPr="003248E1">
        <w:rPr>
          <w:rStyle w:val="Emphasis"/>
        </w:rPr>
        <w:t>Zero day attacks are inevitable</w:t>
      </w:r>
      <w:r w:rsidRPr="003248E1">
        <w:rPr>
          <w:rStyle w:val="StyleUnderline"/>
        </w:rPr>
        <w:t>, so buisnessess need to take steps to protect their data and systems well ahead of time. It’s tempting to put off thinking about these issues, but this is only likely to magnify the amount of damage caused if your system is targeted in the future.</w:t>
      </w:r>
    </w:p>
    <w:p w14:paraId="548F1F6A" w14:textId="77777777" w:rsidR="000035D0" w:rsidRPr="003248E1" w:rsidRDefault="000035D0" w:rsidP="000035D0"/>
    <w:p w14:paraId="11B4F90E" w14:textId="77777777" w:rsidR="000035D0" w:rsidRPr="003248E1" w:rsidRDefault="000035D0" w:rsidP="000035D0">
      <w:pPr>
        <w:pStyle w:val="Heading3"/>
      </w:pPr>
      <w:r w:rsidRPr="003248E1">
        <w:lastRenderedPageBreak/>
        <w:t xml:space="preserve">NSA </w:t>
      </w:r>
    </w:p>
    <w:p w14:paraId="66C355DD" w14:textId="77777777" w:rsidR="000035D0" w:rsidRPr="003248E1" w:rsidRDefault="000035D0" w:rsidP="000035D0">
      <w:pPr>
        <w:pStyle w:val="Heading4"/>
      </w:pPr>
      <w:r w:rsidRPr="003248E1">
        <w:t>Reforms fail – the NSA will circumvent</w:t>
      </w:r>
    </w:p>
    <w:p w14:paraId="6EC1FFEF" w14:textId="77777777" w:rsidR="000035D0" w:rsidRPr="003248E1" w:rsidRDefault="000035D0" w:rsidP="000035D0">
      <w:pPr>
        <w:rPr>
          <w:rFonts w:cs="Arial"/>
        </w:rPr>
      </w:pPr>
      <w:r w:rsidRPr="003248E1">
        <w:rPr>
          <w:rFonts w:cs="Arial"/>
          <w:b/>
          <w:bCs/>
        </w:rPr>
        <w:t>Greenwald 14</w:t>
      </w:r>
      <w:r w:rsidRPr="003248E1">
        <w:rPr>
          <w:rFonts w:cs="Arial"/>
        </w:rPr>
        <w:t xml:space="preserve"> (Glenn, lawyer, journalist and author – he founded the Intercept and has contributed to Salon and the Guardian, named by Foreign Policy as one of the Top 100 Global Thinkers of 2013, “CONGRESS IS IRRELEVANT ON MASS SURVEILLANCE. HERE’S WHAT MATTERS INSTEAD”, https://firstlook.org/theintercept/2014/11/19/irrelevance-u-s-congress-stopping-nsas-mass-surveillance/)</w:t>
      </w:r>
    </w:p>
    <w:p w14:paraId="23846F4F" w14:textId="77777777" w:rsidR="000035D0" w:rsidRPr="003248E1" w:rsidRDefault="000035D0" w:rsidP="000035D0">
      <w:pPr>
        <w:rPr>
          <w:rFonts w:cs="Arial"/>
        </w:rPr>
      </w:pPr>
      <w:r w:rsidRPr="003248E1">
        <w:rPr>
          <w:rFonts w:cs="Arial"/>
        </w:rPr>
        <w:t xml:space="preserve">All of that illustrates what is, to me, the most important point from all of this: </w:t>
      </w:r>
      <w:r w:rsidRPr="003248E1">
        <w:rPr>
          <w:rFonts w:cs="Arial"/>
          <w:highlight w:val="yellow"/>
          <w:u w:val="single"/>
        </w:rPr>
        <w:t>the last place one should look to impose limits on</w:t>
      </w:r>
      <w:r w:rsidRPr="003248E1">
        <w:rPr>
          <w:rFonts w:cs="Arial"/>
          <w:u w:val="single"/>
        </w:rPr>
        <w:t xml:space="preserve"> the powers of </w:t>
      </w:r>
      <w:r w:rsidRPr="003248E1">
        <w:rPr>
          <w:rFonts w:cs="Arial"/>
          <w:highlight w:val="yellow"/>
          <w:u w:val="single"/>
        </w:rPr>
        <w:t>the U.S. government is</w:t>
      </w:r>
      <w:r w:rsidRPr="003248E1">
        <w:rPr>
          <w:rFonts w:cs="Arial"/>
        </w:rPr>
        <w:t xml:space="preserve"> . . . </w:t>
      </w:r>
      <w:r w:rsidRPr="003248E1">
        <w:rPr>
          <w:rFonts w:cs="Arial"/>
          <w:b/>
          <w:iCs/>
          <w:highlight w:val="yellow"/>
          <w:u w:val="single"/>
          <w:bdr w:val="single" w:sz="8" w:space="0" w:color="auto"/>
        </w:rPr>
        <w:t>the U.S. government</w:t>
      </w:r>
      <w:r w:rsidRPr="003248E1">
        <w:rPr>
          <w:rFonts w:cs="Arial"/>
        </w:rPr>
        <w:t xml:space="preserve">. </w:t>
      </w:r>
      <w:r w:rsidRPr="003248E1">
        <w:rPr>
          <w:rFonts w:cs="Arial"/>
          <w:u w:val="single"/>
        </w:rPr>
        <w:t>Governments don’t walk around trying to</w:t>
      </w:r>
      <w:r w:rsidRPr="003248E1">
        <w:rPr>
          <w:rFonts w:cs="Arial"/>
        </w:rPr>
        <w:t xml:space="preserve"> figure out how to </w:t>
      </w:r>
      <w:r w:rsidRPr="003248E1">
        <w:rPr>
          <w:rFonts w:cs="Arial"/>
          <w:u w:val="single"/>
        </w:rPr>
        <w:t>limit their own power</w:t>
      </w:r>
      <w:r w:rsidRPr="003248E1">
        <w:rPr>
          <w:rFonts w:cs="Arial"/>
        </w:rPr>
        <w:t xml:space="preserve">, and </w:t>
      </w:r>
      <w:r w:rsidRPr="003248E1">
        <w:rPr>
          <w:rFonts w:cs="Arial"/>
          <w:b/>
          <w:iCs/>
          <w:u w:val="single"/>
          <w:bdr w:val="single" w:sz="8" w:space="0" w:color="auto"/>
        </w:rPr>
        <w:t>that’s particularly true of empires</w:t>
      </w:r>
      <w:r w:rsidRPr="003248E1">
        <w:rPr>
          <w:rFonts w:cs="Arial"/>
          <w:highlight w:val="yellow"/>
        </w:rPr>
        <w:t xml:space="preserve">. </w:t>
      </w:r>
      <w:r w:rsidRPr="003248E1">
        <w:rPr>
          <w:rFonts w:cs="Arial"/>
          <w:highlight w:val="yellow"/>
          <w:u w:val="single"/>
        </w:rPr>
        <w:t>The entire system</w:t>
      </w:r>
      <w:r w:rsidRPr="003248E1">
        <w:rPr>
          <w:rFonts w:cs="Arial"/>
          <w:u w:val="single"/>
        </w:rPr>
        <w:t xml:space="preserve"> in D.C. </w:t>
      </w:r>
      <w:r w:rsidRPr="003248E1">
        <w:rPr>
          <w:rFonts w:cs="Arial"/>
          <w:highlight w:val="yellow"/>
          <w:u w:val="single"/>
        </w:rPr>
        <w:t>is designed</w:t>
      </w:r>
      <w:r w:rsidRPr="003248E1">
        <w:rPr>
          <w:rFonts w:cs="Arial"/>
          <w:u w:val="single"/>
        </w:rPr>
        <w:t xml:space="preserve"> </w:t>
      </w:r>
      <w:r w:rsidRPr="003248E1">
        <w:rPr>
          <w:rFonts w:cs="Arial"/>
        </w:rPr>
        <w:t xml:space="preserve">at its core </w:t>
      </w:r>
      <w:r w:rsidRPr="003248E1">
        <w:rPr>
          <w:rFonts w:cs="Arial"/>
          <w:b/>
          <w:iCs/>
          <w:highlight w:val="yellow"/>
          <w:u w:val="single"/>
          <w:bdr w:val="single" w:sz="8" w:space="0" w:color="auto"/>
        </w:rPr>
        <w:t>to prevent real reform</w:t>
      </w:r>
      <w:r w:rsidRPr="003248E1">
        <w:rPr>
          <w:rFonts w:cs="Arial"/>
        </w:rPr>
        <w:t xml:space="preserve">. </w:t>
      </w:r>
      <w:r w:rsidRPr="003248E1">
        <w:rPr>
          <w:rFonts w:cs="Arial"/>
          <w:u w:val="single"/>
        </w:rPr>
        <w:t>This Congress is not going to enact anything</w:t>
      </w:r>
      <w:r w:rsidRPr="003248E1">
        <w:rPr>
          <w:rFonts w:cs="Arial"/>
        </w:rPr>
        <w:t xml:space="preserve"> </w:t>
      </w:r>
      <w:r w:rsidRPr="003248E1">
        <w:rPr>
          <w:rFonts w:cs="Arial"/>
          <w:u w:val="single"/>
        </w:rPr>
        <w:t>resembling fundamental limits on the NSA’s powers</w:t>
      </w:r>
      <w:r w:rsidRPr="003248E1">
        <w:rPr>
          <w:rFonts w:cs="Arial"/>
        </w:rPr>
        <w:t xml:space="preserve"> of mass surveillance. </w:t>
      </w:r>
      <w:r w:rsidRPr="003248E1">
        <w:rPr>
          <w:rFonts w:cs="Arial"/>
          <w:b/>
          <w:iCs/>
          <w:u w:val="single"/>
          <w:bdr w:val="single" w:sz="8" w:space="0" w:color="auto"/>
        </w:rPr>
        <w:t>Even if</w:t>
      </w:r>
      <w:r w:rsidRPr="003248E1">
        <w:rPr>
          <w:rFonts w:cs="Arial"/>
          <w:u w:val="single"/>
        </w:rPr>
        <w:t xml:space="preserve"> it somehow</w:t>
      </w:r>
      <w:r w:rsidRPr="003248E1">
        <w:rPr>
          <w:rFonts w:cs="Arial"/>
        </w:rPr>
        <w:t xml:space="preserve"> </w:t>
      </w:r>
      <w:r w:rsidRPr="003248E1">
        <w:rPr>
          <w:rFonts w:cs="Arial"/>
          <w:u w:val="single"/>
        </w:rPr>
        <w:t>did, this White House would never sign</w:t>
      </w:r>
      <w:r w:rsidRPr="003248E1">
        <w:rPr>
          <w:rFonts w:cs="Arial"/>
        </w:rPr>
        <w:t xml:space="preserve"> it. </w:t>
      </w:r>
      <w:r w:rsidRPr="003248E1">
        <w:rPr>
          <w:rFonts w:cs="Arial"/>
          <w:b/>
          <w:iCs/>
          <w:u w:val="single"/>
          <w:bdr w:val="single" w:sz="8" w:space="0" w:color="auto"/>
        </w:rPr>
        <w:t xml:space="preserve">Even if </w:t>
      </w:r>
      <w:r w:rsidRPr="003248E1">
        <w:rPr>
          <w:rFonts w:cs="Arial"/>
          <w:u w:val="single"/>
        </w:rPr>
        <w:t>all that miraculously happened</w:t>
      </w:r>
      <w:r w:rsidRPr="003248E1">
        <w:rPr>
          <w:rFonts w:cs="Arial"/>
        </w:rPr>
        <w:t xml:space="preserve">, the fact that </w:t>
      </w:r>
      <w:r w:rsidRPr="003248E1">
        <w:rPr>
          <w:rFonts w:cs="Arial"/>
          <w:highlight w:val="yellow"/>
          <w:u w:val="single"/>
        </w:rPr>
        <w:t>the U.S. intelligence community</w:t>
      </w:r>
      <w:r w:rsidRPr="003248E1">
        <w:rPr>
          <w:rFonts w:cs="Arial"/>
        </w:rPr>
        <w:t xml:space="preserve"> and National Security State </w:t>
      </w:r>
      <w:r w:rsidRPr="003248E1">
        <w:rPr>
          <w:rFonts w:cs="Arial"/>
          <w:b/>
          <w:iCs/>
          <w:highlight w:val="yellow"/>
          <w:u w:val="single"/>
          <w:bdr w:val="single" w:sz="8" w:space="0" w:color="auto"/>
        </w:rPr>
        <w:t>operates with no limits and no oversight</w:t>
      </w:r>
      <w:r w:rsidRPr="003248E1">
        <w:rPr>
          <w:rFonts w:cs="Arial"/>
        </w:rPr>
        <w:t xml:space="preserve"> means </w:t>
      </w:r>
      <w:r w:rsidRPr="003248E1">
        <w:rPr>
          <w:rFonts w:cs="Arial"/>
          <w:highlight w:val="yellow"/>
          <w:u w:val="single"/>
        </w:rPr>
        <w:t xml:space="preserve">they’d easily </w:t>
      </w:r>
      <w:r w:rsidRPr="003248E1">
        <w:rPr>
          <w:rFonts w:cs="Arial"/>
          <w:b/>
          <w:iCs/>
          <w:highlight w:val="yellow"/>
          <w:u w:val="single"/>
          <w:bdr w:val="single" w:sz="8" w:space="0" w:color="auto"/>
        </w:rPr>
        <w:t>co-opt the entire reform process</w:t>
      </w:r>
      <w:r w:rsidRPr="003248E1">
        <w:rPr>
          <w:rFonts w:cs="Arial"/>
        </w:rPr>
        <w:t xml:space="preserve">. </w:t>
      </w:r>
      <w:r w:rsidRPr="003248E1">
        <w:rPr>
          <w:rFonts w:cs="Arial"/>
          <w:u w:val="single"/>
        </w:rPr>
        <w:t>That’s what happened after</w:t>
      </w:r>
      <w:r w:rsidRPr="003248E1">
        <w:rPr>
          <w:rFonts w:cs="Arial"/>
        </w:rPr>
        <w:t xml:space="preserve"> the eavesdropping scandals of </w:t>
      </w:r>
      <w:r w:rsidRPr="003248E1">
        <w:rPr>
          <w:rFonts w:cs="Arial"/>
          <w:u w:val="single"/>
        </w:rPr>
        <w:t>the</w:t>
      </w:r>
      <w:r w:rsidRPr="003248E1">
        <w:rPr>
          <w:rFonts w:cs="Arial"/>
        </w:rPr>
        <w:t xml:space="preserve"> mid-</w:t>
      </w:r>
      <w:r w:rsidRPr="003248E1">
        <w:rPr>
          <w:rFonts w:cs="Arial"/>
          <w:u w:val="single"/>
        </w:rPr>
        <w:t>1970s led to</w:t>
      </w:r>
      <w:r w:rsidRPr="003248E1">
        <w:rPr>
          <w:rFonts w:cs="Arial"/>
        </w:rPr>
        <w:t xml:space="preserve"> the establishment of congressional intelligence committees and a special </w:t>
      </w:r>
      <w:r w:rsidRPr="003248E1">
        <w:rPr>
          <w:rFonts w:cs="Arial"/>
          <w:highlight w:val="yellow"/>
          <w:u w:val="single"/>
        </w:rPr>
        <w:t>FISA “oversight</w:t>
      </w:r>
      <w:r w:rsidRPr="003248E1">
        <w:rPr>
          <w:rFonts w:cs="Arial"/>
          <w:u w:val="single"/>
        </w:rPr>
        <w:t>” court</w:t>
      </w:r>
      <w:r w:rsidRPr="003248E1">
        <w:rPr>
          <w:rFonts w:cs="Arial"/>
        </w:rPr>
        <w:t>—</w:t>
      </w:r>
      <w:r w:rsidRPr="003248E1">
        <w:rPr>
          <w:rFonts w:cs="Arial"/>
          <w:u w:val="single"/>
        </w:rPr>
        <w:t>the committees were instantly captured by putting in charge supreme servants</w:t>
      </w:r>
      <w:r w:rsidRPr="003248E1">
        <w:rPr>
          <w:rFonts w:cs="Arial"/>
        </w:rPr>
        <w:t xml:space="preserve"> of the intelligence community like Senators Dianne Feinstein and Chambliss, and Congressmen Mike Rogers and “Dutch” Ruppersberger, </w:t>
      </w:r>
      <w:r w:rsidRPr="003248E1">
        <w:rPr>
          <w:rFonts w:cs="Arial"/>
          <w:u w:val="single"/>
        </w:rPr>
        <w:t xml:space="preserve">while the court </w:t>
      </w:r>
      <w:r w:rsidRPr="003248E1">
        <w:rPr>
          <w:rFonts w:cs="Arial"/>
          <w:highlight w:val="yellow"/>
          <w:u w:val="single"/>
        </w:rPr>
        <w:t xml:space="preserve">quickly became a </w:t>
      </w:r>
      <w:r w:rsidRPr="003248E1">
        <w:rPr>
          <w:rFonts w:cs="Arial"/>
          <w:b/>
          <w:iCs/>
          <w:highlight w:val="yellow"/>
          <w:u w:val="single"/>
          <w:bdr w:val="single" w:sz="8" w:space="0" w:color="auto"/>
        </w:rPr>
        <w:t>rubber stamp</w:t>
      </w:r>
      <w:r w:rsidRPr="003248E1">
        <w:rPr>
          <w:rFonts w:cs="Arial"/>
          <w:highlight w:val="yellow"/>
          <w:u w:val="single"/>
        </w:rPr>
        <w:t xml:space="preserve"> with </w:t>
      </w:r>
      <w:r w:rsidRPr="003248E1">
        <w:rPr>
          <w:rFonts w:cs="Arial"/>
          <w:b/>
          <w:iCs/>
          <w:highlight w:val="yellow"/>
          <w:u w:val="single"/>
          <w:bdr w:val="single" w:sz="8" w:space="0" w:color="auto"/>
        </w:rPr>
        <w:t>subservient judges</w:t>
      </w:r>
      <w:r w:rsidRPr="003248E1">
        <w:rPr>
          <w:rFonts w:cs="Arial"/>
          <w:u w:val="single"/>
        </w:rPr>
        <w:t xml:space="preserve"> who operate in total secrecy</w:t>
      </w:r>
      <w:r w:rsidRPr="003248E1">
        <w:rPr>
          <w:rFonts w:cs="Arial"/>
        </w:rPr>
        <w:t xml:space="preserve">. </w:t>
      </w:r>
      <w:r w:rsidRPr="003248E1">
        <w:rPr>
          <w:rFonts w:cs="Arial"/>
          <w:u w:val="single"/>
        </w:rPr>
        <w:t>Ever since the Snowden reporting began</w:t>
      </w:r>
      <w:r w:rsidRPr="003248E1">
        <w:rPr>
          <w:rFonts w:cs="Arial"/>
        </w:rPr>
        <w:t xml:space="preserve"> and </w:t>
      </w:r>
      <w:hyperlink r:id="rId67" w:history="1">
        <w:r w:rsidRPr="003248E1">
          <w:rPr>
            <w:rFonts w:cs="Arial"/>
          </w:rPr>
          <w:t>public opinion</w:t>
        </w:r>
      </w:hyperlink>
      <w:r w:rsidRPr="003248E1">
        <w:rPr>
          <w:rFonts w:cs="Arial"/>
        </w:rPr>
        <w:t xml:space="preserve"> (in both </w:t>
      </w:r>
      <w:hyperlink r:id="rId68" w:history="1">
        <w:r w:rsidRPr="003248E1">
          <w:rPr>
            <w:rFonts w:cs="Arial"/>
          </w:rPr>
          <w:t>the U.S.</w:t>
        </w:r>
      </w:hyperlink>
      <w:r w:rsidRPr="003248E1">
        <w:rPr>
          <w:rFonts w:cs="Arial"/>
        </w:rPr>
        <w:t xml:space="preserve"> and </w:t>
      </w:r>
      <w:hyperlink r:id="rId69" w:history="1">
        <w:r w:rsidRPr="003248E1">
          <w:rPr>
            <w:rFonts w:cs="Arial"/>
          </w:rPr>
          <w:t>globally</w:t>
        </w:r>
      </w:hyperlink>
      <w:r w:rsidRPr="003248E1">
        <w:rPr>
          <w:rFonts w:cs="Arial"/>
        </w:rPr>
        <w:t xml:space="preserve">) began radically changing, </w:t>
      </w:r>
      <w:r w:rsidRPr="003248E1">
        <w:rPr>
          <w:rFonts w:cs="Arial"/>
          <w:highlight w:val="yellow"/>
          <w:u w:val="single"/>
        </w:rPr>
        <w:t>the White House’s strategy has been obvious</w:t>
      </w:r>
      <w:r w:rsidRPr="003248E1">
        <w:rPr>
          <w:rFonts w:cs="Arial"/>
        </w:rPr>
        <w:t xml:space="preserve">. It’s vintage Obama: </w:t>
      </w:r>
      <w:r w:rsidRPr="003248E1">
        <w:rPr>
          <w:rFonts w:cs="Arial"/>
          <w:b/>
          <w:iCs/>
          <w:highlight w:val="yellow"/>
          <w:u w:val="single"/>
          <w:bdr w:val="single" w:sz="8" w:space="0" w:color="auto"/>
        </w:rPr>
        <w:t>Enact something that is called “reform</w:t>
      </w:r>
      <w:r w:rsidRPr="003248E1">
        <w:rPr>
          <w:rFonts w:cs="Arial"/>
        </w:rPr>
        <w:t>”—so that he can give a pretty speech telling the world that he heard and responded to their concerns—</w:t>
      </w:r>
      <w:r w:rsidRPr="003248E1">
        <w:rPr>
          <w:rFonts w:cs="Arial"/>
          <w:highlight w:val="yellow"/>
          <w:u w:val="single"/>
        </w:rPr>
        <w:t>but that</w:t>
      </w:r>
      <w:r w:rsidRPr="003248E1">
        <w:rPr>
          <w:rFonts w:cs="Arial"/>
          <w:u w:val="single"/>
        </w:rPr>
        <w:t xml:space="preserve"> in actuality </w:t>
      </w:r>
      <w:r w:rsidRPr="003248E1">
        <w:rPr>
          <w:rFonts w:cs="Arial"/>
          <w:highlight w:val="yellow"/>
          <w:u w:val="single"/>
        </w:rPr>
        <w:t>changes</w:t>
      </w:r>
      <w:r w:rsidRPr="003248E1">
        <w:rPr>
          <w:rFonts w:cs="Arial"/>
          <w:u w:val="single"/>
        </w:rPr>
        <w:t xml:space="preserve"> almost </w:t>
      </w:r>
      <w:r w:rsidRPr="003248E1">
        <w:rPr>
          <w:rFonts w:cs="Arial"/>
          <w:highlight w:val="yellow"/>
          <w:u w:val="single"/>
        </w:rPr>
        <w:t>nothing</w:t>
      </w:r>
      <w:r w:rsidRPr="003248E1">
        <w:rPr>
          <w:rFonts w:cs="Arial"/>
        </w:rPr>
        <w:t xml:space="preserve">, </w:t>
      </w:r>
      <w:r w:rsidRPr="003248E1">
        <w:rPr>
          <w:rFonts w:cs="Arial"/>
          <w:b/>
          <w:iCs/>
          <w:u w:val="single"/>
          <w:bdr w:val="single" w:sz="8" w:space="0" w:color="auto"/>
        </w:rPr>
        <w:t xml:space="preserve">thus </w:t>
      </w:r>
      <w:r w:rsidRPr="003248E1">
        <w:rPr>
          <w:rFonts w:cs="Arial"/>
          <w:b/>
          <w:iCs/>
          <w:highlight w:val="yellow"/>
          <w:u w:val="single"/>
          <w:bdr w:val="single" w:sz="8" w:space="0" w:color="auto"/>
        </w:rPr>
        <w:t>strengthening the very system he can pretend he “changed.”</w:t>
      </w:r>
      <w:r w:rsidRPr="003248E1">
        <w:rPr>
          <w:rFonts w:cs="Arial"/>
        </w:rPr>
        <w:t xml:space="preserve"> That’s the same tactic as Silicon Valley, which </w:t>
      </w:r>
      <w:hyperlink r:id="rId70" w:history="1">
        <w:r w:rsidRPr="003248E1">
          <w:rPr>
            <w:rFonts w:cs="Arial"/>
          </w:rPr>
          <w:t>also supported this bill</w:t>
        </w:r>
      </w:hyperlink>
      <w:r w:rsidRPr="003248E1">
        <w:rPr>
          <w:rFonts w:cs="Arial"/>
        </w:rPr>
        <w:t xml:space="preserve">: Be able to point to something called “reform” so they can trick hundreds of millions of current and future users around the world into believing that their communications are now safe if they use Facebook, Google, Skype and the rest. In pretty much every interview I’ve done over the last year, </w:t>
      </w:r>
      <w:r w:rsidRPr="003248E1">
        <w:rPr>
          <w:rFonts w:cs="Arial"/>
          <w:u w:val="single"/>
        </w:rPr>
        <w:t>I’ve been asked why there haven’t been significant changes</w:t>
      </w:r>
      <w:r w:rsidRPr="003248E1">
        <w:rPr>
          <w:rFonts w:cs="Arial"/>
        </w:rPr>
        <w:t xml:space="preserve"> from all the disclosures. </w:t>
      </w:r>
      <w:r w:rsidRPr="003248E1">
        <w:rPr>
          <w:rFonts w:cs="Arial"/>
          <w:u w:val="single"/>
        </w:rPr>
        <w:t xml:space="preserve">I vehemently disagree with the premise </w:t>
      </w:r>
      <w:r w:rsidRPr="003248E1">
        <w:rPr>
          <w:rFonts w:cs="Arial"/>
        </w:rPr>
        <w:t xml:space="preserve">of the question, </w:t>
      </w:r>
      <w:r w:rsidRPr="003248E1">
        <w:rPr>
          <w:rFonts w:cs="Arial"/>
          <w:u w:val="single"/>
        </w:rPr>
        <w:t>which equates “U.S. legislative changes” with “meaningful changes.”</w:t>
      </w:r>
      <w:r w:rsidRPr="003248E1">
        <w:rPr>
          <w:rFonts w:cs="Arial"/>
        </w:rPr>
        <w:t xml:space="preserve"> But it has been clear from the start that </w:t>
      </w:r>
      <w:r w:rsidRPr="003248E1">
        <w:rPr>
          <w:rFonts w:cs="Arial"/>
          <w:b/>
          <w:iCs/>
          <w:u w:val="single"/>
          <w:bdr w:val="single" w:sz="8" w:space="0" w:color="auto"/>
        </w:rPr>
        <w:t>U</w:t>
      </w:r>
      <w:r w:rsidRPr="003248E1">
        <w:rPr>
          <w:rFonts w:cs="Arial"/>
          <w:b/>
          <w:iCs/>
          <w:highlight w:val="yellow"/>
          <w:u w:val="single"/>
          <w:bdr w:val="single" w:sz="8" w:space="0" w:color="auto"/>
        </w:rPr>
        <w:t>.S. legislation is not going to impose meaningful limitations on the NSA’s powers</w:t>
      </w:r>
      <w:r w:rsidRPr="003248E1">
        <w:rPr>
          <w:rFonts w:cs="Arial"/>
          <w:b/>
          <w:iCs/>
          <w:u w:val="single"/>
          <w:bdr w:val="single" w:sz="8" w:space="0" w:color="auto"/>
        </w:rPr>
        <w:t xml:space="preserve"> of mass surveillance,</w:t>
      </w:r>
      <w:r w:rsidRPr="003248E1">
        <w:rPr>
          <w:rFonts w:cs="Arial"/>
        </w:rPr>
        <w:t xml:space="preserve"> at least not fundamentally.</w:t>
      </w:r>
    </w:p>
    <w:p w14:paraId="2AAEEA5D" w14:textId="77777777" w:rsidR="000035D0" w:rsidRPr="003248E1" w:rsidRDefault="000035D0" w:rsidP="000035D0"/>
    <w:p w14:paraId="1361C243" w14:textId="77777777" w:rsidR="000035D0" w:rsidRPr="003248E1" w:rsidRDefault="000035D0" w:rsidP="000035D0">
      <w:pPr>
        <w:pStyle w:val="Heading4"/>
      </w:pPr>
      <w:r w:rsidRPr="003248E1">
        <w:t>Private surveillance industry will continue post-plan</w:t>
      </w:r>
    </w:p>
    <w:p w14:paraId="28663AF7" w14:textId="77777777" w:rsidR="000035D0" w:rsidRPr="003248E1" w:rsidRDefault="000035D0" w:rsidP="000035D0">
      <w:pPr>
        <w:rPr>
          <w:b/>
          <w:sz w:val="26"/>
        </w:rPr>
      </w:pPr>
      <w:r w:rsidRPr="003248E1">
        <w:rPr>
          <w:b/>
          <w:sz w:val="26"/>
        </w:rPr>
        <w:t>Mead, 2013</w:t>
      </w:r>
    </w:p>
    <w:p w14:paraId="74F0D92A" w14:textId="77777777" w:rsidR="000035D0" w:rsidRPr="003248E1" w:rsidRDefault="000035D0" w:rsidP="000035D0">
      <w:pPr>
        <w:rPr>
          <w:szCs w:val="16"/>
        </w:rPr>
      </w:pPr>
      <w:r w:rsidRPr="003248E1">
        <w:rPr>
          <w:szCs w:val="16"/>
        </w:rPr>
        <w:t xml:space="preserve">(Derek is an editor-in-chief for the Motherboard- a news company.  “Mass Surveillance Is Big Business: Corporations Are as Good at Spying as Governments.” </w:t>
      </w:r>
      <w:r w:rsidRPr="003248E1">
        <w:rPr>
          <w:szCs w:val="16"/>
        </w:rPr>
        <w:lastRenderedPageBreak/>
        <w:t>http://motherboard.vice.com/blog/mass-surveillance-is-big-business-corporations-are-as-good-at-spying-as-governments.  Date Accessed- 7/14/15. Anshul Nanda.)</w:t>
      </w:r>
    </w:p>
    <w:p w14:paraId="56C80C61" w14:textId="77777777" w:rsidR="000035D0" w:rsidRPr="003248E1" w:rsidRDefault="000035D0" w:rsidP="000035D0">
      <w:r w:rsidRPr="003248E1">
        <w:rPr>
          <w:b/>
          <w:highlight w:val="cyan"/>
          <w:u w:val="single"/>
        </w:rPr>
        <w:t>Data is the currency of surveillance</w:t>
      </w:r>
      <w:r w:rsidRPr="003248E1">
        <w:t xml:space="preserve">, and it's </w:t>
      </w:r>
      <w:r w:rsidRPr="003248E1">
        <w:rPr>
          <w:b/>
          <w:highlight w:val="cyan"/>
          <w:u w:val="single"/>
        </w:rPr>
        <w:t>not just the NSA and GCHQ looking to cash in</w:t>
      </w:r>
      <w:r w:rsidRPr="003248E1">
        <w:t xml:space="preserve">. As a newly released cache of </w:t>
      </w:r>
      <w:r w:rsidRPr="003248E1">
        <w:rPr>
          <w:b/>
          <w:highlight w:val="cyan"/>
          <w:u w:val="single"/>
        </w:rPr>
        <w:t>documents and presentation materials highlights, the private surveillance industry is booming</w:t>
      </w:r>
      <w:r w:rsidRPr="003248E1">
        <w:t>. More shocking is that many firms claim in their own corporate PowerPoints that they've got capabilities that rival that of the government giants.</w:t>
      </w:r>
      <w:r w:rsidRPr="003248E1">
        <w:rPr>
          <w:sz w:val="12"/>
        </w:rPr>
        <w:t>¶</w:t>
      </w:r>
      <w:r w:rsidRPr="003248E1">
        <w:t xml:space="preserve"> The document trove, called the Surveillance Industry Index (SII) and released by Privacy International, and contains 1,203 documents from 338 companies in 36 countries, all of which detail surveillance technologies. Some advertised capabilities are astounding: A firm named Glimmerglass, which produces monitoring and repair equipment for undersea cables, touts in a brochure that its equipment enables "dynamic selection and distribution of signals for analysis and storage."</w:t>
      </w:r>
      <w:r w:rsidRPr="003248E1">
        <w:rPr>
          <w:sz w:val="12"/>
        </w:rPr>
        <w:t>¶</w:t>
      </w:r>
      <w:r w:rsidRPr="003248E1">
        <w:t xml:space="preserve"> </w:t>
      </w:r>
      <w:proofErr w:type="gramStart"/>
      <w:r w:rsidRPr="003248E1">
        <w:t>Another</w:t>
      </w:r>
      <w:proofErr w:type="gramEnd"/>
      <w:r w:rsidRPr="003248E1">
        <w:t xml:space="preserve"> firm, Elaman, advertises its line of FinFisher IT intrusion products in another brochure. It reads like any other brochure for tech products, with Elaman stating that the "FinFisher product suite [aids] government agencies in collecting critical IT information from target computers." The system is designed for anyone to use, the company says; all users have to do is insert a USB dongle into a target computer and, after a "short period of time," it will "extract information like usernames and passwords, e-mails, files, and other critical system and network information from Windows systems</w:t>
      </w:r>
      <w:r w:rsidRPr="003248E1">
        <w:rPr>
          <w:highlight w:val="cyan"/>
        </w:rPr>
        <w:t>."</w:t>
      </w:r>
      <w:r w:rsidRPr="003248E1">
        <w:rPr>
          <w:sz w:val="12"/>
          <w:highlight w:val="cyan"/>
        </w:rPr>
        <w:t>¶</w:t>
      </w:r>
      <w:r w:rsidRPr="003248E1">
        <w:rPr>
          <w:highlight w:val="cyan"/>
        </w:rPr>
        <w:t xml:space="preserve"> </w:t>
      </w:r>
      <w:proofErr w:type="gramStart"/>
      <w:r w:rsidRPr="003248E1">
        <w:rPr>
          <w:b/>
          <w:highlight w:val="cyan"/>
          <w:u w:val="single"/>
        </w:rPr>
        <w:t>That</w:t>
      </w:r>
      <w:proofErr w:type="gramEnd"/>
      <w:r w:rsidRPr="003248E1">
        <w:rPr>
          <w:b/>
          <w:highlight w:val="cyan"/>
          <w:u w:val="single"/>
        </w:rPr>
        <w:t xml:space="preserve"> private companies are developing advanced data-gathering and monitoring technology should come as no surprise</w:t>
      </w:r>
      <w:r w:rsidRPr="003248E1">
        <w:t xml:space="preserve">, especially </w:t>
      </w:r>
      <w:r w:rsidRPr="003248E1">
        <w:rPr>
          <w:b/>
          <w:u w:val="single"/>
        </w:rPr>
        <w:t>when the NSA's reliance on private contractors in the development of its own surveillance tech is well documented.</w:t>
      </w:r>
      <w:r w:rsidRPr="003248E1">
        <w:t xml:space="preserve"> The surveillance industry, like many other sectors of the massive private industry that supports law enforcement and governments worldwide, is driving the state of the art forward. But what is surprising is how open the industry actually is.</w:t>
      </w:r>
      <w:r w:rsidRPr="003248E1">
        <w:rPr>
          <w:sz w:val="12"/>
        </w:rPr>
        <w:t>¶</w:t>
      </w:r>
      <w:r w:rsidRPr="003248E1">
        <w:t xml:space="preserve"> </w:t>
      </w:r>
      <w:r w:rsidRPr="003248E1">
        <w:rPr>
          <w:b/>
          <w:highlight w:val="cyan"/>
          <w:u w:val="single"/>
        </w:rPr>
        <w:t>As Privacy International notes in its announcement of the SII, much of its documents are from its "collection of materials and brochures at surveillance trade shows around the worl</w:t>
      </w:r>
      <w:r w:rsidRPr="003248E1">
        <w:rPr>
          <w:b/>
          <w:u w:val="single"/>
        </w:rPr>
        <w:t>d</w:t>
      </w:r>
      <w:r w:rsidRPr="003248E1">
        <w:t>," as well as information from Wikileaks and Omega Research Foundation. Surveillance companies are businesses, too, and like weapons manufacturers who try to drum up business at major weapons expos like Sofex, the surveillance industry has its fair share of trade shows and glossy, superlative-laden promo materials.</w:t>
      </w:r>
      <w:r w:rsidRPr="003248E1">
        <w:rPr>
          <w:sz w:val="12"/>
        </w:rPr>
        <w:t>¶</w:t>
      </w:r>
      <w:r w:rsidRPr="003248E1">
        <w:t xml:space="preserve"> A screenshot from one linked document</w:t>
      </w:r>
      <w:r w:rsidRPr="003248E1">
        <w:rPr>
          <w:sz w:val="12"/>
        </w:rPr>
        <w:t>¶</w:t>
      </w:r>
      <w:r w:rsidRPr="003248E1">
        <w:t xml:space="preserve"> Of course, that world isn't open to average consumers, which is why SII—and previously, Wikileaks' Spy Files, among others—is eye-opening. What's even more concerning than systems that guarantee "complete data inflow from all networks" is who's buying it. And while all the brochures I've read so far are careful to specify that surveillance tech is only for legal data collection, "legal" is a very fluid term worldwide.</w:t>
      </w:r>
      <w:r w:rsidRPr="003248E1">
        <w:rPr>
          <w:sz w:val="12"/>
        </w:rPr>
        <w:t>¶</w:t>
      </w:r>
      <w:r w:rsidRPr="003248E1">
        <w:t xml:space="preserve"> </w:t>
      </w:r>
      <w:r w:rsidRPr="003248E1">
        <w:rPr>
          <w:b/>
          <w:u w:val="single"/>
        </w:rPr>
        <w:t>Governments have increasingly relied on data collection to hold onto pow</w:t>
      </w:r>
      <w:r w:rsidRPr="003248E1">
        <w:t xml:space="preserve">er, and as our own Meghan Neal detailed a few months ago, the surveillance needs of dictators continue to be served by American companies despite embargoes. During the Arab Spring, </w:t>
      </w:r>
      <w:r w:rsidRPr="003248E1">
        <w:rPr>
          <w:b/>
          <w:u w:val="single"/>
        </w:rPr>
        <w:t>surveillance and internet control were major tools used by governments to try to control dissent; most recently</w:t>
      </w:r>
      <w:r w:rsidRPr="003248E1">
        <w:t>, Sudan hit the internet kill switch in order to limit the spread of anti-government info online</w:t>
      </w:r>
      <w:proofErr w:type="gramStart"/>
      <w:r w:rsidRPr="003248E1">
        <w:t>.</w:t>
      </w:r>
      <w:r w:rsidRPr="003248E1">
        <w:rPr>
          <w:sz w:val="12"/>
        </w:rPr>
        <w:t>¶</w:t>
      </w:r>
      <w:proofErr w:type="gramEnd"/>
      <w:r w:rsidRPr="003248E1">
        <w:t xml:space="preserve"> The </w:t>
      </w:r>
      <w:r w:rsidRPr="003248E1">
        <w:rPr>
          <w:b/>
          <w:u w:val="single"/>
        </w:rPr>
        <w:t>flip side of that control is preemptive surveillance and data collection.</w:t>
      </w:r>
      <w:r w:rsidRPr="003248E1">
        <w:t xml:space="preserve"> And while data-driven law enforcement is currently in vogue in the West—a privacy battle all its own—the </w:t>
      </w:r>
      <w:r w:rsidRPr="003248E1">
        <w:rPr>
          <w:b/>
          <w:u w:val="single"/>
        </w:rPr>
        <w:t>capabilities available on the thriving private surveillance market are also available for regimes worldwide to crush encroachment in their power</w:t>
      </w:r>
      <w:r w:rsidRPr="003248E1">
        <w:t>.</w:t>
      </w:r>
      <w:r w:rsidRPr="003248E1">
        <w:rPr>
          <w:sz w:val="12"/>
        </w:rPr>
        <w:t>¶</w:t>
      </w:r>
      <w:r w:rsidRPr="003248E1">
        <w:t xml:space="preserve"> There's a very good reason that the UN High Commissioner called privacy a human right earlier this year: The vast tools available to people with enough money and network access are more capable of </w:t>
      </w:r>
      <w:r w:rsidRPr="003248E1">
        <w:lastRenderedPageBreak/>
        <w:t>accessing private information than ever before. And unless local laws say otherwise—what laws that haven't been circumvented or changed, that is—there's no oversight of what someone might monitor.</w:t>
      </w:r>
      <w:r w:rsidRPr="003248E1">
        <w:rPr>
          <w:sz w:val="12"/>
        </w:rPr>
        <w:t>¶</w:t>
      </w:r>
      <w:r w:rsidRPr="003248E1">
        <w:t xml:space="preserve"> "</w:t>
      </w:r>
      <w:r w:rsidRPr="003248E1">
        <w:rPr>
          <w:b/>
          <w:highlight w:val="cyan"/>
          <w:u w:val="single"/>
        </w:rPr>
        <w:t>There is a culture of impunity permeating across the private surveillance market, given that there are no strict export controls on the sale of this technology</w:t>
      </w:r>
      <w:r w:rsidRPr="003248E1">
        <w:rPr>
          <w:highlight w:val="cyan"/>
        </w:rPr>
        <w:t>,</w:t>
      </w:r>
      <w:r w:rsidRPr="003248E1">
        <w:t xml:space="preserve"> as there on the sale of conventional weapons," Matthew Rice, a research consultant with Privacy International, told The Guardian. "This market profits off the suffering of people around the world, yet it lacks any sort of effective oversight or accountability</w:t>
      </w:r>
      <w:proofErr w:type="gramStart"/>
      <w:r w:rsidRPr="003248E1">
        <w:t>.</w:t>
      </w:r>
      <w:r w:rsidRPr="003248E1">
        <w:rPr>
          <w:sz w:val="12"/>
        </w:rPr>
        <w:t>¶</w:t>
      </w:r>
      <w:proofErr w:type="gramEnd"/>
      <w:r w:rsidRPr="003248E1">
        <w:t xml:space="preserve"> So when a company advertises that its technology can rip phone call content straight off a cell network, it's doing so with a sense of agnosticism. A firm might not sell tech to some guy off the street, but when a guy like Moammar Gadhafi wants to pick up a bunch of surveillance tech, foreign markets say yes.</w:t>
      </w:r>
      <w:r w:rsidRPr="003248E1">
        <w:rPr>
          <w:sz w:val="12"/>
        </w:rPr>
        <w:t>¶</w:t>
      </w:r>
      <w:r w:rsidRPr="003248E1">
        <w:t xml:space="preserve"> Again, aside from economic embargoes and the like, the use of such technology is regulated by local laws, and spying on political rivals or everyday folks may be legal, depending on where it's used. It's a nice sentiment for firms looking to profit off of surveillance. But for private citizens worldwide, and especially those living under the most oppressive governments, the elimination of privacy is surely a dangerous trend.</w:t>
      </w:r>
    </w:p>
    <w:p w14:paraId="538FC346" w14:textId="77777777" w:rsidR="000035D0" w:rsidRPr="003248E1" w:rsidRDefault="000035D0" w:rsidP="000035D0">
      <w:pPr>
        <w:pStyle w:val="Heading4"/>
      </w:pPr>
      <w:r w:rsidRPr="003248E1">
        <w:t>Legislation limiting surveillance provides cover to continue surveillance- Freedom Act proves</w:t>
      </w:r>
    </w:p>
    <w:p w14:paraId="4D432CB2" w14:textId="77777777" w:rsidR="000035D0" w:rsidRPr="003248E1" w:rsidRDefault="000035D0" w:rsidP="000035D0">
      <w:pPr>
        <w:rPr>
          <w:b/>
          <w:sz w:val="26"/>
        </w:rPr>
      </w:pPr>
      <w:r w:rsidRPr="003248E1">
        <w:rPr>
          <w:b/>
          <w:sz w:val="26"/>
        </w:rPr>
        <w:t>Groll 15</w:t>
      </w:r>
    </w:p>
    <w:p w14:paraId="25168175" w14:textId="77777777" w:rsidR="000035D0" w:rsidRPr="003248E1" w:rsidRDefault="000035D0" w:rsidP="000035D0">
      <w:r w:rsidRPr="003248E1">
        <w:t xml:space="preserve">Elias Groll, an assistant editor at Foreign Policy. A native of Stockholm, Sweden, he received his undergraduate degree from Harvard University, where he was the managing editor of The Harvard Crimson, “Congress May Have Passed the Freedom Act, But Mass Surveillance Is Alive and Well”, </w:t>
      </w:r>
      <w:r w:rsidRPr="003248E1">
        <w:rPr>
          <w:i/>
        </w:rPr>
        <w:t xml:space="preserve">FOREIGN POLICY, </w:t>
      </w:r>
      <w:hyperlink r:id="rId71" w:history="1">
        <w:r w:rsidRPr="003248E1">
          <w:rPr>
            <w:color w:val="0563C1" w:themeColor="hyperlink"/>
            <w:u w:val="single"/>
          </w:rPr>
          <w:t>http://foreignpolicy.com/2015/06/04/congress-may-have-passed-the-freedom-act-but-mass-surveillance-is-alive-and-well/</w:t>
        </w:r>
      </w:hyperlink>
      <w:r w:rsidRPr="003248E1">
        <w:t>, 06/04/15//SRawal</w:t>
      </w:r>
    </w:p>
    <w:p w14:paraId="6B712258" w14:textId="77777777" w:rsidR="000035D0" w:rsidRPr="003248E1" w:rsidRDefault="000035D0" w:rsidP="000035D0">
      <w:pPr>
        <w:rPr>
          <w:sz w:val="14"/>
        </w:rPr>
      </w:pPr>
      <w:r w:rsidRPr="003248E1">
        <w:rPr>
          <w:sz w:val="14"/>
        </w:rPr>
        <w:t xml:space="preserve">One useful way to think about the USA Freedom Act that President Barack Obama signed into law on Tuesday night is as a lightning-rod for the National Security Agency. </w:t>
      </w:r>
      <w:r w:rsidRPr="003248E1">
        <w:rPr>
          <w:b/>
          <w:u w:val="single"/>
        </w:rPr>
        <w:t>By changing the way the NSA examines domestic phone records, the agency is now able to make the argument that it has undergone significant reforms in the aftermath of the Edward Snowden revelations</w:t>
      </w:r>
      <w:r w:rsidRPr="003248E1">
        <w:rPr>
          <w:sz w:val="14"/>
        </w:rPr>
        <w:t xml:space="preserve">. </w:t>
      </w:r>
      <w:r w:rsidRPr="003248E1">
        <w:rPr>
          <w:b/>
          <w:u w:val="single"/>
        </w:rPr>
        <w:t>By giving up the authority to collect all American phone records, the agency has paid a small price — and gotten rid of a program that it had come to consider a burden, anyway — to keep its most important authorities intact</w:t>
      </w:r>
      <w:r w:rsidRPr="003248E1">
        <w:rPr>
          <w:sz w:val="14"/>
        </w:rPr>
        <w:t xml:space="preserve">. The full measure of those powers were on prominent display in the New York Times on Thursday, when the paper reported that </w:t>
      </w:r>
      <w:r w:rsidRPr="003248E1">
        <w:rPr>
          <w:b/>
          <w:u w:val="single"/>
        </w:rPr>
        <w:t>the agency has expanded its “warrantless surveillance of Americans’ international Internet traffic to search for evidence of malicious computer hacking</w:t>
      </w:r>
      <w:r w:rsidRPr="003248E1">
        <w:rPr>
          <w:sz w:val="14"/>
        </w:rPr>
        <w:t xml:space="preserve">.” </w:t>
      </w:r>
      <w:r w:rsidRPr="003248E1">
        <w:rPr>
          <w:b/>
          <w:u w:val="single"/>
        </w:rPr>
        <w:t>The NSA</w:t>
      </w:r>
      <w:r w:rsidRPr="003248E1">
        <w:rPr>
          <w:sz w:val="14"/>
        </w:rPr>
        <w:t xml:space="preserve">, the paper reported, </w:t>
      </w:r>
      <w:r w:rsidRPr="003248E1">
        <w:rPr>
          <w:b/>
          <w:u w:val="single"/>
        </w:rPr>
        <w:t>has also partnered with the FBI to provide federal investigators with intelligence about computer intrusions carried out by foreign powers</w:t>
      </w:r>
      <w:r w:rsidRPr="003248E1">
        <w:rPr>
          <w:sz w:val="14"/>
        </w:rPr>
        <w:t>, according to documents provided by Snowden. There is no evidence of outright wrongdoing in Thursday’s reports, but they signal another expansion of the NSA’s authorities to collect data on the Internet. Sen. Patrick Leahy, the Vermont Democrat and ranking member of the Judiciary Committee, said Thursday’s report “underscores the critical importance of placing reasonable and commonsense limits on government surveillance in order to protect</w:t>
      </w:r>
      <w:r w:rsidRPr="003248E1">
        <w:rPr>
          <w:b/>
          <w:u w:val="single"/>
        </w:rPr>
        <w:t xml:space="preserve"> </w:t>
      </w:r>
      <w:r w:rsidRPr="003248E1">
        <w:rPr>
          <w:sz w:val="14"/>
        </w:rPr>
        <w:t xml:space="preserve">the privacy of Americans” and that “Congress should have an open, transparent and honest debate about how to protect both our national security and our privacy.” Jonathan Mayer, a cybersecurity researcher, told the Times that FBI use of NSA data to combat cybercrime threatens to conflate the latter’s intelligence gathering role with the former’s law enforcement mandate. “That’s a major policy decision about how to structure cybersecurity in the U.S. and not a conversation that has been had in public,” he said. In short, the Times report, which was published in conjunction with ProPublica, reveals that </w:t>
      </w:r>
      <w:r w:rsidRPr="003248E1">
        <w:rPr>
          <w:b/>
          <w:u w:val="single"/>
        </w:rPr>
        <w:t xml:space="preserve">the NSA has directed some of its most powerful tools toward cracking down on state-sponsored hackers online. The agency now has the power to search the data streams it has access to for snippets of code and other identifying information to spot hackers and track their activities. </w:t>
      </w:r>
      <w:r w:rsidRPr="003248E1">
        <w:rPr>
          <w:sz w:val="14"/>
        </w:rPr>
        <w:t xml:space="preserve">It is doing so by relying on one of its most important tools: Its position atop the global Internet infrastructure. </w:t>
      </w:r>
      <w:r w:rsidRPr="003248E1">
        <w:rPr>
          <w:b/>
          <w:u w:val="single"/>
        </w:rPr>
        <w:t xml:space="preserve">The NSA has risen to become the world’s most powerful intelligence agency in no small part </w:t>
      </w:r>
      <w:r w:rsidRPr="003248E1">
        <w:rPr>
          <w:b/>
          <w:u w:val="single"/>
        </w:rPr>
        <w:lastRenderedPageBreak/>
        <w:t xml:space="preserve">because a huge amount of the world’s Internet traffic flows through the United States. </w:t>
      </w:r>
      <w:r w:rsidRPr="003248E1">
        <w:rPr>
          <w:sz w:val="14"/>
        </w:rPr>
        <w:t xml:space="preserve">Fiber optic cables carry large amounts of Internet data from one part of the world to another, and when that traffic arrives in the United States, the NSA is there to have a look at it. Section 702 of the FISA Amendments Act governs parts of the NSA’s relationship with U.S. telecommunications companies, and it is through such companies that the NSA is able to access enormous troves of data for terrorism and foreign intelligence purposes. </w:t>
      </w:r>
    </w:p>
    <w:p w14:paraId="6E3F76B0" w14:textId="77777777" w:rsidR="000035D0" w:rsidRPr="003248E1" w:rsidRDefault="000035D0" w:rsidP="000035D0">
      <w:pPr>
        <w:pStyle w:val="Heading4"/>
      </w:pPr>
      <w:r w:rsidRPr="003248E1">
        <w:t>The NSA justifies increased surveillance based on secret law- impossible to stop circumvention</w:t>
      </w:r>
    </w:p>
    <w:p w14:paraId="13B92D5C" w14:textId="77777777" w:rsidR="000035D0" w:rsidRPr="003248E1" w:rsidRDefault="000035D0" w:rsidP="000035D0">
      <w:pPr>
        <w:rPr>
          <w:b/>
          <w:sz w:val="26"/>
        </w:rPr>
      </w:pPr>
      <w:r w:rsidRPr="003248E1">
        <w:rPr>
          <w:b/>
          <w:sz w:val="26"/>
        </w:rPr>
        <w:t>Ackerman 15</w:t>
      </w:r>
    </w:p>
    <w:p w14:paraId="420DD9CB" w14:textId="77777777" w:rsidR="000035D0" w:rsidRPr="003248E1" w:rsidRDefault="000035D0" w:rsidP="000035D0">
      <w:r w:rsidRPr="003248E1">
        <w:t xml:space="preserve">Spencer Ackerman, national security editor for Guardian US. A former senior writer for Wired, he won the 2012 National Magazine Award for Digital Reporting, 6-1-2015, "Fears NSA will seek to undermine surveillance reform," </w:t>
      </w:r>
      <w:r w:rsidRPr="003248E1">
        <w:rPr>
          <w:i/>
        </w:rPr>
        <w:t>Guardian</w:t>
      </w:r>
      <w:r w:rsidRPr="003248E1">
        <w:t>, http://www.theguardian.com/us-news/2015/jun/01/nsa-surveillance-patriot-act-congress-secret-law//SRawal</w:t>
      </w:r>
    </w:p>
    <w:p w14:paraId="28692381" w14:textId="77777777" w:rsidR="000035D0" w:rsidRPr="003248E1" w:rsidRDefault="000035D0" w:rsidP="000035D0">
      <w:pPr>
        <w:rPr>
          <w:b/>
          <w:u w:val="single"/>
        </w:rPr>
      </w:pPr>
      <w:r w:rsidRPr="003248E1">
        <w:rPr>
          <w:sz w:val="14"/>
        </w:rPr>
        <w:t xml:space="preserve">Privacy </w:t>
      </w:r>
      <w:r w:rsidRPr="003248E1">
        <w:rPr>
          <w:b/>
          <w:u w:val="single"/>
        </w:rPr>
        <w:t>advocates fear the National Security Agency will attempt to weaken new restrictions on the bulk collection of Americans’ phone and email records with a barrage of creative legal wrangles</w:t>
      </w:r>
      <w:r w:rsidRPr="003248E1">
        <w:rPr>
          <w:sz w:val="14"/>
        </w:rPr>
        <w:t>, as the first major reform of US surveillance powers in a generation looked likely to be a foregone conclusion on Monday. The USA Freedom Act, a bill banning the NSA from collecting US phone data in bulk and compelling disclosure of any novel legal arguments for widespread surveillance before a secret court, has already been passed by the House of Representatives and on Sunday night the Senate voted 77 to 17 to proceed to debate on it. Between that bill and a landmark recent ruling from a federal appeals court that rejected a longstanding government justification for bulk surveillance, civil libertarians think they stand a chance at stopping attempts by intelligence lawyers to undermine reform in secret. Attorneys for the intelligence agencies react scornfully to the suggestion that they will stretch their authorities to the breaking point</w:t>
      </w:r>
      <w:r w:rsidRPr="003248E1">
        <w:rPr>
          <w:b/>
          <w:u w:val="single"/>
        </w:rPr>
        <w:t>. Yet</w:t>
      </w:r>
      <w:r w:rsidRPr="003248E1">
        <w:rPr>
          <w:sz w:val="14"/>
        </w:rPr>
        <w:t xml:space="preserve"> </w:t>
      </w:r>
      <w:r w:rsidRPr="003248E1">
        <w:rPr>
          <w:b/>
          <w:u w:val="single"/>
        </w:rPr>
        <w:t>reformers remember that such legal tactics during the George W Bush administration allowed the NSA to shoehorn bulk phone records collection into the Patriot Act. Rand Paul, the Kentucky senator and Republican presidential candidate who was key to allowing sweeping US surveillance powers to lapse on Sunday night, warned that NSA lawyers would now make mincemeat of the USA Freedom Act’s prohibitions on bulk phone records collection by taking an expansive view of the bill’s definitions</w:t>
      </w:r>
      <w:r w:rsidRPr="003248E1">
        <w:rPr>
          <w:sz w:val="14"/>
        </w:rPr>
        <w:t xml:space="preserve">, thanks to a pliant, </w:t>
      </w:r>
      <w:r w:rsidRPr="003248E1">
        <w:rPr>
          <w:b/>
          <w:u w:val="single"/>
        </w:rPr>
        <w:t>secret surveillance court</w:t>
      </w:r>
      <w:r w:rsidRPr="003248E1">
        <w:rPr>
          <w:sz w:val="14"/>
        </w:rPr>
        <w:t>. “My fear, though, is that the people who interpret this work at a place known as the rubber stamp factory, the Fisa [court],” Paul said on the Senate floor on Sunday. Paul’s Democratic ally, Senator Ron Wyden, warned the intelligence agencies and the Obama administration against attempting to unravel NSA reform. “</w:t>
      </w:r>
      <w:r w:rsidRPr="003248E1">
        <w:rPr>
          <w:b/>
          <w:u w:val="single"/>
        </w:rPr>
        <w:t>My time on the intelligence committee has taught me to always be vigilant for secret interpretations of the law and new surveillance techniques that Congress doesn’t know about,” Wyden, a member of the intelligence committee, told the Guardian. “Americans were rightly outraged when they learned that US intelligence agencies relied on secret law to monitor millions of law-abiding US citizens. The American people are now on high alert for new secret interpretations of the law, and intelligence agencies and the Justice Department would do well to keep that lesson in mind.</w:t>
      </w:r>
      <w:r w:rsidRPr="003248E1">
        <w:rPr>
          <w:sz w:val="14"/>
        </w:rPr>
        <w:t>”</w:t>
      </w:r>
      <w:r w:rsidRPr="003248E1">
        <w:rPr>
          <w:b/>
          <w:u w:val="single"/>
        </w:rPr>
        <w:t xml:space="preserve"> </w:t>
      </w:r>
      <w:r w:rsidRPr="003248E1">
        <w:rPr>
          <w:sz w:val="14"/>
        </w:rPr>
        <w:t xml:space="preserve">The USA Freedom Act is supposed to prevent what Wyden calls “secret law”. It contains a provision requiring congressional notification in the event of a novel legal interpretation presented to the secret Fisa court overseeing surveillance. Yet in recent memory, </w:t>
      </w:r>
      <w:r w:rsidRPr="003248E1">
        <w:rPr>
          <w:b/>
          <w:u w:val="single"/>
        </w:rPr>
        <w:t>the US government permitted the NSA to circumvent the Fisa court entirely. Not a single Fisa court judge was aware of Stellar Wind, the NSA’s post-9/11 constellation of bulk surveillance programs, from 2001 to 2004</w:t>
      </w:r>
      <w:r w:rsidRPr="003248E1">
        <w:rPr>
          <w:sz w:val="14"/>
        </w:rPr>
        <w:t xml:space="preserve">. Energetic legal tactics followed to fit the programs under existing legal authorities after internal controversy or outright exposure. When the continuation of a bulk domestic internet metadata collection program risked the mass resignation of Justice Department officials in 2004, </w:t>
      </w:r>
      <w:r w:rsidRPr="003248E1">
        <w:rPr>
          <w:b/>
          <w:u w:val="single"/>
        </w:rPr>
        <w:t>an internal NSA draft history records that attorneys found a different legal rationale that “essentially gave NSA the same authority to collect bulk internet metadata that it had”</w:t>
      </w:r>
    </w:p>
    <w:p w14:paraId="6483CEC6" w14:textId="77777777" w:rsidR="000035D0" w:rsidRPr="003248E1" w:rsidRDefault="000035D0" w:rsidP="000035D0">
      <w:pPr>
        <w:pStyle w:val="Heading2"/>
      </w:pPr>
      <w:r w:rsidRPr="003248E1">
        <w:lastRenderedPageBreak/>
        <w:t>Body Cavity Searches</w:t>
      </w:r>
    </w:p>
    <w:p w14:paraId="2FA063A3" w14:textId="77777777" w:rsidR="000035D0" w:rsidRPr="003248E1" w:rsidRDefault="000035D0" w:rsidP="000035D0">
      <w:pPr>
        <w:pStyle w:val="Heading3"/>
      </w:pPr>
      <w:r w:rsidRPr="003248E1">
        <w:lastRenderedPageBreak/>
        <w:t>N</w:t>
      </w:r>
      <w:r w:rsidR="004531DC">
        <w:t xml:space="preserve">o </w:t>
      </w:r>
      <w:r w:rsidRPr="003248E1">
        <w:t>Enforcement/Legal Redress</w:t>
      </w:r>
    </w:p>
    <w:p w14:paraId="371B38A9" w14:textId="77777777" w:rsidR="000035D0" w:rsidRPr="003248E1" w:rsidRDefault="000035D0" w:rsidP="000035D0">
      <w:pPr>
        <w:pStyle w:val="Heading4"/>
      </w:pPr>
      <w:r w:rsidRPr="003248E1">
        <w:t>No enforcement in prisons—sexual violence allowed to continue</w:t>
      </w:r>
    </w:p>
    <w:p w14:paraId="2A597A12" w14:textId="77777777" w:rsidR="000035D0" w:rsidRPr="003248E1" w:rsidRDefault="000035D0" w:rsidP="000035D0">
      <w:pPr>
        <w:rPr>
          <w:b/>
          <w:sz w:val="26"/>
        </w:rPr>
      </w:pPr>
      <w:r w:rsidRPr="003248E1">
        <w:rPr>
          <w:b/>
          <w:sz w:val="26"/>
        </w:rPr>
        <w:t>Buchanan 07</w:t>
      </w:r>
    </w:p>
    <w:p w14:paraId="45ACD3BD" w14:textId="77777777" w:rsidR="000035D0" w:rsidRPr="003248E1" w:rsidRDefault="000035D0" w:rsidP="000035D0">
      <w:pPr>
        <w:rPr>
          <w:sz w:val="20"/>
        </w:rPr>
      </w:pPr>
      <w:r w:rsidRPr="003248E1">
        <w:rPr>
          <w:sz w:val="20"/>
        </w:rPr>
        <w:t xml:space="preserve">Kim Shayo Buchanan, Associate professor of Law and Gender Studies at USC Gould School of Law who specializes in constitutional law, international and comparative human rights law, prisoners’ rights, reproductive rights, race, gender and sexuality,  “Impunity: Sexual Abuse in Women’s Prisons”, </w:t>
      </w:r>
      <w:r w:rsidRPr="003248E1">
        <w:rPr>
          <w:i/>
          <w:sz w:val="20"/>
        </w:rPr>
        <w:t xml:space="preserve">HARVARD LAW REVIEW, </w:t>
      </w:r>
      <w:hyperlink r:id="rId72" w:history="1">
        <w:r w:rsidRPr="003248E1">
          <w:rPr>
            <w:color w:val="0563C1" w:themeColor="hyperlink"/>
            <w:sz w:val="20"/>
            <w:u w:val="single"/>
          </w:rPr>
          <w:t>http://www.law.harvard.edu/students/orgs/crcl/vol42_1/buchanan.pdf</w:t>
        </w:r>
      </w:hyperlink>
      <w:r w:rsidRPr="003248E1">
        <w:rPr>
          <w:sz w:val="20"/>
        </w:rPr>
        <w:t>, Vol 42, 2007, pp. 44-48//SRawal</w:t>
      </w:r>
    </w:p>
    <w:p w14:paraId="1243D347" w14:textId="77777777" w:rsidR="000035D0" w:rsidRPr="003248E1" w:rsidRDefault="000035D0" w:rsidP="000035D0">
      <w:pPr>
        <w:rPr>
          <w:b/>
          <w:u w:val="single"/>
        </w:rPr>
      </w:pPr>
      <w:r w:rsidRPr="003248E1">
        <w:rPr>
          <w:sz w:val="14"/>
        </w:rPr>
        <w:t xml:space="preserve">In the United States, </w:t>
      </w:r>
      <w:r w:rsidRPr="003248E1">
        <w:rPr>
          <w:b/>
          <w:u w:val="single"/>
        </w:rPr>
        <w:t>sexual abuse by guards in women’s prisons is so notorious and widespread that it has been described as “an institutionalized component of punishment behind prison walls.</w:t>
      </w:r>
      <w:r w:rsidRPr="003248E1">
        <w:rPr>
          <w:sz w:val="14"/>
        </w:rPr>
        <w:t xml:space="preserve">”1 </w:t>
      </w:r>
      <w:r w:rsidRPr="003248E1">
        <w:rPr>
          <w:b/>
          <w:u w:val="single"/>
        </w:rPr>
        <w:t>Women in prisons2</w:t>
      </w:r>
      <w:r w:rsidRPr="003248E1">
        <w:rPr>
          <w:sz w:val="14"/>
        </w:rPr>
        <w:t xml:space="preserve"> </w:t>
      </w:r>
      <w:r w:rsidRPr="003248E1">
        <w:rPr>
          <w:b/>
          <w:u w:val="single"/>
        </w:rPr>
        <w:t>across the United States are subjected to diverse and systematic forms of sexual abuse: vaginal and anal rape; forced oral sex and forced digital penetration; quid pro quo coercion of sex for drugs, favors, or protection; abusive pat searches and strip searches; observation by male guards while naked or toileting; groping; verbal harassment; and sexual threats</w:t>
      </w:r>
      <w:r w:rsidRPr="003248E1">
        <w:rPr>
          <w:sz w:val="14"/>
        </w:rPr>
        <w:t>.3 Guards and prisoners openly joke about prisoner “girlfriends” and guard “boyfriends.” Women prisoners become pregnant when the only men they have had contact with are guards and prison employees; often they are sent to solitary conªnement—known as “the hole”—as punishment for having sexual contact with guards or for getting pregnant.</w:t>
      </w:r>
      <w:r w:rsidRPr="003248E1">
        <w:rPr>
          <w:b/>
          <w:u w:val="single"/>
        </w:rPr>
        <w:t>4 Such open and obvious abuses would seem relatively easy for a prison administration to detect and prevent if it chose to do so</w:t>
      </w:r>
      <w:r w:rsidRPr="003248E1">
        <w:rPr>
          <w:sz w:val="14"/>
        </w:rPr>
        <w:t xml:space="preserve">. </w:t>
      </w:r>
      <w:r w:rsidRPr="003248E1">
        <w:rPr>
          <w:b/>
          <w:u w:val="single"/>
        </w:rPr>
        <w:t>Prisons owe an afªrmative legal duty to protect their inmates against abuse.5 Congress and forty-four states have criminalized all sexual contact between guards and prisoners, regardless of consen</w:t>
      </w:r>
      <w:r w:rsidRPr="003248E1">
        <w:rPr>
          <w:sz w:val="14"/>
        </w:rPr>
        <w:t xml:space="preserve">t.6 </w:t>
      </w:r>
      <w:r w:rsidRPr="003248E1">
        <w:rPr>
          <w:b/>
          <w:u w:val="single"/>
        </w:rPr>
        <w:t>Nonetheless, within women’s prisons guards routinely commit serious sexual offenses against the women in their custody</w:t>
      </w:r>
      <w:r w:rsidRPr="003248E1">
        <w:rPr>
          <w:sz w:val="14"/>
        </w:rPr>
        <w:t xml:space="preserve">. </w:t>
      </w:r>
      <w:r w:rsidRPr="003248E1">
        <w:rPr>
          <w:b/>
          <w:u w:val="single"/>
        </w:rPr>
        <w:t>Government administrators know that such abuse is occurring</w:t>
      </w:r>
      <w:r w:rsidRPr="003248E1">
        <w:rPr>
          <w:sz w:val="14"/>
        </w:rPr>
        <w:t xml:space="preserve">7 and acknowledge their duty to prevent it.8 However, </w:t>
      </w:r>
      <w:r w:rsidRPr="003248E1">
        <w:rPr>
          <w:b/>
          <w:u w:val="single"/>
        </w:rPr>
        <w:t>they have generally neglected to do much about it</w:t>
      </w:r>
      <w:r w:rsidRPr="003248E1">
        <w:rPr>
          <w:sz w:val="14"/>
        </w:rPr>
        <w:t xml:space="preserve">, as </w:t>
      </w:r>
      <w:r w:rsidRPr="003248E1">
        <w:rPr>
          <w:b/>
          <w:u w:val="single"/>
        </w:rPr>
        <w:t>most prisons have failed to adopt institutional and employment policies that effectively prevent or reduce custodial sexual abuse</w:t>
      </w:r>
      <w:r w:rsidRPr="003248E1">
        <w:rPr>
          <w:sz w:val="14"/>
        </w:rPr>
        <w:t xml:space="preserve">.9 In most workplaces, an employee who had sex on the job would be ªred. In prison, </w:t>
      </w:r>
      <w:r w:rsidRPr="003248E1">
        <w:rPr>
          <w:b/>
          <w:u w:val="single"/>
        </w:rPr>
        <w:t>a report of custodial sexual abuse is more likely to result in punishment or retaliation against the prisoner than in disciplinary consequences for the guard.</w:t>
      </w:r>
      <w:r w:rsidRPr="003248E1">
        <w:rPr>
          <w:sz w:val="14"/>
        </w:rPr>
        <w:t xml:space="preserve">10 </w:t>
      </w:r>
      <w:r w:rsidRPr="003248E1">
        <w:rPr>
          <w:b/>
          <w:u w:val="single"/>
        </w:rPr>
        <w:t xml:space="preserve">One might expect the law to furnish incentives for prisons to control such unlawful acts by their employees, </w:t>
      </w:r>
      <w:r w:rsidRPr="003248E1">
        <w:rPr>
          <w:sz w:val="14"/>
        </w:rPr>
        <w:t>as it does for other civil defendants</w:t>
      </w:r>
      <w:r w:rsidRPr="003248E1">
        <w:rPr>
          <w:b/>
          <w:u w:val="single"/>
        </w:rPr>
        <w:t>. It does not</w:t>
      </w:r>
      <w:r w:rsidRPr="003248E1">
        <w:rPr>
          <w:sz w:val="14"/>
        </w:rPr>
        <w:t>.11 Instead, as I demonstrate in this Article, a network of prison law rules—the Prison Litigation Reform Act of 1995 (“PLRA”)</w:t>
      </w:r>
      <w:proofErr w:type="gramStart"/>
      <w:r w:rsidRPr="003248E1">
        <w:rPr>
          <w:sz w:val="14"/>
        </w:rPr>
        <w:t>,12</w:t>
      </w:r>
      <w:proofErr w:type="gramEnd"/>
      <w:r w:rsidRPr="003248E1">
        <w:rPr>
          <w:sz w:val="14"/>
        </w:rPr>
        <w:t xml:space="preserve"> governmental immunities, and constitutional deference— work together to confer near-complete immunity against prisoners’ claims. In the United States, both male and female prisoners are stereotyped as black</w:t>
      </w:r>
      <w:proofErr w:type="gramStart"/>
      <w:r w:rsidRPr="003248E1">
        <w:rPr>
          <w:sz w:val="14"/>
        </w:rPr>
        <w:t>;13</w:t>
      </w:r>
      <w:proofErr w:type="gramEnd"/>
      <w:r w:rsidRPr="003248E1">
        <w:rPr>
          <w:sz w:val="14"/>
        </w:rPr>
        <w:t xml:space="preserve"> more than two thirds of women in U.S. prisons are African American or Latina.14 In this Article, I consider how the gendered racialization of women prisoners informs legal and institutional indifference to their treatment in prison. Like black women under slavery</w:t>
      </w:r>
      <w:proofErr w:type="gramStart"/>
      <w:r w:rsidRPr="003248E1">
        <w:rPr>
          <w:sz w:val="14"/>
        </w:rPr>
        <w:t>,15</w:t>
      </w:r>
      <w:proofErr w:type="gramEnd"/>
      <w:r w:rsidRPr="003248E1">
        <w:rPr>
          <w:sz w:val="14"/>
        </w:rPr>
        <w:t xml:space="preserve"> </w:t>
      </w:r>
      <w:r w:rsidRPr="003248E1">
        <w:rPr>
          <w:b/>
          <w:u w:val="single"/>
        </w:rPr>
        <w:t>women in contemporary prisons are subjected to institutionalized sexual abuse, while the law refuses to protect them or provide redress.</w:t>
      </w:r>
    </w:p>
    <w:p w14:paraId="4F0D078F" w14:textId="77777777" w:rsidR="000035D0" w:rsidRPr="003248E1" w:rsidRDefault="000035D0" w:rsidP="000035D0"/>
    <w:p w14:paraId="41E7DEB4" w14:textId="77777777" w:rsidR="000035D0" w:rsidRPr="003248E1" w:rsidRDefault="000035D0" w:rsidP="000035D0">
      <w:pPr>
        <w:pStyle w:val="Heading4"/>
      </w:pPr>
      <w:r w:rsidRPr="003248E1">
        <w:t>No enforcement of prison reform laws- video-taping strip searches and inadequate mental health services prove</w:t>
      </w:r>
    </w:p>
    <w:p w14:paraId="77576C7D" w14:textId="77777777" w:rsidR="000035D0" w:rsidRPr="003248E1" w:rsidRDefault="000035D0" w:rsidP="000035D0">
      <w:pPr>
        <w:rPr>
          <w:b/>
          <w:sz w:val="26"/>
        </w:rPr>
      </w:pPr>
      <w:r w:rsidRPr="003248E1">
        <w:rPr>
          <w:b/>
          <w:sz w:val="26"/>
        </w:rPr>
        <w:t>Trounstine 14</w:t>
      </w:r>
    </w:p>
    <w:p w14:paraId="6FE9F417" w14:textId="77777777" w:rsidR="000035D0" w:rsidRPr="003248E1" w:rsidRDefault="000035D0" w:rsidP="000035D0">
      <w:pPr>
        <w:rPr>
          <w:szCs w:val="16"/>
        </w:rPr>
      </w:pPr>
      <w:r w:rsidRPr="003248E1">
        <w:rPr>
          <w:szCs w:val="16"/>
        </w:rPr>
        <w:t xml:space="preserve">Jean Trounstine, author/editor of five published books and many articles, professor at Middlesex Community College in Massachusetts, and a prison activist, 9-10-2014, "Videotaping Strip Searches in Jail Is Not Reform," </w:t>
      </w:r>
      <w:r w:rsidRPr="003248E1">
        <w:rPr>
          <w:i/>
          <w:szCs w:val="16"/>
        </w:rPr>
        <w:t>Truthout</w:t>
      </w:r>
      <w:r w:rsidRPr="003248E1">
        <w:rPr>
          <w:szCs w:val="16"/>
        </w:rPr>
        <w:t>, http://www.truth-out.org/opinion/item/26098-videotaping-strip-searches-in-jail-is-not-reform#//SRawal</w:t>
      </w:r>
    </w:p>
    <w:p w14:paraId="7D45F9C8" w14:textId="77777777" w:rsidR="000035D0" w:rsidRPr="003248E1" w:rsidRDefault="000035D0" w:rsidP="000035D0">
      <w:pPr>
        <w:rPr>
          <w:b/>
          <w:u w:val="single"/>
        </w:rPr>
      </w:pPr>
      <w:r w:rsidRPr="003248E1">
        <w:rPr>
          <w:sz w:val="14"/>
        </w:rPr>
        <w:lastRenderedPageBreak/>
        <w:t>Much has been written about Sheriff Michael J. Ashe of Hampden County as a heralded criminal justice reformer. Most recently the Massachusetts Attorney General candidate, Warren Tolman, claimed support of Ashe with these words,“Sheriff Ash</w:t>
      </w:r>
      <w:r w:rsidRPr="003248E1">
        <w:rPr>
          <w:b/>
          <w:u w:val="single"/>
        </w:rPr>
        <w:t>e has been a leader in the Commonwealth on finding ways to rehabilitate, treat mental illness and be proactive in instituting criminal justice reforms.”</w:t>
      </w:r>
      <w:r w:rsidRPr="003248E1">
        <w:rPr>
          <w:sz w:val="14"/>
        </w:rPr>
        <w:t xml:space="preserve"> Even Judge Michael Ponser, the judge who ruled that Sheriff’s Ashe’s deplorable policy of </w:t>
      </w:r>
      <w:r w:rsidRPr="003248E1">
        <w:rPr>
          <w:b/>
          <w:u w:val="single"/>
        </w:rPr>
        <w:t>videotaping strip-searches in the women’s prison in Chicopee was “unconstitutional</w:t>
      </w:r>
      <w:r w:rsidRPr="003248E1">
        <w:rPr>
          <w:sz w:val="14"/>
        </w:rPr>
        <w:t>,” also noted that Ashe has a good reputation running the county’s jails in the Conclusion to his Decision. But Debra Baggett</w:t>
      </w:r>
      <w:r w:rsidRPr="003248E1">
        <w:rPr>
          <w:b/>
          <w:u w:val="single"/>
        </w:rPr>
        <w:t>,</w:t>
      </w:r>
      <w:r w:rsidRPr="003248E1">
        <w:rPr>
          <w:sz w:val="14"/>
        </w:rPr>
        <w:t xml:space="preserve"> </w:t>
      </w:r>
      <w:r w:rsidRPr="003248E1">
        <w:rPr>
          <w:b/>
          <w:u w:val="single"/>
        </w:rPr>
        <w:t>the plaintiff</w:t>
      </w:r>
      <w:r w:rsidRPr="003248E1">
        <w:rPr>
          <w:sz w:val="14"/>
        </w:rPr>
        <w:t xml:space="preserve"> in the class-action case for 178 former and current detainees at the Chicopee jail </w:t>
      </w:r>
      <w:r w:rsidRPr="003248E1">
        <w:rPr>
          <w:b/>
          <w:u w:val="single"/>
        </w:rPr>
        <w:t>has much to say about the place where 274 strip searches were videotaped</w:t>
      </w:r>
      <w:r w:rsidRPr="003248E1">
        <w:rPr>
          <w:sz w:val="14"/>
        </w:rPr>
        <w:t xml:space="preserve">. The lawsuit was filed by the law offices of Howard Friedman in 2011 against Sheriff Michael J. Ashe and Assistant Superintendent Patricia Murphy of the Western Massachusetts Regional Correctional Center in Chicopee and it contended that the searches violated the Fourth Amendment which protects citizens from unreasonable searches and seizures. </w:t>
      </w:r>
      <w:r w:rsidRPr="003248E1">
        <w:rPr>
          <w:b/>
          <w:u w:val="single"/>
        </w:rPr>
        <w:t xml:space="preserve">These </w:t>
      </w:r>
      <w:proofErr w:type="gramStart"/>
      <w:r w:rsidRPr="003248E1">
        <w:rPr>
          <w:b/>
          <w:u w:val="single"/>
        </w:rPr>
        <w:t>tapes,</w:t>
      </w:r>
      <w:proofErr w:type="gramEnd"/>
      <w:r w:rsidRPr="003248E1">
        <w:rPr>
          <w:b/>
          <w:u w:val="single"/>
        </w:rPr>
        <w:t xml:space="preserve"> began in</w:t>
      </w:r>
      <w:r w:rsidRPr="003248E1">
        <w:rPr>
          <w:sz w:val="14"/>
        </w:rPr>
        <w:t xml:space="preserve"> mid-September </w:t>
      </w:r>
      <w:r w:rsidRPr="003248E1">
        <w:rPr>
          <w:b/>
          <w:u w:val="single"/>
        </w:rPr>
        <w:t>2008,</w:t>
      </w:r>
      <w:r w:rsidRPr="003248E1">
        <w:rPr>
          <w:sz w:val="14"/>
        </w:rPr>
        <w:t xml:space="preserve"> and according to the suit, </w:t>
      </w:r>
      <w:r w:rsidRPr="003248E1">
        <w:rPr>
          <w:b/>
          <w:u w:val="single"/>
        </w:rPr>
        <w:t>68 percent of them show “some or all of the women’s genitals, buttocks, or breasts.”</w:t>
      </w:r>
      <w:r w:rsidRPr="003248E1">
        <w:rPr>
          <w:sz w:val="14"/>
        </w:rPr>
        <w:t xml:space="preserve"> Per Friedman’s law office website, “From September 15, 2008 to May 20, 2010, </w:t>
      </w:r>
      <w:r w:rsidRPr="003248E1">
        <w:rPr>
          <w:b/>
          <w:u w:val="single"/>
        </w:rPr>
        <w:t>males held the camera for about 70% of the strip searches.”</w:t>
      </w:r>
      <w:r w:rsidRPr="003248E1">
        <w:rPr>
          <w:sz w:val="14"/>
        </w:rPr>
        <w:t xml:space="preserve"> And the gender of the camera holder is not irrelevant in spite of the fact that men were supposed to have their backs to the prisoners during the videotaping. As the judge pointed out, “If you’re going to videotape something, it’s awfully hard not to view it.” </w:t>
      </w:r>
      <w:r w:rsidRPr="003248E1">
        <w:rPr>
          <w:b/>
          <w:u w:val="single"/>
        </w:rPr>
        <w:t>The jail contended that these videotapes were used for safety reasons and to document a “potentially dangerous move”</w:t>
      </w:r>
      <w:r w:rsidRPr="003248E1">
        <w:rPr>
          <w:sz w:val="14"/>
        </w:rPr>
        <w:t xml:space="preserve"> from general population to the segregation unit. But as David Milton, an attorney for the </w:t>
      </w:r>
      <w:proofErr w:type="gramStart"/>
      <w:r w:rsidRPr="003248E1">
        <w:rPr>
          <w:sz w:val="14"/>
        </w:rPr>
        <w:t>women,</w:t>
      </w:r>
      <w:proofErr w:type="gramEnd"/>
      <w:r w:rsidRPr="003248E1">
        <w:rPr>
          <w:sz w:val="14"/>
        </w:rPr>
        <w:t xml:space="preserve"> said of the jail, in a telephone interview, “No one couldn’t identify a single place in the country that videotaped strip searches.” Baggett, who is now living in Alabama, said that to her, </w:t>
      </w:r>
      <w:r w:rsidRPr="003248E1">
        <w:rPr>
          <w:b/>
          <w:u w:val="single"/>
        </w:rPr>
        <w:t>the policies at Chicopee certainly didn’t look so progressive</w:t>
      </w:r>
      <w:r w:rsidRPr="003248E1">
        <w:rPr>
          <w:sz w:val="14"/>
        </w:rPr>
        <w:t xml:space="preserve">. She explained that “Seg” or the </w:t>
      </w:r>
      <w:r w:rsidRPr="003248E1">
        <w:rPr>
          <w:b/>
          <w:u w:val="single"/>
        </w:rPr>
        <w:t>Segregation Unit was “multi-function;” in other words, it was used to isolate women with behavioral issues and supposedly to prevent those with mental health issues from suicide.</w:t>
      </w:r>
      <w:r w:rsidRPr="003248E1">
        <w:rPr>
          <w:sz w:val="14"/>
        </w:rPr>
        <w:t xml:space="preserve"> Baggett said to me, imagine being a woman who had just lost her daughter or someone who had been raped a few hours before her arrest—both cases which occurred during her jail stay in Seg—and imagine how distraught you might be. Then imagine a jail that decides to handle such women with strip searches after they have been transferred from general population to Seg. From Think Progress, These searches required a woman to “run her fingers through her hair, remove dentures if she wore them, raise both arms, lift her breasts, lift her stomach for visual inspection if she had a large mid-section, and remove any tampon or pad if she were menstruating. She was then required to turn around, bend over, spread her buttocks, and cough.” Then imagine being videotaped during those searches. </w:t>
      </w:r>
      <w:r w:rsidRPr="003248E1">
        <w:rPr>
          <w:b/>
          <w:u w:val="single"/>
        </w:rPr>
        <w:t xml:space="preserve">Videotaped, because the jail contended this was a necessity to stop possible infractions. </w:t>
      </w:r>
      <w:r w:rsidRPr="003248E1">
        <w:rPr>
          <w:sz w:val="14"/>
        </w:rPr>
        <w:t xml:space="preserve">In two phone interviews, Baggett was very open about the fact that </w:t>
      </w:r>
      <w:r w:rsidRPr="003248E1">
        <w:rPr>
          <w:b/>
          <w:u w:val="single"/>
        </w:rPr>
        <w:t>a “Mental Health person was almost non-existent</w:t>
      </w:r>
      <w:r w:rsidRPr="003248E1">
        <w:rPr>
          <w:sz w:val="14"/>
        </w:rPr>
        <w:t xml:space="preserve">” in her experience in Seg. </w:t>
      </w:r>
      <w:r w:rsidRPr="003248E1">
        <w:rPr>
          <w:b/>
          <w:u w:val="single"/>
        </w:rPr>
        <w:t xml:space="preserve">She never once saw a psychiatrist </w:t>
      </w:r>
      <w:r w:rsidRPr="003248E1">
        <w:rPr>
          <w:sz w:val="14"/>
        </w:rPr>
        <w:t>while she was there</w:t>
      </w:r>
      <w:r w:rsidRPr="003248E1">
        <w:rPr>
          <w:b/>
          <w:u w:val="single"/>
        </w:rPr>
        <w:t>. She said that medication for her mental health issues was taken away when she entered WCC and she had a severe withdrawal from being without it that led to restraints and pepper spray. She said this kind of treatment exacerbated the issues that she suffered from.</w:t>
      </w:r>
    </w:p>
    <w:p w14:paraId="008C6F5C" w14:textId="77777777" w:rsidR="000035D0" w:rsidRPr="003248E1" w:rsidRDefault="000035D0" w:rsidP="000035D0"/>
    <w:p w14:paraId="2698E016" w14:textId="77777777" w:rsidR="000035D0" w:rsidRPr="003248E1" w:rsidRDefault="000035D0" w:rsidP="000035D0">
      <w:pPr>
        <w:pStyle w:val="Heading4"/>
      </w:pPr>
      <w:r w:rsidRPr="003248E1">
        <w:t>Abuses will continue- prisoners can’t effectively access legal redress</w:t>
      </w:r>
    </w:p>
    <w:p w14:paraId="51D9604B" w14:textId="77777777" w:rsidR="000035D0" w:rsidRPr="003248E1" w:rsidRDefault="000035D0" w:rsidP="000035D0">
      <w:pPr>
        <w:rPr>
          <w:b/>
          <w:sz w:val="26"/>
        </w:rPr>
      </w:pPr>
      <w:r w:rsidRPr="003248E1">
        <w:rPr>
          <w:b/>
          <w:sz w:val="26"/>
        </w:rPr>
        <w:t>Buchanan 07</w:t>
      </w:r>
    </w:p>
    <w:p w14:paraId="1B4FFA59" w14:textId="77777777" w:rsidR="000035D0" w:rsidRPr="003248E1" w:rsidRDefault="000035D0" w:rsidP="000035D0">
      <w:pPr>
        <w:rPr>
          <w:sz w:val="20"/>
        </w:rPr>
      </w:pPr>
      <w:r w:rsidRPr="003248E1">
        <w:rPr>
          <w:sz w:val="20"/>
        </w:rPr>
        <w:t xml:space="preserve">Kim Shayo Buchanan, Associate professor of Law and Gender Studies at USC Gould School of Law who specializes in constitutional law, international and comparative human rights law, prisoners’ rights, reproductive rights, race, gender and sexuality,  “Impunity: Sexual Abuse in Women’s Prisons”, </w:t>
      </w:r>
      <w:r w:rsidRPr="003248E1">
        <w:rPr>
          <w:i/>
          <w:sz w:val="20"/>
        </w:rPr>
        <w:t xml:space="preserve">HARVARD LAW REVIEW, </w:t>
      </w:r>
      <w:hyperlink r:id="rId73" w:history="1">
        <w:r w:rsidRPr="003248E1">
          <w:rPr>
            <w:color w:val="0563C1" w:themeColor="hyperlink"/>
            <w:sz w:val="20"/>
            <w:u w:val="single"/>
          </w:rPr>
          <w:t>http://www.law.harvard.edu/students/orgs/crcl/vol42_1/buchanan.pdf</w:t>
        </w:r>
      </w:hyperlink>
      <w:r w:rsidRPr="003248E1">
        <w:rPr>
          <w:sz w:val="20"/>
        </w:rPr>
        <w:t>, Vol 42, 2007, pp. 70-73//SRawal</w:t>
      </w:r>
    </w:p>
    <w:p w14:paraId="6643E313" w14:textId="77777777" w:rsidR="000035D0" w:rsidRPr="003248E1" w:rsidRDefault="000035D0" w:rsidP="000035D0">
      <w:pPr>
        <w:rPr>
          <w:sz w:val="14"/>
        </w:rPr>
      </w:pPr>
      <w:r w:rsidRPr="003248E1">
        <w:rPr>
          <w:sz w:val="14"/>
        </w:rPr>
        <w:t xml:space="preserve">With few, if any, exceptions, prisoners’ civil claims against correctional authorities for toleration of sexual abuse have succeeded only when a large number of women testify to widespread abuses, and some guard witnesses break ranks to corroborate the prisoners’ accounts that severe custodial sexual abuse was both widespread and publicly known within the prison.199 When prison administrators seek to restrict male guards’ access to women prisoners in order to protect the prisoners against sexual abuse, courts generally have upheld these institutional policies against guards’ employment discrimination claims,200 at least at the appellate level.201 However, </w:t>
      </w:r>
      <w:r w:rsidRPr="003248E1">
        <w:rPr>
          <w:b/>
          <w:u w:val="single"/>
        </w:rPr>
        <w:t>when a prisoner brings civil claims on her own behalf, they are generally screened out or rejected.</w:t>
      </w:r>
      <w:r w:rsidRPr="003248E1">
        <w:rPr>
          <w:sz w:val="14"/>
        </w:rPr>
        <w:t xml:space="preserve">202 Indeed, </w:t>
      </w:r>
      <w:r w:rsidRPr="003248E1">
        <w:rPr>
          <w:b/>
          <w:u w:val="single"/>
        </w:rPr>
        <w:t xml:space="preserve">one commentator argues that juries are so reluctant to award any damages to prisoners that they will not on basis that </w:t>
      </w:r>
      <w:r w:rsidRPr="003248E1">
        <w:rPr>
          <w:b/>
          <w:u w:val="single"/>
        </w:rPr>
        <w:lastRenderedPageBreak/>
        <w:t>prisoner was “not credible” because she had formed a “plan” to get a transfer by reporting sexual activity with corrections officers; the court</w:t>
      </w:r>
      <w:r w:rsidRPr="003248E1">
        <w:rPr>
          <w:sz w:val="14"/>
        </w:rPr>
        <w:t xml:space="preserve"> found some of this activity not to have happened because it was uncorroborated, and </w:t>
      </w:r>
      <w:r w:rsidRPr="003248E1">
        <w:rPr>
          <w:b/>
          <w:u w:val="single"/>
        </w:rPr>
        <w:t>stated that other activity “could only reasonably be described as consensual</w:t>
      </w:r>
      <w:r w:rsidRPr="003248E1">
        <w:rPr>
          <w:sz w:val="14"/>
        </w:rPr>
        <w:t xml:space="preserve">” because the prisoner “never tried to caught [the guards] off, scream, or yell”). 70 Harvard Civil Rights-Civil Liberties Law Review [Vol. 42 do so unless they believe the defendant has acted with such malice that punitive damages are appropriate.203 Even when prisoners are able to prove that they have been raped, juries may tend to “lowball prisoners’ nonwage damages as an expression of disregard for them.”204 For example, in Morris v. Eversley, 205 a jury convicted a guard of sexually assaulting a female prisoner based on DNA evidence. </w:t>
      </w:r>
      <w:r w:rsidRPr="003248E1">
        <w:rPr>
          <w:b/>
          <w:u w:val="single"/>
        </w:rPr>
        <w:t>A civil jury awarded the prisoner only $500 in compensatory damages and $7,500 in punitive damages.2</w:t>
      </w:r>
      <w:r w:rsidRPr="003248E1">
        <w:rPr>
          <w:sz w:val="14"/>
        </w:rPr>
        <w:t xml:space="preserve">06 The district court judge found the verdict generally inadequate, and ordered a new trial. The new jury awarded $1,000 for compensatory damages and $15,000 for punitive damages. The judge, apparently frustrated by this paltry award, wrote: I was bafºed that the ªrst jury awarded such low amounts, and yet </w:t>
      </w:r>
      <w:r w:rsidRPr="003248E1">
        <w:rPr>
          <w:b/>
          <w:u w:val="single"/>
        </w:rPr>
        <w:t>the second jury did not award much more</w:t>
      </w:r>
      <w:r w:rsidRPr="003248E1">
        <w:rPr>
          <w:sz w:val="14"/>
        </w:rPr>
        <w:t xml:space="preserve">. </w:t>
      </w:r>
      <w:r w:rsidRPr="003248E1">
        <w:rPr>
          <w:b/>
          <w:u w:val="single"/>
        </w:rPr>
        <w:t>It is hard to imagine that Morris could be made whole for the damages she suffered, including the loss of her dignity, by a mere $500 or $1,000 in compensatory damages</w:t>
      </w:r>
      <w:r w:rsidRPr="003248E1">
        <w:rPr>
          <w:sz w:val="14"/>
        </w:rPr>
        <w:t xml:space="preserve">. . . . </w:t>
      </w:r>
      <w:r w:rsidRPr="003248E1">
        <w:rPr>
          <w:b/>
          <w:u w:val="single"/>
        </w:rPr>
        <w:t>[A] prisoner</w:t>
      </w:r>
      <w:r w:rsidRPr="003248E1">
        <w:rPr>
          <w:sz w:val="14"/>
        </w:rPr>
        <w:t xml:space="preserve">, even a former prisoner, </w:t>
      </w:r>
      <w:r w:rsidRPr="003248E1">
        <w:rPr>
          <w:b/>
          <w:u w:val="single"/>
        </w:rPr>
        <w:t>is unable to recover a fair measure of damages</w:t>
      </w:r>
      <w:r w:rsidRPr="003248E1">
        <w:rPr>
          <w:sz w:val="14"/>
        </w:rPr>
        <w:t xml:space="preserve">.207 </w:t>
      </w:r>
      <w:r w:rsidRPr="003248E1">
        <w:rPr>
          <w:b/>
          <w:u w:val="single"/>
        </w:rPr>
        <w:t>Such inadequate jury awards reºect the discredited prejudicial racial and gender stereotypes by which low-status women, especially black women, prostitutes, and prisoners,</w:t>
      </w:r>
      <w:r w:rsidRPr="003248E1">
        <w:rPr>
          <w:sz w:val="14"/>
        </w:rPr>
        <w:t xml:space="preserve"> </w:t>
      </w:r>
      <w:r w:rsidRPr="003248E1">
        <w:rPr>
          <w:b/>
          <w:u w:val="single"/>
        </w:rPr>
        <w:t>are viewed as less likely to be harmed by sexual assault</w:t>
      </w:r>
      <w:r w:rsidRPr="003248E1">
        <w:rPr>
          <w:sz w:val="14"/>
        </w:rPr>
        <w:t>. Outside of the prison context, damage awards for sexual assault are typically much higher</w:t>
      </w:r>
      <w:r w:rsidRPr="003248E1">
        <w:rPr>
          <w:b/>
          <w:u w:val="single"/>
        </w:rPr>
        <w:t>. A recent survey of civil actions for sexual assault resolved in state appellate courts between 2001 and 2004 found that damage awards in sexual assault cases outside prison can range from nothing to well over one million dollars</w:t>
      </w:r>
      <w:r w:rsidRPr="003248E1">
        <w:rPr>
          <w:sz w:val="14"/>
        </w:rPr>
        <w:t>. But in cases involving institutional liability, “a signiªcant number of cases award compensatory damages of $100,000 to $200,000.” Ellen M. Bublick, Tort Suits Filed by Rape and Sexual Assault Victims in Civil As Bublick observes, “[</w:t>
      </w:r>
      <w:proofErr w:type="gramStart"/>
      <w:r w:rsidRPr="003248E1">
        <w:rPr>
          <w:sz w:val="14"/>
        </w:rPr>
        <w:t>i]nadequate</w:t>
      </w:r>
      <w:proofErr w:type="gramEnd"/>
      <w:r w:rsidRPr="003248E1">
        <w:rPr>
          <w:sz w:val="14"/>
        </w:rPr>
        <w:t xml:space="preserve"> damage awards may be a particular issue when the victim and the assailant are acquaintances or partners,” as they are by deªnition in cases of custodial sexual abuse 1. </w:t>
      </w:r>
      <w:r w:rsidRPr="003248E1">
        <w:rPr>
          <w:b/>
          <w:u w:val="single"/>
        </w:rPr>
        <w:t>The Prison Litigation Reform Act The Prison Litigation Reform Act209 (“PLRA”) was expressly designed to deter prisoner lawsuits</w:t>
      </w:r>
      <w:r w:rsidRPr="003248E1">
        <w:rPr>
          <w:sz w:val="14"/>
        </w:rPr>
        <w:t xml:space="preserve">. It was introduced in 1995 to respond to congressional concern about the dramatic increase in prisoner litigation between 1980 and the mid-1990s—an increase that, as commentators have noted, coincided with a dramatic increase in the incarcerated population in the United States.210 </w:t>
      </w:r>
      <w:r w:rsidRPr="003248E1">
        <w:rPr>
          <w:b/>
          <w:u w:val="single"/>
        </w:rPr>
        <w:t>The PLRA was not intentionally designed to block lawsuits for custodial sexual abuse; rather, it was designed to address the perceived problem of jailhouse lawyers who brought frivolous lawsuits</w:t>
      </w:r>
      <w:r w:rsidRPr="003248E1">
        <w:rPr>
          <w:sz w:val="14"/>
        </w:rPr>
        <w:t xml:space="preserve">. In 1995, during the Senate debate over the bill, Senator Bob Dole cited a notorious prisoner lawsuit in which a prisoner complained that the prison served chunky, rather than creamy, peanut butter.211 Numerous other frivolous suits, such as claims arising from an unsatisfactory prison haircut and a desire for a particular brand of sneakers, were also used during the PLRA debates as examples of the pressing need for special barriers to prisoner litigation.212 During the congressional debates, Senator Joe Biden pointed out that the PLRA would erect “too many roadblocks to meritorious prison lawsuits.”213 He urged Congress not to “lose sight of the fact that some of these lawsuits have merit—some prisoners’ rights are violated.”214 Senator Biden pointed out that hundreds of women prisoners had been sexually abused by dozens of guards, openly and for years, in Washington, D.C., prisons. He noted that this practice changed only after their class action was successful.215 Despite Senator Biden’s warnings, no amendment was adopted to protect the right of prisoners to sue in the event of sexual abuse by guards. The PLRA is a status-based law that excludes almost all prisoner claims from the courts.216 Like historical doctrines designed to deter rape average sentence given to Black women’s assailants is two years. The average sentence given to white women’s assailants is ten years.” Crenshaw, Sexual Harassment, supra note 44, at 1471. </w:t>
      </w:r>
      <w:proofErr w:type="gramStart"/>
      <w:r w:rsidRPr="003248E1">
        <w:rPr>
          <w:sz w:val="14"/>
        </w:rPr>
        <w:t>complainants</w:t>
      </w:r>
      <w:proofErr w:type="gramEnd"/>
      <w:r w:rsidRPr="003248E1">
        <w:rPr>
          <w:sz w:val="14"/>
        </w:rPr>
        <w:t xml:space="preserve">, black witnesses, and married women from bringing white men to court, the PLRA establishes unique hurdles that are nearly impossible for prisoner plaintiffs to overcome. The most damaging hurdle imposed by the PLRA is its grievanceexhaustion requirement.217 Like the marital privacy doctrine that excluded wives’ claims from the courts in order to protect “family government,”218 this provision values the peace of mind of those in power over the safety of those who are in their custody. </w:t>
      </w:r>
      <w:r w:rsidRPr="003248E1">
        <w:rPr>
          <w:b/>
          <w:u w:val="single"/>
        </w:rPr>
        <w:t>The grievance-exhaustion provision requires inmates to exhaust internal prison grievance procedures before they may bring their claims to an outside authority, even if the procedures are complex, inefªcient, unfair, or incapable of offering a remedy for the prisoner’s claim.219 If the prisoner has failed to do so, the litigation is dismissed</w:t>
      </w:r>
      <w:r w:rsidRPr="003248E1">
        <w:rPr>
          <w:sz w:val="14"/>
        </w:rPr>
        <w:t xml:space="preserve">. </w:t>
      </w:r>
      <w:r w:rsidRPr="003248E1">
        <w:rPr>
          <w:b/>
          <w:u w:val="single"/>
        </w:rPr>
        <w:t>Thus a prison is virtually insulated from prisoner litigation to the extent that its grievance process is complex and time-consuming, its deadlines for ªling a grievance are brief</w:t>
      </w:r>
      <w:proofErr w:type="gramStart"/>
      <w:r w:rsidRPr="003248E1">
        <w:rPr>
          <w:b/>
          <w:u w:val="single"/>
        </w:rPr>
        <w:t>,220</w:t>
      </w:r>
      <w:proofErr w:type="gramEnd"/>
      <w:r w:rsidRPr="003248E1">
        <w:rPr>
          <w:b/>
          <w:u w:val="single"/>
        </w:rPr>
        <w:t xml:space="preserve"> and the threat of retaliation deters prisoners from using the process at all</w:t>
      </w:r>
      <w:r w:rsidRPr="003248E1">
        <w:rPr>
          <w:sz w:val="14"/>
        </w:rPr>
        <w:t xml:space="preserve">. In practice the grievance-exhaustion requirement “invites technical mistakes resulting in inadvertent noncompliance with the exhaustion requirement, and bar[s] litigants from court because of their ignorance and uncounselled procedural errors.”221 Unreasonably quick grievance deadlines evoke the “fresh complaint” requirements of traditional rape doctrine.222 In New York, for example, the Department of Corrections imposes a fourteen-day limit for ªling any prisoner grievance, unless the grievance authority determines that “mitigating circumstances” justify the delay.223 If a </w:t>
      </w:r>
      <w:r w:rsidRPr="003248E1">
        <w:rPr>
          <w:b/>
          <w:u w:val="single"/>
        </w:rPr>
        <w:t>prisoner is in a “consensual” sexual relationship with a guard, she is unlikely to express a grievance until well after the guard becomes threatening or abusive, thus missing the deadline</w:t>
      </w:r>
      <w:r w:rsidRPr="003248E1">
        <w:rPr>
          <w:sz w:val="14"/>
        </w:rPr>
        <w:t xml:space="preserve">.224 If she misses the </w:t>
      </w:r>
      <w:r w:rsidRPr="003248E1">
        <w:rPr>
          <w:sz w:val="14"/>
        </w:rPr>
        <w:lastRenderedPageBreak/>
        <w:t>grievance deadline, her litigation is dismissed</w:t>
      </w:r>
      <w:r w:rsidRPr="003248E1">
        <w:rPr>
          <w:b/>
          <w:u w:val="single"/>
        </w:rPr>
        <w:t>. Furthermore, prison grievance procedures offer no prospective relief to protect the prisoner before she is raped</w:t>
      </w:r>
      <w:r w:rsidRPr="003248E1">
        <w:rPr>
          <w:sz w:val="14"/>
        </w:rPr>
        <w:t xml:space="preserve">. If a guard has merely threatened to assault the prisoner, offered a quid pro quo for sex, or groped her— or if she did not think to preserve a DNA sample during her rape—the grievance process will do nothing.225 Even though ªling a grievance is futile in such circumstances, </w:t>
      </w:r>
      <w:r w:rsidRPr="003248E1">
        <w:rPr>
          <w:b/>
          <w:u w:val="single"/>
        </w:rPr>
        <w:t>the PLRA still requires the prisoner to report the abuse to her abuser’s colleagues through an often-humiliating disciplinary procedure</w:t>
      </w:r>
      <w:r w:rsidRPr="003248E1">
        <w:rPr>
          <w:sz w:val="14"/>
        </w:rPr>
        <w:t xml:space="preserve">226 </w:t>
      </w:r>
      <w:r w:rsidRPr="003248E1">
        <w:rPr>
          <w:b/>
          <w:u w:val="single"/>
        </w:rPr>
        <w:t>that is likely to result in retaliation</w:t>
      </w:r>
      <w:r w:rsidRPr="003248E1">
        <w:rPr>
          <w:sz w:val="14"/>
        </w:rPr>
        <w:t xml:space="preserve">. In addition to its grievance-exhaustion requirement, </w:t>
      </w:r>
      <w:r w:rsidRPr="003248E1">
        <w:rPr>
          <w:b/>
          <w:u w:val="single"/>
        </w:rPr>
        <w:t>the PLRA further hinders prisoner litigation by prohibiting any prisoner lawsuit “without a prior showing of physical injury</w:t>
      </w:r>
      <w:r w:rsidRPr="003248E1">
        <w:rPr>
          <w:sz w:val="14"/>
        </w:rPr>
        <w:t xml:space="preserve">.”227 Some courts have raised this barrier even further by requiring that the physical injury be at least as serious as an injury that would meet the Eighth Amendment’s “de minimis harm” requirement.228 </w:t>
      </w:r>
      <w:r w:rsidRPr="003248E1">
        <w:rPr>
          <w:b/>
          <w:u w:val="single"/>
        </w:rPr>
        <w:t>Presumably, vaginal or anal rape would sufªce</w:t>
      </w:r>
      <w:r w:rsidRPr="003248E1">
        <w:rPr>
          <w:sz w:val="14"/>
        </w:rPr>
        <w:t xml:space="preserve">.229 On its face, however, </w:t>
      </w:r>
      <w:r w:rsidRPr="003248E1">
        <w:rPr>
          <w:b/>
          <w:u w:val="single"/>
        </w:rPr>
        <w:t>the physical injury requirement appears to bar prisoner claims for sexual abuse if no physical injury results</w:t>
      </w:r>
      <w:r w:rsidRPr="003248E1">
        <w:rPr>
          <w:sz w:val="14"/>
        </w:rPr>
        <w:t>.230 For example, the text of this provision appears to bar claims that a prisoner was forced to perform or submit to oral sex, was digitally penetrated, or was coerced into sexual compliance through threats or inducements without a beating.</w:t>
      </w:r>
    </w:p>
    <w:p w14:paraId="556B3953" w14:textId="77777777" w:rsidR="000035D0" w:rsidRPr="003248E1" w:rsidRDefault="000035D0" w:rsidP="000035D0"/>
    <w:p w14:paraId="0D8314CD" w14:textId="77777777" w:rsidR="000035D0" w:rsidRPr="003248E1" w:rsidRDefault="000035D0" w:rsidP="000035D0"/>
    <w:p w14:paraId="78C1A24F" w14:textId="77777777" w:rsidR="000035D0" w:rsidRPr="003248E1" w:rsidRDefault="000035D0" w:rsidP="000035D0">
      <w:pPr>
        <w:pStyle w:val="Heading2"/>
      </w:pPr>
      <w:r w:rsidRPr="003248E1">
        <w:lastRenderedPageBreak/>
        <w:t>Drones</w:t>
      </w:r>
    </w:p>
    <w:p w14:paraId="377CA67D" w14:textId="77777777" w:rsidR="000035D0" w:rsidRPr="003248E1" w:rsidRDefault="000035D0" w:rsidP="000035D0">
      <w:pPr>
        <w:pStyle w:val="Heading3"/>
      </w:pPr>
      <w:r w:rsidRPr="003248E1">
        <w:lastRenderedPageBreak/>
        <w:t>No Enforcement</w:t>
      </w:r>
    </w:p>
    <w:p w14:paraId="440BD191" w14:textId="77777777" w:rsidR="000035D0" w:rsidRPr="003248E1" w:rsidRDefault="000035D0" w:rsidP="000035D0">
      <w:pPr>
        <w:pStyle w:val="Heading4"/>
      </w:pPr>
      <w:r w:rsidRPr="003248E1">
        <w:t>***There is no enforcement of drone regulation</w:t>
      </w:r>
    </w:p>
    <w:p w14:paraId="14737E72" w14:textId="77777777" w:rsidR="000035D0" w:rsidRPr="003248E1" w:rsidRDefault="000035D0" w:rsidP="000035D0">
      <w:pPr>
        <w:rPr>
          <w:rStyle w:val="Style13ptBold"/>
        </w:rPr>
      </w:pPr>
      <w:r w:rsidRPr="003248E1">
        <w:rPr>
          <w:rStyle w:val="Style13ptBold"/>
        </w:rPr>
        <w:t>Kinane 15</w:t>
      </w:r>
    </w:p>
    <w:p w14:paraId="2DC69BEE" w14:textId="77777777" w:rsidR="000035D0" w:rsidRPr="003248E1" w:rsidRDefault="000035D0" w:rsidP="000035D0">
      <w:r w:rsidRPr="003248E1">
        <w:t xml:space="preserve">Ed Kinane, activist with the Upstate Drone Action, 2-17-2015, "‘Concerns over domestic drones: spying, civil liberties’ abuse &amp; accidents’," </w:t>
      </w:r>
      <w:r w:rsidRPr="003248E1">
        <w:rPr>
          <w:i/>
        </w:rPr>
        <w:t>RT English</w:t>
      </w:r>
      <w:r w:rsidRPr="003248E1">
        <w:t>, http://www.rt.com/op-edge/233043-commercial-drones-intelligence-agencies-abuse//SRawal</w:t>
      </w:r>
    </w:p>
    <w:p w14:paraId="3758BC00" w14:textId="77777777" w:rsidR="000035D0" w:rsidRPr="003248E1" w:rsidRDefault="000035D0" w:rsidP="000035D0">
      <w:r w:rsidRPr="003248E1">
        <w:t xml:space="preserve">I think </w:t>
      </w:r>
      <w:r w:rsidRPr="003248E1">
        <w:rPr>
          <w:rStyle w:val="StyleUnderline"/>
        </w:rPr>
        <w:t>we should be very concerned about the abuse of the drones for surveillance</w:t>
      </w:r>
      <w:r w:rsidRPr="003248E1">
        <w:t xml:space="preserve">. Already we have US intelligence agencies like the FBI, NSA gathering enormous amounts of surveillance data with very little control over them. And we’ve seen that our </w:t>
      </w:r>
      <w:r w:rsidRPr="003248E1">
        <w:rPr>
          <w:rStyle w:val="StyleUnderline"/>
        </w:rPr>
        <w:t>intelligence agencies don’t necessarily respect out laws regarding these matters</w:t>
      </w:r>
      <w:r w:rsidRPr="003248E1">
        <w:t>. Trying to enforce regulations is very difficult especially when you go up against the NSA, the National Security Administration, or the FBI, or Homeland Security. There is very little in the way of enforcement</w:t>
      </w:r>
      <w:r w:rsidRPr="003248E1">
        <w:rPr>
          <w:rStyle w:val="StyleUnderline"/>
        </w:rPr>
        <w:t>. The FAA, the Federal Aviation Administration, is already stretched very thin.</w:t>
      </w:r>
      <w:r w:rsidRPr="003248E1">
        <w:t xml:space="preserve"> And </w:t>
      </w:r>
      <w:r w:rsidRPr="003248E1">
        <w:rPr>
          <w:rStyle w:val="StyleUnderline"/>
        </w:rPr>
        <w:t xml:space="preserve">it’s not their function to be enforcing the rules and regulations, and they don’t have the means to do it. </w:t>
      </w:r>
      <w:r w:rsidRPr="003248E1">
        <w:t>It is a very risky situation we’re going into…We would have many drones in the air probably... how do we know which ones are doing what? It would give very good cover to spy drones because we’re just used to</w:t>
      </w:r>
      <w:r w:rsidRPr="003248E1">
        <w:rPr>
          <w:rFonts w:cs="Segoe UI"/>
          <w:color w:val="000000"/>
          <w:sz w:val="23"/>
          <w:szCs w:val="23"/>
          <w:shd w:val="clear" w:color="auto" w:fill="FFFFFF"/>
        </w:rPr>
        <w:t xml:space="preserve"> </w:t>
      </w:r>
      <w:r w:rsidRPr="003248E1">
        <w:t xml:space="preserve">spy drones because we’re just used to seeing drones in the air. So </w:t>
      </w:r>
      <w:r w:rsidRPr="003248E1">
        <w:rPr>
          <w:rStyle w:val="StyleUnderline"/>
        </w:rPr>
        <w:t>we don’t think of it when we see drones that really are performing functions that are very inappropriate for them</w:t>
      </w:r>
      <w:r w:rsidRPr="003248E1">
        <w:t>.</w:t>
      </w:r>
    </w:p>
    <w:p w14:paraId="62310ADD" w14:textId="77777777" w:rsidR="000035D0" w:rsidRPr="003248E1" w:rsidRDefault="000035D0" w:rsidP="000035D0">
      <w:pPr>
        <w:pStyle w:val="Heading3"/>
      </w:pPr>
      <w:r w:rsidRPr="003248E1">
        <w:lastRenderedPageBreak/>
        <w:t>Local Police will Use</w:t>
      </w:r>
    </w:p>
    <w:p w14:paraId="0E7AA957" w14:textId="77777777" w:rsidR="000035D0" w:rsidRPr="003248E1" w:rsidRDefault="000035D0" w:rsidP="000035D0">
      <w:pPr>
        <w:pStyle w:val="Heading4"/>
      </w:pPr>
      <w:r w:rsidRPr="003248E1">
        <w:t>Drone use would continue- local police and commercial drones</w:t>
      </w:r>
    </w:p>
    <w:p w14:paraId="12BF150C" w14:textId="77777777" w:rsidR="000035D0" w:rsidRPr="003248E1" w:rsidRDefault="000035D0" w:rsidP="000035D0">
      <w:pPr>
        <w:rPr>
          <w:b/>
          <w:sz w:val="26"/>
        </w:rPr>
      </w:pPr>
      <w:r w:rsidRPr="003248E1">
        <w:rPr>
          <w:b/>
          <w:sz w:val="26"/>
        </w:rPr>
        <w:t>Nelson 15</w:t>
      </w:r>
    </w:p>
    <w:p w14:paraId="479727CE" w14:textId="77777777" w:rsidR="000035D0" w:rsidRPr="003248E1" w:rsidRDefault="000035D0" w:rsidP="000035D0">
      <w:r w:rsidRPr="003248E1">
        <w:t xml:space="preserve">Steven Nelson, reporter at U.S. News &amp; World Report,  2-24-2015, "FAA Wants Local Cops to Be Drone Police," </w:t>
      </w:r>
      <w:r w:rsidRPr="003248E1">
        <w:rPr>
          <w:i/>
        </w:rPr>
        <w:t>US News &amp; World Report</w:t>
      </w:r>
      <w:r w:rsidRPr="003248E1">
        <w:t>, http://www.usnews.com/news/articles/2015/02/24/faa-wants-local-cops-to-be-drone-police//SRawal</w:t>
      </w:r>
    </w:p>
    <w:p w14:paraId="0CDED764" w14:textId="77777777" w:rsidR="000035D0" w:rsidRPr="003248E1" w:rsidRDefault="000035D0" w:rsidP="000035D0">
      <w:pPr>
        <w:rPr>
          <w:sz w:val="14"/>
        </w:rPr>
      </w:pPr>
      <w:r w:rsidRPr="003248E1">
        <w:rPr>
          <w:sz w:val="14"/>
        </w:rPr>
        <w:t>See this peeking in your window? You can't shoot it, a federal official said Tuesday</w:t>
      </w:r>
      <w:r w:rsidRPr="003248E1">
        <w:rPr>
          <w:b/>
          <w:u w:val="single"/>
        </w:rPr>
        <w:t>. State and federal officials droned on Tuesday about rules for increasingly popular unmanned aircraft.</w:t>
      </w:r>
      <w:r w:rsidRPr="003248E1">
        <w:rPr>
          <w:sz w:val="14"/>
        </w:rPr>
        <w:t xml:space="preserve"> Federal Aviation Administration official Mark Bury told dozens of state attorneys general at an event in the nation's capital that his agency needs help enforcing federal rules on drones</w:t>
      </w:r>
      <w:r w:rsidRPr="003248E1">
        <w:rPr>
          <w:b/>
          <w:u w:val="single"/>
        </w:rPr>
        <w:t>. “We’re hoping that moving forward we’ll be able to enlist the assistance of local law enforcement in gathering information about operations of unmanned aircraft that violate our regulations,”</w:t>
      </w:r>
      <w:r w:rsidRPr="003248E1">
        <w:rPr>
          <w:sz w:val="14"/>
        </w:rPr>
        <w:t xml:space="preserve"> said Bury, the FAA’s assistant chief counsel for regulations, during a panel discussion. “</w:t>
      </w:r>
      <w:r w:rsidRPr="003248E1">
        <w:rPr>
          <w:b/>
          <w:u w:val="single"/>
        </w:rPr>
        <w:t>We simply don’t have the manpower,"</w:t>
      </w:r>
      <w:r w:rsidRPr="003248E1">
        <w:rPr>
          <w:sz w:val="14"/>
        </w:rPr>
        <w:t xml:space="preserve"> he said. Last week, the FAA released proposed rules for commercial drones </w:t>
      </w:r>
      <w:proofErr w:type="gramStart"/>
      <w:r w:rsidRPr="003248E1">
        <w:rPr>
          <w:sz w:val="14"/>
        </w:rPr>
        <w:t>under</w:t>
      </w:r>
      <w:proofErr w:type="gramEnd"/>
      <w:r w:rsidRPr="003248E1">
        <w:rPr>
          <w:sz w:val="14"/>
        </w:rPr>
        <w:t xml:space="preserve"> 55 pounds. If adopted</w:t>
      </w:r>
      <w:r w:rsidRPr="003248E1">
        <w:rPr>
          <w:b/>
          <w:u w:val="single"/>
        </w:rPr>
        <w:t>, the rules would require licenses – issued after knowledge tests and valid for two years – to use the aircraft and mandate that operators keep the drones within eyesight and under 500 feet</w:t>
      </w:r>
      <w:r w:rsidRPr="003248E1">
        <w:rPr>
          <w:sz w:val="14"/>
        </w:rPr>
        <w:t xml:space="preserve">. Some rules are already in </w:t>
      </w:r>
      <w:proofErr w:type="gramStart"/>
      <w:r w:rsidRPr="003248E1">
        <w:rPr>
          <w:sz w:val="14"/>
        </w:rPr>
        <w:t>place that affect</w:t>
      </w:r>
      <w:proofErr w:type="gramEnd"/>
      <w:r w:rsidRPr="003248E1">
        <w:rPr>
          <w:sz w:val="14"/>
        </w:rPr>
        <w:t xml:space="preserve"> use of small drones. </w:t>
      </w:r>
      <w:r w:rsidRPr="003248E1">
        <w:rPr>
          <w:b/>
          <w:u w:val="single"/>
        </w:rPr>
        <w:t>Temporary air restrictions above stadiums hosting large events, for example, already apply.</w:t>
      </w:r>
      <w:r w:rsidRPr="003248E1">
        <w:rPr>
          <w:sz w:val="14"/>
        </w:rPr>
        <w:t xml:space="preserve"> Drones can perform an ever-expanding list of tasks, and safeguards for privacy and public safety are only now catching up. </w:t>
      </w:r>
      <w:r w:rsidRPr="003248E1">
        <w:rPr>
          <w:b/>
          <w:u w:val="single"/>
        </w:rPr>
        <w:t>Many possible applications of drones aren't regulated</w:t>
      </w:r>
      <w:r w:rsidRPr="003248E1">
        <w:rPr>
          <w:sz w:val="14"/>
        </w:rPr>
        <w:t xml:space="preserve">. Mississippi Attorney General Jim Hood, who repeatedly solicited new hunting buddies during this week’s National Association of Attorneys General meeting, asked about using the aircraft to pursue prey. </w:t>
      </w:r>
      <w:r w:rsidRPr="003248E1">
        <w:rPr>
          <w:b/>
          <w:u w:val="single"/>
        </w:rPr>
        <w:t>Bury told Hood the FAA considered the issue but doesn't have a strong regulatory interest.</w:t>
      </w:r>
      <w:r w:rsidRPr="003248E1">
        <w:rPr>
          <w:sz w:val="14"/>
        </w:rPr>
        <w:t xml:space="preserve"> </w:t>
      </w:r>
      <w:r w:rsidRPr="003248E1">
        <w:rPr>
          <w:b/>
          <w:u w:val="single"/>
        </w:rPr>
        <w:t>“From [the FAA’s] perspective, if installation of a weapon, camera, whatever … if safe operation is not implicated, we don’t really have an interest,”</w:t>
      </w:r>
      <w:r w:rsidRPr="003248E1">
        <w:rPr>
          <w:sz w:val="14"/>
        </w:rPr>
        <w:t xml:space="preserve"> he said.</w:t>
      </w:r>
    </w:p>
    <w:p w14:paraId="5BF9CABA" w14:textId="77777777" w:rsidR="000035D0" w:rsidRPr="003248E1" w:rsidRDefault="000035D0" w:rsidP="000035D0"/>
    <w:p w14:paraId="18E332A4" w14:textId="77777777" w:rsidR="000035D0" w:rsidRPr="003248E1" w:rsidRDefault="000035D0" w:rsidP="000035D0">
      <w:pPr>
        <w:pStyle w:val="Heading3"/>
      </w:pPr>
      <w:r w:rsidRPr="003248E1">
        <w:lastRenderedPageBreak/>
        <w:t>Other Aerial Surveillance</w:t>
      </w:r>
    </w:p>
    <w:p w14:paraId="5F1A74B9" w14:textId="77777777" w:rsidR="000035D0" w:rsidRPr="003248E1" w:rsidRDefault="000035D0" w:rsidP="000035D0">
      <w:pPr>
        <w:pStyle w:val="Heading4"/>
      </w:pPr>
      <w:r w:rsidRPr="003248E1">
        <w:t>Plan fails- law enforcement would move to powerful aerial surveillance cameras</w:t>
      </w:r>
    </w:p>
    <w:p w14:paraId="14FCD16C" w14:textId="77777777" w:rsidR="000035D0" w:rsidRPr="003248E1" w:rsidRDefault="000035D0" w:rsidP="000035D0">
      <w:pPr>
        <w:rPr>
          <w:b/>
          <w:sz w:val="26"/>
        </w:rPr>
      </w:pPr>
      <w:r w:rsidRPr="003248E1">
        <w:rPr>
          <w:b/>
          <w:sz w:val="26"/>
        </w:rPr>
        <w:t>Timberg 14</w:t>
      </w:r>
    </w:p>
    <w:p w14:paraId="41FAEB82" w14:textId="77777777" w:rsidR="000035D0" w:rsidRPr="003248E1" w:rsidRDefault="000035D0" w:rsidP="000035D0">
      <w:pPr>
        <w:rPr>
          <w:sz w:val="20"/>
        </w:rPr>
      </w:pPr>
      <w:r w:rsidRPr="003248E1">
        <w:rPr>
          <w:sz w:val="20"/>
        </w:rPr>
        <w:t>Craig Timberg, national technology reporter for The Post</w:t>
      </w:r>
      <w:proofErr w:type="gramStart"/>
      <w:r w:rsidRPr="003248E1">
        <w:rPr>
          <w:sz w:val="20"/>
        </w:rPr>
        <w:t>,  2</w:t>
      </w:r>
      <w:proofErr w:type="gramEnd"/>
      <w:r w:rsidRPr="003248E1">
        <w:rPr>
          <w:sz w:val="20"/>
        </w:rPr>
        <w:t xml:space="preserve">-5-2014, "Get the feeling you’re being watched? These eyes in the sky can track every person, vehicle in an area for hours.," </w:t>
      </w:r>
      <w:r w:rsidRPr="003248E1">
        <w:rPr>
          <w:i/>
          <w:sz w:val="20"/>
        </w:rPr>
        <w:t>Washington Post</w:t>
      </w:r>
      <w:r w:rsidRPr="003248E1">
        <w:rPr>
          <w:sz w:val="20"/>
        </w:rPr>
        <w:t>, http://www.washingtonpost.com/business/technology/new-surveillance-technology-can-track-everyone-in-an-area-for-several-hours-at-a-time/2014/02/05/82f1556e-876f-11e3-a5bd-844629433ba3_story.html//SRawal</w:t>
      </w:r>
    </w:p>
    <w:p w14:paraId="5229BACF" w14:textId="77777777" w:rsidR="000035D0" w:rsidRPr="003248E1" w:rsidRDefault="000035D0" w:rsidP="000035D0">
      <w:pPr>
        <w:rPr>
          <w:b/>
          <w:u w:val="single"/>
        </w:rPr>
      </w:pPr>
      <w:r w:rsidRPr="003248E1">
        <w:rPr>
          <w:sz w:val="14"/>
        </w:rPr>
        <w:t>DAYTON, Ohio — Shooter and victim were just a pair of pixels, dark specks on a gray streetscape</w:t>
      </w:r>
      <w:r w:rsidRPr="003248E1">
        <w:rPr>
          <w:b/>
          <w:u w:val="single"/>
        </w:rPr>
        <w:t>. Hair color, bullet wounds, even the weapon were not visible in the series of pictures taken from an airplane flying two miles above</w:t>
      </w:r>
      <w:r w:rsidRPr="003248E1">
        <w:rPr>
          <w:sz w:val="14"/>
        </w:rPr>
        <w:t xml:space="preserve">. But what the images revealed — to a degree impossible just a few years ago — </w:t>
      </w:r>
      <w:r w:rsidRPr="003248E1">
        <w:rPr>
          <w:b/>
          <w:u w:val="single"/>
        </w:rPr>
        <w:t>was location, mapped over time</w:t>
      </w:r>
      <w:r w:rsidRPr="003248E1">
        <w:rPr>
          <w:sz w:val="14"/>
        </w:rPr>
        <w:t xml:space="preserve">. Second by second, </w:t>
      </w:r>
      <w:r w:rsidRPr="003248E1">
        <w:rPr>
          <w:b/>
          <w:u w:val="single"/>
        </w:rPr>
        <w:t>they showed a gang assembling, blocking off access points, sending the shooter to meet his target and taking flight after the body hit the pavement</w:t>
      </w:r>
      <w:r w:rsidRPr="003248E1">
        <w:rPr>
          <w:sz w:val="14"/>
        </w:rPr>
        <w:t xml:space="preserve">. When the report reached police, </w:t>
      </w:r>
      <w:r w:rsidRPr="003248E1">
        <w:rPr>
          <w:b/>
          <w:u w:val="single"/>
        </w:rPr>
        <w:t>it included a picture of the blue stucco building into which the killer ultimately retreated</w:t>
      </w:r>
      <w:r w:rsidRPr="003248E1">
        <w:rPr>
          <w:sz w:val="14"/>
        </w:rPr>
        <w:t>, at last beyond the view of the powerful camera overhead. “I’ve witnessed 34 of these,” said Ross McNutt, the genial president of Persistent Surveillance Systems, which collected the images of the killing in Ciudad Juárez, Mexico, from a specially outfitted Cessna. “It’s like opening up a murder mystery in the middle, and you need to figure out what happened before and after.” As Americans have grown increasingly comfortable with traditional surveillance cameras</w:t>
      </w:r>
      <w:r w:rsidRPr="003248E1">
        <w:rPr>
          <w:b/>
          <w:u w:val="single"/>
        </w:rPr>
        <w:t>, a new, far more powerful generation is being quietly deployed that can track every vehicle and person across an area the size of a small city</w:t>
      </w:r>
      <w:r w:rsidRPr="003248E1">
        <w:rPr>
          <w:sz w:val="14"/>
        </w:rPr>
        <w:t xml:space="preserve">, for several hours at a time. </w:t>
      </w:r>
      <w:r w:rsidRPr="003248E1">
        <w:rPr>
          <w:b/>
          <w:u w:val="single"/>
        </w:rPr>
        <w:t>Although these cameras can’t read license plates or see faces, they provide such a wealth of data that police, businesses and even private individuals can use them to help identify people and track their movements</w:t>
      </w:r>
      <w:r w:rsidRPr="003248E1">
        <w:rPr>
          <w:sz w:val="14"/>
        </w:rPr>
        <w:t>. Already, the cameras have been flown above major public events such as the Ohio political rally where Sen. John McCain (R-Ariz.) named Sarah Palin as his running mate in 2008, McNutt said. They’ve been flown above Baltimore; Philadelphia; Compton, Calif.; and Dayton in demonstrations for police. They’ve also been used for traffic impact studies, for security at NASCAR races and at the request of a Mexican politician, who commissioned the flights over Ciudad Juárez</w:t>
      </w:r>
      <w:r w:rsidRPr="003248E1">
        <w:rPr>
          <w:b/>
          <w:u w:val="single"/>
        </w:rPr>
        <w:t>. Defense contractors are developing similar technology for the military, but its potential for civilian use is raising novel civil liberties concerns. In Dayton, where Persistent Surveillance Systems is based, city officials balked last year when police considered paying for 200 hours of flights, in part because of privacy complaints.</w:t>
      </w:r>
    </w:p>
    <w:p w14:paraId="25F07636" w14:textId="77777777" w:rsidR="000035D0" w:rsidRPr="003248E1" w:rsidRDefault="000035D0" w:rsidP="000035D0"/>
    <w:p w14:paraId="14F3B562" w14:textId="77777777" w:rsidR="000035D0" w:rsidRPr="003248E1" w:rsidRDefault="000035D0" w:rsidP="000035D0">
      <w:pPr>
        <w:pStyle w:val="Heading4"/>
      </w:pPr>
      <w:r w:rsidRPr="003248E1">
        <w:t>The police keeps the new powerful aerial surveillance secret</w:t>
      </w:r>
    </w:p>
    <w:p w14:paraId="64823A2E" w14:textId="77777777" w:rsidR="000035D0" w:rsidRPr="003248E1" w:rsidRDefault="000035D0" w:rsidP="000035D0">
      <w:pPr>
        <w:rPr>
          <w:b/>
          <w:sz w:val="26"/>
        </w:rPr>
      </w:pPr>
      <w:r w:rsidRPr="003248E1">
        <w:rPr>
          <w:b/>
          <w:sz w:val="26"/>
        </w:rPr>
        <w:t>Smith 14</w:t>
      </w:r>
    </w:p>
    <w:p w14:paraId="72FEDEC9" w14:textId="77777777" w:rsidR="000035D0" w:rsidRPr="003248E1" w:rsidRDefault="000035D0" w:rsidP="000035D0">
      <w:r w:rsidRPr="003248E1">
        <w:t xml:space="preserve">Ms. Smith, 4-15-2014, "Record and rewind: Cops quietly test aerial surveillance to track crime," </w:t>
      </w:r>
      <w:r w:rsidRPr="003248E1">
        <w:rPr>
          <w:i/>
        </w:rPr>
        <w:t>Network World</w:t>
      </w:r>
      <w:r w:rsidRPr="003248E1">
        <w:t>, http://www.networkworld.com/article/2226742/microsoft-subnet/record-and-rewind--cops-quietly-test-aerial-surveillance-to-track-crime.html//SRawal</w:t>
      </w:r>
    </w:p>
    <w:p w14:paraId="36B5AA53" w14:textId="77777777" w:rsidR="000035D0" w:rsidRPr="003248E1" w:rsidRDefault="000035D0" w:rsidP="000035D0">
      <w:pPr>
        <w:rPr>
          <w:b/>
          <w:u w:val="single"/>
        </w:rPr>
      </w:pPr>
      <w:r w:rsidRPr="003248E1">
        <w:rPr>
          <w:sz w:val="14"/>
        </w:rPr>
        <w:t xml:space="preserve">Because America apparently isn't enough of a surveillance society, and </w:t>
      </w:r>
      <w:r w:rsidRPr="003248E1">
        <w:rPr>
          <w:b/>
          <w:u w:val="single"/>
        </w:rPr>
        <w:t xml:space="preserve">aerial surveillance only works if it is "looking at the right spot," cops have been testing a new wide-area surveillance system that can watch, record and rewind every outdoor activity that happens in a city, every person, every car and every crime. </w:t>
      </w:r>
      <w:r w:rsidRPr="003248E1">
        <w:rPr>
          <w:sz w:val="14"/>
        </w:rPr>
        <w:t xml:space="preserve">It "is something of a time machine - the entire city is filmed and recorded in real time," reported The Center for Investigative Reporting (CIR). "Imagine Google Earth with a rewind button and the ability to play back the movement of cars and people as they scurry about the city." Retired Air Force veteran Ross </w:t>
      </w:r>
      <w:r w:rsidRPr="003248E1">
        <w:rPr>
          <w:b/>
          <w:u w:val="single"/>
        </w:rPr>
        <w:t>McNutt previously helped build a wide-area surveillance system that provided the military with a "360-degree eye in the sky</w:t>
      </w:r>
      <w:r w:rsidRPr="003248E1">
        <w:rPr>
          <w:sz w:val="14"/>
        </w:rPr>
        <w:t xml:space="preserve">" to "hunt down bombing suspects in Iraq and Afghanistan." </w:t>
      </w:r>
      <w:r w:rsidRPr="003248E1">
        <w:rPr>
          <w:sz w:val="14"/>
        </w:rPr>
        <w:lastRenderedPageBreak/>
        <w:t xml:space="preserve">Although it wouldn't seem like there's a huge need to hunt down terrorists from above in the United States, McNutt, the creator of Ohio-based Persistent Surveillance Systems, </w:t>
      </w:r>
      <w:r w:rsidRPr="003248E1">
        <w:rPr>
          <w:b/>
          <w:u w:val="single"/>
        </w:rPr>
        <w:t>decided law enforcement in the U.S. also needed such "gaming-changing" surveillance capabilities.</w:t>
      </w:r>
      <w:r w:rsidRPr="003248E1">
        <w:rPr>
          <w:sz w:val="14"/>
        </w:rPr>
        <w:t xml:space="preserve"> Instead of needing such powerful surveillance to track suspected terrorists, </w:t>
      </w:r>
      <w:r w:rsidRPr="003248E1">
        <w:rPr>
          <w:b/>
          <w:u w:val="single"/>
        </w:rPr>
        <w:t>the Los Angeles County Sheriff's Department used it to track necklace-snatchers, thieves similar to purse-snatchers, except they were stealing necklaces.</w:t>
      </w:r>
      <w:r w:rsidRPr="003248E1">
        <w:rPr>
          <w:sz w:val="14"/>
        </w:rPr>
        <w:t xml:space="preserve"> PSS high-resolution surveillance cameras were fitted to the belly of small plane, giving the police the power to literally watch the entire city of Compton, CA. CIR said of the sample image</w:t>
      </w:r>
      <w:r w:rsidRPr="003248E1">
        <w:rPr>
          <w:b/>
          <w:u w:val="single"/>
        </w:rPr>
        <w:t>: "Persistent Surveillance Systems’ technology captures in real time a necklace snatching and the getaway car that was involved</w:t>
      </w:r>
      <w:r w:rsidRPr="003248E1">
        <w:rPr>
          <w:sz w:val="14"/>
        </w:rPr>
        <w:t xml:space="preserve">." Those aerial cameras can "record a 25-square-mile patch of Earth constantly-for up to six hours." Although the aerial surveillance isn't as powerful as the unblinking, all-seeing 1.8-gigapixel camera of DARPA's ARGUS-IS, McNutt believes that in a few years, the </w:t>
      </w:r>
      <w:r w:rsidRPr="003248E1">
        <w:rPr>
          <w:b/>
          <w:u w:val="single"/>
        </w:rPr>
        <w:t>technology will be able to cover an area about "as large as the entire city of San Francisco."</w:t>
      </w:r>
      <w:r w:rsidRPr="003248E1">
        <w:rPr>
          <w:sz w:val="14"/>
        </w:rPr>
        <w:t xml:space="preserve"> He told Gizmodo that his PSS system is like a "live version of Google Earth, only with TiVo capabilities." "Our whole system costs less than the price of a single police helicopter and costs less for an hour to operate than a police helicopter," McNutt told CIR. "But at the same time, it watches 10,000 times the area that a police helicopter could watch." Why hadn't the citizens of Compton heard of the aerial surveillance? </w:t>
      </w:r>
      <w:r w:rsidRPr="003248E1">
        <w:rPr>
          <w:b/>
          <w:u w:val="single"/>
        </w:rPr>
        <w:t>L.A. County Sheriff's Sgt. Doug Iketani told CIR, "The system was kind of kept confidential from</w:t>
      </w:r>
      <w:r w:rsidRPr="003248E1">
        <w:rPr>
          <w:sz w:val="14"/>
        </w:rPr>
        <w:t xml:space="preserve"> </w:t>
      </w:r>
      <w:r w:rsidRPr="003248E1">
        <w:rPr>
          <w:b/>
          <w:u w:val="single"/>
        </w:rPr>
        <w:t>everybody in the public. A lot of people do have a problem with the eye in the sky, the Big Brother, so in order to mitigate any of those kinds of complaints, we basically kept it pretty hush-hush."</w:t>
      </w:r>
    </w:p>
    <w:p w14:paraId="7253FBCE" w14:textId="77777777" w:rsidR="000035D0" w:rsidRPr="003248E1" w:rsidRDefault="000035D0" w:rsidP="000035D0"/>
    <w:p w14:paraId="1AEFFCE2" w14:textId="77777777" w:rsidR="000035D0" w:rsidRPr="003248E1" w:rsidRDefault="000035D0" w:rsidP="000035D0">
      <w:pPr>
        <w:pStyle w:val="Heading3"/>
      </w:pPr>
      <w:r w:rsidRPr="003248E1">
        <w:lastRenderedPageBreak/>
        <w:t>Businesses sell info</w:t>
      </w:r>
    </w:p>
    <w:p w14:paraId="03C52513" w14:textId="77777777" w:rsidR="000035D0" w:rsidRPr="003248E1" w:rsidRDefault="000035D0" w:rsidP="000035D0">
      <w:pPr>
        <w:pStyle w:val="Heading4"/>
      </w:pPr>
      <w:r w:rsidRPr="003248E1">
        <w:t>Businesses will use drones for surveillance</w:t>
      </w:r>
    </w:p>
    <w:p w14:paraId="3D2BFB81" w14:textId="77777777" w:rsidR="000035D0" w:rsidRPr="003248E1" w:rsidRDefault="000035D0" w:rsidP="000035D0">
      <w:r w:rsidRPr="003248E1">
        <w:t xml:space="preserve">Ray </w:t>
      </w:r>
      <w:r w:rsidRPr="003248E1">
        <w:rPr>
          <w:rStyle w:val="Style13ptBold"/>
        </w:rPr>
        <w:t>Henry, 7-6</w:t>
      </w:r>
      <w:r w:rsidRPr="003248E1">
        <w:t xml:space="preserve">-2015, "Utility companies look to use drones for surveillance, equipment inspection," SecurityInfoWatch, </w:t>
      </w:r>
      <w:hyperlink r:id="rId74" w:history="1">
        <w:r w:rsidRPr="003248E1">
          <w:rPr>
            <w:rStyle w:val="Hyperlink"/>
            <w:rFonts w:cs="Mangal"/>
          </w:rPr>
          <w:t>http://www.securityinfowatch.com/news/14026747/utility-companies-look-to-use-drones-for-surveillance-equipment-inspection</w:t>
        </w:r>
      </w:hyperlink>
    </w:p>
    <w:p w14:paraId="5B5C6724" w14:textId="77777777" w:rsidR="000035D0" w:rsidRPr="003248E1" w:rsidRDefault="000035D0" w:rsidP="000035D0">
      <w:r w:rsidRPr="003248E1">
        <w:t xml:space="preserve">Power </w:t>
      </w:r>
      <w:r w:rsidRPr="003248E1">
        <w:rPr>
          <w:rStyle w:val="Emphasis"/>
          <w:rFonts w:cs="Mangal"/>
        </w:rPr>
        <w:t>companies across the United States are testing</w:t>
      </w:r>
      <w:r w:rsidRPr="003248E1">
        <w:t xml:space="preserve"> whether small </w:t>
      </w:r>
      <w:r w:rsidRPr="003248E1">
        <w:rPr>
          <w:rStyle w:val="Emphasis"/>
          <w:rFonts w:cs="Mangal"/>
        </w:rPr>
        <w:t>drones</w:t>
      </w:r>
      <w:r w:rsidRPr="003248E1">
        <w:t xml:space="preserve"> can spot trouble on transmission lines or inspect equipment deep inside hard-to-reach power plant boilers. That's just for starters. Researchers and industry executives predict </w:t>
      </w:r>
      <w:r w:rsidRPr="003248E1">
        <w:rPr>
          <w:rStyle w:val="Emphasis"/>
          <w:rFonts w:cs="Mangal"/>
        </w:rPr>
        <w:t>the drones could provide security surveillance</w:t>
      </w:r>
      <w:r w:rsidRPr="003248E1">
        <w:t xml:space="preserve"> to deter vandalism on remote gear and make it safer for utility workers to climb poles and towers. </w:t>
      </w:r>
      <w:r w:rsidRPr="003248E1">
        <w:rPr>
          <w:rStyle w:val="Emphasis"/>
          <w:rFonts w:cs="Mangal"/>
        </w:rPr>
        <w:t>One of the country's largest power companies, Southern Co., says it hopes drones can eventually</w:t>
      </w:r>
      <w:r w:rsidRPr="003248E1">
        <w:t xml:space="preserve"> identify storm damage in the Southeast and </w:t>
      </w:r>
      <w:r w:rsidRPr="003248E1">
        <w:rPr>
          <w:rStyle w:val="Emphasis"/>
          <w:rFonts w:cs="Mangal"/>
        </w:rPr>
        <w:t>allow it to increase its routine inspections. About a dozen utility or service companies have sought permission to use drones for similar purposes.</w:t>
      </w:r>
      <w:r w:rsidRPr="003248E1">
        <w:t xml:space="preserve"> </w:t>
      </w:r>
    </w:p>
    <w:p w14:paraId="02EDC3C5" w14:textId="77777777" w:rsidR="000035D0" w:rsidRPr="003248E1" w:rsidRDefault="000035D0" w:rsidP="000035D0">
      <w:pPr>
        <w:pStyle w:val="Heading4"/>
      </w:pPr>
      <w:r w:rsidRPr="003248E1">
        <w:t>Business use drones</w:t>
      </w:r>
    </w:p>
    <w:p w14:paraId="767C216C" w14:textId="77777777" w:rsidR="000035D0" w:rsidRPr="003248E1" w:rsidRDefault="000035D0" w:rsidP="000035D0">
      <w:pPr>
        <w:rPr>
          <w:b/>
          <w:sz w:val="26"/>
        </w:rPr>
      </w:pPr>
      <w:r w:rsidRPr="003248E1">
        <w:rPr>
          <w:b/>
          <w:sz w:val="26"/>
        </w:rPr>
        <w:t>Whitlock 14</w:t>
      </w:r>
    </w:p>
    <w:p w14:paraId="131B29AB" w14:textId="77777777" w:rsidR="000035D0" w:rsidRPr="003248E1" w:rsidRDefault="000035D0" w:rsidP="000035D0">
      <w:pPr>
        <w:rPr>
          <w:sz w:val="20"/>
        </w:rPr>
      </w:pPr>
      <w:r w:rsidRPr="003248E1">
        <w:rPr>
          <w:sz w:val="20"/>
        </w:rPr>
        <w:t xml:space="preserve">Craig </w:t>
      </w:r>
      <w:proofErr w:type="gramStart"/>
      <w:r w:rsidRPr="003248E1">
        <w:rPr>
          <w:sz w:val="20"/>
        </w:rPr>
        <w:t>Whitlock,</w:t>
      </w:r>
      <w:proofErr w:type="gramEnd"/>
      <w:r w:rsidRPr="003248E1">
        <w:rPr>
          <w:sz w:val="20"/>
        </w:rPr>
        <w:t xml:space="preserve"> covers the Pentagon and national security. He has reported for The Washington Post since 1998, 10-16-2014, "FAA rules might allow thousands of business drones," Washington Post, </w:t>
      </w:r>
      <w:hyperlink r:id="rId75" w:history="1">
        <w:r w:rsidRPr="003248E1">
          <w:rPr>
            <w:color w:val="0563C1" w:themeColor="hyperlink"/>
            <w:sz w:val="20"/>
            <w:u w:val="single"/>
          </w:rPr>
          <w:t>https://www.washingtonpost.com/world/national-security/faa-releases-proposed-rules-for-domestic-drone-use/2015/02/15/6787bdce-b51b-11e4-a200-c008a01a6692_story.html</w:t>
        </w:r>
      </w:hyperlink>
      <w:r w:rsidRPr="003248E1">
        <w:rPr>
          <w:sz w:val="20"/>
        </w:rPr>
        <w:t>//SRawal</w:t>
      </w:r>
    </w:p>
    <w:p w14:paraId="141A523A" w14:textId="77777777" w:rsidR="000035D0" w:rsidRPr="003248E1" w:rsidRDefault="000035D0" w:rsidP="000035D0">
      <w:pPr>
        <w:rPr>
          <w:b/>
          <w:u w:val="single"/>
        </w:rPr>
      </w:pPr>
      <w:r w:rsidRPr="003248E1">
        <w:rPr>
          <w:b/>
          <w:u w:val="single"/>
        </w:rPr>
        <w:t>Thousands of</w:t>
      </w:r>
      <w:r w:rsidRPr="003248E1">
        <w:rPr>
          <w:sz w:val="14"/>
        </w:rPr>
        <w:t xml:space="preserve"> </w:t>
      </w:r>
      <w:r w:rsidRPr="003248E1">
        <w:rPr>
          <w:b/>
          <w:u w:val="single"/>
        </w:rPr>
        <w:t>businesses could receive clearance to fly drones two years from now under proposed rules that the Federal Aviation Administration unveiled Sunday</w:t>
      </w:r>
      <w:r w:rsidRPr="003248E1">
        <w:rPr>
          <w:sz w:val="14"/>
        </w:rPr>
        <w:t xml:space="preserve">, a landmark step that will make automated flight more commonplace in the nation’s skies. Meanwhile, the White House on Sunday issued presidential directive that will require federal agencies for the first time to publicly disclose where they fly drones in the United States and what they do with the torrents of data collected from aerial surveillance. Together, </w:t>
      </w:r>
      <w:r w:rsidRPr="003248E1">
        <w:rPr>
          <w:b/>
          <w:u w:val="single"/>
        </w:rPr>
        <w:t>the FAA regulations and the White House order provide some basic rules of the sky that will govern who can fly drones in the United States and under what conditions, while attempting to prevent aviation disasters and unrestrained government surveillance</w:t>
      </w:r>
      <w:r w:rsidRPr="003248E1">
        <w:rPr>
          <w:sz w:val="14"/>
        </w:rPr>
        <w:t xml:space="preserve">. </w:t>
      </w:r>
      <w:r w:rsidRPr="003248E1">
        <w:rPr>
          <w:b/>
          <w:u w:val="single"/>
        </w:rPr>
        <w:t>The FAA’s draft rules would make it relatively simple for real estate agents, aerial photographers, police departments, farmers and anyone else to fly small drones for work purposes. Operators</w:t>
      </w:r>
      <w:r w:rsidRPr="003248E1">
        <w:rPr>
          <w:sz w:val="14"/>
        </w:rPr>
        <w:t xml:space="preserve"> would need to pass a written proficiency test, register the drone and pay about $200 in fees — but </w:t>
      </w:r>
      <w:r w:rsidRPr="003248E1">
        <w:rPr>
          <w:b/>
          <w:u w:val="single"/>
        </w:rPr>
        <w:t>would not have to obtain a regular pilot’s license or demonstrate their flying skills.</w:t>
      </w:r>
      <w:r w:rsidRPr="003248E1">
        <w:rPr>
          <w:sz w:val="14"/>
        </w:rPr>
        <w:t xml:space="preserve"> The long-awaited regulations — </w:t>
      </w:r>
      <w:r w:rsidRPr="003248E1">
        <w:rPr>
          <w:b/>
          <w:u w:val="single"/>
        </w:rPr>
        <w:t>the FAA had been drawing them up for several years — are expected to lead to a revolution in commercial aviation.</w:t>
      </w:r>
      <w:r w:rsidRPr="003248E1">
        <w:rPr>
          <w:sz w:val="14"/>
        </w:rPr>
        <w:t xml:space="preserve"> But they must first undergo a lengthy period of public review and comment that is projected to take at least until early 2017. Once the rules are finalized, </w:t>
      </w:r>
      <w:r w:rsidRPr="003248E1">
        <w:rPr>
          <w:b/>
          <w:u w:val="single"/>
        </w:rPr>
        <w:t>the FAA estimates that more than 7,000 businesses will obtain drone permits within three years.</w:t>
      </w:r>
    </w:p>
    <w:p w14:paraId="50D12B06" w14:textId="77777777" w:rsidR="000035D0" w:rsidRPr="003248E1" w:rsidRDefault="000035D0" w:rsidP="000035D0"/>
    <w:p w14:paraId="036C689D" w14:textId="77777777" w:rsidR="000035D0" w:rsidRPr="003248E1" w:rsidRDefault="000035D0" w:rsidP="000035D0">
      <w:pPr>
        <w:pStyle w:val="Heading4"/>
      </w:pPr>
      <w:r w:rsidRPr="003248E1">
        <w:t>And these businesses and corporations will sell the info to the government</w:t>
      </w:r>
    </w:p>
    <w:p w14:paraId="70F603EF" w14:textId="77777777" w:rsidR="000035D0" w:rsidRPr="003248E1" w:rsidRDefault="000035D0" w:rsidP="000035D0">
      <w:pPr>
        <w:rPr>
          <w:b/>
          <w:sz w:val="26"/>
        </w:rPr>
      </w:pPr>
      <w:r w:rsidRPr="003248E1">
        <w:rPr>
          <w:b/>
          <w:sz w:val="26"/>
        </w:rPr>
        <w:t>Boghasian 03</w:t>
      </w:r>
    </w:p>
    <w:p w14:paraId="2901CACE" w14:textId="77777777" w:rsidR="000035D0" w:rsidRPr="003248E1" w:rsidRDefault="000035D0" w:rsidP="000035D0">
      <w:pPr>
        <w:rPr>
          <w:b/>
          <w:bCs/>
          <w:sz w:val="26"/>
        </w:rPr>
      </w:pPr>
      <w:r w:rsidRPr="003248E1">
        <w:rPr>
          <w:sz w:val="20"/>
        </w:rPr>
        <w:t xml:space="preserve">Heidi Boghosian, executive director of the National Lawyers Guild and co-host of the civil liberties radio show Law and Disorder, "The Business of Surveillance,” Vol. 39, No. 3, </w:t>
      </w:r>
      <w:r w:rsidRPr="003248E1">
        <w:rPr>
          <w:i/>
          <w:sz w:val="20"/>
        </w:rPr>
        <w:t xml:space="preserve">AMERICAN BAR PUBLICATION- Human Rights, </w:t>
      </w:r>
      <w:hyperlink r:id="rId76" w:history="1">
        <w:r w:rsidRPr="003248E1">
          <w:rPr>
            <w:color w:val="0563C1" w:themeColor="hyperlink"/>
            <w:sz w:val="20"/>
            <w:u w:val="single"/>
          </w:rPr>
          <w:t>http://www.americanbar.org/publications/human_rights_magazine_home/2013_vol_39/may_2013_n2_privacy/the_business_of_surveillance.html</w:t>
        </w:r>
      </w:hyperlink>
      <w:r w:rsidRPr="003248E1">
        <w:rPr>
          <w:sz w:val="20"/>
        </w:rPr>
        <w:t>, 2003//SRawal</w:t>
      </w:r>
    </w:p>
    <w:p w14:paraId="44CE18BA" w14:textId="77777777" w:rsidR="000035D0" w:rsidRPr="003248E1" w:rsidRDefault="000035D0" w:rsidP="000035D0">
      <w:pPr>
        <w:rPr>
          <w:b/>
          <w:u w:val="single"/>
        </w:rPr>
      </w:pPr>
      <w:r w:rsidRPr="003248E1">
        <w:rPr>
          <w:b/>
          <w:u w:val="single"/>
        </w:rPr>
        <w:t>Corporations routinely and readily hand over customers’ private personal data</w:t>
      </w:r>
      <w:r w:rsidRPr="003248E1">
        <w:rPr>
          <w:sz w:val="14"/>
        </w:rPr>
        <w:t xml:space="preserve">, </w:t>
      </w:r>
      <w:r w:rsidRPr="003248E1">
        <w:rPr>
          <w:b/>
          <w:u w:val="single"/>
        </w:rPr>
        <w:t>absent warrants, to government agencies often without legal justification or beyond what was requested. The NSA has collected records of phone calls of millions of individuals with data provided by AT&amp;T, Verizon, and BellSouth</w:t>
      </w:r>
      <w:r w:rsidRPr="003248E1">
        <w:rPr>
          <w:sz w:val="14"/>
        </w:rPr>
        <w:t>. Despite reports citing abuses of the Patriot Act from the Justice Department Office of the Inspector General, su</w:t>
      </w:r>
      <w:r w:rsidRPr="003248E1">
        <w:rPr>
          <w:b/>
          <w:u w:val="single"/>
        </w:rPr>
        <w:t>ch data collection is authorized by legislation signed by Presidents Bush and Obama.</w:t>
      </w:r>
      <w:r w:rsidRPr="003248E1">
        <w:rPr>
          <w:sz w:val="14"/>
        </w:rPr>
        <w:t xml:space="preserve"> Bush issued an executive order authorizing the NSA to monitor phone calls, e-mails, Internet activity, text messaging, and other communication involving any party believed by the NSA to be outside the United States, even if the other end of the communication lies within the United States, without a warrant or other express approval. This executive order was issued pursuant to congressional passage of the Authorization for Use of Military Force, presumably on the grounds that if the president can order targeted assassinations, there is no reason why lesser intrusions should be limited. </w:t>
      </w:r>
      <w:r w:rsidRPr="003248E1">
        <w:rPr>
          <w:b/>
          <w:u w:val="single"/>
        </w:rPr>
        <w:t>Several former officials and telecommunications workers have indicated that the NSA program extends beyond the surveillance of those suspected to be linked to foreign terrorists. A significant disclosure came in 2005 when former technician Mark Klein revealed that AT&amp;T was cooperating with the NSA. The firm had installed a fiber optic splitter at a San Francisco facility that made copies of Internet traffic to and from AT&amp;T customers, and gave them to the NSA.</w:t>
      </w:r>
    </w:p>
    <w:p w14:paraId="319773E2" w14:textId="77777777" w:rsidR="000035D0" w:rsidRPr="003248E1" w:rsidRDefault="000035D0" w:rsidP="000035D0"/>
    <w:p w14:paraId="1A45768D" w14:textId="77777777" w:rsidR="000035D0" w:rsidRPr="003248E1" w:rsidRDefault="000035D0" w:rsidP="000035D0">
      <w:pPr>
        <w:pStyle w:val="Heading2"/>
      </w:pPr>
      <w:r w:rsidRPr="003248E1">
        <w:lastRenderedPageBreak/>
        <w:t>SPOT (TSA Airports)</w:t>
      </w:r>
    </w:p>
    <w:p w14:paraId="75E1C3B4" w14:textId="77777777" w:rsidR="000035D0" w:rsidRPr="003248E1" w:rsidRDefault="000035D0" w:rsidP="000035D0">
      <w:pPr>
        <w:pStyle w:val="Heading3"/>
      </w:pPr>
      <w:r w:rsidRPr="003248E1">
        <w:lastRenderedPageBreak/>
        <w:t>Agencies will use Racial Profiling</w:t>
      </w:r>
    </w:p>
    <w:p w14:paraId="711DD157" w14:textId="77777777" w:rsidR="000035D0" w:rsidRPr="003248E1" w:rsidRDefault="000035D0" w:rsidP="000035D0">
      <w:pPr>
        <w:pStyle w:val="Heading4"/>
      </w:pPr>
      <w:r w:rsidRPr="003248E1">
        <w:t xml:space="preserve">The aff does nothing –The CBP, TSA, and ICE will still be allowed to use racial profiling- </w:t>
      </w:r>
    </w:p>
    <w:p w14:paraId="1FF4E7AD" w14:textId="77777777" w:rsidR="000035D0" w:rsidRPr="003248E1" w:rsidRDefault="000035D0" w:rsidP="000035D0">
      <w:pPr>
        <w:rPr>
          <w:b/>
          <w:sz w:val="26"/>
        </w:rPr>
      </w:pPr>
      <w:r w:rsidRPr="003248E1">
        <w:rPr>
          <w:b/>
          <w:sz w:val="26"/>
        </w:rPr>
        <w:t>Horwitz 14</w:t>
      </w:r>
    </w:p>
    <w:p w14:paraId="11688F13" w14:textId="77777777" w:rsidR="000035D0" w:rsidRPr="003248E1" w:rsidRDefault="000035D0" w:rsidP="000035D0">
      <w:pPr>
        <w:rPr>
          <w:sz w:val="20"/>
        </w:rPr>
      </w:pPr>
      <w:r w:rsidRPr="003248E1">
        <w:rPr>
          <w:sz w:val="20"/>
        </w:rPr>
        <w:t xml:space="preserve">Sari Horwitz, covers the </w:t>
      </w:r>
      <w:r w:rsidRPr="003248E1">
        <w:rPr>
          <w:sz w:val="18"/>
        </w:rPr>
        <w:t>Justice</w:t>
      </w:r>
      <w:r w:rsidRPr="003248E1">
        <w:rPr>
          <w:sz w:val="20"/>
        </w:rPr>
        <w:t xml:space="preserve"> Department and criminal justice issues nationwide for The Washington Post, where she has been a reporter for 30 years, 12-5-2014, "Racial profiling will still be allowed at airports, along border despite new policy," </w:t>
      </w:r>
      <w:r w:rsidRPr="003248E1">
        <w:rPr>
          <w:i/>
          <w:sz w:val="20"/>
        </w:rPr>
        <w:t>Washington Post</w:t>
      </w:r>
      <w:r w:rsidRPr="003248E1">
        <w:rPr>
          <w:sz w:val="20"/>
        </w:rPr>
        <w:t>, http://www.washingtonpost.com/politics/racial-profiling-will-still-be-allowed-at-airports-along-border-despite-new-policy/2014/12/05/a4cda2f2-7ccc-11e4-84d4-7c896b90abdc_story.html//SRawal</w:t>
      </w:r>
    </w:p>
    <w:p w14:paraId="73457A5B" w14:textId="77777777" w:rsidR="000035D0" w:rsidRPr="003248E1" w:rsidRDefault="000035D0" w:rsidP="000035D0">
      <w:pPr>
        <w:rPr>
          <w:sz w:val="14"/>
        </w:rPr>
      </w:pPr>
      <w:r w:rsidRPr="003248E1">
        <w:rPr>
          <w:sz w:val="14"/>
        </w:rPr>
        <w:t xml:space="preserve">In recent months, </w:t>
      </w:r>
      <w:r w:rsidRPr="003248E1">
        <w:rPr>
          <w:b/>
          <w:u w:val="single"/>
        </w:rPr>
        <w:t>DHS officials pushed</w:t>
      </w:r>
      <w:r w:rsidRPr="003248E1">
        <w:rPr>
          <w:sz w:val="14"/>
        </w:rPr>
        <w:t xml:space="preserve"> the White House and Justice Department </w:t>
      </w:r>
      <w:r w:rsidRPr="003248E1">
        <w:rPr>
          <w:b/>
          <w:u w:val="single"/>
        </w:rPr>
        <w:t>to allow major exclusions for prominent DHS agencies such as the TSA, Immigration and Customs Enforcement, and Customs and Border Protection, officials said. CBP, for instance, will still be allowed to use racial profiling when conducting inspections at the country’s “ports of entry” and interdictions of travelers at the border, officials said</w:t>
      </w:r>
      <w:r w:rsidRPr="003248E1">
        <w:rPr>
          <w:sz w:val="14"/>
        </w:rPr>
        <w:t xml:space="preserve">. </w:t>
      </w:r>
      <w:r w:rsidRPr="003248E1">
        <w:rPr>
          <w:b/>
          <w:u w:val="single"/>
        </w:rPr>
        <w:t>Some DHS officials also questioned the Justice Department’s authority to set policies for a separate federal agency.</w:t>
      </w:r>
      <w:r w:rsidRPr="003248E1">
        <w:rPr>
          <w:sz w:val="14"/>
        </w:rPr>
        <w:t xml:space="preserve"> DHS </w:t>
      </w:r>
      <w:r w:rsidRPr="003248E1">
        <w:rPr>
          <w:b/>
          <w:u w:val="single"/>
        </w:rPr>
        <w:t>Secretary Jeh Johnson made the case in a series of high-level meetings, arguing that while his department did not condone profiling, immigration and customs agents and airport screeners needed to consider a variety of factors to keep the nation safe, according to officials familiar with his personal efforts.</w:t>
      </w:r>
      <w:r w:rsidRPr="003248E1">
        <w:rPr>
          <w:sz w:val="14"/>
        </w:rPr>
        <w:t xml:space="preserve"> </w:t>
      </w:r>
      <w:r w:rsidRPr="003248E1">
        <w:rPr>
          <w:b/>
          <w:u w:val="single"/>
        </w:rPr>
        <w:t>TSA officials</w:t>
      </w:r>
      <w:r w:rsidRPr="003248E1">
        <w:rPr>
          <w:sz w:val="14"/>
        </w:rPr>
        <w:t>, meanwhile,</w:t>
      </w:r>
      <w:r w:rsidRPr="003248E1">
        <w:rPr>
          <w:b/>
          <w:u w:val="single"/>
        </w:rPr>
        <w:t xml:space="preserve"> argued that they should not be covered by the new limits on the grounds that the TSA is not a law enforcement agency.</w:t>
      </w:r>
      <w:r w:rsidRPr="003248E1">
        <w:rPr>
          <w:sz w:val="14"/>
        </w:rPr>
        <w:t xml:space="preserve"> </w:t>
      </w:r>
      <w:r w:rsidRPr="003248E1">
        <w:rPr>
          <w:b/>
          <w:u w:val="single"/>
        </w:rPr>
        <w:t>“We</w:t>
      </w:r>
      <w:r w:rsidRPr="003248E1">
        <w:rPr>
          <w:sz w:val="14"/>
        </w:rPr>
        <w:t xml:space="preserve"> tend to </w:t>
      </w:r>
      <w:r w:rsidRPr="003248E1">
        <w:rPr>
          <w:b/>
          <w:u w:val="single"/>
        </w:rPr>
        <w:t>have a very specific clientele</w:t>
      </w:r>
      <w:r w:rsidRPr="003248E1">
        <w:rPr>
          <w:sz w:val="14"/>
        </w:rPr>
        <w:t xml:space="preserve"> that we look for,’’ said one federal official involved in immigration enforcement, who spoke on the condition of anonymity to discuss internal deliberations. “If you look at numbers, the vast majority of people we deal with are Hispanic. Is that profiling, or just the fact that most of the people who come into the country happen to be Hispanic?’’</w:t>
      </w:r>
    </w:p>
    <w:p w14:paraId="4B73E693" w14:textId="77777777" w:rsidR="000035D0" w:rsidRPr="003248E1" w:rsidRDefault="000035D0" w:rsidP="000035D0">
      <w:pPr>
        <w:rPr>
          <w:sz w:val="14"/>
        </w:rPr>
      </w:pPr>
    </w:p>
    <w:p w14:paraId="3861766F" w14:textId="77777777" w:rsidR="000035D0" w:rsidRPr="003248E1" w:rsidRDefault="000035D0" w:rsidP="000035D0">
      <w:pPr>
        <w:pStyle w:val="Heading4"/>
      </w:pPr>
      <w:r w:rsidRPr="003248E1">
        <w:t>Racial profiling in these agencies is still legally allowed- Muslims will be targeted</w:t>
      </w:r>
    </w:p>
    <w:p w14:paraId="0E0962C9" w14:textId="77777777" w:rsidR="000035D0" w:rsidRPr="003248E1" w:rsidRDefault="000035D0" w:rsidP="000035D0">
      <w:pPr>
        <w:rPr>
          <w:b/>
          <w:sz w:val="26"/>
        </w:rPr>
      </w:pPr>
      <w:r w:rsidRPr="003248E1">
        <w:rPr>
          <w:b/>
          <w:sz w:val="26"/>
        </w:rPr>
        <w:t>Rhodan 14</w:t>
      </w:r>
    </w:p>
    <w:p w14:paraId="191F600F" w14:textId="77777777" w:rsidR="000035D0" w:rsidRPr="003248E1" w:rsidRDefault="000035D0" w:rsidP="000035D0">
      <w:r w:rsidRPr="003248E1">
        <w:t>Maya Rhodan, Web Reporter at Time Magazine</w:t>
      </w:r>
      <w:proofErr w:type="gramStart"/>
      <w:r w:rsidRPr="003248E1">
        <w:t>,  12</w:t>
      </w:r>
      <w:proofErr w:type="gramEnd"/>
      <w:r w:rsidRPr="003248E1">
        <w:t xml:space="preserve">-8-2014, "New Federal Racial Profiling Guidelines Worry Civil Rights Groups," </w:t>
      </w:r>
      <w:r w:rsidRPr="003248E1">
        <w:rPr>
          <w:i/>
        </w:rPr>
        <w:t>TIME</w:t>
      </w:r>
      <w:r w:rsidRPr="003248E1">
        <w:t>, http://time.com/3623851/justice-department-racial-profiling-muslims-sikhs-aclu//SRawal</w:t>
      </w:r>
    </w:p>
    <w:p w14:paraId="63B4EB46" w14:textId="77777777" w:rsidR="000035D0" w:rsidRPr="003248E1" w:rsidRDefault="000035D0" w:rsidP="000035D0">
      <w:pPr>
        <w:rPr>
          <w:b/>
          <w:u w:val="single"/>
        </w:rPr>
      </w:pPr>
      <w:r w:rsidRPr="003248E1">
        <w:rPr>
          <w:sz w:val="14"/>
        </w:rPr>
        <w:t xml:space="preserve">But some </w:t>
      </w:r>
      <w:r w:rsidRPr="003248E1">
        <w:rPr>
          <w:b/>
          <w:u w:val="single"/>
        </w:rPr>
        <w:t>carve-outs—such as screenings and inspections by the Transportation Security Administration and U.S. Customs and Border Protection—have raised eyebrows among groups including the American Civil Liberties Union, Muslim Advocates and the Sikh Coalition</w:t>
      </w:r>
      <w:r w:rsidRPr="003248E1">
        <w:rPr>
          <w:sz w:val="14"/>
        </w:rPr>
        <w:t>. “</w:t>
      </w:r>
      <w:r w:rsidRPr="003248E1">
        <w:rPr>
          <w:b/>
          <w:u w:val="single"/>
        </w:rPr>
        <w:t>It’s baffling that even as the government recognizes that bias-based policing is patently unacceptable, it gives a green light for the FBI, TSA, and CBP to profile racial, religious and other minorities at or in the vicinity of the border and in certain national security contexts,</w:t>
      </w:r>
      <w:r w:rsidRPr="003248E1">
        <w:rPr>
          <w:sz w:val="14"/>
        </w:rPr>
        <w:t xml:space="preserve"> and does not apply the Guidance to most state and local law enforcement,” said Laura Murphy, the director of ACLU’s Washington legislative office. </w:t>
      </w:r>
      <w:r w:rsidRPr="003248E1">
        <w:rPr>
          <w:b/>
          <w:u w:val="single"/>
        </w:rPr>
        <w:t xml:space="preserve">Muslim Advocates, </w:t>
      </w:r>
      <w:r w:rsidRPr="003248E1">
        <w:rPr>
          <w:sz w:val="14"/>
        </w:rPr>
        <w:t>a faith-based legal and educational advocacy organization</w:t>
      </w:r>
      <w:r w:rsidRPr="003248E1">
        <w:rPr>
          <w:b/>
          <w:u w:val="single"/>
        </w:rPr>
        <w:t>, echoed those</w:t>
      </w:r>
      <w:r w:rsidRPr="003248E1">
        <w:rPr>
          <w:sz w:val="14"/>
        </w:rPr>
        <w:t xml:space="preserve"> </w:t>
      </w:r>
      <w:r w:rsidRPr="003248E1">
        <w:rPr>
          <w:b/>
          <w:u w:val="single"/>
        </w:rPr>
        <w:t>sentiments. “While these changes are welcome,”</w:t>
      </w:r>
      <w:r w:rsidRPr="003248E1">
        <w:rPr>
          <w:sz w:val="14"/>
        </w:rPr>
        <w:t xml:space="preserve"> a statement reads, “it </w:t>
      </w:r>
      <w:r w:rsidRPr="003248E1">
        <w:rPr>
          <w:b/>
          <w:u w:val="single"/>
        </w:rPr>
        <w:t>is difficult to see how the guidance will improve the lives of law-abiding American Muslims who are singled out and targeted based on their faith,</w:t>
      </w:r>
      <w:r w:rsidRPr="003248E1">
        <w:rPr>
          <w:sz w:val="14"/>
        </w:rPr>
        <w:t xml:space="preserve"> not evidence of wrongdoing, </w:t>
      </w:r>
      <w:r w:rsidRPr="003248E1">
        <w:rPr>
          <w:b/>
          <w:u w:val="single"/>
        </w:rPr>
        <w:t xml:space="preserve">by the FBI, Customs and Border Protection, and other law </w:t>
      </w:r>
      <w:r w:rsidRPr="003248E1">
        <w:rPr>
          <w:b/>
          <w:u w:val="single"/>
        </w:rPr>
        <w:lastRenderedPageBreak/>
        <w:t>enforcement agencies.” The Department of Justice guidelines do not apply to activities conducted by military, intelligence or diplomatic personnel</w:t>
      </w:r>
      <w:r w:rsidRPr="003248E1">
        <w:rPr>
          <w:sz w:val="14"/>
        </w:rPr>
        <w:t xml:space="preserve">. Border screening activities are also not covered, which has been of particular concern to civil rights groups. After 9/11, sweeping counterterrorism efforts were imposed that led Arab and Muslim Americans—and some perceived to be Muslim or Arabic such as South Asians and Sikhs—to feel singled out and profiled by the federal government. A 2009 ACLU and Rights Working Group report found that </w:t>
      </w:r>
      <w:r w:rsidRPr="003248E1">
        <w:rPr>
          <w:b/>
          <w:u w:val="single"/>
        </w:rPr>
        <w:t>Arabs, Muslims and South Asians “have been disproportionately victimized through various government initiatives” including FBI surveillance, questioning, airline profiling and no-fly lists.</w:t>
      </w:r>
    </w:p>
    <w:p w14:paraId="2EB2D5BD" w14:textId="77777777" w:rsidR="000035D0" w:rsidRPr="003248E1" w:rsidRDefault="000035D0" w:rsidP="000035D0"/>
    <w:p w14:paraId="1DBE906C" w14:textId="77777777" w:rsidR="000035D0" w:rsidRPr="003248E1" w:rsidRDefault="000035D0" w:rsidP="000035D0">
      <w:pPr>
        <w:pStyle w:val="Heading4"/>
      </w:pPr>
      <w:r w:rsidRPr="003248E1">
        <w:t>Other programs result in racial profiling</w:t>
      </w:r>
    </w:p>
    <w:p w14:paraId="32B75421" w14:textId="77777777" w:rsidR="000035D0" w:rsidRPr="003248E1" w:rsidRDefault="000035D0" w:rsidP="000035D0">
      <w:pPr>
        <w:rPr>
          <w:b/>
          <w:sz w:val="26"/>
        </w:rPr>
      </w:pPr>
      <w:r w:rsidRPr="003248E1">
        <w:rPr>
          <w:b/>
          <w:sz w:val="26"/>
        </w:rPr>
        <w:t>Leadership Conference 11</w:t>
      </w:r>
    </w:p>
    <w:p w14:paraId="3E23481C" w14:textId="77777777" w:rsidR="000035D0" w:rsidRPr="003248E1" w:rsidRDefault="000035D0" w:rsidP="000035D0">
      <w:pPr>
        <w:rPr>
          <w:sz w:val="20"/>
        </w:rPr>
      </w:pPr>
      <w:r w:rsidRPr="003248E1">
        <w:rPr>
          <w:sz w:val="20"/>
        </w:rPr>
        <w:t>The Leadership Conference, coalition charged by its diverse membership of more than 200 national organizations to promote and protect the civil and human rights of all persons in the United States, “The Reality of Racial Profiling”, http://www.civilrights.org/publications/reports/racial-profiling2011/the-reality-of-racial.html?referrer=https://www.google.com/, 2011//SRawal</w:t>
      </w:r>
    </w:p>
    <w:p w14:paraId="6A923701" w14:textId="77777777" w:rsidR="000035D0" w:rsidRPr="003248E1" w:rsidRDefault="000035D0" w:rsidP="000035D0">
      <w:pPr>
        <w:numPr>
          <w:ilvl w:val="0"/>
          <w:numId w:val="15"/>
        </w:numPr>
        <w:spacing w:after="0" w:line="240" w:lineRule="auto"/>
        <w:contextualSpacing/>
        <w:rPr>
          <w:sz w:val="20"/>
        </w:rPr>
      </w:pPr>
      <w:r w:rsidRPr="003248E1">
        <w:rPr>
          <w:sz w:val="20"/>
        </w:rPr>
        <w:t>Operation front line</w:t>
      </w:r>
    </w:p>
    <w:p w14:paraId="06552398" w14:textId="77777777" w:rsidR="000035D0" w:rsidRPr="003248E1" w:rsidRDefault="000035D0" w:rsidP="000035D0">
      <w:pPr>
        <w:numPr>
          <w:ilvl w:val="0"/>
          <w:numId w:val="15"/>
        </w:numPr>
        <w:spacing w:after="0" w:line="240" w:lineRule="auto"/>
        <w:contextualSpacing/>
        <w:rPr>
          <w:sz w:val="20"/>
        </w:rPr>
      </w:pPr>
      <w:r w:rsidRPr="003248E1">
        <w:rPr>
          <w:sz w:val="20"/>
        </w:rPr>
        <w:t>Lower standard from probable cause to reasonable suspicion</w:t>
      </w:r>
    </w:p>
    <w:p w14:paraId="0B4325DC" w14:textId="77777777" w:rsidR="000035D0" w:rsidRPr="003248E1" w:rsidRDefault="000035D0" w:rsidP="000035D0">
      <w:pPr>
        <w:numPr>
          <w:ilvl w:val="0"/>
          <w:numId w:val="15"/>
        </w:numPr>
        <w:spacing w:after="0" w:line="240" w:lineRule="auto"/>
        <w:contextualSpacing/>
        <w:rPr>
          <w:sz w:val="20"/>
        </w:rPr>
      </w:pPr>
      <w:r w:rsidRPr="003248E1">
        <w:rPr>
          <w:sz w:val="20"/>
        </w:rPr>
        <w:t>Terrorists screening center</w:t>
      </w:r>
    </w:p>
    <w:p w14:paraId="2A101FC5" w14:textId="77777777" w:rsidR="000035D0" w:rsidRPr="003248E1" w:rsidRDefault="000035D0" w:rsidP="000035D0">
      <w:pPr>
        <w:rPr>
          <w:b/>
          <w:u w:val="single"/>
        </w:rPr>
      </w:pPr>
      <w:r w:rsidRPr="003248E1">
        <w:rPr>
          <w:b/>
          <w:u w:val="single"/>
        </w:rPr>
        <w:t>Another example of a federal program that involves racial profiling is Operation Front Line (OFL).</w:t>
      </w:r>
      <w:r w:rsidRPr="003248E1">
        <w:rPr>
          <w:sz w:val="14"/>
        </w:rPr>
        <w:t xml:space="preserve"> The stated purpose of OFL</w:t>
      </w:r>
      <w:proofErr w:type="gramStart"/>
      <w:r w:rsidRPr="003248E1">
        <w:rPr>
          <w:sz w:val="14"/>
        </w:rPr>
        <w:t>,47</w:t>
      </w:r>
      <w:proofErr w:type="gramEnd"/>
      <w:r w:rsidRPr="003248E1">
        <w:rPr>
          <w:sz w:val="14"/>
        </w:rPr>
        <w:t xml:space="preserve"> which was instituted just prior to the November 2004 presidential election, is to "detect, deter, and disrupt terror operations."48 </w:t>
      </w:r>
      <w:r w:rsidRPr="003248E1">
        <w:rPr>
          <w:b/>
          <w:u w:val="single"/>
        </w:rPr>
        <w:t>OFL is a covert program</w:t>
      </w:r>
      <w:r w:rsidRPr="003248E1">
        <w:rPr>
          <w:sz w:val="14"/>
        </w:rPr>
        <w:t xml:space="preserve">, </w:t>
      </w:r>
      <w:r w:rsidRPr="003248E1">
        <w:rPr>
          <w:b/>
          <w:u w:val="single"/>
        </w:rPr>
        <w:t>the existence of which was discovered through a Freedom of Information Act lawsuit filed by the American-Arab Anti-Discrimination Committee</w:t>
      </w:r>
      <w:r w:rsidRPr="003248E1">
        <w:rPr>
          <w:sz w:val="14"/>
        </w:rPr>
        <w:t xml:space="preserve"> and the Yale Law School National Litigation Project.49 According to the 2009 ACLU/Rights Working Group report, data regarding OFL obtained from the Department of Homeland Security show that</w:t>
      </w:r>
      <w:r w:rsidRPr="003248E1">
        <w:rPr>
          <w:b/>
          <w:u w:val="single"/>
        </w:rPr>
        <w:t>: an astounding seventy-nine percent of the targets investigated were immigrants from Muslim majority countries</w:t>
      </w:r>
      <w:r w:rsidRPr="003248E1">
        <w:rPr>
          <w:sz w:val="14"/>
        </w:rPr>
        <w:t xml:space="preserve">. Moreover, foreign nationals from Muslim-majority countries were 1,280 times more likely to be targeted than similarly situated individuals from other countries. Incredibly, not even one terrorism-related conviction resulted from the interviews conducted under this program. What did result, however, was an intense chilling effect on the free speech and association rights of the Muslim, Arab and South Asian communities targeted in advance of an already contentious presidential election.50 Lists of individuals who registered under NSEERS were apparently used to select candidates for investigation in OFL.51 </w:t>
      </w:r>
      <w:r w:rsidRPr="003248E1">
        <w:rPr>
          <w:b/>
          <w:u w:val="single"/>
        </w:rPr>
        <w:t>Inasmuch as the overwhelming majority of those selected were Muslims, OFL is a clear example of a federal program that involves racial profiling</w:t>
      </w:r>
      <w:r w:rsidRPr="003248E1">
        <w:rPr>
          <w:sz w:val="14"/>
        </w:rPr>
        <w:t xml:space="preserve">. Moreover, because OFL has resulted in no terror-related convictions, the program is also a clear example of how racial profiling uses up valuable law enforcement resources yet fails to make our nation safer.52 Although Arabs and Muslims, and </w:t>
      </w:r>
      <w:r w:rsidRPr="003248E1">
        <w:rPr>
          <w:b/>
          <w:u w:val="single"/>
        </w:rPr>
        <w:t>those presumed to be Arabs or Muslims based on their appearance, have since 9/11 been targeted by law enforcement authorities in their homes, at work, and while driving or walking</w:t>
      </w:r>
      <w:proofErr w:type="gramStart"/>
      <w:r w:rsidRPr="003248E1">
        <w:rPr>
          <w:b/>
          <w:u w:val="single"/>
        </w:rPr>
        <w:t>,53</w:t>
      </w:r>
      <w:proofErr w:type="gramEnd"/>
      <w:r w:rsidRPr="003248E1">
        <w:rPr>
          <w:b/>
          <w:u w:val="single"/>
        </w:rPr>
        <w:t xml:space="preserve"> airports and border crossings have become especially daunting</w:t>
      </w:r>
      <w:r w:rsidRPr="003248E1">
        <w:rPr>
          <w:sz w:val="14"/>
        </w:rPr>
        <w:t>. One reason for this is a wide-ranging and intrusive Customs and Border Patrol (CBP) guidance issued in July 2008 that states, "</w:t>
      </w:r>
      <w:r w:rsidRPr="003248E1">
        <w:rPr>
          <w:b/>
          <w:u w:val="single"/>
        </w:rPr>
        <w:t xml:space="preserve">in the course of a border search, and absent individualized suspicion, officers can review and analyze the information transported by any individual attempting to enter …. </w:t>
      </w:r>
      <w:proofErr w:type="gramStart"/>
      <w:r w:rsidRPr="003248E1">
        <w:rPr>
          <w:b/>
          <w:u w:val="single"/>
        </w:rPr>
        <w:t>the</w:t>
      </w:r>
      <w:proofErr w:type="gramEnd"/>
      <w:r w:rsidRPr="003248E1">
        <w:rPr>
          <w:b/>
          <w:u w:val="single"/>
        </w:rPr>
        <w:t xml:space="preserve"> United States</w:t>
      </w:r>
      <w:r w:rsidRPr="003248E1">
        <w:rPr>
          <w:sz w:val="14"/>
        </w:rPr>
        <w:t xml:space="preserve">."(Emphasis </w:t>
      </w:r>
      <w:proofErr w:type="gramStart"/>
      <w:r w:rsidRPr="003248E1">
        <w:rPr>
          <w:sz w:val="14"/>
        </w:rPr>
        <w:t>added)54</w:t>
      </w:r>
      <w:proofErr w:type="gramEnd"/>
      <w:r w:rsidRPr="003248E1">
        <w:rPr>
          <w:sz w:val="14"/>
        </w:rPr>
        <w:t xml:space="preserve"> In addition, the standard to copy documents belonging to a person seeking to enter </w:t>
      </w:r>
      <w:r w:rsidRPr="003248E1">
        <w:rPr>
          <w:b/>
          <w:u w:val="single"/>
        </w:rPr>
        <w:t>the U.S. was lowered from a "probable cause" to a "reasonable suspicion" standard</w:t>
      </w:r>
      <w:r w:rsidRPr="003248E1">
        <w:rPr>
          <w:sz w:val="14"/>
        </w:rPr>
        <w:t xml:space="preserve">.55 </w:t>
      </w:r>
      <w:r w:rsidRPr="003248E1">
        <w:rPr>
          <w:b/>
          <w:u w:val="single"/>
        </w:rPr>
        <w:t>Operating under such a broad and subjective guidance, border agents frequently stop Muslims, Arabs, and South Asians for extensive questioning about their families, faith, political opinions, and other private matters, and subject them to intrusive searches</w:t>
      </w:r>
      <w:r w:rsidRPr="003248E1">
        <w:rPr>
          <w:sz w:val="14"/>
        </w:rPr>
        <w:t xml:space="preserve">. Often, their cell phones, laptops, personal papers and books are taken and reviewed. </w:t>
      </w:r>
      <w:r w:rsidRPr="003248E1">
        <w:rPr>
          <w:b/>
          <w:u w:val="single"/>
        </w:rPr>
        <w:t>The FBI's Terrorist Screening Center (TSC) maintains a list of every person who, according to the U.S. government, has "any nexus" to terrorism.5</w:t>
      </w:r>
      <w:r w:rsidRPr="003248E1">
        <w:rPr>
          <w:sz w:val="14"/>
        </w:rPr>
        <w:t xml:space="preserve">6 Because of misidentification (i.e., mistaking non-listed persons for listed persons) and over-classification (i.e., assigning listed persons a classification that makes them appear dangerous when they are not), </w:t>
      </w:r>
      <w:r w:rsidRPr="003248E1">
        <w:rPr>
          <w:b/>
          <w:u w:val="single"/>
        </w:rPr>
        <w:t xml:space="preserve">this </w:t>
      </w:r>
      <w:r w:rsidRPr="003248E1">
        <w:rPr>
          <w:b/>
          <w:u w:val="single"/>
        </w:rPr>
        <w:lastRenderedPageBreak/>
        <w:t>defective "watch-list" causes many problems for Muslims, Arabs, and South Asians seeking to enter the United States, including those who are U.S. citizens.</w:t>
      </w:r>
    </w:p>
    <w:p w14:paraId="479FA0E8" w14:textId="77777777" w:rsidR="000035D0" w:rsidRPr="003248E1" w:rsidRDefault="000035D0" w:rsidP="000035D0">
      <w:pPr>
        <w:pStyle w:val="Heading3"/>
      </w:pPr>
      <w:r w:rsidRPr="003248E1">
        <w:lastRenderedPageBreak/>
        <w:t>No Enforcement</w:t>
      </w:r>
    </w:p>
    <w:p w14:paraId="51ECC40A" w14:textId="77777777" w:rsidR="000035D0" w:rsidRPr="003248E1" w:rsidRDefault="000035D0" w:rsidP="000035D0">
      <w:pPr>
        <w:pStyle w:val="Heading4"/>
      </w:pPr>
      <w:r w:rsidRPr="003248E1">
        <w:t>TSA regulation enforcement is ineffective- Sikh turbans are still invasively searched despite better regulation</w:t>
      </w:r>
    </w:p>
    <w:p w14:paraId="032992B9" w14:textId="77777777" w:rsidR="000035D0" w:rsidRPr="003248E1" w:rsidRDefault="000035D0" w:rsidP="000035D0">
      <w:pPr>
        <w:rPr>
          <w:b/>
          <w:sz w:val="26"/>
        </w:rPr>
      </w:pPr>
      <w:r w:rsidRPr="003248E1">
        <w:rPr>
          <w:b/>
          <w:sz w:val="26"/>
        </w:rPr>
        <w:t>Leadership Conference 11</w:t>
      </w:r>
    </w:p>
    <w:p w14:paraId="6CEE6393" w14:textId="77777777" w:rsidR="000035D0" w:rsidRPr="003248E1" w:rsidRDefault="000035D0" w:rsidP="000035D0">
      <w:pPr>
        <w:rPr>
          <w:sz w:val="20"/>
        </w:rPr>
      </w:pPr>
      <w:r w:rsidRPr="003248E1">
        <w:rPr>
          <w:sz w:val="20"/>
        </w:rPr>
        <w:t>The Leadership Conference, coalition charged by its diverse membership of more than 200 national organizations to promote and protect the civil and human rights of all persons in the United States, “The Reality of Racial Profiling”, http://www.civilrights.org/publications/reports/racial-profiling2011/the-reality-of-racial.html?referrer=https://www.google.com/, 2011//SRawal</w:t>
      </w:r>
    </w:p>
    <w:p w14:paraId="106EEA3B" w14:textId="77777777" w:rsidR="000035D0" w:rsidRPr="003248E1" w:rsidRDefault="000035D0" w:rsidP="000035D0">
      <w:r w:rsidRPr="003248E1">
        <w:rPr>
          <w:b/>
          <w:u w:val="single"/>
        </w:rPr>
        <w:t>Individuals wearing Sikh turbans or Muslim head coverings are also profiled for higher scrutiny at airports.</w:t>
      </w:r>
      <w:r w:rsidRPr="003248E1">
        <w:t xml:space="preserve"> In response to criticism from Sikh organizations, the Transportation Security Administration (TSA) recently revised its operating procedure for screening head coverings at airports. </w:t>
      </w:r>
      <w:r w:rsidRPr="003248E1">
        <w:rPr>
          <w:b/>
          <w:u w:val="single"/>
        </w:rPr>
        <w:t>The current procedure provides that: All members of the traveling public are permitted to wear head coverings (whether religious or not) through the security checkpoints</w:t>
      </w:r>
      <w:r w:rsidRPr="003248E1">
        <w:t xml:space="preserve">. The new standard procedures subject all persons wearing head coverings to the possibility of additional security screening, which may include a patdown search of the head covering. </w:t>
      </w:r>
      <w:r w:rsidRPr="003248E1">
        <w:rPr>
          <w:b/>
          <w:u w:val="single"/>
        </w:rPr>
        <w:t>Individuals may be referred for additional screening if the security officer cannot reasonably determine that the head area is free of a detectable threat item. If the issue cannot be resolved through a pat-down search, the individual will be offered the opportunity to remove the head covering in a private screening area.</w:t>
      </w:r>
      <w:r w:rsidRPr="003248E1">
        <w:t>63 Despite this new procedure, and TSA's assurance that in implementing it "TSA does not conduct ethnic or religious profiling, and employs multiple checks and balances to ensure profiling does not happen,"64 Sik</w:t>
      </w:r>
      <w:r w:rsidRPr="003248E1">
        <w:rPr>
          <w:b/>
          <w:u w:val="single"/>
        </w:rPr>
        <w:t>h travelers report that they continue to be profiled and subject to abuse at airports.</w:t>
      </w:r>
      <w:r w:rsidRPr="003248E1">
        <w:t xml:space="preserve">65 Amardeep Singh, director of programs for the Sikh Coalition and a second-generation American, recounted the following experience in his June 2010 testimony before the Subcommittee on the Constitution, Civil Rights, and Civil Liberties of the House Judiciary Committee: Two months ago, my family and I were coming back to the United States from a family vacation in Playa Del Carmen, Mexico. At Fort Lauderdale Airport, </w:t>
      </w:r>
      <w:r w:rsidRPr="003248E1">
        <w:rPr>
          <w:b/>
          <w:u w:val="single"/>
        </w:rPr>
        <w:t>not only was I subjected to extra screening, but so was</w:t>
      </w:r>
      <w:r w:rsidRPr="003248E1">
        <w:t xml:space="preserve"> [</w:t>
      </w:r>
      <w:r w:rsidRPr="003248E1">
        <w:rPr>
          <w:b/>
          <w:u w:val="single"/>
        </w:rPr>
        <w:t>my 18 month-old son Azaad].</w:t>
      </w:r>
      <w:r w:rsidRPr="003248E1">
        <w:t xml:space="preserve"> I was sadly forced to take my son, Azaad, into the infamous glass box so that he could [be] patted down. He cried while I held him. He did not know who that stranger was who was patting him down. His bag was also thoroughly searched. His Elmo book number one was searched. His Elmo book number two was searched. His minimail truck was searched. </w:t>
      </w:r>
      <w:r w:rsidRPr="003248E1">
        <w:rPr>
          <w:b/>
          <w:u w:val="single"/>
        </w:rPr>
        <w:t xml:space="preserve">The time spent waiting for me to grab him was wasted time. The time spent going through his baby books was wasted time. </w:t>
      </w:r>
      <w:r w:rsidRPr="003248E1">
        <w:t>I am not sure what I am going to tell him when he is old enough and asks why his father and grandfather and soon him—</w:t>
      </w:r>
      <w:r w:rsidRPr="003248E1">
        <w:rPr>
          <w:b/>
          <w:u w:val="single"/>
        </w:rPr>
        <w:t>Americans all three</w:t>
      </w:r>
      <w:r w:rsidRPr="003248E1">
        <w:t xml:space="preserve">—are </w:t>
      </w:r>
      <w:r w:rsidRPr="003248E1">
        <w:rPr>
          <w:b/>
          <w:u w:val="single"/>
        </w:rPr>
        <w:t>constantly stopped by the TSA 100% of the time at some airports.</w:t>
      </w:r>
    </w:p>
    <w:p w14:paraId="0A1C8C2A" w14:textId="77777777" w:rsidR="000035D0" w:rsidRPr="003248E1" w:rsidRDefault="000035D0" w:rsidP="000035D0">
      <w:pPr>
        <w:pStyle w:val="Heading2"/>
      </w:pPr>
      <w:r w:rsidRPr="003248E1">
        <w:lastRenderedPageBreak/>
        <w:t xml:space="preserve">Borders </w:t>
      </w:r>
    </w:p>
    <w:p w14:paraId="0439D99D" w14:textId="77777777" w:rsidR="000035D0" w:rsidRPr="003248E1" w:rsidRDefault="000035D0" w:rsidP="000035D0">
      <w:pPr>
        <w:pStyle w:val="Heading4"/>
      </w:pPr>
      <w:r w:rsidRPr="003248E1">
        <w:t xml:space="preserve">Obama ignores the Immigration law- leads to detrimental consequences </w:t>
      </w:r>
    </w:p>
    <w:p w14:paraId="3A5E11E9" w14:textId="77777777" w:rsidR="000035D0" w:rsidRPr="003248E1" w:rsidRDefault="000035D0" w:rsidP="000035D0">
      <w:r w:rsidRPr="003248E1">
        <w:t xml:space="preserve">JAMES JAY </w:t>
      </w:r>
      <w:r w:rsidRPr="003248E1">
        <w:rPr>
          <w:b/>
          <w:sz w:val="26"/>
        </w:rPr>
        <w:t>CARAFANO</w:t>
      </w:r>
      <w:r w:rsidRPr="003248E1">
        <w:t xml:space="preserve"> • 7/13/</w:t>
      </w:r>
      <w:r w:rsidRPr="003248E1">
        <w:rPr>
          <w:b/>
          <w:sz w:val="26"/>
        </w:rPr>
        <w:t>14</w:t>
      </w:r>
      <w:r w:rsidRPr="003248E1">
        <w:t xml:space="preserve"> (“Immigrants ignore U.S. immigration laws because Obama won't enforce them”, June 13</w:t>
      </w:r>
      <w:r w:rsidRPr="003248E1">
        <w:rPr>
          <w:vertAlign w:val="superscript"/>
        </w:rPr>
        <w:t>th</w:t>
      </w:r>
      <w:r w:rsidRPr="003248E1">
        <w:t xml:space="preserve">, 2014, </w:t>
      </w:r>
      <w:hyperlink r:id="rId77" w:history="1">
        <w:r w:rsidRPr="003248E1">
          <w:rPr>
            <w:color w:val="0563C1" w:themeColor="hyperlink"/>
            <w:u w:val="single"/>
          </w:rPr>
          <w:t>http://www.washingtonexaminer.com/immigrants-ignore-u.s.-immigration-laws-because-obama-wont-enforce-them/article/2550787</w:t>
        </w:r>
      </w:hyperlink>
      <w:r w:rsidRPr="003248E1">
        <w:t>, Accessed 7/16/15, EHS MSK)</w:t>
      </w:r>
    </w:p>
    <w:p w14:paraId="45E1E220" w14:textId="77777777" w:rsidR="000035D0" w:rsidRPr="003248E1" w:rsidRDefault="000035D0" w:rsidP="000035D0">
      <w:pPr>
        <w:rPr>
          <w:b/>
          <w:iCs/>
          <w:u w:val="single"/>
          <w:bdr w:val="single" w:sz="18" w:space="0" w:color="auto"/>
        </w:rPr>
      </w:pPr>
      <w:r w:rsidRPr="003248E1">
        <w:t xml:space="preserve">Today, </w:t>
      </w:r>
      <w:r w:rsidRPr="003248E1">
        <w:rPr>
          <w:b/>
          <w:u w:val="single"/>
        </w:rPr>
        <w:t>the flood of unaccompanied minors illegally crossing the borde</w:t>
      </w:r>
      <w:r w:rsidRPr="003248E1">
        <w:t xml:space="preserve">r makes Napolitano's declaration </w:t>
      </w:r>
      <w:r w:rsidRPr="003248E1">
        <w:rPr>
          <w:b/>
          <w:u w:val="single"/>
        </w:rPr>
        <w:t>look foolish</w:t>
      </w:r>
      <w:r w:rsidRPr="003248E1">
        <w:t>. Last year, the Department of Health and Human Services reported it had custody of about 2,000 minors who had entered illegally, without a parent. This year more than 52,000 unaccompanied children have been apprehended at the South Texas border alone. Why the dramatic upsurge? It comes fo</w:t>
      </w:r>
      <w:r w:rsidRPr="003248E1">
        <w:rPr>
          <w:b/>
          <w:u w:val="single"/>
        </w:rPr>
        <w:t>llowing the president's 2012 declaration that his administration would defe</w:t>
      </w:r>
      <w:r w:rsidRPr="003248E1">
        <w:t xml:space="preserve">r, virtually automatically, </w:t>
      </w:r>
      <w:r w:rsidRPr="003248E1">
        <w:rPr>
          <w:b/>
          <w:u w:val="single"/>
        </w:rPr>
        <w:t>deportation of minors unlawfully present in the U</w:t>
      </w:r>
      <w:r w:rsidRPr="003248E1">
        <w:t xml:space="preserve">.S. Over the last year, “coyotes” have been using that promise as a marketing tool for their people smuggling business. Coupling this announcement with disastrous policies towards El Salvador, Honduras, and Guatemala -- the three countries from which most of these children come -- </w:t>
      </w:r>
      <w:r w:rsidRPr="003248E1">
        <w:rPr>
          <w:b/>
          <w:u w:val="single"/>
        </w:rPr>
        <w:t xml:space="preserve">Obama has done much to undermine all the enforcement measures that had stemmed the tide of illegal migration. </w:t>
      </w:r>
      <w:r w:rsidRPr="003248E1">
        <w:t xml:space="preserve">Now Washington has stepped in with three proposals to solve the problem. First, </w:t>
      </w:r>
      <w:r w:rsidRPr="003248E1">
        <w:rPr>
          <w:b/>
          <w:u w:val="single"/>
        </w:rPr>
        <w:t>the president has asked for $3.8 billion in “emergency” spending</w:t>
      </w:r>
      <w:r w:rsidRPr="003248E1">
        <w:t>. T</w:t>
      </w:r>
      <w:r w:rsidRPr="003248E1">
        <w:rPr>
          <w:b/>
          <w:u w:val="single"/>
        </w:rPr>
        <w:t>hat's</w:t>
      </w:r>
      <w:r w:rsidRPr="003248E1">
        <w:t xml:space="preserve"> a l</w:t>
      </w:r>
      <w:r w:rsidRPr="003248E1">
        <w:rPr>
          <w:b/>
          <w:u w:val="single"/>
        </w:rPr>
        <w:t>aughable</w:t>
      </w:r>
      <w:r w:rsidRPr="003248E1">
        <w:t xml:space="preserve"> request </w:t>
      </w:r>
      <w:r w:rsidRPr="003248E1">
        <w:rPr>
          <w:b/>
          <w:u w:val="single"/>
        </w:rPr>
        <w:t>intended</w:t>
      </w:r>
      <w:r w:rsidRPr="003248E1">
        <w:t xml:space="preserve"> mostly </w:t>
      </w:r>
      <w:r w:rsidRPr="003248E1">
        <w:rPr>
          <w:b/>
          <w:u w:val="single"/>
        </w:rPr>
        <w:t>as a sound bite for the White House to claim it is doing something. Little</w:t>
      </w:r>
      <w:r w:rsidRPr="003248E1">
        <w:t xml:space="preserve"> of the </w:t>
      </w:r>
      <w:r w:rsidRPr="003248E1">
        <w:rPr>
          <w:b/>
          <w:u w:val="single"/>
        </w:rPr>
        <w:t>money would go toward making the border more secure</w:t>
      </w:r>
      <w:r w:rsidRPr="003248E1">
        <w:t>. A lot would go to hiring immigration judges -- a two-year process that hardly qualifies as emergency spending</w:t>
      </w:r>
      <w:r w:rsidRPr="003248E1">
        <w:rPr>
          <w:b/>
          <w:iCs/>
          <w:u w:val="single"/>
          <w:bdr w:val="single" w:sz="18" w:space="0" w:color="auto"/>
        </w:rPr>
        <w:t xml:space="preserve">. If there are legitimate additional needs Congress should just address them in the annual appropriations bill. </w:t>
      </w:r>
      <w:r w:rsidRPr="003248E1">
        <w:t xml:space="preserve">Second, </w:t>
      </w:r>
      <w:r w:rsidRPr="003248E1">
        <w:rPr>
          <w:b/>
          <w:u w:val="single"/>
        </w:rPr>
        <w:t>some want to cut foreign aid to punish El Salvador, Honduras, and Guatemala</w:t>
      </w:r>
      <w:r w:rsidRPr="003248E1">
        <w:t xml:space="preserve">. But, Congress has to be careful not to gut programs that help those nations battle the gangs and cartels that have made life there so difficult. Indeed, </w:t>
      </w:r>
      <w:r w:rsidRPr="003248E1">
        <w:rPr>
          <w:b/>
          <w:u w:val="single"/>
        </w:rPr>
        <w:t xml:space="preserve">by withholding security assistance funds over the last few years, Washington has inadvertently fueled the problems many Central Americans seek to flee. </w:t>
      </w:r>
      <w:r w:rsidRPr="003248E1">
        <w:t xml:space="preserve">Third, </w:t>
      </w:r>
      <w:r w:rsidRPr="003248E1">
        <w:rPr>
          <w:b/>
          <w:u w:val="single"/>
        </w:rPr>
        <w:t>there is a move to amend current law to allow for expedited removal of minors from countries that are noncontiguous with the United States</w:t>
      </w:r>
      <w:r w:rsidRPr="003248E1">
        <w:t xml:space="preserve">. If done right, </w:t>
      </w:r>
      <w:r w:rsidRPr="003248E1">
        <w:rPr>
          <w:b/>
          <w:u w:val="single"/>
        </w:rPr>
        <w:t>that policy change would actually help over the long-term. Even under expedited removal</w:t>
      </w:r>
      <w:r w:rsidRPr="003248E1">
        <w:t xml:space="preserve">, U.S. officials must fully consider a child’s safety in their decision-making. After all, once the U.S. takes custody of a minor, it’s responsible for that child. Today's border crisis offers an important lesson: </w:t>
      </w:r>
      <w:r w:rsidRPr="003248E1">
        <w:rPr>
          <w:b/>
          <w:iCs/>
          <w:u w:val="single"/>
          <w:bdr w:val="single" w:sz="18" w:space="0" w:color="auto"/>
        </w:rPr>
        <w:t>When an administration ignores the law or only pretends to enforce it, no one pretends to obey it. The consequences are self-evident.</w:t>
      </w:r>
    </w:p>
    <w:p w14:paraId="05ACAE3C" w14:textId="77777777" w:rsidR="000035D0" w:rsidRPr="003248E1" w:rsidRDefault="000035D0" w:rsidP="000035D0">
      <w:pPr>
        <w:pStyle w:val="Heading4"/>
      </w:pPr>
      <w:r w:rsidRPr="003248E1">
        <w:t xml:space="preserve">Arizona won’t follow new border laws  </w:t>
      </w:r>
    </w:p>
    <w:p w14:paraId="4CA4E7A6" w14:textId="77777777" w:rsidR="000035D0" w:rsidRPr="003248E1" w:rsidRDefault="000035D0" w:rsidP="000035D0">
      <w:pPr>
        <w:rPr>
          <w:b/>
          <w:sz w:val="26"/>
        </w:rPr>
      </w:pPr>
      <w:r w:rsidRPr="003248E1">
        <w:t>Elizabeth</w:t>
      </w:r>
      <w:r w:rsidRPr="003248E1">
        <w:rPr>
          <w:b/>
          <w:sz w:val="26"/>
        </w:rPr>
        <w:t xml:space="preserve"> Erwin 4/11 </w:t>
      </w:r>
      <w:r w:rsidRPr="003248E1">
        <w:t xml:space="preserve">(“Arizona lawmakers want to ignore President Obama's executive orders”, Mar 11, 2015 6:27 PM, </w:t>
      </w:r>
      <w:hyperlink r:id="rId78" w:history="1">
        <w:r w:rsidRPr="003248E1">
          <w:rPr>
            <w:color w:val="0563C1" w:themeColor="hyperlink"/>
            <w:u w:val="single"/>
          </w:rPr>
          <w:t>http://www.abc15.com/news/state/arizona-lawmakers-want-to-ignore-president-obamas-executive-orders</w:t>
        </w:r>
      </w:hyperlink>
      <w:r w:rsidRPr="003248E1">
        <w:t>, Accessed 7/16/15,)</w:t>
      </w:r>
      <w:r w:rsidRPr="003248E1">
        <w:rPr>
          <w:b/>
          <w:sz w:val="26"/>
        </w:rPr>
        <w:t xml:space="preserve"> </w:t>
      </w:r>
    </w:p>
    <w:p w14:paraId="6D579974" w14:textId="77777777" w:rsidR="000035D0" w:rsidRPr="003248E1" w:rsidRDefault="000035D0" w:rsidP="000035D0">
      <w:r w:rsidRPr="003248E1">
        <w:rPr>
          <w:b/>
          <w:u w:val="single"/>
        </w:rPr>
        <w:t>President Barack Obama has signed some big executive orders lately</w:t>
      </w:r>
      <w:r w:rsidRPr="003248E1">
        <w:t xml:space="preserve">. </w:t>
      </w:r>
      <w:r w:rsidRPr="003248E1">
        <w:rPr>
          <w:b/>
          <w:u w:val="single"/>
        </w:rPr>
        <w:t>They've impacted</w:t>
      </w:r>
      <w:r w:rsidRPr="003248E1">
        <w:t xml:space="preserve"> guns and immigration, two </w:t>
      </w:r>
      <w:r w:rsidRPr="003248E1">
        <w:rPr>
          <w:b/>
          <w:u w:val="single"/>
        </w:rPr>
        <w:t xml:space="preserve">issues Arizonans clearly care about. </w:t>
      </w:r>
      <w:r w:rsidRPr="003248E1">
        <w:t xml:space="preserve">But the approach some lawmakers </w:t>
      </w:r>
      <w:r w:rsidRPr="003248E1">
        <w:lastRenderedPageBreak/>
        <w:t>are taking to keep us from enforcing those rules has some questioning if the plan is even legal! "</w:t>
      </w:r>
      <w:r w:rsidRPr="003248E1">
        <w:rPr>
          <w:b/>
          <w:u w:val="single"/>
        </w:rPr>
        <w:t>The legislature wants to prevent enforcement of executive orders and prevent enforcement of federal agency policy directives</w:t>
      </w:r>
      <w:r w:rsidRPr="003248E1">
        <w:t xml:space="preserve">," said attorney David Abner with Knapp &amp; Roberts Law Firm. </w:t>
      </w:r>
      <w:r w:rsidRPr="003248E1">
        <w:rPr>
          <w:b/>
          <w:u w:val="single"/>
        </w:rPr>
        <w:t>House Bill 2368 says unless those orders have been voted on by Congress and signed into law, Arizona wouldn't have to follow them. "It's political grandstanding. There's nothing of substance to this. It's silly</w:t>
      </w:r>
      <w:r w:rsidRPr="003248E1">
        <w:t>," Abner said. "Well, unfortunately, it's a waste of time, somewhat ridiculous. In fact very ridiculous," said House Minority Leader Bruce Wheeler. Wheeler voted against the bill. He said the priorities of what gets floor time doesn't match up with what Arizonans really need. "</w:t>
      </w:r>
      <w:r w:rsidRPr="003248E1">
        <w:rPr>
          <w:b/>
          <w:u w:val="single"/>
        </w:rPr>
        <w:t>We ought to be addressing education and jobs. Instead we're addressing these extremist bills</w:t>
      </w:r>
      <w:r w:rsidRPr="003248E1">
        <w:t xml:space="preserve">," Wheeler said. </w:t>
      </w:r>
      <w:r w:rsidRPr="003248E1">
        <w:rPr>
          <w:b/>
          <w:u w:val="single"/>
        </w:rPr>
        <w:t>Abner said even if this bill is signed into law there's no way it would stand up in court</w:t>
      </w:r>
      <w:r w:rsidRPr="003248E1">
        <w:t>. "If our state officials ignore federal law they run the risk of prosecution by federal authorities," Abner said. ABC15 reached out to the bill's sponsors today for comment. We have not heard back yet.</w:t>
      </w:r>
    </w:p>
    <w:p w14:paraId="54A6E24A" w14:textId="77777777" w:rsidR="000035D0" w:rsidRPr="003248E1" w:rsidRDefault="000035D0" w:rsidP="000035D0"/>
    <w:p w14:paraId="21440122" w14:textId="77777777" w:rsidR="000035D0" w:rsidRPr="003248E1" w:rsidRDefault="000035D0" w:rsidP="000035D0">
      <w:pPr>
        <w:pStyle w:val="Heading2"/>
      </w:pPr>
      <w:r w:rsidRPr="003248E1">
        <w:lastRenderedPageBreak/>
        <w:t>Decryption</w:t>
      </w:r>
    </w:p>
    <w:p w14:paraId="48EC3D6F" w14:textId="77777777" w:rsidR="000035D0" w:rsidRPr="003248E1" w:rsidRDefault="000035D0" w:rsidP="000035D0">
      <w:pPr>
        <w:pStyle w:val="Heading3"/>
      </w:pPr>
      <w:r w:rsidRPr="003248E1">
        <w:lastRenderedPageBreak/>
        <w:t>Loopholes</w:t>
      </w:r>
    </w:p>
    <w:p w14:paraId="29FD9B20" w14:textId="77777777" w:rsidR="000035D0" w:rsidRPr="003248E1" w:rsidRDefault="000035D0" w:rsidP="000035D0">
      <w:pPr>
        <w:pStyle w:val="Heading4"/>
      </w:pPr>
      <w:r w:rsidRPr="003248E1">
        <w:t>Loopholes exist for the FBI and NSA</w:t>
      </w:r>
    </w:p>
    <w:p w14:paraId="0134DF43" w14:textId="77777777" w:rsidR="000035D0" w:rsidRPr="003248E1" w:rsidRDefault="000035D0" w:rsidP="000035D0">
      <w:pPr>
        <w:rPr>
          <w:rStyle w:val="Style13ptBold"/>
        </w:rPr>
      </w:pPr>
      <w:r w:rsidRPr="003248E1">
        <w:rPr>
          <w:rStyle w:val="Style13ptBold"/>
        </w:rPr>
        <w:t>Cushing 14</w:t>
      </w:r>
    </w:p>
    <w:p w14:paraId="6465CF80" w14:textId="77777777" w:rsidR="000035D0" w:rsidRPr="003248E1" w:rsidRDefault="000035D0" w:rsidP="000035D0">
      <w:r w:rsidRPr="003248E1">
        <w:t xml:space="preserve">Tim Cushing, Techdirt contributor, 12-5-14, "Ron Wyden Introduces Legislation Aimed At Preventing FBI-Mandated Backdoors In Cellphones And Computers," </w:t>
      </w:r>
      <w:r w:rsidRPr="003248E1">
        <w:rPr>
          <w:i/>
        </w:rPr>
        <w:t>Techdirt</w:t>
      </w:r>
      <w:proofErr w:type="gramStart"/>
      <w:r w:rsidRPr="003248E1">
        <w:rPr>
          <w:i/>
        </w:rPr>
        <w:t>.</w:t>
      </w:r>
      <w:r w:rsidRPr="003248E1">
        <w:t>,</w:t>
      </w:r>
      <w:proofErr w:type="gramEnd"/>
      <w:r w:rsidRPr="003248E1">
        <w:t xml:space="preserve"> https://www.techdirt.com/articles/20141204/16220529333/ron-wyden-introduces-legislation-aimed-preventing-fbi-mandated-backdoors-cellphones-computers.shtml//SRawal</w:t>
      </w:r>
    </w:p>
    <w:p w14:paraId="30D64A41" w14:textId="77777777" w:rsidR="000035D0" w:rsidRPr="003248E1" w:rsidRDefault="000035D0" w:rsidP="000035D0">
      <w:pPr>
        <w:rPr>
          <w:sz w:val="14"/>
        </w:rPr>
      </w:pPr>
      <w:r w:rsidRPr="003248E1">
        <w:rPr>
          <w:sz w:val="14"/>
        </w:rPr>
        <w:t xml:space="preserve">Here's </w:t>
      </w:r>
      <w:r w:rsidRPr="003248E1">
        <w:rPr>
          <w:rStyle w:val="StyleUnderline"/>
        </w:rPr>
        <w:t>the actual wording of the backdoor ban</w:t>
      </w:r>
      <w:r w:rsidRPr="003248E1">
        <w:rPr>
          <w:sz w:val="14"/>
        </w:rPr>
        <w:t xml:space="preserve"> [pdf link], which </w:t>
      </w:r>
      <w:r w:rsidRPr="003248E1">
        <w:rPr>
          <w:rStyle w:val="StyleUnderline"/>
        </w:rPr>
        <w:t>has a couple of loopholes</w:t>
      </w:r>
      <w:r w:rsidRPr="003248E1">
        <w:rPr>
          <w:sz w:val="14"/>
        </w:rPr>
        <w:t xml:space="preserve"> in it. (a) IN GENERAL</w:t>
      </w:r>
      <w:proofErr w:type="gramStart"/>
      <w:r w:rsidRPr="003248E1">
        <w:rPr>
          <w:sz w:val="14"/>
        </w:rPr>
        <w:t>.—</w:t>
      </w:r>
      <w:proofErr w:type="gramEnd"/>
      <w:r w:rsidRPr="003248E1">
        <w:rPr>
          <w:sz w:val="14"/>
        </w:rPr>
        <w:t xml:space="preserve">Except as provided in subsection (b), no agency may mandate that a manufacturer, developer, or seller of covered products design or alter the security functions in its product or service to allow the surveillance of any user of such product or service, or to allow the physical search of such product, by any agency. </w:t>
      </w:r>
      <w:r w:rsidRPr="003248E1">
        <w:rPr>
          <w:rStyle w:val="StyleUnderline"/>
        </w:rPr>
        <w:t>Subsection (b) presents the first loophole</w:t>
      </w:r>
      <w:r w:rsidRPr="003248E1">
        <w:rPr>
          <w:sz w:val="14"/>
        </w:rPr>
        <w:t xml:space="preserve">, naming the very act </w:t>
      </w:r>
      <w:r w:rsidRPr="003248E1">
        <w:rPr>
          <w:rStyle w:val="StyleUnderline"/>
        </w:rPr>
        <w:t>that Comey is pursuing to have amended in his agency's favor</w:t>
      </w:r>
      <w:r w:rsidRPr="003248E1">
        <w:rPr>
          <w:sz w:val="14"/>
        </w:rPr>
        <w:t>. (b) EXCEPTION.—</w:t>
      </w:r>
      <w:r w:rsidRPr="003248E1">
        <w:rPr>
          <w:rStyle w:val="StyleUnderline"/>
        </w:rPr>
        <w:t>Subsection (a) shall not apply to mandates authorized under the Communications Assistance for Law Enforcement Act (</w:t>
      </w:r>
      <w:r w:rsidRPr="003248E1">
        <w:rPr>
          <w:sz w:val="14"/>
        </w:rPr>
        <w:t xml:space="preserve">47 U.S.C. 1001 et seq.). </w:t>
      </w:r>
      <w:r w:rsidRPr="003248E1">
        <w:rPr>
          <w:rStyle w:val="StyleUnderline"/>
        </w:rPr>
        <w:t>Comey wants to alter CALEA</w:t>
      </w:r>
      <w:r w:rsidRPr="003248E1">
        <w:rPr>
          <w:sz w:val="14"/>
        </w:rPr>
        <w:t xml:space="preserve"> </w:t>
      </w:r>
      <w:r w:rsidRPr="003248E1">
        <w:rPr>
          <w:rStyle w:val="StyleUnderline"/>
        </w:rPr>
        <w:t>or</w:t>
      </w:r>
      <w:r w:rsidRPr="003248E1">
        <w:rPr>
          <w:sz w:val="14"/>
        </w:rPr>
        <w:t xml:space="preserve">, failing that, </w:t>
      </w:r>
      <w:r w:rsidRPr="003248E1">
        <w:rPr>
          <w:rStyle w:val="StyleUnderline"/>
        </w:rPr>
        <w:t>get a few legislators to run some sort of encryption-targeting legislation up the Congressional flagpole</w:t>
      </w:r>
      <w:r w:rsidRPr="003248E1">
        <w:rPr>
          <w:sz w:val="14"/>
        </w:rPr>
        <w:t xml:space="preserve"> for him. Wyden's bill won't thwart these efforts and </w:t>
      </w:r>
      <w:r w:rsidRPr="003248E1">
        <w:rPr>
          <w:rStyle w:val="StyleUnderline"/>
        </w:rPr>
        <w:t>it does leave the NSA free to continue with its pre-existing homebrewed backdoor efforts</w:t>
      </w:r>
      <w:r w:rsidRPr="003248E1">
        <w:rPr>
          <w:sz w:val="14"/>
        </w:rPr>
        <w:t xml:space="preserve"> -- </w:t>
      </w:r>
      <w:r w:rsidRPr="003248E1">
        <w:rPr>
          <w:rStyle w:val="StyleUnderline"/>
        </w:rPr>
        <w:t>the kind that don't require mandates because they're performed off-site without the manufacturer's knowledge</w:t>
      </w:r>
      <w:r w:rsidRPr="003248E1">
        <w:rPr>
          <w:sz w:val="14"/>
        </w:rPr>
        <w:t xml:space="preserve">. </w:t>
      </w:r>
    </w:p>
    <w:p w14:paraId="27EB5C02" w14:textId="77777777" w:rsidR="000035D0" w:rsidRPr="003248E1" w:rsidRDefault="000035D0" w:rsidP="000035D0">
      <w:pPr>
        <w:rPr>
          <w:sz w:val="14"/>
        </w:rPr>
      </w:pPr>
    </w:p>
    <w:p w14:paraId="0B357BA4" w14:textId="77777777" w:rsidR="000035D0" w:rsidRPr="003248E1" w:rsidRDefault="000035D0" w:rsidP="000035D0">
      <w:pPr>
        <w:pStyle w:val="Heading4"/>
      </w:pPr>
      <w:r w:rsidRPr="003248E1">
        <w:t>They will still have access- government can still influence companies</w:t>
      </w:r>
    </w:p>
    <w:p w14:paraId="1DD4FDEC" w14:textId="77777777" w:rsidR="000035D0" w:rsidRPr="003248E1" w:rsidRDefault="000035D0" w:rsidP="000035D0">
      <w:pPr>
        <w:rPr>
          <w:rStyle w:val="Style13ptBold"/>
        </w:rPr>
      </w:pPr>
      <w:r w:rsidRPr="003248E1">
        <w:rPr>
          <w:rStyle w:val="Style13ptBold"/>
        </w:rPr>
        <w:t>Newman 14</w:t>
      </w:r>
    </w:p>
    <w:p w14:paraId="0F1E1B2F" w14:textId="77777777" w:rsidR="000035D0" w:rsidRPr="003248E1" w:rsidRDefault="000035D0" w:rsidP="000035D0">
      <w:r w:rsidRPr="003248E1">
        <w:t xml:space="preserve">Lily Hay Newman, 12-5-2014, "Senator Proposes Bill to Prohibit Government-Mandated Backdoors in Smartphones," </w:t>
      </w:r>
      <w:r w:rsidRPr="003248E1">
        <w:rPr>
          <w:i/>
        </w:rPr>
        <w:t>Slate Magazine</w:t>
      </w:r>
      <w:r w:rsidRPr="003248E1">
        <w:t>, http://www.slate.com/blogs/future_tense/2014/12/05/senator_wyden_proposes_secure_data_act_to_keep_government_agencies_from.html//SRawal</w:t>
      </w:r>
    </w:p>
    <w:p w14:paraId="11058264" w14:textId="77777777" w:rsidR="000035D0" w:rsidRPr="003248E1" w:rsidRDefault="000035D0" w:rsidP="000035D0">
      <w:r w:rsidRPr="003248E1">
        <w:t xml:space="preserve">It's worth noting, though, that </w:t>
      </w:r>
      <w:r w:rsidRPr="003248E1">
        <w:rPr>
          <w:rStyle w:val="StyleUnderline"/>
        </w:rPr>
        <w:t>the Secure Data Act doesn't actually prohibit backdoors</w:t>
      </w:r>
      <w:r w:rsidRPr="003248E1">
        <w:t>—</w:t>
      </w:r>
      <w:r w:rsidRPr="003248E1">
        <w:rPr>
          <w:rStyle w:val="StyleUnderline"/>
        </w:rPr>
        <w:t>it just prohibits agencies from mandating them</w:t>
      </w:r>
      <w:r w:rsidRPr="003248E1">
        <w:t xml:space="preserve">. </w:t>
      </w:r>
      <w:r w:rsidRPr="003248E1">
        <w:rPr>
          <w:rStyle w:val="StyleUnderline"/>
        </w:rPr>
        <w:t>There are a lot of other types of pressure government groups could still use to influence the creation of backdoors, even if they couldn't flat-out demand them.</w:t>
      </w:r>
      <w:r w:rsidRPr="003248E1">
        <w:t xml:space="preserve"> Here's the wording in the bill: "No agency may mandate that a manufacturer, developer, or seller of covered products design or alter the security functions in its product or service to allow the surveillance of any user of such product or service, or to allow the physical search of such product, by any agency."</w:t>
      </w:r>
    </w:p>
    <w:p w14:paraId="1B67DF2B" w14:textId="77777777" w:rsidR="000035D0" w:rsidRPr="003248E1" w:rsidRDefault="000035D0" w:rsidP="000035D0"/>
    <w:p w14:paraId="7AE927DE" w14:textId="77777777" w:rsidR="000035D0" w:rsidRPr="003248E1" w:rsidRDefault="000035D0" w:rsidP="000035D0">
      <w:pPr>
        <w:pStyle w:val="Heading2"/>
      </w:pPr>
      <w:r w:rsidRPr="003248E1">
        <w:lastRenderedPageBreak/>
        <w:t>Financial Surveillance</w:t>
      </w:r>
    </w:p>
    <w:p w14:paraId="5DAB7924" w14:textId="77777777" w:rsidR="000035D0" w:rsidRPr="003248E1" w:rsidRDefault="000035D0" w:rsidP="000035D0">
      <w:pPr>
        <w:pStyle w:val="Heading3"/>
      </w:pPr>
      <w:r w:rsidRPr="003248E1">
        <w:lastRenderedPageBreak/>
        <w:t>Banks can break the law</w:t>
      </w:r>
    </w:p>
    <w:p w14:paraId="16533FE9" w14:textId="77777777" w:rsidR="000035D0" w:rsidRPr="003248E1" w:rsidRDefault="000035D0" w:rsidP="000035D0">
      <w:pPr>
        <w:pStyle w:val="Heading4"/>
      </w:pPr>
      <w:r w:rsidRPr="003248E1">
        <w:t xml:space="preserve">Will be circumvented by banks- ineffective SEC enforcement </w:t>
      </w:r>
    </w:p>
    <w:p w14:paraId="12C77B5B" w14:textId="77777777" w:rsidR="000035D0" w:rsidRPr="003248E1" w:rsidRDefault="000035D0" w:rsidP="000035D0">
      <w:pPr>
        <w:rPr>
          <w:rStyle w:val="Style13ptBold"/>
        </w:rPr>
      </w:pPr>
      <w:r w:rsidRPr="003248E1">
        <w:rPr>
          <w:rStyle w:val="Style13ptBold"/>
        </w:rPr>
        <w:t>Kwak 11</w:t>
      </w:r>
    </w:p>
    <w:p w14:paraId="09D3FDE5" w14:textId="77777777" w:rsidR="000035D0" w:rsidRPr="003248E1" w:rsidRDefault="000035D0" w:rsidP="000035D0">
      <w:r w:rsidRPr="003248E1">
        <w:t xml:space="preserve">James Kwak, An Associate Professor At The University Of Connecticut School Of Law, Is Co-Author Of White House Burning, 12-14-2011, "Too Big to Stop: Why Big Banks Keep Getting Away With Breaking the Law," </w:t>
      </w:r>
      <w:r w:rsidRPr="003248E1">
        <w:rPr>
          <w:i/>
        </w:rPr>
        <w:t>Atlantic</w:t>
      </w:r>
      <w:r w:rsidRPr="003248E1">
        <w:t>, http://www.theatlantic.com/business/archive/2011/12/too-big-to-stop-why-big-banks-keep-getting-away-with-breaking-the-law/249952//SRawal</w:t>
      </w:r>
    </w:p>
    <w:p w14:paraId="24BFF7A2" w14:textId="77777777" w:rsidR="000035D0" w:rsidRPr="003248E1" w:rsidRDefault="000035D0" w:rsidP="000035D0">
      <w:pPr>
        <w:rPr>
          <w:rStyle w:val="StyleUnderline"/>
        </w:rPr>
      </w:pPr>
      <w:r w:rsidRPr="003248E1">
        <w:rPr>
          <w:rStyle w:val="StyleUnderline"/>
        </w:rPr>
        <w:t>Move along, nothing to see here</w:t>
      </w:r>
      <w:r w:rsidRPr="003248E1">
        <w:rPr>
          <w:sz w:val="14"/>
        </w:rPr>
        <w:t xml:space="preserve">. That's been </w:t>
      </w:r>
      <w:r w:rsidRPr="003248E1">
        <w:rPr>
          <w:rStyle w:val="StyleUnderline"/>
        </w:rPr>
        <w:t>the Wall Street line on the financial crisis and the calamitous behavior that caused it,</w:t>
      </w:r>
      <w:r w:rsidRPr="003248E1">
        <w:rPr>
          <w:sz w:val="14"/>
        </w:rPr>
        <w:t xml:space="preserve"> and </w:t>
      </w:r>
      <w:r w:rsidRPr="003248E1">
        <w:rPr>
          <w:rStyle w:val="StyleUnderline"/>
        </w:rPr>
        <w:t>that strategy has been spectacularly successful</w:t>
      </w:r>
      <w:r w:rsidRPr="003248E1">
        <w:rPr>
          <w:sz w:val="14"/>
        </w:rPr>
        <w:t xml:space="preserve">. Since Spring 2010, </w:t>
      </w:r>
      <w:r w:rsidRPr="003248E1">
        <w:rPr>
          <w:rStyle w:val="StyleUnderline"/>
        </w:rPr>
        <w:t>financial institutions'</w:t>
      </w:r>
      <w:r w:rsidRPr="003248E1">
        <w:rPr>
          <w:sz w:val="14"/>
        </w:rPr>
        <w:t xml:space="preserve"> </w:t>
      </w:r>
      <w:r w:rsidRPr="003248E1">
        <w:rPr>
          <w:rStyle w:val="StyleUnderline"/>
        </w:rPr>
        <w:t>predatory practices have fallen off the front pages of newspapers,</w:t>
      </w:r>
      <w:r w:rsidRPr="003248E1">
        <w:rPr>
          <w:sz w:val="14"/>
        </w:rPr>
        <w:t xml:space="preserve"> </w:t>
      </w:r>
      <w:r w:rsidRPr="003248E1">
        <w:rPr>
          <w:rStyle w:val="StyleUnderline"/>
        </w:rPr>
        <w:t>replaced by manufactured fears of over-regulatio</w:t>
      </w:r>
      <w:r w:rsidRPr="003248E1">
        <w:rPr>
          <w:sz w:val="14"/>
        </w:rPr>
        <w:t xml:space="preserve">n and -- thanks to an assist from the European continent -- an Orwellian belief that government debt lies at the root of our economic problems. Occasionally, a news event brings the need for financial reform momentarily into the partial spotlight, like last week when Judge Jed Rakoff rejected a proposed settlement between the SEC and Citigroup over a complex security called a CDO (actually, a CDO-squared) that the bank manufactured and pushed onto investor clients solely so it could bet against it. In April 2010, when the SEC sued Goldman over similar behavior, that was big-time news for weeks. But Citigroup's behavior in "Class V Funding III" was far worse. The issue in the Goldman case was whether the bank properly disclosed that John Paulson, a hedge fund manager, was involved in the selection of securities for the deal, because he wanted to bet against them. This time, Citigroup's own proprietary "trading desk" asked its CDO "structuring desk" to create a debt instrument that it could bet against. The trading desk came up with a list of securities to include in the new CDO and passed it on to the structuring desk, which in turn sent it to a supposedly independent third party that would manage the CDO itself, called CSAC. In one email, the person on the structuring desk overseeing the deal wrote, "This is [the CDO trading desk]'s prop trade (don't tell CSAC). CSAC agreed to terms even though they don't get to pick the assets" (SEC complaint against Brian Stoker, paragraph 32.) Half of the eventual CDO was based on securities chosen by Citi's trading desk (paragraph 42). (Yves Smith has more, from the SEC's order against CSAC--which, by the way, is part of Credit Suisse, another big bank.) Of course, the structuring desk didn't do this just as a favor to the trading desk: "On November 14, 2006, Stoker's immediate supervisor informed Stoker that Stoker should take action to ensure that the structuring desk received 'credit for [the trading desk's] profits' on Class V III" (complaint, paragraph 33). As is common in these cases, the SEC and Citi negotiated a settlement in which the bank would pay $285 million ($190 million for its profits plus a $95 million penalty) but neither admit nor deny the allegations. Judge Rakoff (who previously gave the SEC a hard time over a settlement with Bank of America over the closing of the Merrill Lynch acquisition) refused to approve the settlement, saying that it offered no factual basis on which to even decide whether it was fair, adequate, reasonable, and in the public interest (pp. 13-14). CAPTURED! The absence of a factual basis is a decent legal argument, but I think what Rakoff is really taking aim at is the problem of regulatory capture. For Citi, the settlement boiled down to two things: a $95 million penalty and a promise not to break the law in the future. Anyone who can do basic arithmetic can see that it's worth it to break the law under those terms so long as you have a two-thirds chance of getting away with it (and who thinks the SEC is catching more than one-third of all violations?). And earlier in the case, Rakoff asked the SEC how often it has actually enforced the promise by a bank not to violate the law in the future. The answer: never, at least not in the past ten years (pp. 22-23).In short, a settlement like this seems to have exactly zero value as a deterrent. The SEC argues that it could lose at trial, but that doesn't justify a settlement that is worth nothing to begin with. It argues that its resources are better spread across more cases, but many times zero is still zero. So the real question is why the SEC wants these settlements so badly. Rakoff's take: after calling the settlement, at most, "a mild and modest cost of doing business" for Citigroup, he continues, "It is harder to discern from the limited information before the Court what the S.E.C. is getting from this settlement other than a quick headline" (p. 11 in his order). </w:t>
      </w:r>
      <w:r w:rsidRPr="003248E1">
        <w:rPr>
          <w:rStyle w:val="StyleUnderline"/>
        </w:rPr>
        <w:t>Regulatory capture can occur for many reasons: outright bribery and the hope of future job offers are possibilities, but so are ideological conformity and the desire for good relationships and a peaceful life. The result is the same, however: an agency that cannot or does not enforce the public interest against powerful private actors</w:t>
      </w:r>
      <w:r w:rsidRPr="003248E1">
        <w:rPr>
          <w:sz w:val="14"/>
        </w:rPr>
        <w:t xml:space="preserve">. In that case, the only hope the public has is private lawsuits--hence Rakoff's desire for facts on the record that can help those suits proceed and his impatience with the "neither admit nor deny" convention. </w:t>
      </w:r>
      <w:r w:rsidRPr="003248E1">
        <w:rPr>
          <w:rStyle w:val="StyleUnderline"/>
        </w:rPr>
        <w:t>The SEC seems to have taken this construction to the height of absurdity in this week's settlement with Wachovia, which neither admits nor denies rigging the market in municipal bond derivatives--even though it admitted criminal violations in a parallel settlement with the Justice Department.</w:t>
      </w:r>
    </w:p>
    <w:p w14:paraId="738BD997" w14:textId="77777777" w:rsidR="000035D0" w:rsidRPr="003248E1" w:rsidRDefault="000035D0" w:rsidP="000035D0"/>
    <w:p w14:paraId="57276A98" w14:textId="77777777" w:rsidR="000035D0" w:rsidRPr="003248E1" w:rsidRDefault="000035D0" w:rsidP="000035D0">
      <w:pPr>
        <w:pStyle w:val="Heading4"/>
      </w:pPr>
      <w:r w:rsidRPr="003248E1">
        <w:t>Banks bend laws- government tries and protects economy</w:t>
      </w:r>
    </w:p>
    <w:p w14:paraId="1E31230F" w14:textId="77777777" w:rsidR="000035D0" w:rsidRPr="003248E1" w:rsidRDefault="000035D0" w:rsidP="000035D0">
      <w:pPr>
        <w:rPr>
          <w:rStyle w:val="Style13ptBold"/>
        </w:rPr>
      </w:pPr>
      <w:r w:rsidRPr="003248E1">
        <w:rPr>
          <w:rStyle w:val="Style13ptBold"/>
        </w:rPr>
        <w:t>Packin 14</w:t>
      </w:r>
    </w:p>
    <w:p w14:paraId="5E1AC81F" w14:textId="77777777" w:rsidR="000035D0" w:rsidRPr="003248E1" w:rsidRDefault="000035D0" w:rsidP="000035D0">
      <w:r w:rsidRPr="003248E1">
        <w:rPr>
          <w:sz w:val="18"/>
        </w:rPr>
        <w:lastRenderedPageBreak/>
        <w:t xml:space="preserve">Nizan Geslevich Packin, Assistant Professor of Business Law, Zicklin School of Business, Baruch College, City University of New York, “Breaking Bad? Too-Big-To-Fail Banks Not Guilty As Not Charged”, </w:t>
      </w:r>
      <w:r w:rsidRPr="003248E1">
        <w:rPr>
          <w:i/>
          <w:sz w:val="18"/>
        </w:rPr>
        <w:t xml:space="preserve">Washington University Law Review, </w:t>
      </w:r>
      <w:hyperlink r:id="rId79" w:history="1">
        <w:r w:rsidRPr="003248E1">
          <w:rPr>
            <w:rStyle w:val="Hyperlink"/>
            <w:sz w:val="18"/>
          </w:rPr>
          <w:t>http://openscholarship.wustl.edu/cgi/viewcontent.cgi?article=6085&amp;context=law_lawreview</w:t>
        </w:r>
      </w:hyperlink>
      <w:r w:rsidRPr="003248E1">
        <w:rPr>
          <w:sz w:val="18"/>
        </w:rPr>
        <w:t>, 2014, Vol. 91 Issue 4, pp. 1092-1093//SRawal</w:t>
      </w:r>
    </w:p>
    <w:p w14:paraId="447C26A7" w14:textId="77777777" w:rsidR="000035D0" w:rsidRPr="003248E1" w:rsidRDefault="000035D0" w:rsidP="000035D0">
      <w:r w:rsidRPr="003248E1">
        <w:t>In the years following the financial crisis</w:t>
      </w:r>
      <w:r w:rsidRPr="003248E1">
        <w:rPr>
          <w:rStyle w:val="StyleUnderline"/>
        </w:rPr>
        <w:t>, the media reported on largescaled scandals in which the biggest banks were illegally involved</w:t>
      </w:r>
      <w:r w:rsidRPr="003248E1">
        <w:t xml:space="preserve">. Nevertheless, </w:t>
      </w:r>
      <w:r w:rsidRPr="003248E1">
        <w:rPr>
          <w:rStyle w:val="StyleUnderline"/>
        </w:rPr>
        <w:t>even after it had learned about these scandals, the U.S. government only fined rather than prosecuted the relevant banks</w:t>
      </w:r>
      <w:r w:rsidRPr="003248E1">
        <w:t xml:space="preserve">. This approach, which was nicknamed too-big-to-jail, caused a great deal of anger and frustration.20 Trying to justify this policy, Attorney General </w:t>
      </w:r>
      <w:r w:rsidRPr="003248E1">
        <w:rPr>
          <w:rStyle w:val="StyleUnderline"/>
        </w:rPr>
        <w:t>Holder explained that the DOJ cannot indict big financial institutions because doing so might harm the economy</w:t>
      </w:r>
      <w:r w:rsidRPr="003248E1">
        <w:t xml:space="preserve">. Holder, testifying before the Senate Judiciary Committee, said that </w:t>
      </w:r>
      <w:r w:rsidRPr="003248E1">
        <w:rPr>
          <w:rStyle w:val="StyleUnderline"/>
        </w:rPr>
        <w:t>he is “concerned that the size of some of these institutions becomes so large that it does become difficult for us to prosecute them when we are hit with indications that if we do prosecute—if we do bring a criminal charge—it will have a negative impact on the national economy,</w:t>
      </w:r>
      <w:r w:rsidRPr="003248E1">
        <w:t xml:space="preserve"> perhaps even the world economy.”21 Some have argued that this declaration is unsurprising given that in 1999, as Deputy Attorney General, </w:t>
      </w:r>
      <w:r w:rsidRPr="003248E1">
        <w:rPr>
          <w:rStyle w:val="StyleUnderline"/>
        </w:rPr>
        <w:t>Holder instructed prosecutors to consider “collateral consequences” when determining whether or not to prosecute corporations</w:t>
      </w:r>
      <w:r w:rsidRPr="003248E1">
        <w:t>.22</w:t>
      </w:r>
      <w:r w:rsidRPr="003248E1">
        <w:br/>
      </w:r>
    </w:p>
    <w:p w14:paraId="69E3A2E4" w14:textId="77777777" w:rsidR="000035D0" w:rsidRPr="003248E1" w:rsidRDefault="000035D0" w:rsidP="000035D0">
      <w:pPr>
        <w:pStyle w:val="Heading4"/>
      </w:pPr>
      <w:r w:rsidRPr="003248E1">
        <w:t>Gets circumvented- Obama has waived punishments for financial institutions</w:t>
      </w:r>
    </w:p>
    <w:p w14:paraId="5CECF6F1" w14:textId="77777777" w:rsidR="000035D0" w:rsidRPr="003248E1" w:rsidRDefault="000035D0" w:rsidP="000035D0">
      <w:pPr>
        <w:rPr>
          <w:rStyle w:val="Style13ptBold"/>
        </w:rPr>
      </w:pPr>
      <w:r w:rsidRPr="003248E1">
        <w:rPr>
          <w:rStyle w:val="Style13ptBold"/>
        </w:rPr>
        <w:t>Sirota 14</w:t>
      </w:r>
    </w:p>
    <w:p w14:paraId="09CA6DE5" w14:textId="77777777" w:rsidR="000035D0" w:rsidRPr="003248E1" w:rsidRDefault="000035D0" w:rsidP="000035D0">
      <w:pPr>
        <w:rPr>
          <w:sz w:val="18"/>
        </w:rPr>
      </w:pPr>
      <w:r w:rsidRPr="003248E1">
        <w:rPr>
          <w:sz w:val="18"/>
        </w:rPr>
        <w:t xml:space="preserve">David Sirota, an In These Times senior editor and syndicated columnist, is a staff writer at PandoDaily who graduated from Northwestern University’s Medill School of Journalism9-19-2014, "Is Obama Going Easy On Banks That Break the Law?," </w:t>
      </w:r>
      <w:r w:rsidRPr="003248E1">
        <w:rPr>
          <w:i/>
          <w:sz w:val="18"/>
        </w:rPr>
        <w:t>In These Times</w:t>
      </w:r>
      <w:r w:rsidRPr="003248E1">
        <w:rPr>
          <w:sz w:val="18"/>
        </w:rPr>
        <w:t>, http://inthesetimes.com/article/17182/credit_suisse_wall_street_banks_above_the_law//SRawal</w:t>
      </w:r>
    </w:p>
    <w:p w14:paraId="35E6A4B6" w14:textId="77777777" w:rsidR="000035D0" w:rsidRPr="003248E1" w:rsidRDefault="000035D0" w:rsidP="000035D0">
      <w:pPr>
        <w:rPr>
          <w:rStyle w:val="StyleUnderline"/>
        </w:rPr>
      </w:pPr>
      <w:r w:rsidRPr="003248E1">
        <w:rPr>
          <w:sz w:val="14"/>
        </w:rPr>
        <w:t xml:space="preserve">Yet earlier this month, </w:t>
      </w:r>
      <w:r w:rsidRPr="003248E1">
        <w:rPr>
          <w:rStyle w:val="StyleUnderline"/>
        </w:rPr>
        <w:t>the Obama administration announced its proposal to waive some of the possible sanctions against Credit Suisse.</w:t>
      </w:r>
      <w:r w:rsidRPr="003248E1">
        <w:rPr>
          <w:sz w:val="14"/>
        </w:rPr>
        <w:t xml:space="preserve"> The little-noticed waiver, which was outlined in the Federal Register, comes amid criticism that the Obama administration has gone too easy on major financial institutions that break the law. In its announcement outlining the waiver, the Department of Labor notes that </w:t>
      </w:r>
      <w:r w:rsidRPr="003248E1">
        <w:rPr>
          <w:rStyle w:val="StyleUnderline"/>
        </w:rPr>
        <w:t>Credit Suisse “operated an illegal cross-border banking business that knowingly and willfully aided and assisted</w:t>
      </w:r>
      <w:r w:rsidRPr="003248E1">
        <w:rPr>
          <w:sz w:val="14"/>
        </w:rPr>
        <w:t xml:space="preserve"> </w:t>
      </w:r>
      <w:r w:rsidRPr="003248E1">
        <w:rPr>
          <w:rStyle w:val="StyleUnderline"/>
        </w:rPr>
        <w:t>thousands of U.S. clients in opening and maintaining undeclared accounts</w:t>
      </w:r>
      <w:r w:rsidRPr="003248E1">
        <w:rPr>
          <w:sz w:val="14"/>
        </w:rPr>
        <w:t xml:space="preserve">” </w:t>
      </w:r>
      <w:r w:rsidRPr="003248E1">
        <w:rPr>
          <w:rStyle w:val="StyleUnderline"/>
        </w:rPr>
        <w:t>and in “using sham entities” to hide money</w:t>
      </w:r>
      <w:r w:rsidRPr="003248E1">
        <w:rPr>
          <w:sz w:val="14"/>
        </w:rPr>
        <w:t xml:space="preserve">. Under existing Department of Labor rules, </w:t>
      </w:r>
      <w:r w:rsidRPr="003248E1">
        <w:rPr>
          <w:rStyle w:val="StyleUnderline"/>
        </w:rPr>
        <w:t>the conviction could prevent Credit Suisse from being designated a Qualified Professional Asset Manag</w:t>
      </w:r>
      <w:r w:rsidRPr="003248E1">
        <w:rPr>
          <w:sz w:val="14"/>
        </w:rPr>
        <w:t xml:space="preserve">er. That designation exempts firms from other federal laws, giving them the special status required to do business with many pension funds. </w:t>
      </w:r>
      <w:r w:rsidRPr="003248E1">
        <w:rPr>
          <w:rStyle w:val="StyleUnderline"/>
        </w:rPr>
        <w:t>The Obama administration is proposing to waive those anti-criminal sanctions against Credit Suisse, thereby allowing Credit Suisse to get the QPAM designation needed to continue its pension business.</w:t>
      </w:r>
      <w:r w:rsidRPr="003248E1">
        <w:rPr>
          <w:sz w:val="14"/>
        </w:rPr>
        <w:t xml:space="preserve"> The waiver proposal follows a larger pattern. In June, Bloomberg News reported that federal prosecutors have successfully pushed U.S. government agencies to allow Credit Suisse to avoid many regulatory sanctions that could have accompanied its criminal conviction. “</w:t>
      </w:r>
      <w:r w:rsidRPr="003248E1">
        <w:rPr>
          <w:rStyle w:val="StyleUnderline"/>
        </w:rPr>
        <w:t xml:space="preserve">The New York Fed said last month that the bank can continue handling government securities as a so-called primary dealer,” </w:t>
      </w:r>
      <w:r w:rsidRPr="003248E1">
        <w:rPr>
          <w:sz w:val="14"/>
        </w:rPr>
        <w:t>reported the news service.</w:t>
      </w:r>
      <w:r w:rsidRPr="003248E1">
        <w:rPr>
          <w:rStyle w:val="StyleUnderline"/>
        </w:rPr>
        <w:t xml:space="preserve"> “The SEC let the firm continue as an investment adviser while the agency considers a permanent waiver.”</w:t>
      </w:r>
      <w:r w:rsidRPr="003248E1">
        <w:rPr>
          <w:sz w:val="14"/>
        </w:rPr>
        <w:t xml:space="preserve"> Pensions and Investments magazine has reported that </w:t>
      </w:r>
      <w:r w:rsidRPr="003248E1">
        <w:rPr>
          <w:rStyle w:val="StyleUnderline"/>
        </w:rPr>
        <w:t xml:space="preserve">despite Department of Labor assurances of tough enforcement of its sanctions against convicted financial firms, the agency has “granted waivers for all 23 firms seeking individual waivers since 1997.” </w:t>
      </w:r>
      <w:r w:rsidRPr="003248E1">
        <w:rPr>
          <w:sz w:val="14"/>
        </w:rPr>
        <w:t xml:space="preserve">Critics say that by using such maneuvers, </w:t>
      </w:r>
      <w:r w:rsidRPr="003248E1">
        <w:rPr>
          <w:rStyle w:val="StyleUnderline"/>
        </w:rPr>
        <w:t>the Obama administration is effectively cementing a “too big to punish” doctrine</w:t>
      </w:r>
      <w:r w:rsidRPr="003248E1">
        <w:rPr>
          <w:sz w:val="14"/>
        </w:rPr>
        <w:t xml:space="preserve">. That criticism intensified in 2012 and 2013, when top Justice Department officials defended the administration's reluctance to prosecute banks by publicly declaring that the government considers the potential economic impact of such prosecutions. Those declarations echoed an earlier memo by Attorney General Eric Holder, which stated that officials could take into account “collateral consequences” </w:t>
      </w:r>
      <w:r w:rsidRPr="003248E1">
        <w:rPr>
          <w:sz w:val="14"/>
        </w:rPr>
        <w:lastRenderedPageBreak/>
        <w:t xml:space="preserve">when deciding whether to prosecute major corporations. Why is the Obama administration reducing sanctions on Credit Suisse? The administration says it is a decision based on pragmatism, not favoritism. The Federal Register announcement, for instance, notes that Credit Suisse has assets of nearly $1 trillion, and argues that if the anti-criminal provisions were enforced, the bank would lose its ability to offer investment products to pension funds. The announcement also argues that the Credit Suisse entities that specifically conduct pension business “are independent of” and “not influenced by Credit Suisse AG’s management and business activities.” What the administration did not mention, of course, is that according to data compiled by the Sunlight Foundation, </w:t>
      </w:r>
      <w:r w:rsidRPr="003248E1">
        <w:rPr>
          <w:rStyle w:val="StyleUnderline"/>
        </w:rPr>
        <w:t>employees of Credit Suisse have given President Obama's campaigns more than $376,000</w:t>
      </w:r>
      <w:r w:rsidRPr="003248E1">
        <w:rPr>
          <w:sz w:val="14"/>
        </w:rPr>
        <w:t xml:space="preserve">. </w:t>
      </w:r>
      <w:r w:rsidRPr="003248E1">
        <w:rPr>
          <w:rStyle w:val="StyleUnderline"/>
        </w:rPr>
        <w:t>That's particularly relevant in light of an April study of SEC data from London Business School professor Maria M. Correia. That analysis showed that “politically connected firms are on average less likely to be involved in … enforcement action and face lower penalties if they are prosecuted.”</w:t>
      </w:r>
    </w:p>
    <w:p w14:paraId="6C49AEA2" w14:textId="77777777" w:rsidR="000035D0" w:rsidRPr="003248E1" w:rsidRDefault="000035D0" w:rsidP="000035D0"/>
    <w:p w14:paraId="61BD78DB" w14:textId="77777777" w:rsidR="000035D0" w:rsidRPr="003248E1" w:rsidRDefault="000035D0" w:rsidP="000035D0">
      <w:pPr>
        <w:pStyle w:val="Heading2"/>
      </w:pPr>
      <w:r w:rsidRPr="003248E1">
        <w:lastRenderedPageBreak/>
        <w:t>FACTA</w:t>
      </w:r>
    </w:p>
    <w:p w14:paraId="3CD25B13" w14:textId="77777777" w:rsidR="000035D0" w:rsidRPr="003248E1" w:rsidRDefault="000035D0" w:rsidP="000035D0">
      <w:pPr>
        <w:pStyle w:val="Heading4"/>
        <w:rPr>
          <w:rStyle w:val="Style13ptBold"/>
          <w:b/>
        </w:rPr>
      </w:pPr>
      <w:r w:rsidRPr="003248E1">
        <w:rPr>
          <w:rStyle w:val="Style13ptBold"/>
        </w:rPr>
        <w:t>CIA can collect info about international money transfers</w:t>
      </w:r>
    </w:p>
    <w:p w14:paraId="6CFCC8DB" w14:textId="77777777" w:rsidR="000035D0" w:rsidRPr="003248E1" w:rsidRDefault="000035D0" w:rsidP="000035D0">
      <w:pPr>
        <w:rPr>
          <w:rStyle w:val="Style13ptBold"/>
        </w:rPr>
      </w:pPr>
      <w:r w:rsidRPr="003248E1">
        <w:rPr>
          <w:rStyle w:val="Style13ptBold"/>
        </w:rPr>
        <w:t>Gorman et al 14</w:t>
      </w:r>
    </w:p>
    <w:p w14:paraId="38B27B69" w14:textId="77777777" w:rsidR="000035D0" w:rsidRPr="003248E1" w:rsidRDefault="000035D0" w:rsidP="000035D0">
      <w:pPr>
        <w:rPr>
          <w:sz w:val="20"/>
        </w:rPr>
      </w:pPr>
      <w:r w:rsidRPr="003248E1">
        <w:rPr>
          <w:sz w:val="20"/>
        </w:rPr>
        <w:t xml:space="preserve">Siobhan Gorman, Devlin Barrett and Jennifer Valentino-Devries, Gorman is a reporter for The Wall Street Journal covering terrorism, counter terrorism, and intelligence and Barett is staff reporter for the Wall Street Journal covering federal law enforcement and security, Devries works on special projects for the Investigations group at The Wall Street Journal,  1-25-2014, "CIA's Financial Spying Bags Data on Americans.” </w:t>
      </w:r>
      <w:r w:rsidRPr="003248E1">
        <w:rPr>
          <w:i/>
          <w:sz w:val="20"/>
        </w:rPr>
        <w:t xml:space="preserve">WSJ, </w:t>
      </w:r>
      <w:r w:rsidRPr="003248E1">
        <w:rPr>
          <w:sz w:val="20"/>
        </w:rPr>
        <w:t>http://www.wsj.com/articles/SB10001424052702303559504579198370113163530//SRawal</w:t>
      </w:r>
    </w:p>
    <w:p w14:paraId="32353CBE" w14:textId="77777777" w:rsidR="000035D0" w:rsidRPr="003248E1" w:rsidRDefault="000035D0" w:rsidP="000035D0">
      <w:pPr>
        <w:rPr>
          <w:rStyle w:val="StyleUnderline"/>
        </w:rPr>
      </w:pPr>
      <w:r w:rsidRPr="003248E1">
        <w:rPr>
          <w:rStyle w:val="StyleUnderline"/>
        </w:rPr>
        <w:t>The Central Intelligence Agency is building a vast database of international money transfers</w:t>
      </w:r>
      <w:r w:rsidRPr="003248E1">
        <w:t xml:space="preserve"> </w:t>
      </w:r>
      <w:r w:rsidRPr="003248E1">
        <w:rPr>
          <w:rStyle w:val="StyleUnderline"/>
        </w:rPr>
        <w:t>that includes millions of Americans' financial and personal data,</w:t>
      </w:r>
      <w:r w:rsidRPr="003248E1">
        <w:t xml:space="preserve"> officials familiar with the program say. The program, which collects information from U.S. money-transfer companies including Western Union</w:t>
      </w:r>
      <w:r w:rsidRPr="003248E1">
        <w:rPr>
          <w:rStyle w:val="StyleUnderline"/>
        </w:rPr>
        <w:t>, is carried out under the same provision of the Patriot Act that enables the National Security Agency to collect nearly all American phone records,</w:t>
      </w:r>
      <w:r w:rsidRPr="003248E1">
        <w:t xml:space="preserve"> the officials said. Like the NSA program, the mass collection of financial transactions is authorized by a secret national-security court, the Foreign Intelligence Surveillance Court. The CIA, as a foreign-intelligence agency, is barred from targeting Americans in its intelligence collection. But </w:t>
      </w:r>
      <w:r w:rsidRPr="003248E1">
        <w:rPr>
          <w:rStyle w:val="StyleUnderline"/>
        </w:rPr>
        <w:t>it can conduct domestic operations for foreign intelligence purposes. The CIA program is meant to fill what U.S. officials see as an important gap in their ability to track terrorist financing world-wide, current and former U.S. officials said</w:t>
      </w:r>
      <w:r w:rsidRPr="003248E1">
        <w:t>. The program serves as the latest example of blurred lines between foreign and domestic intelligence as technology globalizes many activities carried out by citizens and terrorists alike</w:t>
      </w:r>
      <w:r w:rsidRPr="003248E1">
        <w:rPr>
          <w:rStyle w:val="StyleUnderline"/>
        </w:rPr>
        <w:t>. The</w:t>
      </w:r>
      <w:r w:rsidRPr="003248E1">
        <w:t xml:space="preserve"> </w:t>
      </w:r>
      <w:r w:rsidRPr="003248E1">
        <w:rPr>
          <w:rStyle w:val="StyleUnderline"/>
        </w:rPr>
        <w:t>CIA program also demonstrates how other U.S. spy agencies, aside from the NSA, are using the same legal authority to collect data such as details of financial transactions.</w:t>
      </w:r>
    </w:p>
    <w:p w14:paraId="3F681772" w14:textId="77777777" w:rsidR="000035D0" w:rsidRPr="003248E1" w:rsidRDefault="000035D0" w:rsidP="000035D0"/>
    <w:p w14:paraId="175842C3" w14:textId="77777777" w:rsidR="000035D0" w:rsidRPr="003248E1" w:rsidRDefault="000035D0" w:rsidP="000035D0">
      <w:pPr>
        <w:pStyle w:val="Heading4"/>
      </w:pPr>
      <w:r w:rsidRPr="003248E1">
        <w:t>SWIFT gives foreign bank information to the CIA and FBI</w:t>
      </w:r>
    </w:p>
    <w:p w14:paraId="3005FE38" w14:textId="77777777" w:rsidR="000035D0" w:rsidRPr="003248E1" w:rsidRDefault="000035D0" w:rsidP="000035D0">
      <w:pPr>
        <w:rPr>
          <w:rStyle w:val="Style13ptBold"/>
        </w:rPr>
      </w:pPr>
      <w:r w:rsidRPr="003248E1">
        <w:rPr>
          <w:rStyle w:val="Style13ptBold"/>
        </w:rPr>
        <w:t>Lichtblau and Risen 06</w:t>
      </w:r>
    </w:p>
    <w:p w14:paraId="70F679D7" w14:textId="77777777" w:rsidR="000035D0" w:rsidRPr="003248E1" w:rsidRDefault="000035D0" w:rsidP="000035D0">
      <w:pPr>
        <w:rPr>
          <w:sz w:val="14"/>
        </w:rPr>
      </w:pPr>
      <w:r w:rsidRPr="003248E1">
        <w:rPr>
          <w:sz w:val="14"/>
        </w:rPr>
        <w:t>Eric Lichtblau and James Risen, Lichtblau an American journalist and Washington bureau reporter for The New York Times and Risen is an American journalist for The New York Times who previously worked for the Los Angeles Times 6-23-2006, "Bank Data Is Sifted by U.S. in Secret to Block Terror," New York Times, http://www.nytimes.com/2006/06/23/washington/23intel.html?pagewanted=1&amp;_r=1&amp;adxnnl=1&amp;adxnnlx=1437145270-dW19y5TsMerwdeYBVsXS9w</w:t>
      </w:r>
    </w:p>
    <w:p w14:paraId="3AAD2298" w14:textId="77777777" w:rsidR="000035D0" w:rsidRPr="003248E1" w:rsidRDefault="000035D0" w:rsidP="000035D0">
      <w:r w:rsidRPr="003248E1">
        <w:rPr>
          <w:rStyle w:val="StyleUnderline"/>
        </w:rPr>
        <w:t>Data from the Brussels-based banking consortium, formally known as the Society for Worldwide Interbank Financial Telecommunication, has allowed officials from the C.I.A., the Federal Bureau of Investigation and other agencies to examine "tens of thousands" of financial transactions</w:t>
      </w:r>
      <w:r w:rsidRPr="003248E1">
        <w:t xml:space="preserve">, Mr. Levey said. While many of those transactions have occurred entirely on foreign soil, </w:t>
      </w:r>
      <w:r w:rsidRPr="003248E1">
        <w:rPr>
          <w:rStyle w:val="StyleUnderline"/>
        </w:rPr>
        <w:t>officials have also been keenly interested in international transfers of money by individuals, businesses, charities and other groups under suspicion inside the United States,</w:t>
      </w:r>
      <w:r w:rsidRPr="003248E1">
        <w:t xml:space="preserve"> officials said. A small fraction of Swift's records involve transactions entirely within this country, but Treasury officials said they were uncertain whether any had been examined.</w:t>
      </w:r>
    </w:p>
    <w:p w14:paraId="1F14F3DE" w14:textId="77777777" w:rsidR="000035D0" w:rsidRPr="003248E1" w:rsidRDefault="000035D0" w:rsidP="000035D0"/>
    <w:p w14:paraId="01DC4C8A" w14:textId="77777777" w:rsidR="000035D0" w:rsidRPr="003248E1" w:rsidRDefault="000035D0" w:rsidP="000035D0">
      <w:pPr>
        <w:pStyle w:val="Heading4"/>
        <w:rPr>
          <w:rStyle w:val="Style13ptBold"/>
          <w:b/>
        </w:rPr>
      </w:pPr>
      <w:r w:rsidRPr="003248E1">
        <w:rPr>
          <w:rStyle w:val="Style13ptBold"/>
        </w:rPr>
        <w:lastRenderedPageBreak/>
        <w:t>CIA collects Americans’ financial information</w:t>
      </w:r>
    </w:p>
    <w:p w14:paraId="7B710925" w14:textId="77777777" w:rsidR="000035D0" w:rsidRPr="003248E1" w:rsidRDefault="000035D0" w:rsidP="000035D0">
      <w:pPr>
        <w:rPr>
          <w:rStyle w:val="Style13ptBold"/>
        </w:rPr>
      </w:pPr>
      <w:r w:rsidRPr="003248E1">
        <w:rPr>
          <w:rStyle w:val="Style13ptBold"/>
        </w:rPr>
        <w:t>RT 13</w:t>
      </w:r>
    </w:p>
    <w:p w14:paraId="3A78C76E" w14:textId="77777777" w:rsidR="000035D0" w:rsidRPr="003248E1" w:rsidRDefault="000035D0" w:rsidP="000035D0">
      <w:r w:rsidRPr="003248E1">
        <w:t xml:space="preserve">Russia Times, “CIA monitors Americans' financial activities”, </w:t>
      </w:r>
      <w:r w:rsidRPr="003248E1">
        <w:rPr>
          <w:i/>
        </w:rPr>
        <w:t>RT English,</w:t>
      </w:r>
      <w:r w:rsidRPr="003248E1">
        <w:t xml:space="preserve"> </w:t>
      </w:r>
      <w:hyperlink r:id="rId80" w:history="1">
        <w:r w:rsidRPr="003248E1">
          <w:rPr>
            <w:rStyle w:val="Hyperlink"/>
          </w:rPr>
          <w:t>http://www.rt.com/usa/cia-monitors-americans-finances-796/</w:t>
        </w:r>
      </w:hyperlink>
      <w:r w:rsidRPr="003248E1">
        <w:t>, 11-15-13//SRawal</w:t>
      </w:r>
    </w:p>
    <w:p w14:paraId="4687A299" w14:textId="77777777" w:rsidR="000035D0" w:rsidRPr="003248E1" w:rsidRDefault="000035D0" w:rsidP="000035D0">
      <w:pPr>
        <w:rPr>
          <w:rStyle w:val="StyleUnderline"/>
        </w:rPr>
      </w:pPr>
      <w:r w:rsidRPr="003248E1">
        <w:rPr>
          <w:rStyle w:val="StyleUnderline"/>
        </w:rPr>
        <w:t>The Central Intelligence Agency is collecting bulk records of international money transfers, including the financial and personal data of millions of Americans. Citing “officials familiar with the programs,” the Wall Street Journal reported that the CIA and FBI collect financial information when international transactions are filed through numerous money-transfer companies, including MoneyGram and Western Union.</w:t>
      </w:r>
      <w:r w:rsidRPr="003248E1">
        <w:rPr>
          <w:sz w:val="14"/>
        </w:rPr>
        <w:t xml:space="preserve"> As with the National Security Agency’s surveillance efforts, the CIA’s actions are authorized under the 2001 Patriot Act and overseen by the same Foreign Intelligence Surveillance Court that has sanctioned the collection of millions of Americans’ phone records and digital data. As an agency that specializes in foreign intelligence gathering, </w:t>
      </w:r>
      <w:r w:rsidRPr="003248E1">
        <w:rPr>
          <w:rStyle w:val="StyleUnderline"/>
        </w:rPr>
        <w:t>the CIA is only permitted to target American citizens in connection to foreign activity</w:t>
      </w:r>
      <w:r w:rsidRPr="003248E1">
        <w:rPr>
          <w:sz w:val="14"/>
        </w:rPr>
        <w:t xml:space="preserve">. Officials told the WSJ that </w:t>
      </w:r>
      <w:r w:rsidRPr="003248E1">
        <w:rPr>
          <w:rStyle w:val="StyleUnderline"/>
        </w:rPr>
        <w:t>the intent of the program is to help track the flow of money financing terrorist organizations around the world</w:t>
      </w:r>
      <w:r w:rsidRPr="003248E1">
        <w:rPr>
          <w:sz w:val="14"/>
        </w:rPr>
        <w:t>. The CIA does not collect information on transfers that occur within the United States or on those that take place bank-to-bank. The majority of the transactions recorded take place entirely outside of the United States</w:t>
      </w:r>
      <w:r w:rsidRPr="003248E1">
        <w:rPr>
          <w:rStyle w:val="StyleUnderline"/>
        </w:rPr>
        <w:t xml:space="preserve">, </w:t>
      </w:r>
      <w:r w:rsidRPr="003248E1">
        <w:rPr>
          <w:sz w:val="14"/>
        </w:rPr>
        <w:t xml:space="preserve">the newspaper said, but </w:t>
      </w:r>
      <w:r w:rsidRPr="003248E1">
        <w:rPr>
          <w:rStyle w:val="StyleUnderline"/>
        </w:rPr>
        <w:t>some do involve cash that enters or leaves the country. In some cases, Social Security numbers are used in an attempt to connect the flow of money to a single individual.</w:t>
      </w:r>
    </w:p>
    <w:p w14:paraId="5C75A70A" w14:textId="77777777" w:rsidR="000035D0" w:rsidRDefault="000035D0" w:rsidP="000035D0">
      <w:pPr>
        <w:rPr>
          <w:rStyle w:val="StyleUnderline"/>
        </w:rPr>
      </w:pPr>
    </w:p>
    <w:p w14:paraId="28961435" w14:textId="77777777" w:rsidR="000035D0" w:rsidRPr="0011615F" w:rsidRDefault="000035D0" w:rsidP="000035D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asciiTheme="majorHAnsi" w:eastAsiaTheme="majorEastAsia" w:hAnsiTheme="majorHAnsi"/>
          <w:b/>
          <w:bCs/>
          <w:sz w:val="52"/>
          <w:szCs w:val="52"/>
        </w:rPr>
      </w:pPr>
      <w:r>
        <w:rPr>
          <w:rFonts w:asciiTheme="majorHAnsi" w:eastAsiaTheme="majorEastAsia" w:hAnsiTheme="majorHAnsi"/>
          <w:b/>
          <w:bCs/>
          <w:sz w:val="52"/>
          <w:szCs w:val="52"/>
        </w:rPr>
        <w:lastRenderedPageBreak/>
        <w:t>No Circumvention</w:t>
      </w:r>
    </w:p>
    <w:p w14:paraId="20920C79" w14:textId="77777777" w:rsidR="000035D0" w:rsidRPr="0011615F" w:rsidRDefault="000035D0" w:rsidP="000035D0"/>
    <w:p w14:paraId="1DF541EB" w14:textId="77777777" w:rsidR="000035D0" w:rsidRPr="0011615F" w:rsidRDefault="000035D0" w:rsidP="000035D0">
      <w:pPr>
        <w:keepNext/>
        <w:keepLines/>
        <w:pageBreakBefore/>
        <w:spacing w:before="200"/>
        <w:jc w:val="center"/>
        <w:outlineLvl w:val="2"/>
        <w:rPr>
          <w:rFonts w:asciiTheme="majorHAnsi" w:eastAsiaTheme="majorEastAsia" w:hAnsiTheme="majorHAnsi"/>
          <w:b/>
          <w:bCs/>
          <w:sz w:val="32"/>
          <w:u w:val="single"/>
        </w:rPr>
      </w:pPr>
      <w:r w:rsidRPr="0011615F">
        <w:rPr>
          <w:rFonts w:asciiTheme="majorHAnsi" w:eastAsiaTheme="majorEastAsia" w:hAnsiTheme="majorHAnsi"/>
          <w:b/>
          <w:bCs/>
          <w:sz w:val="32"/>
          <w:u w:val="single"/>
        </w:rPr>
        <w:lastRenderedPageBreak/>
        <w:t xml:space="preserve">FISA </w:t>
      </w:r>
      <w:proofErr w:type="gramStart"/>
      <w:r w:rsidRPr="0011615F">
        <w:rPr>
          <w:rFonts w:asciiTheme="majorHAnsi" w:eastAsiaTheme="majorEastAsia" w:hAnsiTheme="majorHAnsi"/>
          <w:b/>
          <w:bCs/>
          <w:sz w:val="32"/>
          <w:u w:val="single"/>
        </w:rPr>
        <w:t>Isn’t</w:t>
      </w:r>
      <w:proofErr w:type="gramEnd"/>
      <w:r w:rsidRPr="0011615F">
        <w:rPr>
          <w:rFonts w:asciiTheme="majorHAnsi" w:eastAsiaTheme="majorEastAsia" w:hAnsiTheme="majorHAnsi"/>
          <w:b/>
          <w:bCs/>
          <w:sz w:val="32"/>
          <w:u w:val="single"/>
        </w:rPr>
        <w:t xml:space="preserve"> </w:t>
      </w:r>
      <w:r>
        <w:rPr>
          <w:rFonts w:asciiTheme="majorHAnsi" w:eastAsiaTheme="majorEastAsia" w:hAnsiTheme="majorHAnsi"/>
          <w:b/>
          <w:bCs/>
          <w:sz w:val="32"/>
          <w:u w:val="single"/>
        </w:rPr>
        <w:t xml:space="preserve">a </w:t>
      </w:r>
      <w:r w:rsidRPr="0011615F">
        <w:rPr>
          <w:rFonts w:asciiTheme="majorHAnsi" w:eastAsiaTheme="majorEastAsia" w:hAnsiTheme="majorHAnsi"/>
          <w:b/>
          <w:bCs/>
          <w:sz w:val="32"/>
          <w:u w:val="single"/>
        </w:rPr>
        <w:t xml:space="preserve">rubber </w:t>
      </w:r>
      <w:r>
        <w:rPr>
          <w:rFonts w:asciiTheme="majorHAnsi" w:eastAsiaTheme="majorEastAsia" w:hAnsiTheme="majorHAnsi"/>
          <w:b/>
          <w:bCs/>
          <w:sz w:val="32"/>
          <w:u w:val="single"/>
        </w:rPr>
        <w:t>Stamp</w:t>
      </w:r>
    </w:p>
    <w:p w14:paraId="64EEA48B" w14:textId="77777777" w:rsidR="000035D0" w:rsidRPr="0011615F" w:rsidRDefault="000035D0" w:rsidP="000035D0">
      <w:pPr>
        <w:keepNext/>
        <w:keepLines/>
        <w:spacing w:before="200"/>
        <w:outlineLvl w:val="3"/>
        <w:rPr>
          <w:rFonts w:asciiTheme="majorHAnsi" w:eastAsiaTheme="majorEastAsia" w:hAnsiTheme="majorHAnsi"/>
          <w:b/>
          <w:bCs/>
          <w:iCs/>
          <w:sz w:val="26"/>
        </w:rPr>
      </w:pPr>
      <w:r w:rsidRPr="0011615F">
        <w:rPr>
          <w:rFonts w:asciiTheme="majorHAnsi" w:eastAsiaTheme="majorEastAsia" w:hAnsiTheme="majorHAnsi"/>
          <w:b/>
          <w:bCs/>
          <w:iCs/>
          <w:sz w:val="26"/>
        </w:rPr>
        <w:t>FISC isn’t a rubber stamp – Multiple reasons as to why warrant approval rate is so high</w:t>
      </w:r>
    </w:p>
    <w:p w14:paraId="322B4FF9" w14:textId="77777777" w:rsidR="000035D0" w:rsidRPr="0011615F" w:rsidRDefault="000035D0" w:rsidP="000035D0">
      <w:r w:rsidRPr="0011615F">
        <w:rPr>
          <w:b/>
          <w:sz w:val="26"/>
        </w:rPr>
        <w:t xml:space="preserve">Clarke 14 </w:t>
      </w:r>
      <w:r w:rsidRPr="0011615F">
        <w:t>(Conor Clarke, J.D. Candidate, Yale Law School, Is the Foreign Intelligence Surveillance Court Really a Rubber Stamp? Ex Parte Proceedings and the FISC Win Rate”, February 28, 2014, http://www.stanfordlawreview.org/online/foreign-intelligence-surveillance-court-really-rubber-stamp-ex-parte-proceedings-and-fisc-win)</w:t>
      </w:r>
    </w:p>
    <w:p w14:paraId="42A7D760" w14:textId="77777777" w:rsidR="000035D0" w:rsidRPr="0011615F" w:rsidRDefault="000035D0" w:rsidP="000035D0"/>
    <w:p w14:paraId="3BFE6880" w14:textId="77777777" w:rsidR="000035D0" w:rsidRPr="0011615F" w:rsidRDefault="000035D0" w:rsidP="000035D0">
      <w:pPr>
        <w:rPr>
          <w:b/>
          <w:u w:val="single"/>
        </w:rPr>
      </w:pPr>
      <w:r w:rsidRPr="0011615F">
        <w:rPr>
          <w:b/>
          <w:u w:val="single"/>
        </w:rPr>
        <w:t>The fact that ex parte proceedings are lopsided in a broad range of contexts</w:t>
      </w:r>
      <w:r w:rsidRPr="0011615F">
        <w:t>—and that there are good reasons to expect them to be lopsided—</w:t>
      </w:r>
      <w:r w:rsidRPr="0011615F">
        <w:rPr>
          <w:b/>
          <w:u w:val="single"/>
        </w:rPr>
        <w:t>has several implications for the current debate over the FISC.</w:t>
      </w:r>
      <w:r w:rsidRPr="0011615F">
        <w:t xml:space="preserve"> </w:t>
      </w:r>
      <w:r w:rsidRPr="0011615F">
        <w:rPr>
          <w:b/>
          <w:u w:val="single"/>
        </w:rPr>
        <w:t>First, it gives us reason to be skeptical of other explanations for why the FISC approves so many requests.</w:t>
      </w:r>
      <w:r w:rsidRPr="0011615F">
        <w:t xml:space="preserve"> </w:t>
      </w:r>
      <w:r w:rsidRPr="0011615F">
        <w:rPr>
          <w:b/>
          <w:u w:val="single"/>
        </w:rPr>
        <w:t>For example, former FISC Judge James Carr has written that the “low FISA standard of probable cause—not spinelessness or excessive deference to the government—explains why the court has so often granted the Justice Department’s requests.”</w:t>
      </w:r>
      <w:r w:rsidRPr="0011615F">
        <w:t xml:space="preserve">[28] But if this were correct, we should expect different approval rates when the requesting party needs to clear a higher bar—say, by justifying the warrant (probable cause) and delayed notice (necessity) in Title III cases. We don’t see this. </w:t>
      </w:r>
      <w:r w:rsidRPr="0011615F">
        <w:rPr>
          <w:b/>
          <w:u w:val="single"/>
        </w:rPr>
        <w:t>It also casts doubt on the relationship between the lopsided win rate and the political affiliation of FISC judges—a common media suggestion</w:t>
      </w:r>
      <w:proofErr w:type="gramStart"/>
      <w:r w:rsidRPr="0011615F">
        <w:rPr>
          <w:b/>
          <w:u w:val="single"/>
        </w:rPr>
        <w:t>.</w:t>
      </w:r>
      <w:r w:rsidRPr="0011615F">
        <w:t>[</w:t>
      </w:r>
      <w:proofErr w:type="gramEnd"/>
      <w:r w:rsidRPr="0011615F">
        <w:t>29] If Republican deference to the executive produced the FISC win rate, we should also expect to see variation in win rates based on political affiliation in the Title III and delayed-notice contexts (where data on individual judges are available). Again, we don’t.</w:t>
      </w:r>
      <w:r w:rsidRPr="0011615F">
        <w:rPr>
          <w:sz w:val="12"/>
        </w:rPr>
        <w:t xml:space="preserve">¶ </w:t>
      </w:r>
      <w:r w:rsidRPr="0011615F">
        <w:t xml:space="preserve">A second set of conclusions involves consistency. </w:t>
      </w:r>
      <w:r w:rsidRPr="0011615F">
        <w:rPr>
          <w:b/>
          <w:u w:val="single"/>
        </w:rPr>
        <w:t>There are good reasons to be skeptical of ex parte proceedings: they are in tension with basic norms of due process</w:t>
      </w:r>
      <w:r w:rsidRPr="0011615F">
        <w:t>—</w:t>
      </w:r>
      <w:r w:rsidRPr="0011615F">
        <w:rPr>
          <w:b/>
          <w:u w:val="single"/>
        </w:rPr>
        <w:t>the right to notice, to a hearing, to confront adversaries, and so forth.</w:t>
      </w:r>
      <w:r w:rsidRPr="0011615F">
        <w:t xml:space="preserve"> But if the FISC’s ex parte proceedings are troubling to some critics, those critics should explain whether and why that skepticism extends to the Title III and delayed-notice contexts. The government’s win rate can’t help distinguish among these cases.</w:t>
      </w:r>
      <w:r w:rsidRPr="0011615F">
        <w:rPr>
          <w:sz w:val="12"/>
        </w:rPr>
        <w:t xml:space="preserve">¶ </w:t>
      </w:r>
      <w:r w:rsidRPr="0011615F">
        <w:t xml:space="preserve">Third, </w:t>
      </w:r>
      <w:r w:rsidRPr="0011615F">
        <w:rPr>
          <w:b/>
          <w:u w:val="single"/>
        </w:rPr>
        <w:t>thinking about the lopsided win rate as a general consequence of ex parte proceedings, rather than as a specific problem of the FISC, offers perspective on the current FISC reform proposals.</w:t>
      </w:r>
      <w:r w:rsidRPr="0011615F">
        <w:t xml:space="preserve"> </w:t>
      </w:r>
      <w:r w:rsidRPr="0011615F">
        <w:rPr>
          <w:b/>
          <w:u w:val="single"/>
        </w:rPr>
        <w:t xml:space="preserve">In January 2014, President Obama suggested creating an adversarial process for “significant cases” heard by the </w:t>
      </w:r>
      <w:proofErr w:type="gramStart"/>
      <w:r w:rsidRPr="0011615F">
        <w:rPr>
          <w:b/>
          <w:u w:val="single"/>
        </w:rPr>
        <w:t>FISC</w:t>
      </w:r>
      <w:r w:rsidRPr="0011615F">
        <w:t>[</w:t>
      </w:r>
      <w:proofErr w:type="gramEnd"/>
      <w:r w:rsidRPr="0011615F">
        <w:t xml:space="preserve">30]—a proposal that mirrors roughly similar proposals under consideration in Congress.[31] These proposals highlight an important difference between the FISC’s ex parte work and the ex parte work of federal courts responding to delayed-notice and Title III requests: FISC cases sometimes generate precedent on novel questions of law. But these cases are also rare—it has been said that novel legal questions come before the FISC only “[o]nce in a very great while.”[32] </w:t>
      </w:r>
      <w:r w:rsidRPr="0011615F">
        <w:rPr>
          <w:b/>
          <w:u w:val="single"/>
        </w:rPr>
        <w:t>If this proposal is adopted, critics of the FISC should be at peace with the fact that the judges will probably continue to approve the vast majority of the executive’s routine requests;</w:t>
      </w:r>
      <w:r w:rsidRPr="0011615F">
        <w:t xml:space="preserve"> </w:t>
      </w:r>
      <w:r w:rsidRPr="0011615F">
        <w:rPr>
          <w:b/>
          <w:u w:val="single"/>
        </w:rPr>
        <w:t>in other words, adding an occasional adversary for the most significant cases is unlike to affect the win rate.</w:t>
      </w:r>
      <w:r w:rsidRPr="0011615F">
        <w:rPr>
          <w:b/>
          <w:sz w:val="12"/>
          <w:u w:val="single"/>
        </w:rPr>
        <w:t>¶</w:t>
      </w:r>
      <w:r w:rsidRPr="0011615F">
        <w:rPr>
          <w:sz w:val="12"/>
        </w:rPr>
        <w:t xml:space="preserve"> </w:t>
      </w:r>
      <w:r w:rsidRPr="0011615F">
        <w:t xml:space="preserve">But the simplest lesson of this analysis is that </w:t>
      </w:r>
      <w:r w:rsidRPr="0011615F">
        <w:rPr>
          <w:b/>
          <w:u w:val="single"/>
        </w:rPr>
        <w:t>public discourse should stop focusing on the rate with which the FISC approves applications.</w:t>
      </w:r>
      <w:r w:rsidRPr="0011615F">
        <w:t xml:space="preserve"> </w:t>
      </w:r>
      <w:r w:rsidRPr="0011615F">
        <w:rPr>
          <w:b/>
          <w:u w:val="single"/>
        </w:rPr>
        <w:t>Ultimately, we should care about the substance of what the court approves, not the frequency with which it does so.</w:t>
      </w:r>
      <w:r w:rsidRPr="0011615F">
        <w:t xml:space="preserve"> </w:t>
      </w:r>
      <w:r w:rsidRPr="0011615F">
        <w:rPr>
          <w:b/>
          <w:u w:val="single"/>
        </w:rPr>
        <w:t xml:space="preserve">And if the substance of what the court </w:t>
      </w:r>
      <w:r w:rsidRPr="0011615F">
        <w:rPr>
          <w:b/>
          <w:u w:val="single"/>
        </w:rPr>
        <w:lastRenderedPageBreak/>
        <w:t>does affects how the government selects applications, there’s no reason to think FISC reforms will change the win rate.</w:t>
      </w:r>
      <w:r w:rsidRPr="0011615F">
        <w:t xml:space="preserve"> </w:t>
      </w:r>
      <w:r w:rsidRPr="0011615F">
        <w:rPr>
          <w:b/>
          <w:u w:val="single"/>
        </w:rPr>
        <w:t>Even an ex parte process that has satisfied the FISC’s most fervent critics might continue to produce an outcome in which the government always wins.</w:t>
      </w:r>
    </w:p>
    <w:p w14:paraId="29FBBC2F" w14:textId="77777777" w:rsidR="000035D0" w:rsidRPr="0011615F" w:rsidRDefault="000035D0" w:rsidP="000035D0"/>
    <w:p w14:paraId="396F2E11" w14:textId="77777777" w:rsidR="000035D0" w:rsidRPr="0011615F" w:rsidRDefault="000035D0" w:rsidP="000035D0">
      <w:pPr>
        <w:keepNext/>
        <w:keepLines/>
        <w:spacing w:before="200"/>
        <w:outlineLvl w:val="3"/>
        <w:rPr>
          <w:rFonts w:asciiTheme="majorHAnsi" w:eastAsiaTheme="majorEastAsia" w:hAnsiTheme="majorHAnsi"/>
          <w:b/>
          <w:bCs/>
          <w:iCs/>
          <w:sz w:val="26"/>
        </w:rPr>
      </w:pPr>
      <w:r w:rsidRPr="0011615F">
        <w:rPr>
          <w:rFonts w:asciiTheme="majorHAnsi" w:eastAsiaTheme="majorEastAsia" w:hAnsiTheme="majorHAnsi"/>
          <w:b/>
          <w:bCs/>
          <w:iCs/>
          <w:sz w:val="26"/>
        </w:rPr>
        <w:t>FISA could be reformed via a special advocate</w:t>
      </w:r>
    </w:p>
    <w:p w14:paraId="79471797" w14:textId="77777777" w:rsidR="000035D0" w:rsidRPr="0011615F" w:rsidRDefault="000035D0" w:rsidP="000035D0">
      <w:r w:rsidRPr="0011615F">
        <w:rPr>
          <w:b/>
          <w:sz w:val="26"/>
        </w:rPr>
        <w:t xml:space="preserve">Carr 13 </w:t>
      </w:r>
      <w:r w:rsidRPr="0011615F">
        <w:t>(JAMES G. CARR, a former judge on the FISA Court, “A Better Secret Court”, JULY 22, 2013, http://www.nytimes.com/2013/07/23/opinion/a-better-secret-court.html)</w:t>
      </w:r>
    </w:p>
    <w:p w14:paraId="3760FEC2" w14:textId="77777777" w:rsidR="000035D0" w:rsidRPr="0011615F" w:rsidRDefault="000035D0" w:rsidP="000035D0"/>
    <w:p w14:paraId="1F1A188B" w14:textId="77777777" w:rsidR="000035D0" w:rsidRPr="0011615F" w:rsidRDefault="000035D0" w:rsidP="000035D0">
      <w:r w:rsidRPr="0011615F">
        <w:rPr>
          <w:sz w:val="12"/>
        </w:rPr>
        <w:t xml:space="preserve">¶ </w:t>
      </w:r>
      <w:r w:rsidRPr="0011615F">
        <w:t xml:space="preserve">OLEDO, Ohio — </w:t>
      </w:r>
      <w:r w:rsidRPr="0011615F">
        <w:rPr>
          <w:b/>
          <w:u w:val="single"/>
        </w:rPr>
        <w:t>CONGRESS created the Foreign Intelligence Surveillance Court in 1978 as a check on executive authority. Recent disclosures about vast data-gathering by the government have raised concerns about the legitimacy of the court’s actions.</w:t>
      </w:r>
      <w:r w:rsidRPr="0011615F">
        <w:t xml:space="preserve"> </w:t>
      </w:r>
      <w:r w:rsidRPr="0011615F">
        <w:rPr>
          <w:b/>
          <w:u w:val="single"/>
        </w:rPr>
        <w:t>Congress can take a simple step to restore confidence in the court’s impartiality and integrity: authorizing its judges to appoint lawyers to serve the public interest when novel legal issues come before it</w:t>
      </w:r>
      <w:proofErr w:type="gramStart"/>
      <w:r w:rsidRPr="0011615F">
        <w:rPr>
          <w:b/>
          <w:u w:val="single"/>
        </w:rPr>
        <w:t>.</w:t>
      </w:r>
      <w:r w:rsidRPr="0011615F">
        <w:rPr>
          <w:b/>
          <w:sz w:val="12"/>
          <w:u w:val="single"/>
        </w:rPr>
        <w:t>¶</w:t>
      </w:r>
      <w:proofErr w:type="gramEnd"/>
      <w:r w:rsidRPr="0011615F">
        <w:rPr>
          <w:b/>
          <w:sz w:val="12"/>
          <w:u w:val="single"/>
        </w:rPr>
        <w:t xml:space="preserve"> </w:t>
      </w:r>
      <w:r w:rsidRPr="0011615F">
        <w:t>The court is designed to protect individual liberties as the government protects us from foreign dangers. In 1972, the Supreme Court ruled that the Nixon administration had violated the Fourth Amendment by conducting warrantless surveillance on a radical domestic group, the White Panthers, who were suspected of bombing a C.I.A. recruiting office in Ann Arbor, Mich. In 1975 and 1976, the Church Committee, a Senate panel, produced a series of reports about foreign and domestic intelligence operations, including surveillance by the F.B.I. of suspected communists, radicals and other activists — including, notoriously, the Rev. Dr. Martin Luther King Jr.</w:t>
      </w:r>
      <w:r w:rsidRPr="0011615F">
        <w:rPr>
          <w:sz w:val="12"/>
        </w:rPr>
        <w:t xml:space="preserve">¶ </w:t>
      </w:r>
      <w:r w:rsidRPr="0011615F">
        <w:t xml:space="preserve">The Foreign Intelligence Service Act set up the FISA Court in response. </w:t>
      </w:r>
      <w:r w:rsidRPr="0011615F">
        <w:rPr>
          <w:b/>
          <w:u w:val="single"/>
        </w:rPr>
        <w:t>To obtain authority to intercept the phone and electronic communications of American citizens and permanent residents, the government must only show probable cause that the target has a connection to a foreign government or entity or a foreign terrorist group. It does not have to show, as with an ordinary search warrant, probable cause that the target is suspected of a crime</w:t>
      </w:r>
      <w:proofErr w:type="gramStart"/>
      <w:r w:rsidRPr="0011615F">
        <w:rPr>
          <w:b/>
          <w:u w:val="single"/>
        </w:rPr>
        <w:t>.</w:t>
      </w:r>
      <w:r w:rsidRPr="0011615F">
        <w:rPr>
          <w:b/>
          <w:sz w:val="12"/>
          <w:u w:val="single"/>
        </w:rPr>
        <w:t>¶</w:t>
      </w:r>
      <w:proofErr w:type="gramEnd"/>
      <w:r w:rsidRPr="0011615F">
        <w:rPr>
          <w:sz w:val="12"/>
        </w:rPr>
        <w:t xml:space="preserve"> </w:t>
      </w:r>
      <w:r w:rsidRPr="0011615F">
        <w:t xml:space="preserve">For decades, the court worked under the radar. That changed after 2005, when The New York Times disclosed a National Security Agency program of surveillance of e-mail to and from foreign countries. Though the surveillance was conducted outside of FISA (Congress later specified that FISA court approval was required), the disclosures brought the court to the public’s attention. </w:t>
      </w:r>
      <w:r w:rsidRPr="0011615F">
        <w:rPr>
          <w:b/>
          <w:u w:val="single"/>
        </w:rPr>
        <w:t>Criticism of the court</w:t>
      </w:r>
      <w:r w:rsidRPr="0011615F">
        <w:t xml:space="preserve"> (on which I served for six years after 9/11, while the caseload grew enormously) </w:t>
      </w:r>
      <w:r w:rsidRPr="0011615F">
        <w:rPr>
          <w:b/>
          <w:u w:val="single"/>
        </w:rPr>
        <w:t>revived recently after revelations that the N.S.A., without court orders specifying individual targets, gathered troves of data from companies like Google and Facebook.</w:t>
      </w:r>
      <w:r w:rsidRPr="0011615F">
        <w:rPr>
          <w:b/>
          <w:sz w:val="12"/>
          <w:u w:val="single"/>
        </w:rPr>
        <w:t>¶</w:t>
      </w:r>
      <w:r w:rsidRPr="0011615F">
        <w:rPr>
          <w:sz w:val="12"/>
        </w:rPr>
        <w:t xml:space="preserve"> </w:t>
      </w:r>
      <w:r w:rsidRPr="0011615F">
        <w:rPr>
          <w:b/>
          <w:u w:val="single"/>
        </w:rPr>
        <w:t xml:space="preserve">Critics note that the court has approved almost all of the government’s surveillance requests. Some say the court is virtually creating a secret new body of law governing privacy, secrecy and surveillance. </w:t>
      </w:r>
      <w:r w:rsidRPr="0011615F">
        <w:t>Others have called for declassified summaries of all of the court’s secret rulings.</w:t>
      </w:r>
      <w:r w:rsidRPr="0011615F">
        <w:rPr>
          <w:sz w:val="12"/>
        </w:rPr>
        <w:t xml:space="preserve">¶ </w:t>
      </w:r>
      <w:r w:rsidRPr="0011615F">
        <w:t>James Robertson, a retired federal judge who served with me on the FISA court, recently called for greater transparency of the court’s proceedings. He has proposed the naming of an advocate, with high-level security clearance, to argue against the government’s filings. He suggested that the Privacy and Civil Liberties Oversight Board, which oversees surveillance activities, could also provide a check. I would go even further</w:t>
      </w:r>
      <w:proofErr w:type="gramStart"/>
      <w:r w:rsidRPr="0011615F">
        <w:t>.</w:t>
      </w:r>
      <w:r w:rsidRPr="0011615F">
        <w:rPr>
          <w:sz w:val="12"/>
        </w:rPr>
        <w:t>¶</w:t>
      </w:r>
      <w:proofErr w:type="gramEnd"/>
      <w:r w:rsidRPr="0011615F">
        <w:rPr>
          <w:sz w:val="12"/>
        </w:rPr>
        <w:t xml:space="preserve"> </w:t>
      </w:r>
      <w:r w:rsidRPr="0011615F">
        <w:t xml:space="preserve">In an ordinary criminal case, the adversarial process assures legal representation of the defendant. </w:t>
      </w:r>
      <w:r w:rsidRPr="0011615F">
        <w:lastRenderedPageBreak/>
        <w:t>Clearly, in top-secret cases involving potential surveillance targets, a lawyer cannot, in the conventional sense, represent the target.</w:t>
      </w:r>
      <w:r w:rsidRPr="0011615F">
        <w:rPr>
          <w:sz w:val="12"/>
        </w:rPr>
        <w:t xml:space="preserve">¶ </w:t>
      </w:r>
      <w:r w:rsidRPr="0011615F">
        <w:t>Congress could, however, authorize the FISA judges to appoint, from time to time, independent lawyers with security clearances to serve “pro bono publico” — for the public’s good — to challenge the government when an application for a FISA order raises new legal issues.</w:t>
      </w:r>
      <w:r w:rsidRPr="0011615F">
        <w:rPr>
          <w:sz w:val="12"/>
        </w:rPr>
        <w:t xml:space="preserve">¶ </w:t>
      </w:r>
      <w:r w:rsidRPr="0011615F">
        <w:rPr>
          <w:b/>
          <w:u w:val="single"/>
        </w:rPr>
        <w:t>During my six years on the court, there were several occasions when I and other judges faced issues none of us had encountered before. A staff of experienced lawyers assists the court, but their help was not always enough given the complexity of the issues</w:t>
      </w:r>
      <w:proofErr w:type="gramStart"/>
      <w:r w:rsidRPr="0011615F">
        <w:rPr>
          <w:b/>
          <w:u w:val="single"/>
        </w:rPr>
        <w:t>.</w:t>
      </w:r>
      <w:r w:rsidRPr="0011615F">
        <w:rPr>
          <w:b/>
          <w:sz w:val="12"/>
          <w:u w:val="single"/>
        </w:rPr>
        <w:t>¶</w:t>
      </w:r>
      <w:proofErr w:type="gramEnd"/>
      <w:r w:rsidRPr="0011615F">
        <w:rPr>
          <w:sz w:val="12"/>
        </w:rPr>
        <w:t xml:space="preserve"> </w:t>
      </w:r>
      <w:r w:rsidRPr="0011615F">
        <w:rPr>
          <w:b/>
          <w:u w:val="single"/>
        </w:rPr>
        <w:t>The low FISA standard of probable cause</w:t>
      </w:r>
      <w:r w:rsidRPr="0011615F">
        <w:t xml:space="preserve"> — not spinelessness or excessive deference to the government — </w:t>
      </w:r>
      <w:r w:rsidRPr="0011615F">
        <w:rPr>
          <w:b/>
          <w:u w:val="single"/>
        </w:rPr>
        <w:t>explains why the court has so often granted the Justice Department’s requests. But rapid advances in technology have outpaced the amendments to FISA, even the most recent ones, in 2008</w:t>
      </w:r>
      <w:proofErr w:type="gramStart"/>
      <w:r w:rsidRPr="0011615F">
        <w:rPr>
          <w:b/>
          <w:u w:val="single"/>
        </w:rPr>
        <w:t>.</w:t>
      </w:r>
      <w:r w:rsidRPr="0011615F">
        <w:rPr>
          <w:b/>
          <w:sz w:val="12"/>
          <w:u w:val="single"/>
        </w:rPr>
        <w:t>¶</w:t>
      </w:r>
      <w:proofErr w:type="gramEnd"/>
      <w:r w:rsidRPr="0011615F">
        <w:rPr>
          <w:sz w:val="12"/>
        </w:rPr>
        <w:t xml:space="preserve"> </w:t>
      </w:r>
      <w:r w:rsidRPr="0011615F">
        <w:rPr>
          <w:b/>
          <w:u w:val="single"/>
        </w:rPr>
        <w:t>Having lawyers challenge novel legal assertions in these secret proceedings would result in better judicial outcomes. Even if the government got its way all or most of the time, the court would have more fully developed its reasons for letting it do so</w:t>
      </w:r>
      <w:r w:rsidRPr="0011615F">
        <w:t xml:space="preserve">. Of equal importance, the appointed lawyer could appeal a decision in the government’s favor to the Foreign Intelligence Surveillance Court of Review — and then to the Supreme Court. </w:t>
      </w:r>
      <w:r w:rsidRPr="0011615F">
        <w:rPr>
          <w:b/>
          <w:u w:val="single"/>
        </w:rPr>
        <w:t>No opportunity for such review exists today, because only the government can appeal</w:t>
      </w:r>
      <w:r w:rsidRPr="0011615F">
        <w:t xml:space="preserve"> </w:t>
      </w:r>
      <w:r w:rsidRPr="0011615F">
        <w:rPr>
          <w:b/>
          <w:u w:val="single"/>
        </w:rPr>
        <w:t>a FISA court ruling</w:t>
      </w:r>
      <w:proofErr w:type="gramStart"/>
      <w:r w:rsidRPr="0011615F">
        <w:rPr>
          <w:b/>
          <w:u w:val="single"/>
        </w:rPr>
        <w:t>.</w:t>
      </w:r>
      <w:r w:rsidRPr="0011615F">
        <w:rPr>
          <w:b/>
          <w:sz w:val="12"/>
          <w:u w:val="single"/>
        </w:rPr>
        <w:t>¶</w:t>
      </w:r>
      <w:proofErr w:type="gramEnd"/>
      <w:r w:rsidRPr="0011615F">
        <w:rPr>
          <w:sz w:val="12"/>
        </w:rPr>
        <w:t xml:space="preserve"> </w:t>
      </w:r>
      <w:r w:rsidRPr="0011615F">
        <w:t>One obvious objection: judges considering whether to issue an ordinary search warrant hear only from the government. Why should this not be the same when the government goes to the Foreign Intelligence Surveillance Court</w:t>
      </w:r>
      <w:proofErr w:type="gramStart"/>
      <w:r w:rsidRPr="0011615F">
        <w:t>?</w:t>
      </w:r>
      <w:r w:rsidRPr="0011615F">
        <w:rPr>
          <w:sz w:val="12"/>
        </w:rPr>
        <w:t>¶</w:t>
      </w:r>
      <w:proofErr w:type="gramEnd"/>
      <w:r w:rsidRPr="0011615F">
        <w:rPr>
          <w:sz w:val="12"/>
        </w:rPr>
        <w:t xml:space="preserve"> </w:t>
      </w:r>
      <w:r w:rsidRPr="0011615F">
        <w:t>My answer: the court is unique among judicial institutions in balancing the right to privacy against the president’s duty to protect the public, and it encounters issues of statutory and constitutional interpretation that no other court does or can.</w:t>
      </w:r>
      <w:r w:rsidRPr="0011615F">
        <w:rPr>
          <w:sz w:val="12"/>
        </w:rPr>
        <w:t xml:space="preserve">¶ </w:t>
      </w:r>
      <w:r w:rsidRPr="0011615F">
        <w:t>For an ordinary search warrant, the judge has a large and well-developed body of precedent. When a warrant has been issued and executed, the subject knows immediately. If indicted, he can challenge the warrant. He can also move to have property returned or sue for damages. These protections are not afforded to FISA surveillance targets. Even where a target is indicted, laws like the Classified Information Procedures Act almost always preclude the target from learning about the order or challenging the evidence. This situation puts basic constitutional protections at risk and creates doubts about the legitimacy of the court’s work and the independence and integrity of its judges. To avert these dangers, Congress should amend FISA to give the court’s judges the discretion to appoint lawyers to serve not just the interests of the target and the public — but those of the court as well.</w:t>
      </w:r>
    </w:p>
    <w:p w14:paraId="472C4B96" w14:textId="77777777" w:rsidR="000035D0" w:rsidRPr="0011615F" w:rsidRDefault="000035D0" w:rsidP="000035D0"/>
    <w:p w14:paraId="095C9116" w14:textId="77777777" w:rsidR="000035D0" w:rsidRPr="0011615F" w:rsidRDefault="000035D0" w:rsidP="000035D0">
      <w:pPr>
        <w:keepNext/>
        <w:keepLines/>
        <w:spacing w:before="200"/>
        <w:outlineLvl w:val="3"/>
        <w:rPr>
          <w:rFonts w:asciiTheme="majorHAnsi" w:eastAsiaTheme="majorEastAsia" w:hAnsiTheme="majorHAnsi"/>
          <w:b/>
          <w:bCs/>
          <w:iCs/>
          <w:sz w:val="26"/>
        </w:rPr>
      </w:pPr>
      <w:r w:rsidRPr="0011615F">
        <w:rPr>
          <w:rFonts w:asciiTheme="majorHAnsi" w:eastAsiaTheme="majorEastAsia" w:hAnsiTheme="majorHAnsi"/>
          <w:b/>
          <w:bCs/>
          <w:iCs/>
          <w:sz w:val="26"/>
        </w:rPr>
        <w:t>FISA is not the problem – It is the process</w:t>
      </w:r>
    </w:p>
    <w:p w14:paraId="3F36B96E" w14:textId="77777777" w:rsidR="000035D0" w:rsidRPr="0011615F" w:rsidRDefault="000035D0" w:rsidP="000035D0">
      <w:r w:rsidRPr="0011615F">
        <w:rPr>
          <w:b/>
          <w:sz w:val="26"/>
        </w:rPr>
        <w:t xml:space="preserve">NPR 13 </w:t>
      </w:r>
      <w:r w:rsidRPr="0011615F">
        <w:t>(Dina Temple-Raston reporting for NRP citing Joel Brenner, the former general counsel at the National Security Agency, Mike German is with the American Civil Liberties Union, “FISA Court Appears To Be Rubber Stamp For Government Requests”, JUNE 13, 2013, http://www.npr.org/2013/06/13/191226106/fisa-court-appears-to-be-rubberstamp-for-government-requests)</w:t>
      </w:r>
    </w:p>
    <w:p w14:paraId="317492E5" w14:textId="77777777" w:rsidR="000035D0" w:rsidRPr="0011615F" w:rsidRDefault="000035D0" w:rsidP="000035D0"/>
    <w:p w14:paraId="60341E2D" w14:textId="77777777" w:rsidR="000035D0" w:rsidRPr="0011615F" w:rsidRDefault="000035D0" w:rsidP="000035D0">
      <w:pPr>
        <w:rPr>
          <w:sz w:val="12"/>
        </w:rPr>
      </w:pPr>
      <w:r w:rsidRPr="0011615F">
        <w:lastRenderedPageBreak/>
        <w:t>LINDA WERTHEIMER, HOST</w:t>
      </w:r>
      <w:proofErr w:type="gramStart"/>
      <w:r w:rsidRPr="0011615F">
        <w:t>:</w:t>
      </w:r>
      <w:r w:rsidRPr="0011615F">
        <w:rPr>
          <w:sz w:val="12"/>
        </w:rPr>
        <w:t>¶</w:t>
      </w:r>
      <w:proofErr w:type="gramEnd"/>
      <w:r w:rsidRPr="0011615F">
        <w:rPr>
          <w:sz w:val="12"/>
        </w:rPr>
        <w:t xml:space="preserve"> </w:t>
      </w:r>
      <w:r w:rsidRPr="0011615F">
        <w:t>It's MORNING EDITION, from NPR News. I'm Linda Wertheimer</w:t>
      </w:r>
      <w:proofErr w:type="gramStart"/>
      <w:r w:rsidRPr="0011615F">
        <w:t>.</w:t>
      </w:r>
      <w:r w:rsidRPr="0011615F">
        <w:rPr>
          <w:sz w:val="12"/>
        </w:rPr>
        <w:t>¶</w:t>
      </w:r>
      <w:proofErr w:type="gramEnd"/>
      <w:r w:rsidRPr="0011615F">
        <w:rPr>
          <w:sz w:val="12"/>
        </w:rPr>
        <w:t xml:space="preserve"> </w:t>
      </w:r>
      <w:r w:rsidRPr="0011615F">
        <w:t>RENEE MONTAGNE, HOST:</w:t>
      </w:r>
      <w:r w:rsidRPr="0011615F">
        <w:rPr>
          <w:sz w:val="12"/>
        </w:rPr>
        <w:t xml:space="preserve">¶ </w:t>
      </w:r>
      <w:r w:rsidRPr="0011615F">
        <w:t>And I'm Renee Montagne.</w:t>
      </w:r>
      <w:r w:rsidRPr="0011615F">
        <w:rPr>
          <w:sz w:val="12"/>
        </w:rPr>
        <w:t xml:space="preserve">¶ </w:t>
      </w:r>
      <w:r w:rsidRPr="0011615F">
        <w:t>The NSA leaks revealing the broad extent of U.S. surveillance programs are also putting a spotlight on the special court that oversees them. It's called the Foreign Intelligence Surveillance Court. Created by Congress in 1978 to ensure the government doesn't abuse its surveillance powers, it operates in secret.</w:t>
      </w:r>
      <w:r w:rsidRPr="0011615F">
        <w:rPr>
          <w:sz w:val="12"/>
        </w:rPr>
        <w:t xml:space="preserve">¶ </w:t>
      </w:r>
      <w:r w:rsidRPr="0011615F">
        <w:t>NPR's Dina Temple-Raston has this report on how the court works.</w:t>
      </w:r>
      <w:r w:rsidRPr="0011615F">
        <w:rPr>
          <w:sz w:val="12"/>
        </w:rPr>
        <w:t xml:space="preserve">¶ </w:t>
      </w:r>
      <w:r w:rsidRPr="0011615F">
        <w:t xml:space="preserve">DINA TEMPLE-RASTON, BYLINE: </w:t>
      </w:r>
      <w:r w:rsidRPr="0011615F">
        <w:rPr>
          <w:b/>
          <w:u w:val="single"/>
        </w:rPr>
        <w:t>The criticism of the Foreign Intelligence Surveillance Court is simple: that it's a rubber stamp, and that the government always gets what it wants</w:t>
      </w:r>
      <w:r w:rsidRPr="0011615F">
        <w:t>. And here's a number that seem to support that: 1,856. That's the number of applications presented to the court by the government last year. And it's also the number that the court approved: 100 percent success.</w:t>
      </w:r>
      <w:r w:rsidRPr="0011615F">
        <w:rPr>
          <w:sz w:val="12"/>
        </w:rPr>
        <w:t xml:space="preserve">¶ </w:t>
      </w:r>
      <w:r w:rsidRPr="0011615F">
        <w:t>But Joel Brenner, the former general counsel at the National Security Agency, says this is not proof that the FISA court is a rubber stamp.</w:t>
      </w:r>
      <w:r w:rsidRPr="0011615F">
        <w:rPr>
          <w:sz w:val="12"/>
        </w:rPr>
        <w:t xml:space="preserve">¶ </w:t>
      </w:r>
      <w:r w:rsidRPr="0011615F">
        <w:t xml:space="preserve">JOEL BRENNER: I </w:t>
      </w:r>
      <w:r w:rsidRPr="0011615F">
        <w:rPr>
          <w:b/>
          <w:u w:val="single"/>
        </w:rPr>
        <w:t>can tell you that that court has taken a wire brush to certain applications that have come before it. The idea that somehow they put their stamp on everything the government puts before them couldn't be farther from the truth.</w:t>
      </w:r>
      <w:r w:rsidRPr="0011615F">
        <w:rPr>
          <w:b/>
          <w:sz w:val="12"/>
          <w:u w:val="single"/>
        </w:rPr>
        <w:t>¶</w:t>
      </w:r>
      <w:r w:rsidRPr="0011615F">
        <w:rPr>
          <w:sz w:val="12"/>
        </w:rPr>
        <w:t xml:space="preserve"> </w:t>
      </w:r>
      <w:r w:rsidRPr="0011615F">
        <w:t>TEMPLE-RASTON: To understand why every application seems to be approved, you have to understand how the process works. The government goes to the FISA court with a proposition. It tells the judge, for example, that the NSA wants to track the phone calls and emails of someone they say is vital to an international terrorism investigation. Basically, according to Brenner, the government says...</w:t>
      </w:r>
      <w:r w:rsidRPr="0011615F">
        <w:rPr>
          <w:sz w:val="12"/>
        </w:rPr>
        <w:t xml:space="preserve">¶ </w:t>
      </w:r>
      <w:r w:rsidRPr="0011615F">
        <w:t>BRENNER: Here's what we'd like to do, and there follows a back and forth and a discussion with a FISA judge, who, in many cases, has serious questions about what is being done or how it's being done.</w:t>
      </w:r>
      <w:r w:rsidRPr="0011615F">
        <w:rPr>
          <w:sz w:val="12"/>
        </w:rPr>
        <w:t xml:space="preserve">¶ </w:t>
      </w:r>
      <w:r w:rsidRPr="0011615F">
        <w:t>TEMPLE-RASTON: That FISA judge is a regular federal judge who presides over day-to-day criminal and civil cases. In a FISA case, that judge is supposed to question the government's case.</w:t>
      </w:r>
      <w:r w:rsidRPr="0011615F">
        <w:rPr>
          <w:sz w:val="12"/>
        </w:rPr>
        <w:t xml:space="preserve">¶ </w:t>
      </w:r>
      <w:r w:rsidRPr="0011615F">
        <w:t>Mike German is with the American Civil Liberties Union, and he says that isn't enough.</w:t>
      </w:r>
      <w:r w:rsidRPr="0011615F">
        <w:rPr>
          <w:sz w:val="12"/>
        </w:rPr>
        <w:t xml:space="preserve">¶ </w:t>
      </w:r>
      <w:r w:rsidRPr="0011615F">
        <w:t>MICHAEL GERMAN: These are federal judges, and deserve some respect. But it's the process that's broken</w:t>
      </w:r>
      <w:proofErr w:type="gramStart"/>
      <w:r w:rsidRPr="0011615F">
        <w:t>.</w:t>
      </w:r>
      <w:r w:rsidRPr="0011615F">
        <w:rPr>
          <w:sz w:val="12"/>
        </w:rPr>
        <w:t>¶</w:t>
      </w:r>
      <w:proofErr w:type="gramEnd"/>
      <w:r w:rsidRPr="0011615F">
        <w:rPr>
          <w:sz w:val="12"/>
        </w:rPr>
        <w:t xml:space="preserve"> </w:t>
      </w:r>
      <w:r w:rsidRPr="0011615F">
        <w:t>TEMPLE-RASTON: German is a former FBI agent, and now the ACLU's senior policy counsel.</w:t>
      </w:r>
      <w:r w:rsidRPr="0011615F">
        <w:rPr>
          <w:sz w:val="12"/>
        </w:rPr>
        <w:t xml:space="preserve">¶ </w:t>
      </w:r>
      <w:r w:rsidRPr="0011615F">
        <w:t xml:space="preserve">GERMAN: </w:t>
      </w:r>
      <w:r w:rsidRPr="0011615F">
        <w:rPr>
          <w:b/>
          <w:u w:val="single"/>
        </w:rPr>
        <w:t>I don't think it's necessarily a rubber stamp, but it's just that it suffers from these fatal flaws.</w:t>
      </w:r>
      <w:r w:rsidRPr="0011615F">
        <w:rPr>
          <w:b/>
          <w:sz w:val="12"/>
          <w:u w:val="single"/>
        </w:rPr>
        <w:t>¶</w:t>
      </w:r>
      <w:r w:rsidRPr="0011615F">
        <w:rPr>
          <w:sz w:val="12"/>
        </w:rPr>
        <w:t xml:space="preserve"> </w:t>
      </w:r>
      <w:r w:rsidRPr="0011615F">
        <w:t xml:space="preserve">TEMPLE-RASTON: </w:t>
      </w:r>
      <w:r w:rsidRPr="0011615F">
        <w:rPr>
          <w:b/>
          <w:u w:val="single"/>
        </w:rPr>
        <w:t>There are two fatal flaws, according to civil liberties groups. The first is that the court is secret. To get an idea of how secret, the leaked document about the NSA asking to collect Verizon phone records was a FISA order. One had never been seen publicly before</w:t>
      </w:r>
      <w:proofErr w:type="gramStart"/>
      <w:r w:rsidRPr="0011615F">
        <w:rPr>
          <w:b/>
          <w:u w:val="single"/>
        </w:rPr>
        <w:t>.</w:t>
      </w:r>
      <w:r w:rsidRPr="0011615F">
        <w:rPr>
          <w:b/>
          <w:sz w:val="12"/>
          <w:u w:val="single"/>
        </w:rPr>
        <w:t>¶</w:t>
      </w:r>
      <w:proofErr w:type="gramEnd"/>
      <w:r w:rsidRPr="0011615F">
        <w:rPr>
          <w:sz w:val="12"/>
        </w:rPr>
        <w:t xml:space="preserve"> </w:t>
      </w:r>
      <w:r w:rsidRPr="0011615F">
        <w:rPr>
          <w:b/>
          <w:u w:val="single"/>
        </w:rPr>
        <w:t>The second problem</w:t>
      </w:r>
      <w:r w:rsidRPr="0011615F">
        <w:t xml:space="preserve">, the ACLU's Mike German says, </w:t>
      </w:r>
      <w:r w:rsidRPr="0011615F">
        <w:rPr>
          <w:b/>
          <w:u w:val="single"/>
        </w:rPr>
        <w:t>is that the process isn't adversarial. There isn't the equivalent of a defense attorney to challenge the prosecution's version of events. It's just the prosecution talking to the judge - a little like the grand jury process.</w:t>
      </w:r>
      <w:r w:rsidRPr="0011615F">
        <w:rPr>
          <w:b/>
          <w:sz w:val="12"/>
          <w:u w:val="single"/>
        </w:rPr>
        <w:t>¶</w:t>
      </w:r>
      <w:r w:rsidRPr="0011615F">
        <w:rPr>
          <w:sz w:val="12"/>
        </w:rPr>
        <w:t xml:space="preserve"> </w:t>
      </w:r>
      <w:r w:rsidRPr="0011615F">
        <w:t xml:space="preserve">GERMAN: </w:t>
      </w:r>
      <w:r w:rsidRPr="0011615F">
        <w:rPr>
          <w:b/>
          <w:u w:val="single"/>
        </w:rPr>
        <w:t>You have a prosecutor who goes in a room with 23 grand jurors to indict somebody, but the process - because it isn't adversarial - often doesn't come to the right result.</w:t>
      </w:r>
      <w:r w:rsidRPr="0011615F">
        <w:rPr>
          <w:b/>
          <w:sz w:val="12"/>
          <w:u w:val="single"/>
        </w:rPr>
        <w:t>¶</w:t>
      </w:r>
      <w:r w:rsidRPr="0011615F">
        <w:rPr>
          <w:sz w:val="12"/>
        </w:rPr>
        <w:t xml:space="preserve"> </w:t>
      </w:r>
      <w:r w:rsidRPr="0011615F">
        <w:t>JENNIFER DASKAL: There are certain things that just can't be adversarial. They don't work that way.</w:t>
      </w:r>
      <w:r w:rsidRPr="0011615F">
        <w:rPr>
          <w:sz w:val="12"/>
        </w:rPr>
        <w:t xml:space="preserve">¶ </w:t>
      </w:r>
      <w:r w:rsidRPr="0011615F">
        <w:t>TEMPLE-RASTON: Jennifer Daskal teaches at Georgetown Law School and used to be a lawyer with Human Rights Watch. She also worked at the Department of Justice.</w:t>
      </w:r>
      <w:r w:rsidRPr="0011615F">
        <w:rPr>
          <w:sz w:val="12"/>
        </w:rPr>
        <w:t xml:space="preserve">¶ </w:t>
      </w:r>
      <w:r w:rsidRPr="0011615F">
        <w:t xml:space="preserve">DASKAL: </w:t>
      </w:r>
      <w:r w:rsidRPr="0011615F">
        <w:rPr>
          <w:b/>
          <w:u w:val="single"/>
        </w:rPr>
        <w:t>What you have, I think, is an incredible amount of secrecy about how the court works - often for good reason. But as a result, there is this misperception and fear and assumptions that the executive always gets what it wants, and that the executive is always overreaching, and overreaching more and more with time.</w:t>
      </w:r>
      <w:r w:rsidRPr="0011615F">
        <w:rPr>
          <w:b/>
          <w:sz w:val="12"/>
          <w:u w:val="single"/>
        </w:rPr>
        <w:t>¶</w:t>
      </w:r>
      <w:r w:rsidRPr="0011615F">
        <w:rPr>
          <w:sz w:val="12"/>
        </w:rPr>
        <w:t xml:space="preserve"> </w:t>
      </w:r>
      <w:r w:rsidRPr="0011615F">
        <w:t xml:space="preserve">TEMPLE-RASTON: It may be there are other ways to measure whether the government gets what it wants from a FISA court. The Justice Department says it presented 212 requests to conduct surveillance in the U.S. to the FISA court last year. It says the court modified 200 of them before they were approved. </w:t>
      </w:r>
      <w:r w:rsidRPr="0011615F">
        <w:lastRenderedPageBreak/>
        <w:t>The problem: the public doesn't know why these orders from the government were modified or how they were changed</w:t>
      </w:r>
      <w:proofErr w:type="gramStart"/>
      <w:r w:rsidRPr="0011615F">
        <w:t>.</w:t>
      </w:r>
      <w:r w:rsidRPr="0011615F">
        <w:rPr>
          <w:sz w:val="12"/>
        </w:rPr>
        <w:t>¶</w:t>
      </w:r>
      <w:proofErr w:type="gramEnd"/>
      <w:r w:rsidRPr="0011615F">
        <w:rPr>
          <w:sz w:val="12"/>
        </w:rPr>
        <w:t xml:space="preserve"> </w:t>
      </w:r>
      <w:r w:rsidRPr="0011615F">
        <w:t>This week, senators introduced legislation that would declassify significant FISA court rulings.</w:t>
      </w:r>
      <w:r w:rsidRPr="0011615F">
        <w:rPr>
          <w:sz w:val="12"/>
        </w:rPr>
        <w:t xml:space="preserve">¶ </w:t>
      </w:r>
      <w:r w:rsidRPr="0011615F">
        <w:t>Dina Temple-Raston, NPR News.</w:t>
      </w:r>
      <w:r w:rsidRPr="0011615F">
        <w:rPr>
          <w:sz w:val="12"/>
        </w:rPr>
        <w:t xml:space="preserve">¶ </w:t>
      </w:r>
    </w:p>
    <w:p w14:paraId="4A768D06" w14:textId="77777777" w:rsidR="000035D0" w:rsidRPr="0011615F" w:rsidRDefault="000035D0" w:rsidP="000035D0">
      <w:pPr>
        <w:keepNext/>
        <w:keepLines/>
        <w:spacing w:before="200"/>
        <w:outlineLvl w:val="3"/>
        <w:rPr>
          <w:rFonts w:asciiTheme="minorHAnsi" w:eastAsiaTheme="majorEastAsia" w:hAnsiTheme="minorHAnsi"/>
          <w:b/>
          <w:bCs/>
          <w:iCs/>
          <w:sz w:val="26"/>
        </w:rPr>
      </w:pPr>
      <w:r w:rsidRPr="0011615F">
        <w:rPr>
          <w:rFonts w:asciiTheme="minorHAnsi" w:eastAsiaTheme="majorEastAsia" w:hAnsiTheme="minorHAnsi"/>
          <w:b/>
          <w:bCs/>
          <w:iCs/>
          <w:sz w:val="26"/>
        </w:rPr>
        <w:t>The FISA court is not a rubber stamp – Lack of oversight is the problem</w:t>
      </w:r>
    </w:p>
    <w:p w14:paraId="410CEF81" w14:textId="77777777" w:rsidR="000035D0" w:rsidRPr="0011615F" w:rsidRDefault="000035D0" w:rsidP="000035D0">
      <w:r w:rsidRPr="0011615F">
        <w:t>http://www.cbsnews.com/news/former-judge-admits-flaws-with-secret-fisa-court/</w:t>
      </w:r>
    </w:p>
    <w:p w14:paraId="284CF6EA" w14:textId="77777777" w:rsidR="000035D0" w:rsidRPr="0011615F" w:rsidRDefault="000035D0" w:rsidP="000035D0"/>
    <w:p w14:paraId="2BA93AB0" w14:textId="77777777" w:rsidR="000035D0" w:rsidRPr="0011615F" w:rsidRDefault="000035D0" w:rsidP="000035D0">
      <w:pPr>
        <w:rPr>
          <w:b/>
          <w:u w:val="single"/>
        </w:rPr>
      </w:pPr>
      <w:r w:rsidRPr="0011615F">
        <w:rPr>
          <w:b/>
          <w:u w:val="single"/>
        </w:rPr>
        <w:t xml:space="preserve">A former federal judge who served on a secret court overseeing the National Security Agency's secret surveillance programs denied Tuesday that the judges act as "rubber stamps." </w:t>
      </w:r>
      <w:r w:rsidRPr="0011615F">
        <w:rPr>
          <w:sz w:val="16"/>
        </w:rPr>
        <w:t>But</w:t>
      </w:r>
      <w:r w:rsidRPr="0011615F">
        <w:rPr>
          <w:b/>
          <w:u w:val="single"/>
        </w:rPr>
        <w:t xml:space="preserve"> James Robertson said the system is flawed because of its failure to allow legal adversaries to question the government's actions</w:t>
      </w:r>
      <w:proofErr w:type="gramStart"/>
      <w:r w:rsidRPr="0011615F">
        <w:rPr>
          <w:b/>
          <w:u w:val="single"/>
        </w:rPr>
        <w:t>.</w:t>
      </w:r>
      <w:r w:rsidRPr="0011615F">
        <w:rPr>
          <w:b/>
          <w:sz w:val="12"/>
          <w:u w:val="single"/>
        </w:rPr>
        <w:t>¶</w:t>
      </w:r>
      <w:proofErr w:type="gramEnd"/>
      <w:r w:rsidRPr="0011615F">
        <w:rPr>
          <w:sz w:val="16"/>
        </w:rPr>
        <w:t xml:space="preserve"> "</w:t>
      </w:r>
      <w:r w:rsidRPr="0011615F">
        <w:rPr>
          <w:b/>
          <w:u w:val="single"/>
        </w:rPr>
        <w:t>Anyone who has been a judge will tell you a judge needs to hear both sides of a case</w:t>
      </w:r>
      <w:r w:rsidRPr="0011615F">
        <w:rPr>
          <w:sz w:val="16"/>
        </w:rPr>
        <w:t>," Robertson, a former federal district judge based in Washington who served on the secret Foreign Intelligence Surveillance Court, said during a hearing of the federal oversight board directed by President Barack Obama to scrutinize government spying.</w:t>
      </w:r>
      <w:r w:rsidRPr="0011615F">
        <w:rPr>
          <w:sz w:val="12"/>
        </w:rPr>
        <w:t>¶</w:t>
      </w:r>
      <w:r w:rsidRPr="0011615F">
        <w:rPr>
          <w:sz w:val="16"/>
        </w:rPr>
        <w:t xml:space="preserve"> </w:t>
      </w:r>
      <w:r w:rsidRPr="0011615F">
        <w:rPr>
          <w:b/>
          <w:u w:val="single"/>
        </w:rPr>
        <w:t>Robertson questioned whether the secret FISA court should play the role of providing legal approval for the surveillance programs, saying the court "has turned into something like an administrative agency."</w:t>
      </w:r>
      <w:r w:rsidRPr="0011615F">
        <w:rPr>
          <w:b/>
          <w:sz w:val="12"/>
          <w:u w:val="single"/>
        </w:rPr>
        <w:t>¶</w:t>
      </w:r>
      <w:r w:rsidRPr="0011615F">
        <w:rPr>
          <w:sz w:val="16"/>
        </w:rPr>
        <w:t xml:space="preserve"> </w:t>
      </w:r>
      <w:proofErr w:type="gramStart"/>
      <w:r w:rsidRPr="0011615F">
        <w:rPr>
          <w:b/>
          <w:u w:val="single"/>
        </w:rPr>
        <w:t>Much</w:t>
      </w:r>
      <w:proofErr w:type="gramEnd"/>
      <w:r w:rsidRPr="0011615F">
        <w:rPr>
          <w:b/>
          <w:u w:val="single"/>
        </w:rPr>
        <w:t xml:space="preserve"> of the NSA's surveillance is overseen by the FISA court, which meets in secret and renders rulings that are classified</w:t>
      </w:r>
      <w:r w:rsidRPr="0011615F">
        <w:rPr>
          <w:sz w:val="16"/>
        </w:rPr>
        <w:t>. Many of these rulings also likely been disclosed by Edward Snowden, the NSA systems analyst who leaked significant information about the spying program. After Snowden began exposing the NSA's operations in June, Obama instructed the board to lead a "national conversation" about the secret programs. The board has been given several secret briefings by national security officials and it plans a comprehensive inquiry and a public report on the matter</w:t>
      </w:r>
      <w:proofErr w:type="gramStart"/>
      <w:r w:rsidRPr="0011615F">
        <w:rPr>
          <w:sz w:val="16"/>
        </w:rPr>
        <w:t>.</w:t>
      </w:r>
      <w:r w:rsidRPr="0011615F">
        <w:rPr>
          <w:sz w:val="12"/>
        </w:rPr>
        <w:t>¶</w:t>
      </w:r>
      <w:proofErr w:type="gramEnd"/>
      <w:r w:rsidRPr="0011615F">
        <w:rPr>
          <w:sz w:val="16"/>
        </w:rPr>
        <w:t xml:space="preserve"> The board's chairman, David Medine, had told The Associated Press in advance of Tuesday's hearing that "our primary focus will be on the programs themselves. Based on what we've learned so far, further questions are warranted."</w:t>
      </w:r>
      <w:r w:rsidRPr="0011615F">
        <w:rPr>
          <w:sz w:val="12"/>
        </w:rPr>
        <w:t>¶</w:t>
      </w:r>
      <w:r w:rsidRPr="0011615F">
        <w:rPr>
          <w:sz w:val="16"/>
        </w:rPr>
        <w:t xml:space="preserve"> Robertson, who said he asked to join the FISA court "to see what it was up to," had previously played a central role in national security law. Robertson was the judge who ruled against the Bush administration in the landmark Hamdan vs. Rumsfeld case, which granted inmates at the U.S. naval prison at Guantanamo Bay, Cuba, the right to challenge their detentions. That ruling was upheld by the Supreme Court in 2006.</w:t>
      </w:r>
      <w:r w:rsidRPr="0011615F">
        <w:rPr>
          <w:sz w:val="12"/>
        </w:rPr>
        <w:t>¶</w:t>
      </w:r>
      <w:r w:rsidRPr="0011615F">
        <w:rPr>
          <w:sz w:val="16"/>
        </w:rPr>
        <w:t xml:space="preserve"> </w:t>
      </w:r>
      <w:r w:rsidRPr="0011615F">
        <w:rPr>
          <w:b/>
          <w:u w:val="single"/>
        </w:rPr>
        <w:t>Robertson said Tuesday that FISA court judges have been scrupulous in pushing back at times against the government, repeatedly sending back flawed warrants. But he warned that Congress' 2008 reform of the FISA system expanded the government's authority by forcing the court to approve entire surveillance systems, not just surveillance warrants</w:t>
      </w:r>
      <w:r w:rsidRPr="0011615F">
        <w:rPr>
          <w:sz w:val="16"/>
        </w:rPr>
        <w:t>, as it previously handled. Robertson said the system needed the presence of a legal adversary to act as a check on the government's programs.</w:t>
      </w:r>
      <w:r w:rsidRPr="0011615F">
        <w:rPr>
          <w:sz w:val="12"/>
        </w:rPr>
        <w:t>¶</w:t>
      </w:r>
      <w:r w:rsidRPr="0011615F">
        <w:rPr>
          <w:sz w:val="16"/>
        </w:rPr>
        <w:t xml:space="preserve"> "</w:t>
      </w:r>
      <w:r w:rsidRPr="0011615F">
        <w:rPr>
          <w:b/>
          <w:u w:val="single"/>
        </w:rPr>
        <w:t>This process needs an adversary,"</w:t>
      </w:r>
      <w:r w:rsidRPr="0011615F">
        <w:rPr>
          <w:sz w:val="16"/>
        </w:rPr>
        <w:t xml:space="preserve"> Robertson said, </w:t>
      </w:r>
      <w:r w:rsidRPr="0011615F">
        <w:rPr>
          <w:b/>
          <w:u w:val="single"/>
        </w:rPr>
        <w:t xml:space="preserve">suggesting that the </w:t>
      </w:r>
      <w:r w:rsidRPr="0011615F">
        <w:rPr>
          <w:b/>
          <w:iCs/>
          <w:u w:val="single"/>
          <w:bdr w:val="single" w:sz="18" w:space="0" w:color="auto"/>
        </w:rPr>
        <w:t>oversight board</w:t>
      </w:r>
      <w:r w:rsidRPr="0011615F">
        <w:rPr>
          <w:b/>
          <w:u w:val="single"/>
        </w:rPr>
        <w:t xml:space="preserve"> itself might play that role in the secret legal setting.</w:t>
      </w:r>
    </w:p>
    <w:p w14:paraId="163D36F3" w14:textId="77777777" w:rsidR="000035D0" w:rsidRPr="0011615F" w:rsidRDefault="000035D0" w:rsidP="000035D0"/>
    <w:p w14:paraId="4571C6EB" w14:textId="77777777" w:rsidR="000035D0" w:rsidRPr="0011615F" w:rsidRDefault="000035D0" w:rsidP="000035D0">
      <w:pPr>
        <w:keepNext/>
        <w:keepLines/>
        <w:pageBreakBefore/>
        <w:spacing w:before="200"/>
        <w:jc w:val="center"/>
        <w:outlineLvl w:val="2"/>
        <w:rPr>
          <w:rFonts w:asciiTheme="majorHAnsi" w:eastAsiaTheme="majorEastAsia" w:hAnsiTheme="majorHAnsi"/>
          <w:b/>
          <w:bCs/>
          <w:sz w:val="32"/>
          <w:u w:val="single"/>
        </w:rPr>
      </w:pPr>
      <w:r w:rsidRPr="0011615F">
        <w:rPr>
          <w:rFonts w:asciiTheme="majorHAnsi" w:eastAsiaTheme="majorEastAsia" w:hAnsiTheme="majorHAnsi"/>
          <w:b/>
          <w:bCs/>
          <w:sz w:val="32"/>
          <w:u w:val="single"/>
        </w:rPr>
        <w:lastRenderedPageBreak/>
        <w:t>Civil Suits Solve</w:t>
      </w:r>
    </w:p>
    <w:p w14:paraId="38E8F984" w14:textId="77777777" w:rsidR="000035D0" w:rsidRPr="0011615F" w:rsidRDefault="000035D0" w:rsidP="000035D0">
      <w:pPr>
        <w:keepNext/>
        <w:keepLines/>
        <w:spacing w:before="200"/>
        <w:outlineLvl w:val="3"/>
        <w:rPr>
          <w:rFonts w:asciiTheme="majorHAnsi" w:eastAsiaTheme="majorEastAsia" w:hAnsiTheme="majorHAnsi"/>
          <w:b/>
          <w:bCs/>
          <w:iCs/>
          <w:sz w:val="26"/>
        </w:rPr>
      </w:pPr>
      <w:r w:rsidRPr="0011615F">
        <w:rPr>
          <w:rFonts w:asciiTheme="majorHAnsi" w:eastAsiaTheme="majorEastAsia" w:hAnsiTheme="majorHAnsi"/>
          <w:b/>
          <w:bCs/>
          <w:iCs/>
          <w:sz w:val="26"/>
        </w:rPr>
        <w:t xml:space="preserve">Civil suits can deter spousal surveillance </w:t>
      </w:r>
    </w:p>
    <w:p w14:paraId="5CB9161E" w14:textId="77777777" w:rsidR="000035D0" w:rsidRPr="0011615F" w:rsidRDefault="000035D0" w:rsidP="000035D0">
      <w:pPr>
        <w:rPr>
          <w:rFonts w:asciiTheme="minorHAnsi" w:hAnsiTheme="minorHAnsi"/>
        </w:rPr>
      </w:pPr>
      <w:r w:rsidRPr="0011615F">
        <w:rPr>
          <w:rFonts w:asciiTheme="minorHAnsi" w:hAnsiTheme="minorHAnsi"/>
        </w:rPr>
        <w:t xml:space="preserve">Camille </w:t>
      </w:r>
      <w:r w:rsidRPr="0011615F">
        <w:rPr>
          <w:rFonts w:asciiTheme="minorHAnsi" w:hAnsiTheme="minorHAnsi"/>
          <w:b/>
          <w:sz w:val="26"/>
        </w:rPr>
        <w:t>Calman</w:t>
      </w:r>
      <w:r w:rsidRPr="0011615F">
        <w:rPr>
          <w:rFonts w:asciiTheme="minorHAnsi" w:hAnsiTheme="minorHAnsi"/>
        </w:rPr>
        <w:t xml:space="preserve"> 20</w:t>
      </w:r>
      <w:r w:rsidRPr="0011615F">
        <w:rPr>
          <w:rFonts w:asciiTheme="minorHAnsi" w:hAnsiTheme="minorHAnsi"/>
          <w:b/>
          <w:sz w:val="26"/>
        </w:rPr>
        <w:t xml:space="preserve">05 </w:t>
      </w:r>
      <w:r w:rsidRPr="0011615F">
        <w:rPr>
          <w:sz w:val="16"/>
          <w:szCs w:val="16"/>
        </w:rPr>
        <w:t>[Camille Calman is a litigator who has handled a range of matters, including false advertising cases under the Lanham Act and before the National Advertising Division; libel defense; copyright; and trademark; for clients in media, technology, financial services, consumer products, and other industries. She has performed internal investigations for clients in the financial services industry. She works closely with the entertainment transactions group, in particular with respect to theater and performing arts, on rights clearance issues, claims and demands, litigation, and settlement. She also counsels clients on libel and other issues related to newsgathering and publishing; advertising, promotions, and sweepstakes law; and copyright fair use</w:t>
      </w:r>
      <w:proofErr w:type="gramStart"/>
      <w:r w:rsidRPr="0011615F">
        <w:rPr>
          <w:sz w:val="16"/>
          <w:szCs w:val="16"/>
        </w:rPr>
        <w:t>.,</w:t>
      </w:r>
      <w:proofErr w:type="gramEnd"/>
      <w:r w:rsidRPr="0011615F">
        <w:rPr>
          <w:sz w:val="16"/>
          <w:szCs w:val="16"/>
        </w:rPr>
        <w:t xml:space="preserve"> November 2005, “SPY VS. SPOUSE: REGULATING SURVEILLANCE SOFTWARE ON SHARED MARITAL COMPUTERS” Columbia Law Review, 105 Colum. L. Rev. 2097 JC]</w:t>
      </w:r>
    </w:p>
    <w:p w14:paraId="43925C95" w14:textId="77777777" w:rsidR="000035D0" w:rsidRPr="0011615F" w:rsidRDefault="000035D0" w:rsidP="000035D0">
      <w:pPr>
        <w:spacing w:before="120"/>
        <w:ind w:firstLine="360"/>
        <w:rPr>
          <w:b/>
          <w:iCs/>
          <w:u w:val="single"/>
          <w:bdr w:val="single" w:sz="18" w:space="0" w:color="auto"/>
        </w:rPr>
      </w:pPr>
      <w:r w:rsidRPr="0011615F">
        <w:rPr>
          <w:rFonts w:asciiTheme="minorHAnsi" w:hAnsiTheme="minorHAnsi"/>
        </w:rPr>
        <w:t xml:space="preserve">A more pressing question is what society might hope to achieve by regulating surveillance software. Regulating technology is unlikely to change marital behavior. Certainly some </w:t>
      </w:r>
      <w:r w:rsidRPr="0011615F">
        <w:rPr>
          <w:b/>
          <w:iCs/>
          <w:u w:val="single"/>
          <w:bdr w:val="single" w:sz="18" w:space="0" w:color="auto"/>
        </w:rPr>
        <w:t>spousal spies will be deterred by the prospect of civil suits</w:t>
      </w:r>
      <w:r w:rsidRPr="0011615F">
        <w:rPr>
          <w:rFonts w:asciiTheme="minorHAnsi" w:hAnsiTheme="minorHAnsi"/>
        </w:rPr>
        <w:t xml:space="preserve"> and monetary damages. </w:t>
      </w:r>
      <w:r w:rsidRPr="0011615F">
        <w:t>But it is unrealistic to presume that a law can stop adultery or jealousy altogether</w:t>
      </w:r>
      <w:r w:rsidRPr="0011615F">
        <w:rPr>
          <w:rFonts w:asciiTheme="minorHAnsi" w:hAnsiTheme="minorHAnsi"/>
        </w:rPr>
        <w:t xml:space="preserve">. Perhaps it is paternalistic to expect that the state can improve marital relations by banning a form of software. </w:t>
      </w:r>
      <w:r w:rsidRPr="0011615F">
        <w:rPr>
          <w:b/>
          <w:iCs/>
          <w:u w:val="single"/>
          <w:bdr w:val="single" w:sz="18" w:space="0" w:color="auto"/>
        </w:rPr>
        <w:t>Putting</w:t>
      </w:r>
      <w:r w:rsidRPr="0011615F">
        <w:rPr>
          <w:rFonts w:asciiTheme="minorHAnsi" w:hAnsiTheme="minorHAnsi"/>
        </w:rPr>
        <w:t xml:space="preserve"> such </w:t>
      </w:r>
      <w:r w:rsidRPr="0011615F">
        <w:rPr>
          <w:b/>
          <w:iCs/>
          <w:u w:val="single"/>
          <w:bdr w:val="single" w:sz="18" w:space="0" w:color="auto"/>
        </w:rPr>
        <w:t>a law on the books could</w:t>
      </w:r>
      <w:r w:rsidRPr="0011615F">
        <w:rPr>
          <w:rFonts w:asciiTheme="minorHAnsi" w:hAnsiTheme="minorHAnsi"/>
        </w:rPr>
        <w:t xml:space="preserve">, </w:t>
      </w:r>
      <w:r w:rsidRPr="0011615F">
        <w:rPr>
          <w:b/>
          <w:iCs/>
          <w:u w:val="single"/>
          <w:bdr w:val="single" w:sz="18" w:space="0" w:color="auto"/>
        </w:rPr>
        <w:t>however, have an important expressive effect</w:t>
      </w:r>
      <w:r w:rsidRPr="0011615F">
        <w:rPr>
          <w:rFonts w:asciiTheme="minorHAnsi" w:hAnsiTheme="minorHAnsi"/>
        </w:rPr>
        <w:t xml:space="preserve">. </w:t>
      </w:r>
      <w:proofErr w:type="gramStart"/>
      <w:r w:rsidRPr="0011615F">
        <w:rPr>
          <w:rFonts w:asciiTheme="minorHAnsi" w:hAnsiTheme="minorHAnsi"/>
          <w:sz w:val="16"/>
          <w:szCs w:val="16"/>
          <w:vertAlign w:val="superscript"/>
        </w:rPr>
        <w:t>n228</w:t>
      </w:r>
      <w:proofErr w:type="gramEnd"/>
      <w:r w:rsidRPr="0011615F">
        <w:rPr>
          <w:rFonts w:asciiTheme="minorHAnsi" w:hAnsiTheme="minorHAnsi"/>
        </w:rPr>
        <w:t xml:space="preserve"> </w:t>
      </w:r>
      <w:r w:rsidRPr="0011615F">
        <w:rPr>
          <w:b/>
          <w:iCs/>
          <w:u w:val="single"/>
          <w:bdr w:val="single" w:sz="18" w:space="0" w:color="auto"/>
        </w:rPr>
        <w:t>Jealousy would still exist, but perhaps the existence of the statute would reinforce, and increase awareness of, the social norm that frowns on spying</w:t>
      </w:r>
      <w:r w:rsidRPr="0011615F">
        <w:rPr>
          <w:rFonts w:asciiTheme="minorHAnsi" w:hAnsiTheme="minorHAnsi"/>
        </w:rPr>
        <w:t xml:space="preserve">. </w:t>
      </w:r>
      <w:proofErr w:type="gramStart"/>
      <w:r w:rsidRPr="0011615F">
        <w:rPr>
          <w:rFonts w:asciiTheme="minorHAnsi" w:hAnsiTheme="minorHAnsi"/>
          <w:sz w:val="16"/>
          <w:szCs w:val="16"/>
          <w:vertAlign w:val="superscript"/>
        </w:rPr>
        <w:t>n229</w:t>
      </w:r>
      <w:proofErr w:type="gramEnd"/>
      <w:r w:rsidRPr="0011615F">
        <w:rPr>
          <w:rFonts w:asciiTheme="minorHAnsi" w:hAnsiTheme="minorHAnsi"/>
        </w:rPr>
        <w:t xml:space="preserve"> Spouses, recognizing the possibility of surveillance thanks to the statute's existence, might be more cautious. </w:t>
      </w:r>
      <w:r w:rsidRPr="0011615F">
        <w:rPr>
          <w:b/>
          <w:iCs/>
          <w:u w:val="single"/>
          <w:bdr w:val="single" w:sz="18" w:space="0" w:color="auto"/>
        </w:rPr>
        <w:t>Discouraging snooping might encourage other means of solving problems within marriages, such as seeking counseling and increasing honest communication.</w:t>
      </w:r>
    </w:p>
    <w:p w14:paraId="60F6983E" w14:textId="77777777" w:rsidR="000035D0" w:rsidRPr="0011615F" w:rsidRDefault="000035D0" w:rsidP="000035D0">
      <w:pPr>
        <w:spacing w:before="120"/>
        <w:ind w:firstLine="360"/>
        <w:rPr>
          <w:rFonts w:asciiTheme="minorHAnsi" w:hAnsiTheme="minorHAnsi"/>
        </w:rPr>
      </w:pPr>
    </w:p>
    <w:p w14:paraId="6F3B73BD" w14:textId="77777777" w:rsidR="000035D0" w:rsidRPr="0011615F" w:rsidRDefault="000035D0" w:rsidP="000035D0">
      <w:pPr>
        <w:keepNext/>
        <w:keepLines/>
        <w:spacing w:before="200"/>
        <w:outlineLvl w:val="3"/>
        <w:rPr>
          <w:rFonts w:asciiTheme="majorHAnsi" w:eastAsiaTheme="majorEastAsia" w:hAnsiTheme="majorHAnsi"/>
          <w:b/>
          <w:bCs/>
          <w:iCs/>
          <w:sz w:val="26"/>
        </w:rPr>
      </w:pPr>
      <w:r w:rsidRPr="0011615F">
        <w:rPr>
          <w:rFonts w:asciiTheme="majorHAnsi" w:eastAsiaTheme="majorEastAsia" w:hAnsiTheme="majorHAnsi"/>
          <w:b/>
          <w:bCs/>
          <w:iCs/>
          <w:sz w:val="26"/>
        </w:rPr>
        <w:t>Civil suits are effective against Telecom providers without court authorization</w:t>
      </w:r>
    </w:p>
    <w:p w14:paraId="56D4051B" w14:textId="77777777" w:rsidR="000035D0" w:rsidRPr="0011615F" w:rsidRDefault="000035D0" w:rsidP="000035D0">
      <w:pPr>
        <w:rPr>
          <w:rFonts w:asciiTheme="minorHAnsi" w:hAnsiTheme="minorHAnsi"/>
        </w:rPr>
      </w:pPr>
      <w:r w:rsidRPr="0011615F">
        <w:rPr>
          <w:rFonts w:asciiTheme="minorHAnsi" w:hAnsiTheme="minorHAnsi"/>
        </w:rPr>
        <w:t xml:space="preserve">Mike </w:t>
      </w:r>
      <w:r w:rsidRPr="0011615F">
        <w:rPr>
          <w:b/>
          <w:sz w:val="26"/>
        </w:rPr>
        <w:t>Wagner</w:t>
      </w:r>
      <w:r w:rsidRPr="0011615F">
        <w:rPr>
          <w:rFonts w:asciiTheme="minorHAnsi" w:hAnsiTheme="minorHAnsi"/>
        </w:rPr>
        <w:t>, 20</w:t>
      </w:r>
      <w:r w:rsidRPr="0011615F">
        <w:rPr>
          <w:b/>
          <w:sz w:val="26"/>
        </w:rPr>
        <w:t>09</w:t>
      </w:r>
      <w:r w:rsidRPr="0011615F">
        <w:rPr>
          <w:rFonts w:asciiTheme="minorHAnsi" w:hAnsiTheme="minorHAnsi"/>
        </w:rPr>
        <w:t xml:space="preserve"> </w:t>
      </w:r>
      <w:r w:rsidRPr="0011615F">
        <w:rPr>
          <w:rFonts w:asciiTheme="minorHAnsi" w:hAnsiTheme="minorHAnsi"/>
          <w:sz w:val="16"/>
          <w:szCs w:val="16"/>
        </w:rPr>
        <w:t xml:space="preserve">[Mike Wagner, </w:t>
      </w:r>
      <w:r w:rsidRPr="0011615F">
        <w:rPr>
          <w:sz w:val="16"/>
          <w:szCs w:val="16"/>
        </w:rPr>
        <w:t xml:space="preserve">AB, Villanova University; JD, The George Washington University. Mike Wagner is an associate in the Washington office of Covington &amp; Burling LLP, where he counsels government contractors on issues arising at all phases of the public procurement process and handles complex white collar investigations involving allegations of fraud and corruption. Prior to joining Covington, he served as a law clerk on the U.S. Court of Appeals for the Third Circuit and the U.S. District Court for the District of Maryland. A graduate of GW Law, he was an Articles Editor on the George Washington Law Review and received the 2010 Scribes Law Review Writing Award for best student-written article. </w:t>
      </w:r>
      <w:proofErr w:type="gramStart"/>
      <w:r w:rsidRPr="0011615F">
        <w:rPr>
          <w:sz w:val="16"/>
          <w:szCs w:val="16"/>
        </w:rPr>
        <w:t>November 2009, “</w:t>
      </w:r>
      <w:r w:rsidRPr="0011615F">
        <w:rPr>
          <w:rFonts w:asciiTheme="minorHAnsi" w:hAnsiTheme="minorHAnsi"/>
          <w:sz w:val="16"/>
          <w:szCs w:val="16"/>
        </w:rPr>
        <w:t>Warrantless Wiretapping, Retroactive Immunity, and the Fifth Amendment</w:t>
      </w:r>
      <w:r w:rsidRPr="0011615F">
        <w:rPr>
          <w:sz w:val="16"/>
          <w:szCs w:val="16"/>
        </w:rPr>
        <w:t>”.</w:t>
      </w:r>
      <w:proofErr w:type="gramEnd"/>
      <w:r w:rsidRPr="0011615F">
        <w:rPr>
          <w:sz w:val="16"/>
          <w:szCs w:val="16"/>
        </w:rPr>
        <w:t xml:space="preserve"> The George Washington Law Review, 78 Geo. Wash. L. Rev. 204. JC</w:t>
      </w:r>
      <w:r w:rsidRPr="0011615F">
        <w:rPr>
          <w:rFonts w:asciiTheme="minorHAnsi" w:hAnsiTheme="minorHAnsi"/>
          <w:sz w:val="16"/>
          <w:szCs w:val="16"/>
        </w:rPr>
        <w:t>]</w:t>
      </w:r>
    </w:p>
    <w:p w14:paraId="1ED4C8EF" w14:textId="77777777" w:rsidR="000035D0" w:rsidRPr="0011615F" w:rsidRDefault="000035D0" w:rsidP="000035D0">
      <w:pPr>
        <w:spacing w:before="120"/>
        <w:ind w:firstLine="360"/>
        <w:rPr>
          <w:rFonts w:asciiTheme="minorHAnsi" w:hAnsiTheme="minorHAnsi"/>
        </w:rPr>
      </w:pPr>
      <w:r w:rsidRPr="0011615F">
        <w:rPr>
          <w:rFonts w:asciiTheme="minorHAnsi" w:hAnsiTheme="minorHAnsi"/>
        </w:rPr>
        <w:t xml:space="preserve">Subject to certain narrowly defined exceptions, </w:t>
      </w:r>
      <w:r w:rsidRPr="0011615F">
        <w:rPr>
          <w:rFonts w:asciiTheme="minorHAnsi" w:hAnsiTheme="minorHAnsi"/>
          <w:sz w:val="16"/>
          <w:szCs w:val="16"/>
          <w:vertAlign w:val="superscript"/>
        </w:rPr>
        <w:t>n20</w:t>
      </w:r>
      <w:r w:rsidRPr="0011615F">
        <w:rPr>
          <w:rFonts w:asciiTheme="minorHAnsi" w:hAnsiTheme="minorHAnsi"/>
        </w:rPr>
        <w:t xml:space="preserve"> electronic government surveillance on U.S. soil is prohibited unless the FISC first determines that there is probable cause to believe that the target is an agent of a foreign power and that the place at which the surveillance is directed is being used by a foreign power or its agent. </w:t>
      </w:r>
      <w:proofErr w:type="gramStart"/>
      <w:r w:rsidRPr="0011615F">
        <w:rPr>
          <w:rFonts w:asciiTheme="minorHAnsi" w:hAnsiTheme="minorHAnsi"/>
          <w:sz w:val="16"/>
          <w:szCs w:val="16"/>
          <w:vertAlign w:val="superscript"/>
        </w:rPr>
        <w:t>n21</w:t>
      </w:r>
      <w:proofErr w:type="gramEnd"/>
      <w:r w:rsidRPr="0011615F">
        <w:rPr>
          <w:rFonts w:asciiTheme="minorHAnsi" w:hAnsiTheme="minorHAnsi"/>
        </w:rPr>
        <w:t xml:space="preserve"> If the government ignores this warrant requirement and engages in electronic domestic surveillance anyway, it will be found to have violated FISA. </w:t>
      </w:r>
      <w:proofErr w:type="gramStart"/>
      <w:r w:rsidRPr="0011615F">
        <w:rPr>
          <w:rFonts w:asciiTheme="minorHAnsi" w:hAnsiTheme="minorHAnsi"/>
          <w:sz w:val="16"/>
          <w:szCs w:val="16"/>
          <w:vertAlign w:val="superscript"/>
        </w:rPr>
        <w:t>n22</w:t>
      </w:r>
      <w:proofErr w:type="gramEnd"/>
      <w:r w:rsidRPr="0011615F">
        <w:rPr>
          <w:rFonts w:asciiTheme="minorHAnsi" w:hAnsiTheme="minorHAnsi"/>
        </w:rPr>
        <w:t xml:space="preserve"> In such a case, FISA creates a direct private cause of action for anyone "who has been subjected to ... electronic surveillance" in </w:t>
      </w:r>
      <w:r w:rsidRPr="0011615F">
        <w:t xml:space="preserve">violation of FISA. n23 Interestingly, </w:t>
      </w:r>
      <w:r w:rsidRPr="0011615F">
        <w:rPr>
          <w:b/>
          <w:iCs/>
          <w:u w:val="single"/>
          <w:bdr w:val="single" w:sz="18" w:space="0" w:color="auto"/>
        </w:rPr>
        <w:t xml:space="preserve">FISA </w:t>
      </w:r>
      <w:r w:rsidRPr="0011615F">
        <w:t xml:space="preserve">specifically </w:t>
      </w:r>
      <w:r w:rsidRPr="0011615F">
        <w:rPr>
          <w:b/>
          <w:iCs/>
          <w:u w:val="single"/>
          <w:bdr w:val="single" w:sz="18" w:space="0" w:color="auto"/>
        </w:rPr>
        <w:t xml:space="preserve">contemplated the potential civil liability of private telecommunications providers </w:t>
      </w:r>
      <w:r w:rsidRPr="0011615F">
        <w:rPr>
          <w:b/>
          <w:iCs/>
          <w:u w:val="single"/>
          <w:bdr w:val="single" w:sz="18" w:space="0" w:color="auto"/>
        </w:rPr>
        <w:lastRenderedPageBreak/>
        <w:t>assisting in government surveillance, but the Act made clear that such private carriers would be protected from civil suit only when they assisted the government "in accordance with the terms of a court order</w:t>
      </w:r>
      <w:r w:rsidRPr="0011615F">
        <w:rPr>
          <w:rFonts w:asciiTheme="minorHAnsi" w:hAnsiTheme="minorHAnsi"/>
        </w:rPr>
        <w:t xml:space="preserve">,  </w:t>
      </w:r>
      <w:r w:rsidRPr="0011615F">
        <w:rPr>
          <w:rFonts w:asciiTheme="minorHAnsi" w:hAnsiTheme="minorHAnsi"/>
          <w:b/>
          <w:bCs/>
        </w:rPr>
        <w:t>[*208]</w:t>
      </w:r>
      <w:r w:rsidRPr="0011615F">
        <w:rPr>
          <w:rFonts w:asciiTheme="minorHAnsi" w:hAnsiTheme="minorHAnsi"/>
        </w:rPr>
        <w:t xml:space="preserve">  </w:t>
      </w:r>
      <w:r w:rsidRPr="0011615F">
        <w:rPr>
          <w:b/>
          <w:iCs/>
          <w:u w:val="single"/>
          <w:bdr w:val="single" w:sz="18" w:space="0" w:color="auto"/>
        </w:rPr>
        <w:t>statutory authorization, or certification" in writing from the Attorney General</w:t>
      </w:r>
      <w:r w:rsidRPr="0011615F">
        <w:rPr>
          <w:rFonts w:asciiTheme="minorHAnsi" w:hAnsiTheme="minorHAnsi"/>
        </w:rPr>
        <w:t xml:space="preserve">. </w:t>
      </w:r>
      <w:r w:rsidRPr="0011615F">
        <w:rPr>
          <w:rFonts w:asciiTheme="minorHAnsi" w:hAnsiTheme="minorHAnsi"/>
          <w:sz w:val="16"/>
          <w:szCs w:val="16"/>
          <w:vertAlign w:val="superscript"/>
        </w:rPr>
        <w:t>n24</w:t>
      </w:r>
    </w:p>
    <w:p w14:paraId="642D306B" w14:textId="77777777" w:rsidR="000035D0" w:rsidRPr="0011615F" w:rsidRDefault="000035D0" w:rsidP="000035D0">
      <w:pPr>
        <w:keepNext/>
        <w:keepLines/>
        <w:spacing w:before="200"/>
        <w:outlineLvl w:val="3"/>
        <w:rPr>
          <w:rFonts w:asciiTheme="majorHAnsi" w:eastAsiaTheme="majorEastAsia" w:hAnsiTheme="majorHAnsi"/>
          <w:b/>
          <w:bCs/>
          <w:iCs/>
          <w:sz w:val="26"/>
        </w:rPr>
      </w:pPr>
      <w:r w:rsidRPr="0011615F">
        <w:rPr>
          <w:rFonts w:asciiTheme="majorHAnsi" w:eastAsiaTheme="majorEastAsia" w:hAnsiTheme="majorHAnsi"/>
          <w:b/>
          <w:bCs/>
          <w:iCs/>
          <w:sz w:val="26"/>
        </w:rPr>
        <w:t>Past civil suits have proved to change FISA and improve government surveillance regulation</w:t>
      </w:r>
    </w:p>
    <w:p w14:paraId="34A77088" w14:textId="77777777" w:rsidR="000035D0" w:rsidRPr="0011615F" w:rsidRDefault="000035D0" w:rsidP="000035D0">
      <w:pPr>
        <w:rPr>
          <w:rFonts w:asciiTheme="minorHAnsi" w:hAnsiTheme="minorHAnsi"/>
        </w:rPr>
      </w:pPr>
      <w:r w:rsidRPr="0011615F">
        <w:rPr>
          <w:rFonts w:ascii="Times New Roman" w:hAnsi="Times New Roman"/>
        </w:rPr>
        <w:t xml:space="preserve">Trevor </w:t>
      </w:r>
      <w:r w:rsidRPr="0011615F">
        <w:rPr>
          <w:b/>
          <w:sz w:val="26"/>
        </w:rPr>
        <w:t>Rush</w:t>
      </w:r>
      <w:r w:rsidRPr="0011615F">
        <w:rPr>
          <w:rFonts w:ascii="Times New Roman" w:hAnsi="Times New Roman"/>
        </w:rPr>
        <w:t>, 20</w:t>
      </w:r>
      <w:r w:rsidRPr="0011615F">
        <w:rPr>
          <w:b/>
          <w:sz w:val="26"/>
        </w:rPr>
        <w:t>08</w:t>
      </w:r>
      <w:r w:rsidRPr="0011615F">
        <w:rPr>
          <w:rFonts w:ascii="Times New Roman" w:hAnsi="Times New Roman"/>
        </w:rPr>
        <w:t xml:space="preserve"> </w:t>
      </w:r>
      <w:r w:rsidRPr="0011615F">
        <w:rPr>
          <w:rFonts w:ascii="Times New Roman" w:hAnsi="Times New Roman"/>
          <w:sz w:val="16"/>
          <w:szCs w:val="16"/>
        </w:rPr>
        <w:t xml:space="preserve">[Lieutenant Commander Trevor Rush, JAGC, USN, Judge Advocate General's Corps, U.S. Navy. Presently assigned as Vice Chair and Associate Professor for the International and Operational Law Department at The Judge Advocate General's Legal Center and School, Charlottesville, Va. 2008 “Mayfield, FISA, and the Fourth Amendment” Naval Law Review, 56 Naval. L. Rev. 87 JC] </w:t>
      </w:r>
    </w:p>
    <w:p w14:paraId="1694EE52" w14:textId="77777777" w:rsidR="000035D0" w:rsidRPr="0011615F" w:rsidRDefault="000035D0" w:rsidP="000035D0">
      <w:pPr>
        <w:spacing w:before="120"/>
        <w:rPr>
          <w:rFonts w:ascii="Times New Roman" w:hAnsi="Times New Roman"/>
        </w:rPr>
      </w:pPr>
      <w:r w:rsidRPr="0011615F">
        <w:rPr>
          <w:rFonts w:ascii="Times New Roman" w:hAnsi="Times New Roman"/>
        </w:rPr>
        <w:t xml:space="preserve">At the time of these events, </w:t>
      </w:r>
      <w:r w:rsidRPr="0011615F">
        <w:rPr>
          <w:b/>
          <w:iCs/>
          <w:u w:val="single"/>
          <w:bdr w:val="single" w:sz="18" w:space="0" w:color="auto"/>
        </w:rPr>
        <w:t>Brandon Mayfield was an American citizen</w:t>
      </w:r>
      <w:r w:rsidRPr="0011615F">
        <w:rPr>
          <w:rFonts w:ascii="Times New Roman" w:hAnsi="Times New Roman"/>
        </w:rPr>
        <w:t xml:space="preserve"> born in Oregon </w:t>
      </w:r>
      <w:r w:rsidRPr="0011615F">
        <w:rPr>
          <w:b/>
          <w:iCs/>
          <w:u w:val="single"/>
          <w:bdr w:val="single" w:sz="18" w:space="0" w:color="auto"/>
        </w:rPr>
        <w:t>and</w:t>
      </w:r>
      <w:r w:rsidRPr="0011615F">
        <w:rPr>
          <w:rFonts w:ascii="Times New Roman" w:hAnsi="Times New Roman"/>
        </w:rPr>
        <w:t xml:space="preserve"> reared in Kansas.  </w:t>
      </w:r>
      <w:proofErr w:type="gramStart"/>
      <w:r w:rsidRPr="0011615F">
        <w:rPr>
          <w:rFonts w:ascii="Times New Roman" w:hAnsi="Times New Roman"/>
          <w:sz w:val="16"/>
          <w:szCs w:val="16"/>
          <w:vertAlign w:val="superscript"/>
        </w:rPr>
        <w:t>n6</w:t>
      </w:r>
      <w:proofErr w:type="gramEnd"/>
      <w:r w:rsidRPr="0011615F">
        <w:rPr>
          <w:rFonts w:ascii="Times New Roman" w:hAnsi="Times New Roman"/>
        </w:rPr>
        <w:t xml:space="preserve"> He was married with three children, a former U.S. Army officer with an honorable discharge, and a practicing Oregon lawyer.  </w:t>
      </w:r>
      <w:proofErr w:type="gramStart"/>
      <w:r w:rsidRPr="0011615F">
        <w:rPr>
          <w:rFonts w:ascii="Times New Roman" w:hAnsi="Times New Roman"/>
          <w:sz w:val="16"/>
          <w:szCs w:val="16"/>
          <w:vertAlign w:val="superscript"/>
        </w:rPr>
        <w:t>n7</w:t>
      </w:r>
      <w:proofErr w:type="gramEnd"/>
      <w:r w:rsidRPr="0011615F">
        <w:rPr>
          <w:rFonts w:ascii="Times New Roman" w:hAnsi="Times New Roman"/>
        </w:rPr>
        <w:t xml:space="preserve"> In what became integral to the Mayfield family's civil suit against the U.S. Government, Mr. Mayfield was also </w:t>
      </w:r>
      <w:r w:rsidRPr="0011615F">
        <w:rPr>
          <w:b/>
          <w:iCs/>
          <w:u w:val="single"/>
          <w:bdr w:val="single" w:sz="18" w:space="0" w:color="auto"/>
        </w:rPr>
        <w:t>a practicing Muslim</w:t>
      </w:r>
      <w:r w:rsidRPr="0011615F">
        <w:rPr>
          <w:rFonts w:ascii="Times New Roman" w:hAnsi="Times New Roman"/>
        </w:rPr>
        <w:t xml:space="preserve">.  </w:t>
      </w:r>
      <w:proofErr w:type="gramStart"/>
      <w:r w:rsidRPr="0011615F">
        <w:rPr>
          <w:rFonts w:ascii="Times New Roman" w:hAnsi="Times New Roman"/>
          <w:sz w:val="16"/>
          <w:szCs w:val="16"/>
          <w:vertAlign w:val="superscript"/>
        </w:rPr>
        <w:t>n8</w:t>
      </w:r>
      <w:proofErr w:type="gramEnd"/>
      <w:r w:rsidRPr="0011615F">
        <w:rPr>
          <w:rFonts w:ascii="Times New Roman" w:hAnsi="Times New Roman"/>
        </w:rPr>
        <w:t xml:space="preserve"> The Mayfield family alleged that their religion and ties to the local Muslim community caused the Government to mishandle the case and violate the family's civil rights. </w:t>
      </w:r>
      <w:r w:rsidRPr="0011615F">
        <w:rPr>
          <w:b/>
          <w:iCs/>
          <w:u w:val="single"/>
          <w:bdr w:val="single" w:sz="18" w:space="0" w:color="auto"/>
        </w:rPr>
        <w:t>These allegations had merit because the U.S. Government would ultimately pay a settlement and apologize to Brandon Mayfield, who was completely innocent of any connection to the terrible events in Madrid</w:t>
      </w:r>
      <w:r w:rsidRPr="0011615F">
        <w:rPr>
          <w:rFonts w:ascii="Times New Roman" w:hAnsi="Times New Roman"/>
        </w:rPr>
        <w:t xml:space="preserve">. </w:t>
      </w:r>
      <w:r w:rsidRPr="0011615F">
        <w:rPr>
          <w:b/>
          <w:iCs/>
          <w:u w:val="single"/>
          <w:bdr w:val="single" w:sz="18" w:space="0" w:color="auto"/>
        </w:rPr>
        <w:t>However, before his innocence could be shown, the Government turned the Mayfield family's world upside down by using all the tools of counter-intelligence, national security, criminal investigation, and prosecution. As a result of the Mayfield family's civil suit, a federal court declared portions of</w:t>
      </w:r>
      <w:r w:rsidRPr="0011615F">
        <w:rPr>
          <w:rFonts w:ascii="Times New Roman" w:hAnsi="Times New Roman"/>
        </w:rPr>
        <w:t xml:space="preserve"> the Foreign Intelligence </w:t>
      </w:r>
      <w:r w:rsidRPr="0011615F">
        <w:rPr>
          <w:rFonts w:ascii="Times New Roman" w:hAnsi="Times New Roman"/>
          <w:b/>
          <w:bCs/>
          <w:color w:val="CC0033"/>
        </w:rPr>
        <w:t>Surveillance</w:t>
      </w:r>
      <w:r w:rsidRPr="0011615F">
        <w:rPr>
          <w:rFonts w:ascii="Times New Roman" w:hAnsi="Times New Roman"/>
        </w:rPr>
        <w:t xml:space="preserve"> Act [hereinafter </w:t>
      </w:r>
      <w:r w:rsidRPr="0011615F">
        <w:rPr>
          <w:b/>
          <w:iCs/>
          <w:u w:val="single"/>
          <w:bdr w:val="single" w:sz="18" w:space="0" w:color="auto"/>
        </w:rPr>
        <w:t>FISA</w:t>
      </w:r>
      <w:r w:rsidRPr="0011615F">
        <w:rPr>
          <w:rFonts w:ascii="Times New Roman" w:hAnsi="Times New Roman"/>
        </w:rPr>
        <w:t xml:space="preserve">], </w:t>
      </w:r>
      <w:r w:rsidRPr="0011615F">
        <w:rPr>
          <w:rFonts w:ascii="Times New Roman" w:hAnsi="Times New Roman"/>
          <w:sz w:val="16"/>
          <w:szCs w:val="16"/>
          <w:vertAlign w:val="superscript"/>
        </w:rPr>
        <w:t>n9</w:t>
      </w:r>
      <w:r w:rsidRPr="0011615F">
        <w:rPr>
          <w:rFonts w:ascii="Times New Roman" w:hAnsi="Times New Roman"/>
        </w:rPr>
        <w:t xml:space="preserve"> </w:t>
      </w:r>
      <w:r w:rsidRPr="0011615F">
        <w:rPr>
          <w:b/>
          <w:iCs/>
          <w:u w:val="single"/>
          <w:bdr w:val="single" w:sz="18" w:space="0" w:color="auto"/>
        </w:rPr>
        <w:t>to be unconstitutional under the Fourth Amendment of the United States Constitution</w:t>
      </w:r>
      <w:r w:rsidRPr="0011615F">
        <w:rPr>
          <w:rFonts w:ascii="Times New Roman" w:hAnsi="Times New Roman"/>
        </w:rPr>
        <w:t xml:space="preserve">. </w:t>
      </w:r>
      <w:proofErr w:type="gramStart"/>
      <w:r w:rsidRPr="0011615F">
        <w:rPr>
          <w:rFonts w:ascii="Times New Roman" w:hAnsi="Times New Roman"/>
          <w:sz w:val="16"/>
          <w:szCs w:val="16"/>
          <w:vertAlign w:val="superscript"/>
        </w:rPr>
        <w:t>n10</w:t>
      </w:r>
      <w:proofErr w:type="gramEnd"/>
      <w:r w:rsidRPr="0011615F">
        <w:rPr>
          <w:rFonts w:ascii="Times New Roman" w:hAnsi="Times New Roman"/>
        </w:rPr>
        <w:t xml:space="preserve"> This article examines </w:t>
      </w:r>
      <w:r w:rsidRPr="0011615F">
        <w:rPr>
          <w:rFonts w:ascii="Times New Roman" w:hAnsi="Times New Roman"/>
          <w:i/>
          <w:iCs/>
        </w:rPr>
        <w:t>Mayfield v. United States</w:t>
      </w:r>
      <w:r w:rsidRPr="0011615F">
        <w:rPr>
          <w:rFonts w:ascii="Times New Roman" w:hAnsi="Times New Roman"/>
        </w:rPr>
        <w:t xml:space="preserve"> and concludes that the court erred. The story of the Mayfields is the epitome of the old adage that "bad facts make bad law." Mr. Mayfield was an innocent man that the Government accused of being a terrorist and in the process invaded his privacy and freedom. In a society that treasures both liberty and justice, it is tragic when the Government accuses an innocent person of an offense he did not commit. In this particular case, it is distressing to suspect that Mr. Mayfield's religion </w:t>
      </w:r>
      <w:r w:rsidRPr="0011615F">
        <w:rPr>
          <w:rFonts w:ascii="Times New Roman" w:hAnsi="Times New Roman"/>
          <w:b/>
          <w:bCs/>
        </w:rPr>
        <w:t>[*89]</w:t>
      </w:r>
      <w:r w:rsidRPr="0011615F">
        <w:rPr>
          <w:rFonts w:ascii="Times New Roman" w:hAnsi="Times New Roman"/>
        </w:rPr>
        <w:t xml:space="preserve"> played a role in that tragedy. The end result was that the Madrid terrorists succeeded not just in their immediate objectives of death and destruction, but also in tarnishing the criminal justice system of the United States, a country they did not directly attack. Whether through its individual agents or the totality of the justice system, the U.S. Government failed the Mayfield family, and the resulting financial settlement with the Mayfields is appropriate. Nothing in this article is meant to detract from that result.</w:t>
      </w:r>
    </w:p>
    <w:p w14:paraId="6A877C41" w14:textId="77777777" w:rsidR="000035D0" w:rsidRPr="0011615F" w:rsidRDefault="000035D0" w:rsidP="000035D0">
      <w:pPr>
        <w:rPr>
          <w:rFonts w:asciiTheme="minorHAnsi" w:hAnsiTheme="minorHAnsi"/>
        </w:rPr>
      </w:pPr>
    </w:p>
    <w:p w14:paraId="6AB6B9DB" w14:textId="77777777" w:rsidR="000035D0" w:rsidRPr="0011615F" w:rsidRDefault="000035D0" w:rsidP="000035D0"/>
    <w:p w14:paraId="7F04E424" w14:textId="77777777" w:rsidR="000035D0" w:rsidRPr="0011615F" w:rsidRDefault="000035D0" w:rsidP="000035D0">
      <w:pPr>
        <w:pStyle w:val="Heading2"/>
      </w:pPr>
      <w:r w:rsidRPr="0011615F">
        <w:lastRenderedPageBreak/>
        <w:t xml:space="preserve">Oversight </w:t>
      </w:r>
    </w:p>
    <w:p w14:paraId="79B13442" w14:textId="77777777" w:rsidR="000035D0" w:rsidRDefault="000035D0" w:rsidP="000035D0">
      <w:pPr>
        <w:pStyle w:val="Heading3"/>
      </w:pPr>
      <w:r>
        <w:lastRenderedPageBreak/>
        <w:t>Effective</w:t>
      </w:r>
    </w:p>
    <w:p w14:paraId="1E2EB97F" w14:textId="77777777" w:rsidR="000035D0" w:rsidRDefault="000035D0" w:rsidP="000035D0">
      <w:pPr>
        <w:pStyle w:val="Heading4"/>
      </w:pPr>
      <w:r>
        <w:t>Congress has power over agencies</w:t>
      </w:r>
    </w:p>
    <w:p w14:paraId="018EF7CF" w14:textId="77777777" w:rsidR="000035D0" w:rsidRPr="00533D04" w:rsidRDefault="000035D0" w:rsidP="000035D0">
      <w:r>
        <w:rPr>
          <w:rStyle w:val="Style13ptBold"/>
        </w:rPr>
        <w:t xml:space="preserve">Michaels ‘8, </w:t>
      </w:r>
      <w:r w:rsidRPr="00533D04">
        <w:t xml:space="preserve">Acting Professor, UCLA School of Law. </w:t>
      </w:r>
      <w:proofErr w:type="gramStart"/>
      <w:r w:rsidRPr="00533D04">
        <w:t>Law Clerk to the Hon. David H. Souter, U.S. Supreme Court, 2005-06.</w:t>
      </w:r>
      <w:proofErr w:type="gramEnd"/>
      <w:r w:rsidRPr="00533D04">
        <w:t xml:space="preserve"> Law Clerk to the Hon. Guido Calabresi, U.S. Court of Appeals for the Second Circuit, 2004-05. J.D., Yale Law School, 2003. (August 2008, Jon D. Michaels, CALIFORNIA LAW REVIEW, “All the President's Spies: Private-Public Intelligence Partnerships in the War on Terror”, 96 Calif. L. Rev. 901</w:t>
      </w:r>
      <w:r>
        <w:t>, Lexis</w:t>
      </w:r>
      <w:r w:rsidRPr="00533D04">
        <w:t xml:space="preserve">) </w:t>
      </w:r>
    </w:p>
    <w:p w14:paraId="64C57C4A" w14:textId="77777777" w:rsidR="000035D0" w:rsidRPr="00310A6D" w:rsidRDefault="000035D0" w:rsidP="000035D0">
      <w:r w:rsidRPr="00310A6D">
        <w:t>Armed with data far more detailed and more timely than what it currently receives, </w:t>
      </w:r>
      <w:bookmarkStart w:id="13" w:name="r227"/>
      <w:r w:rsidRPr="00310A6D">
        <w:fldChar w:fldCharType="begin"/>
      </w:r>
      <w:r w:rsidRPr="00310A6D">
        <w:instrText xml:space="preserve"> HYPERLINK "http://www.lexisnexis.com/lnacui2api/frame.do?tokenKey=rsh-20.135226.62989409262&amp;target=results_DocumentContent&amp;returnToKey=20_T22334155103&amp;parent=docview&amp;rand=1436967105827&amp;reloadEntirePage=true" \l "n227" </w:instrText>
      </w:r>
      <w:r w:rsidRPr="00310A6D">
        <w:fldChar w:fldCharType="separate"/>
      </w:r>
      <w:r w:rsidRPr="00310A6D">
        <w:rPr>
          <w:rStyle w:val="Hyperlink"/>
        </w:rPr>
        <w:t>n227</w:t>
      </w:r>
      <w:r w:rsidRPr="00310A6D">
        <w:fldChar w:fldCharType="end"/>
      </w:r>
      <w:bookmarkEnd w:id="13"/>
      <w:r w:rsidRPr="00310A6D">
        <w:t> </w:t>
      </w:r>
      <w:r w:rsidRPr="00310A6D">
        <w:rPr>
          <w:rStyle w:val="StyleUnderline"/>
        </w:rPr>
        <w:t>Congress could decide to hold hearings</w:t>
      </w:r>
      <w:r w:rsidRPr="00310A6D">
        <w:t xml:space="preserve"> (in camera, if necessary to preserve classified information) </w:t>
      </w:r>
      <w:r w:rsidRPr="00310A6D">
        <w:rPr>
          <w:rStyle w:val="StyleUnderline"/>
        </w:rPr>
        <w:t>to investigate programs that it suspects are misguided, insufficiently attentive to privacy concerns, overly burdensome to the corporations, or exploitative of the status differentials</w:t>
      </w:r>
      <w:r w:rsidRPr="00310A6D">
        <w:t xml:space="preserve"> that make it legally easier for the private sector to collect information and give it to the government than for the intelligence agencies to obtain the data in the first place. </w:t>
      </w:r>
      <w:bookmarkStart w:id="14" w:name="r228"/>
      <w:r w:rsidRPr="00310A6D">
        <w:fldChar w:fldCharType="begin"/>
      </w:r>
      <w:r w:rsidRPr="00310A6D">
        <w:instrText xml:space="preserve"> HYPERLINK "http://www.lexisnexis.com/lnacui2api/frame.do?tokenKey=rsh-20.135226.62989409262&amp;target=results_DocumentContent&amp;returnToKey=20_T22334155103&amp;parent=docview&amp;rand=1436967105827&amp;reloadEntirePage=true" \l "n228" </w:instrText>
      </w:r>
      <w:r w:rsidRPr="00310A6D">
        <w:fldChar w:fldCharType="separate"/>
      </w:r>
      <w:proofErr w:type="gramStart"/>
      <w:r w:rsidRPr="00310A6D">
        <w:rPr>
          <w:rStyle w:val="Hyperlink"/>
        </w:rPr>
        <w:t>n228</w:t>
      </w:r>
      <w:proofErr w:type="gramEnd"/>
      <w:r w:rsidRPr="00310A6D">
        <w:fldChar w:fldCharType="end"/>
      </w:r>
      <w:bookmarkEnd w:id="14"/>
      <w:r w:rsidRPr="00310A6D">
        <w:t> </w:t>
      </w:r>
      <w:r w:rsidRPr="00310A6D">
        <w:rPr>
          <w:rStyle w:val="StyleUnderline"/>
        </w:rPr>
        <w:t>Congress could also hold up confirmation votes on nominees as leverage to force the Executive to make concessions.</w:t>
      </w:r>
      <w:r w:rsidRPr="00310A6D">
        <w:t> </w:t>
      </w:r>
      <w:bookmarkStart w:id="15" w:name="r229"/>
      <w:proofErr w:type="gramStart"/>
      <w:r w:rsidRPr="000B4CD4">
        <w:t>n229</w:t>
      </w:r>
      <w:bookmarkEnd w:id="15"/>
      <w:proofErr w:type="gramEnd"/>
      <w:r w:rsidRPr="00310A6D">
        <w:t xml:space="preserve"> Or, </w:t>
      </w:r>
      <w:r w:rsidRPr="00310A6D">
        <w:rPr>
          <w:rStyle w:val="StyleUnderline"/>
        </w:rPr>
        <w:t>it could de-fund a given</w:t>
      </w:r>
      <w:r w:rsidRPr="00310A6D">
        <w:t> </w:t>
      </w:r>
      <w:bookmarkStart w:id="16" w:name="PAGE_954_8050"/>
      <w:bookmarkEnd w:id="16"/>
      <w:r w:rsidRPr="00310A6D">
        <w:t> [*954]  </w:t>
      </w:r>
      <w:r w:rsidRPr="00310A6D">
        <w:rPr>
          <w:rStyle w:val="StyleUnderline"/>
        </w:rPr>
        <w:t>program</w:t>
      </w:r>
      <w:r w:rsidRPr="00310A6D">
        <w:t xml:space="preserve">, </w:t>
      </w:r>
      <w:r w:rsidRPr="00310A6D">
        <w:rPr>
          <w:rStyle w:val="StyleUnderline"/>
        </w:rPr>
        <w:t>which it has previously done when it disapproved of an intelligence or national-security operation</w:t>
      </w:r>
      <w:r w:rsidRPr="00310A6D">
        <w:t>. </w:t>
      </w:r>
      <w:bookmarkStart w:id="17" w:name="r230"/>
      <w:r w:rsidRPr="00310A6D">
        <w:fldChar w:fldCharType="begin"/>
      </w:r>
      <w:r w:rsidRPr="00310A6D">
        <w:instrText xml:space="preserve"> HYPERLINK "http://www.lexisnexis.com/lnacui2api/frame.do?tokenKey=rsh-20.135226.62989409262&amp;target=results_DocumentContent&amp;returnToKey=20_T22334155103&amp;parent=docview&amp;rand=1436967105827&amp;reloadEntirePage=true" \l "n230" </w:instrText>
      </w:r>
      <w:r w:rsidRPr="00310A6D">
        <w:fldChar w:fldCharType="separate"/>
      </w:r>
      <w:r w:rsidRPr="00310A6D">
        <w:rPr>
          <w:rStyle w:val="Hyperlink"/>
        </w:rPr>
        <w:t>n230</w:t>
      </w:r>
      <w:r w:rsidRPr="00310A6D">
        <w:fldChar w:fldCharType="end"/>
      </w:r>
      <w:bookmarkEnd w:id="17"/>
      <w:r w:rsidRPr="00310A6D">
        <w:t xml:space="preserve"> (It should be underscored, of course, that </w:t>
      </w:r>
      <w:r w:rsidRPr="00310A6D">
        <w:rPr>
          <w:rStyle w:val="StyleUnderline"/>
        </w:rPr>
        <w:t>even a minority within Congress can wield tremendous influence, by insisting on various amendments to critical bills</w:t>
      </w:r>
      <w:r w:rsidRPr="00310A6D">
        <w:t xml:space="preserve">, by itself trying to hold up nominees, or, at least in the Senate, </w:t>
      </w:r>
      <w:r w:rsidRPr="00310A6D">
        <w:rPr>
          <w:rStyle w:val="StyleUnderline"/>
        </w:rPr>
        <w:t>by filibustering</w:t>
      </w:r>
      <w:r w:rsidRPr="00310A6D">
        <w:t>.)</w:t>
      </w:r>
    </w:p>
    <w:p w14:paraId="073E16A7" w14:textId="77777777" w:rsidR="000035D0" w:rsidRPr="00310A6D" w:rsidRDefault="000035D0" w:rsidP="000035D0">
      <w:r w:rsidRPr="00310A6D">
        <w:rPr>
          <w:rStyle w:val="StyleUnderline"/>
        </w:rPr>
        <w:t>The appropriations power</w:t>
      </w:r>
      <w:r w:rsidRPr="00310A6D">
        <w:t> </w:t>
      </w:r>
      <w:bookmarkStart w:id="18" w:name="r231"/>
      <w:r w:rsidRPr="00310A6D">
        <w:fldChar w:fldCharType="begin"/>
      </w:r>
      <w:r w:rsidRPr="00310A6D">
        <w:instrText xml:space="preserve"> HYPERLINK "http://www.lexisnexis.com/lnacui2api/frame.do?tokenKey=rsh-20.135226.62989409262&amp;target=results_DocumentContent&amp;returnToKey=20_T22334155103&amp;parent=docview&amp;rand=1436967105827&amp;reloadEntirePage=true" \l "n231" </w:instrText>
      </w:r>
      <w:r w:rsidRPr="00310A6D">
        <w:fldChar w:fldCharType="separate"/>
      </w:r>
      <w:r w:rsidRPr="00310A6D">
        <w:rPr>
          <w:rStyle w:val="Hyperlink"/>
        </w:rPr>
        <w:t>n231</w:t>
      </w:r>
      <w:r w:rsidRPr="00310A6D">
        <w:fldChar w:fldCharType="end"/>
      </w:r>
      <w:bookmarkEnd w:id="18"/>
      <w:r w:rsidRPr="00310A6D">
        <w:t> </w:t>
      </w:r>
      <w:r w:rsidRPr="00310A6D">
        <w:rPr>
          <w:rStyle w:val="StyleUnderline"/>
        </w:rPr>
        <w:t>may be particularly potent in the intelligence budgetary arena.</w:t>
      </w:r>
      <w:r w:rsidRPr="00310A6D">
        <w:t xml:space="preserve"> </w:t>
      </w:r>
      <w:r w:rsidRPr="00310A6D">
        <w:rPr>
          <w:rStyle w:val="StyleUnderline"/>
        </w:rPr>
        <w:t>Intelligence budgets are treated differently from much of the rest of the overall federal budget</w:t>
      </w:r>
      <w:r w:rsidRPr="00310A6D">
        <w:t>, </w:t>
      </w:r>
      <w:bookmarkStart w:id="19" w:name="r232"/>
      <w:r w:rsidRPr="00310A6D">
        <w:fldChar w:fldCharType="begin"/>
      </w:r>
      <w:r w:rsidRPr="00310A6D">
        <w:instrText xml:space="preserve"> HYPERLINK "http://www.lexisnexis.com/lnacui2api/frame.do?tokenKey=rsh-20.135226.62989409262&amp;target=results_DocumentContent&amp;returnToKey=20_T22334155103&amp;parent=docview&amp;rand=1436967105827&amp;reloadEntirePage=true" \l "n232" </w:instrText>
      </w:r>
      <w:r w:rsidRPr="00310A6D">
        <w:fldChar w:fldCharType="separate"/>
      </w:r>
      <w:r w:rsidRPr="00310A6D">
        <w:rPr>
          <w:rStyle w:val="Hyperlink"/>
        </w:rPr>
        <w:t>n232</w:t>
      </w:r>
      <w:r w:rsidRPr="00310A6D">
        <w:fldChar w:fldCharType="end"/>
      </w:r>
      <w:bookmarkEnd w:id="19"/>
      <w:r w:rsidRPr="00310A6D">
        <w:rPr>
          <w:rStyle w:val="StyleUnderline"/>
        </w:rPr>
        <w:t>and</w:t>
      </w:r>
      <w:r w:rsidRPr="00310A6D">
        <w:t xml:space="preserve"> </w:t>
      </w:r>
      <w:r w:rsidRPr="00310A6D">
        <w:rPr>
          <w:rStyle w:val="StyleUnderline"/>
        </w:rPr>
        <w:t>to the extent intelligence line appropriations can remain classified yet be subject to programmatic-level revisions</w:t>
      </w:r>
      <w:r w:rsidRPr="00310A6D">
        <w:t xml:space="preserve">, </w:t>
      </w:r>
      <w:r w:rsidRPr="00310A6D">
        <w:rPr>
          <w:rStyle w:val="StyleUnderline"/>
        </w:rPr>
        <w:t>Congress would have both the dexterity and political cover to exercise aggressively its co-ordinate powers over intelligence policy</w:t>
      </w:r>
      <w:r w:rsidRPr="00310A6D">
        <w:t xml:space="preserve">. That is, the </w:t>
      </w:r>
      <w:r w:rsidRPr="00310A6D">
        <w:rPr>
          <w:rStyle w:val="StyleUnderline"/>
        </w:rPr>
        <w:t xml:space="preserve">ability to tinker with funding streams on a regular basis gives the legislature a means of acting promptly </w:t>
      </w:r>
      <w:r w:rsidRPr="00310A6D">
        <w:t>upon its concerns.</w:t>
      </w:r>
      <w:bookmarkStart w:id="20" w:name="r233"/>
      <w:r w:rsidRPr="00310A6D">
        <w:fldChar w:fldCharType="begin"/>
      </w:r>
      <w:r w:rsidRPr="00310A6D">
        <w:instrText xml:space="preserve"> HYPERLINK "http://www.lexisnexis.com/lnacui2api/frame.do?tokenKey=rsh-20.135226.62989409262&amp;target=results_DocumentContent&amp;returnToKey=20_T22334155103&amp;parent=docview&amp;rand=1436967105827&amp;reloadEntirePage=true" \l "n233" </w:instrText>
      </w:r>
      <w:r w:rsidRPr="00310A6D">
        <w:fldChar w:fldCharType="separate"/>
      </w:r>
      <w:r w:rsidRPr="00310A6D">
        <w:rPr>
          <w:rStyle w:val="Hyperlink"/>
        </w:rPr>
        <w:t>n233</w:t>
      </w:r>
      <w:r w:rsidRPr="00310A6D">
        <w:fldChar w:fldCharType="end"/>
      </w:r>
      <w:bookmarkEnd w:id="20"/>
      <w:r w:rsidRPr="00310A6D">
        <w:t> What is more, the concomitant opportunity to appropriate in a manner largely occluded from the public gives lawmakers the political freedom to challenge imprudent intelligence policies with less fear of being harshly punished at election time for their so-called "soft-on-terrorism" vote - a fear that routinely prevents many a member from voting against (publicly recorded) military-spending bills. When a vote to deny military appropriations is taken as an article of disloyalty, as it often is, representatives lose perhaps the most straightforward and valuable means of influencing foreign policy. </w:t>
      </w:r>
      <w:bookmarkStart w:id="21" w:name="r234"/>
      <w:r w:rsidRPr="00310A6D">
        <w:fldChar w:fldCharType="begin"/>
      </w:r>
      <w:r w:rsidRPr="00310A6D">
        <w:instrText xml:space="preserve"> HYPERLINK "http://www.lexisnexis.com/lnacui2api/frame.do?tokenKey=rsh-20.135226.62989409262&amp;target=results_DocumentContent&amp;returnToKey=20_T22334155103&amp;parent=docview&amp;rand=1436967105827&amp;reloadEntirePage=true" \l "n234" </w:instrText>
      </w:r>
      <w:r w:rsidRPr="00310A6D">
        <w:fldChar w:fldCharType="separate"/>
      </w:r>
      <w:proofErr w:type="gramStart"/>
      <w:r w:rsidRPr="00310A6D">
        <w:rPr>
          <w:rStyle w:val="Hyperlink"/>
        </w:rPr>
        <w:t>n234</w:t>
      </w:r>
      <w:proofErr w:type="gramEnd"/>
      <w:r w:rsidRPr="00310A6D">
        <w:fldChar w:fldCharType="end"/>
      </w:r>
      <w:bookmarkEnd w:id="21"/>
      <w:r w:rsidRPr="00310A6D">
        <w:t> None of this is, of course, to say that Congress </w:t>
      </w:r>
      <w:bookmarkStart w:id="22" w:name="PAGE_955_8050"/>
      <w:bookmarkEnd w:id="22"/>
      <w:r w:rsidRPr="00310A6D">
        <w:t xml:space="preserve"> [*955]  will need to scrutinize every penny spent on intelligence matters. Most operations, like most </w:t>
      </w:r>
      <w:proofErr w:type="gramStart"/>
      <w:r w:rsidRPr="00310A6D">
        <w:t>expenditures</w:t>
      </w:r>
      <w:proofErr w:type="gramEnd"/>
      <w:r w:rsidRPr="00310A6D">
        <w:t xml:space="preserve"> in the larger budget or, say, most military promotions requiring Senate confirmation, will be approved as a matter of course. </w:t>
      </w:r>
      <w:bookmarkStart w:id="23" w:name="r235"/>
      <w:r w:rsidRPr="00310A6D">
        <w:fldChar w:fldCharType="begin"/>
      </w:r>
      <w:r w:rsidRPr="00310A6D">
        <w:instrText xml:space="preserve"> HYPERLINK "http://www.lexisnexis.com/lnacui2api/frame.do?tokenKey=rsh-20.135226.62989409262&amp;target=results_DocumentContent&amp;returnToKey=20_T22334155103&amp;parent=docview&amp;rand=1436967105827&amp;reloadEntirePage=true" \l "n235" </w:instrText>
      </w:r>
      <w:r w:rsidRPr="00310A6D">
        <w:fldChar w:fldCharType="separate"/>
      </w:r>
      <w:proofErr w:type="gramStart"/>
      <w:r w:rsidRPr="00310A6D">
        <w:rPr>
          <w:rStyle w:val="Hyperlink"/>
        </w:rPr>
        <w:t>n235</w:t>
      </w:r>
      <w:proofErr w:type="gramEnd"/>
      <w:r w:rsidRPr="00310A6D">
        <w:fldChar w:fldCharType="end"/>
      </w:r>
      <w:bookmarkEnd w:id="23"/>
      <w:r w:rsidRPr="00310A6D">
        <w:t xml:space="preserve"> But the </w:t>
      </w:r>
      <w:r w:rsidRPr="00310A6D">
        <w:rPr>
          <w:rStyle w:val="StyleUnderline"/>
        </w:rPr>
        <w:t>option to affect funding when necessary to redirect misguided policy is not an inconsequential one</w:t>
      </w:r>
      <w:r w:rsidRPr="00310A6D">
        <w:t>.</w:t>
      </w:r>
    </w:p>
    <w:p w14:paraId="73F7B598" w14:textId="77777777" w:rsidR="000035D0" w:rsidRDefault="000035D0" w:rsidP="000035D0"/>
    <w:p w14:paraId="00FE7984" w14:textId="77777777" w:rsidR="000035D0" w:rsidRDefault="000035D0" w:rsidP="000035D0">
      <w:pPr>
        <w:pStyle w:val="Heading4"/>
      </w:pPr>
      <w:r>
        <w:t>Congress has power over surveillance—funding, jurisdiction, and leaks</w:t>
      </w:r>
    </w:p>
    <w:p w14:paraId="3D8862A4" w14:textId="77777777" w:rsidR="000035D0" w:rsidRPr="00862D39" w:rsidRDefault="000035D0" w:rsidP="000035D0">
      <w:r>
        <w:rPr>
          <w:rStyle w:val="Style13ptBold"/>
        </w:rPr>
        <w:t xml:space="preserve">Riley and Schneider ’10 </w:t>
      </w:r>
      <w:r w:rsidRPr="00862D39">
        <w:t xml:space="preserve">John Riley is an Assistant Professor at the Political Science Department at Kutztown University.  Mary Kate Schneider is a research assistant; Mary Kate Schneider is a Ph.D. Candidate, Political Science, University of Maryland, Keith Gregory Logan is </w:t>
      </w:r>
      <w:r w:rsidRPr="00862D39">
        <w:lastRenderedPageBreak/>
        <w:t>the editor of the book, He is an Assistant Professor in the Department of Criminal Justice at Kutztown University (April 2010, John Riley and Mary Kate Schneider, Praeger Security International, Book Title: “Homeland Security and Intelligence”, Chapter Title: “Congressional Oversight of U.S. Intelligence”, p.173)</w:t>
      </w:r>
    </w:p>
    <w:p w14:paraId="343D156E" w14:textId="77777777" w:rsidR="000035D0" w:rsidRDefault="000035D0" w:rsidP="000035D0">
      <w:r>
        <w:t>Legislative Leverage: how Congress Influences the Intelligence Community</w:t>
      </w:r>
    </w:p>
    <w:p w14:paraId="266BF8D3" w14:textId="77777777" w:rsidR="000035D0" w:rsidRDefault="000035D0" w:rsidP="000035D0">
      <w:r>
        <w:t xml:space="preserve">There are three key mechanisms through which Congress can exert leverage over the IC.  Foremost, </w:t>
      </w:r>
      <w:r w:rsidRPr="00862D39">
        <w:rPr>
          <w:rStyle w:val="StyleUnderline"/>
        </w:rPr>
        <w:t xml:space="preserve">Congress controls the flow of resources from the U.S. government to the intelligence agencies, is responsible for reviewing the agencies’ budgets, and appropriates and authorizes funds through the annual Intelligence Authorization Act. </w:t>
      </w:r>
      <w:r>
        <w:t xml:space="preserve"> Thus, </w:t>
      </w:r>
      <w:r w:rsidRPr="00862D39">
        <w:rPr>
          <w:rStyle w:val="StyleUnderline"/>
        </w:rPr>
        <w:t>Congress can threaten to withhold funds from the IC, and the intelligence community is obligated to justify its expenses to Congress</w:t>
      </w:r>
      <w:r>
        <w:t xml:space="preserve">.  Although this sometimes “smacks of micromanagement,”1 such </w:t>
      </w:r>
      <w:r w:rsidRPr="00862D39">
        <w:rPr>
          <w:rStyle w:val="StyleUnderline"/>
        </w:rPr>
        <w:t>leverage is a powerful tool in ensuring accountability, serving as both carrot and stick.</w:t>
      </w:r>
    </w:p>
    <w:p w14:paraId="173584A8" w14:textId="77777777" w:rsidR="000035D0" w:rsidRDefault="000035D0" w:rsidP="000035D0">
      <w:r>
        <w:t>A second mechanism through which Congress influences the intelligence community is legal—that is</w:t>
      </w:r>
      <w:r w:rsidRPr="00862D39">
        <w:rPr>
          <w:rStyle w:val="StyleUnderline"/>
        </w:rPr>
        <w:t>, Congress has both the power and the obligation to pass legislation that authorizes, constrains, or otherwise affects the operations of intelligence agencies</w:t>
      </w:r>
      <w:r>
        <w:t>.  Additionally, Congress is charged with the responsibility to monitor the IC’s adherence to these laws and to the U.S. Constitution.</w:t>
      </w:r>
    </w:p>
    <w:p w14:paraId="7B2ED7E0" w14:textId="77777777" w:rsidR="000035D0" w:rsidRDefault="000035D0" w:rsidP="000035D0">
      <w:r>
        <w:t xml:space="preserve">Third, </w:t>
      </w:r>
      <w:r w:rsidRPr="00862D39">
        <w:rPr>
          <w:rStyle w:val="StyleUnderline"/>
        </w:rPr>
        <w:t>Congress can shape the actions of the IC through “the power to go public</w:t>
      </w:r>
      <w:r>
        <w:t xml:space="preserve">”2 Although </w:t>
      </w:r>
      <w:r w:rsidRPr="00862D39">
        <w:t xml:space="preserve">leaking classified information would appear to be a threat to national security, </w:t>
      </w:r>
      <w:r>
        <w:t xml:space="preserve">S. Res. 400 (the resolution that created the Senate’s intelligence oversight committee) includes provisions through which </w:t>
      </w:r>
      <w:r w:rsidRPr="00862D39">
        <w:rPr>
          <w:rStyle w:val="StyleUnderline"/>
        </w:rPr>
        <w:t>Congress can declassify information despite opposition from the executive branc</w:t>
      </w:r>
      <w:r>
        <w:t>h.3 Congress has never exercised these formal procedures, but at least one former director of central intelligence (DCI) has been accused of leaking information after a congressional hearing and then blaming the leak on congress.4</w:t>
      </w:r>
    </w:p>
    <w:p w14:paraId="4F1CAB14" w14:textId="77777777" w:rsidR="000035D0" w:rsidRDefault="000035D0" w:rsidP="000035D0">
      <w:pPr>
        <w:pStyle w:val="Heading4"/>
      </w:pPr>
      <w:r>
        <w:t>The church committee proves congressional effectiveness</w:t>
      </w:r>
    </w:p>
    <w:p w14:paraId="19DBFE1A" w14:textId="77777777" w:rsidR="000035D0" w:rsidRPr="000723B6" w:rsidRDefault="000035D0" w:rsidP="000035D0">
      <w:r>
        <w:rPr>
          <w:rStyle w:val="Style13ptBold"/>
        </w:rPr>
        <w:t xml:space="preserve">Langston ’15 </w:t>
      </w:r>
      <w:r w:rsidRPr="000723B6">
        <w:t xml:space="preserve">Law Clerk to Chief Special Master Denise K. Vowell, U.S. Court of Federal Claims in Washington, D.C.(Spring 2015, </w:t>
      </w:r>
      <w:r>
        <w:t>Marc B. Langston, TEXAS A&amp;M LAW REVIEW, “REDISCOVERING CONGRESSIONAL INTELLIGENCE OVERSIGHT: IS ANOTHER CHURCH COMMITTEE POSSIBLE WITHOUT FRANK CHURCH?”, Lexis)</w:t>
      </w:r>
    </w:p>
    <w:p w14:paraId="27AFEB23" w14:textId="77777777" w:rsidR="000035D0" w:rsidRPr="000723B6" w:rsidRDefault="000035D0" w:rsidP="000035D0">
      <w:r w:rsidRPr="000723B6">
        <w:rPr>
          <w:rStyle w:val="StyleUnderline"/>
        </w:rPr>
        <w:t>Church led the Church Committee to conduct an unprecedented investigation of </w:t>
      </w:r>
      <w:bookmarkStart w:id="24" w:name="ORIGHIT_127"/>
      <w:bookmarkStart w:id="25" w:name="HIT_127"/>
      <w:bookmarkEnd w:id="24"/>
      <w:bookmarkEnd w:id="25"/>
      <w:r w:rsidRPr="000723B6">
        <w:rPr>
          <w:rStyle w:val="StyleUnderline"/>
        </w:rPr>
        <w:t>intelligence agencies, yielding myriad controversial secrets</w:t>
      </w:r>
      <w:r w:rsidRPr="000723B6">
        <w:t xml:space="preserve">. His experience in opposing the executive branch over issues such as the Vietnam War encapsulated his requests for cooperation with a formidable coating of confidence. Just as Watergate had provided the political will to create the Church Committee, </w:t>
      </w:r>
      <w:r w:rsidRPr="000723B6">
        <w:rPr>
          <w:rStyle w:val="StyleUnderline"/>
        </w:rPr>
        <w:t>Church harnessed the secrets of the </w:t>
      </w:r>
      <w:bookmarkStart w:id="26" w:name="ORIGHIT_128"/>
      <w:bookmarkStart w:id="27" w:name="HIT_128"/>
      <w:bookmarkEnd w:id="26"/>
      <w:bookmarkEnd w:id="27"/>
      <w:r w:rsidRPr="000723B6">
        <w:rPr>
          <w:rStyle w:val="StyleUnderline"/>
        </w:rPr>
        <w:t>intelligence agencies to precipitate sweeping reforms and ensure permanent congressional </w:t>
      </w:r>
      <w:bookmarkStart w:id="28" w:name="ORIGHIT_129"/>
      <w:bookmarkStart w:id="29" w:name="HIT_129"/>
      <w:bookmarkEnd w:id="28"/>
      <w:bookmarkEnd w:id="29"/>
      <w:r w:rsidRPr="000723B6">
        <w:rPr>
          <w:rStyle w:val="StyleUnderline"/>
        </w:rPr>
        <w:t>intelligence oversight</w:t>
      </w:r>
      <w:r w:rsidRPr="000723B6">
        <w:t>.</w:t>
      </w:r>
    </w:p>
    <w:p w14:paraId="22DC6054" w14:textId="77777777" w:rsidR="000035D0" w:rsidRPr="000723B6" w:rsidRDefault="000035D0" w:rsidP="000035D0">
      <w:r w:rsidRPr="000723B6">
        <w:t xml:space="preserve">By reviewing </w:t>
      </w:r>
      <w:r w:rsidRPr="000723B6">
        <w:rPr>
          <w:rStyle w:val="StyleUnderline"/>
        </w:rPr>
        <w:t>this Article's brief summary of Church's political background and key aspects of the Church Committee's work, one hopefully gleans a model for congressional </w:t>
      </w:r>
      <w:bookmarkStart w:id="30" w:name="ORIGHIT_130"/>
      <w:bookmarkStart w:id="31" w:name="HIT_130"/>
      <w:bookmarkEnd w:id="30"/>
      <w:bookmarkEnd w:id="31"/>
      <w:r w:rsidRPr="000723B6">
        <w:rPr>
          <w:rStyle w:val="StyleUnderline"/>
        </w:rPr>
        <w:t>intelligence oversight that is a persuasive alternative to the status quo, wherein congressional </w:t>
      </w:r>
      <w:bookmarkStart w:id="32" w:name="ORIGHIT_131"/>
      <w:bookmarkStart w:id="33" w:name="HIT_131"/>
      <w:bookmarkEnd w:id="32"/>
      <w:bookmarkEnd w:id="33"/>
      <w:r w:rsidRPr="000723B6">
        <w:rPr>
          <w:rStyle w:val="StyleUnderline"/>
        </w:rPr>
        <w:t xml:space="preserve">intelligence oversight committees defer heavily to the executive branch and offer few protections against government </w:t>
      </w:r>
      <w:r w:rsidRPr="000723B6">
        <w:rPr>
          <w:rStyle w:val="StyleUnderline"/>
        </w:rPr>
        <w:lastRenderedPageBreak/>
        <w:t>misconduct.</w:t>
      </w:r>
      <w:r w:rsidRPr="000723B6">
        <w:t xml:space="preserve"> As Church $=P487 envisioned, "</w:t>
      </w:r>
      <w:r w:rsidRPr="000723B6">
        <w:rPr>
          <w:rStyle w:val="StyleUnderline"/>
        </w:rPr>
        <w:t>Congress being a political animal will exercise its surveillance with whatever diligence the political climate of the time makes for.</w:t>
      </w:r>
      <w:r w:rsidRPr="000723B6">
        <w:t>" </w:t>
      </w:r>
      <w:bookmarkStart w:id="34" w:name="r401"/>
      <w:r w:rsidRPr="000723B6">
        <w:fldChar w:fldCharType="begin"/>
      </w:r>
      <w:r w:rsidRPr="000723B6">
        <w:instrText xml:space="preserve"> HYPERLINK "http://www.lexisnexis.com/lnacui2api/frame.do?tokenKey=rsh-20.744310.953017862&amp;target=results_DocumentContent&amp;returnToKey=20_T22334962905&amp;parent=docview&amp;rand=1436973155609&amp;reloadEntirePage=true" \l "n401" </w:instrText>
      </w:r>
      <w:r w:rsidRPr="000723B6">
        <w:fldChar w:fldCharType="separate"/>
      </w:r>
      <w:r w:rsidRPr="000723B6">
        <w:rPr>
          <w:rStyle w:val="Hyperlink"/>
        </w:rPr>
        <w:t>n401</w:t>
      </w:r>
      <w:r w:rsidRPr="000723B6">
        <w:fldChar w:fldCharType="end"/>
      </w:r>
      <w:bookmarkEnd w:id="34"/>
      <w:r w:rsidRPr="000723B6">
        <w:t> The recent shortcomings of congressional </w:t>
      </w:r>
      <w:bookmarkStart w:id="35" w:name="ORIGHIT_132"/>
      <w:bookmarkStart w:id="36" w:name="HIT_132"/>
      <w:bookmarkEnd w:id="35"/>
      <w:bookmarkEnd w:id="36"/>
      <w:r w:rsidRPr="000723B6">
        <w:t>intelligence oversight committees may spawn a renewed interest in returning to a less-deferential posture.</w:t>
      </w:r>
    </w:p>
    <w:p w14:paraId="7B683C58" w14:textId="77777777" w:rsidR="000035D0" w:rsidRDefault="000035D0" w:rsidP="000035D0">
      <w:pPr>
        <w:pStyle w:val="Heading4"/>
      </w:pPr>
      <w:r>
        <w:t>War powers prove congressional effectiveness</w:t>
      </w:r>
    </w:p>
    <w:p w14:paraId="68E00742" w14:textId="77777777" w:rsidR="000035D0" w:rsidRPr="000B4CD4" w:rsidRDefault="000035D0" w:rsidP="000035D0">
      <w:pPr>
        <w:rPr>
          <w:sz w:val="16"/>
        </w:rPr>
      </w:pPr>
      <w:r w:rsidRPr="000B4CD4">
        <w:rPr>
          <w:sz w:val="16"/>
        </w:rPr>
        <w:t> </w:t>
      </w:r>
      <w:r w:rsidRPr="000B4CD4">
        <w:rPr>
          <w:rStyle w:val="Style13ptBold"/>
          <w:sz w:val="16"/>
        </w:rPr>
        <w:t xml:space="preserve">Pitt ’15, </w:t>
      </w:r>
      <w:r w:rsidRPr="000B4CD4">
        <w:rPr>
          <w:sz w:val="16"/>
        </w:rPr>
        <w:t xml:space="preserve">J.D. Candidate, 2016, Fordham University School of Law (April 2015, Celdon Pitt, Fordham Law Review, “FAIR TRADE: THE PRESIDENT'S POWER TO RECOVER CAPTURED U.S. SERVICEMEMBERS AND THE RECENT PRISONER EXCHANGE WITH THE TALIBAN”, Lexis) </w:t>
      </w:r>
      <w:r w:rsidRPr="00497AD6">
        <w:rPr>
          <w:rStyle w:val="StyleUnderline"/>
        </w:rPr>
        <w:t>Congress</w:t>
      </w:r>
      <w:r w:rsidRPr="000B4CD4">
        <w:rPr>
          <w:sz w:val="16"/>
        </w:rPr>
        <w:t xml:space="preserve"> repeatedly has </w:t>
      </w:r>
      <w:r w:rsidRPr="00497AD6">
        <w:rPr>
          <w:rStyle w:val="StyleUnderline"/>
        </w:rPr>
        <w:t>tried to check the President's ability to wage war</w:t>
      </w:r>
      <w:r w:rsidRPr="000B4CD4">
        <w:rPr>
          <w:sz w:val="16"/>
        </w:rPr>
        <w:t xml:space="preserve">, </w:t>
      </w:r>
      <w:r w:rsidRPr="00497AD6">
        <w:rPr>
          <w:rStyle w:val="StyleUnderline"/>
        </w:rPr>
        <w:t>using assorted means to</w:t>
      </w:r>
      <w:r w:rsidRPr="000B4CD4">
        <w:rPr>
          <w:sz w:val="16"/>
        </w:rPr>
        <w:t xml:space="preserve"> at least </w:t>
      </w:r>
      <w:r w:rsidRPr="00497AD6">
        <w:rPr>
          <w:rStyle w:val="StyleUnderline"/>
        </w:rPr>
        <w:t>oversee</w:t>
      </w:r>
      <w:r w:rsidRPr="000B4CD4">
        <w:rPr>
          <w:sz w:val="16"/>
        </w:rPr>
        <w:t xml:space="preserve"> - if not attempt to seize outright control of - </w:t>
      </w:r>
      <w:r w:rsidRPr="00497AD6">
        <w:rPr>
          <w:rStyle w:val="StyleUnderline"/>
        </w:rPr>
        <w:t>the executive</w:t>
      </w:r>
      <w:r w:rsidRPr="000B4CD4">
        <w:rPr>
          <w:sz w:val="16"/>
        </w:rPr>
        <w:t xml:space="preserve"> branch's conduct of military operations. </w:t>
      </w:r>
      <w:bookmarkStart w:id="37" w:name="r135"/>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"n135" </w:instrText>
      </w:r>
      <w:r w:rsidRPr="00497AD6">
        <w:fldChar w:fldCharType="separate"/>
      </w:r>
      <w:proofErr w:type="gramStart"/>
      <w:r w:rsidRPr="00497AD6">
        <w:rPr>
          <w:rStyle w:val="Hyperlink"/>
        </w:rPr>
        <w:t>n135</w:t>
      </w:r>
      <w:proofErr w:type="gramEnd"/>
      <w:r w:rsidRPr="00497AD6">
        <w:fldChar w:fldCharType="end"/>
      </w:r>
      <w:bookmarkEnd w:id="37"/>
      <w:r w:rsidRPr="000B4CD4">
        <w:rPr>
          <w:sz w:val="16"/>
        </w:rPr>
        <w:t xml:space="preserve"> The White House has offered various reactions to these methods, ranging from unchallenged acceptance, to grudging acquiescence, to blatant disregard. </w:t>
      </w:r>
      <w:bookmarkStart w:id="38" w:name="r136"/>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"n136" </w:instrText>
      </w:r>
      <w:r w:rsidRPr="00497AD6">
        <w:fldChar w:fldCharType="separate"/>
      </w:r>
      <w:r w:rsidRPr="00497AD6">
        <w:rPr>
          <w:rStyle w:val="Hyperlink"/>
        </w:rPr>
        <w:t>n136</w:t>
      </w:r>
      <w:r w:rsidRPr="00497AD6">
        <w:fldChar w:fldCharType="end"/>
      </w:r>
      <w:bookmarkEnd w:id="38"/>
      <w:r w:rsidRPr="000B4CD4">
        <w:rPr>
          <w:sz w:val="16"/>
        </w:rPr>
        <w:t xml:space="preserve"> Two primary methods, </w:t>
      </w:r>
      <w:r w:rsidRPr="00497AD6">
        <w:rPr>
          <w:rStyle w:val="StyleUnderline"/>
        </w:rPr>
        <w:t>appropriations riders and</w:t>
      </w:r>
      <w:r w:rsidRPr="000B4CD4">
        <w:rPr>
          <w:sz w:val="16"/>
        </w:rPr>
        <w:t xml:space="preserve"> the [*2853] </w:t>
      </w:r>
      <w:r w:rsidRPr="00497AD6">
        <w:rPr>
          <w:rStyle w:val="StyleUnderline"/>
        </w:rPr>
        <w:t>implementation of requirements for congressional notification and consultation, have emerged as both the most effective and the most popular congressional tools for checking the President's war powers</w:t>
      </w:r>
      <w:r w:rsidRPr="000B4CD4">
        <w:rPr>
          <w:sz w:val="16"/>
        </w:rPr>
        <w:t>. This section will describe several of the ways in which Congress has used these tools to attempt to shape national security policy.</w:t>
      </w:r>
      <w:r w:rsidRPr="000B4CD4">
        <w:rPr>
          <w:bCs/>
          <w:sz w:val="12"/>
        </w:rPr>
        <w:t>¶</w:t>
      </w:r>
      <w:r w:rsidRPr="000B4CD4">
        <w:rPr>
          <w:b/>
          <w:bCs/>
          <w:sz w:val="16"/>
        </w:rPr>
        <w:t xml:space="preserve"> </w:t>
      </w:r>
      <w:r w:rsidRPr="000B4CD4">
        <w:rPr>
          <w:sz w:val="16"/>
        </w:rPr>
        <w:t xml:space="preserve">1. Appropriations Riders As a Means of </w:t>
      </w:r>
      <w:bookmarkStart w:id="39" w:name="ORIGHIT_4"/>
      <w:bookmarkStart w:id="40" w:name="HIT_4"/>
      <w:bookmarkEnd w:id="39"/>
      <w:bookmarkEnd w:id="40"/>
      <w:r w:rsidRPr="000B4CD4">
        <w:rPr>
          <w:sz w:val="16"/>
        </w:rPr>
        <w:t xml:space="preserve">Congressional Oversight: The Boland Amendments and the Iran-Contra Affair </w:t>
      </w:r>
      <w:r w:rsidRPr="00497AD6">
        <w:rPr>
          <w:rStyle w:val="StyleUnderline"/>
        </w:rPr>
        <w:t>Appropriations riders, which contain specific conditions on the grant of funds and are inserted as amendments to large spending bills, give Congress an opportunity to more narrowly tailor the use of federal money</w:t>
      </w:r>
      <w:r w:rsidRPr="000B4CD4">
        <w:rPr>
          <w:sz w:val="16"/>
        </w:rPr>
        <w:t xml:space="preserve">. </w:t>
      </w:r>
      <w:bookmarkStart w:id="41" w:name="r137"/>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"n137" </w:instrText>
      </w:r>
      <w:r w:rsidRPr="00497AD6">
        <w:fldChar w:fldCharType="separate"/>
      </w:r>
      <w:r w:rsidRPr="00497AD6">
        <w:rPr>
          <w:rStyle w:val="Hyperlink"/>
        </w:rPr>
        <w:t>n137</w:t>
      </w:r>
      <w:r w:rsidRPr="00497AD6">
        <w:fldChar w:fldCharType="end"/>
      </w:r>
      <w:bookmarkEnd w:id="41"/>
      <w:r w:rsidRPr="000B4CD4">
        <w:rPr>
          <w:sz w:val="16"/>
        </w:rPr>
        <w:t xml:space="preserve"> As one scholar notes, </w:t>
      </w:r>
      <w:r w:rsidRPr="00497AD6">
        <w:rPr>
          <w:rStyle w:val="StyleUnderline"/>
        </w:rPr>
        <w:t>this</w:t>
      </w:r>
      <w:r w:rsidRPr="000B4CD4">
        <w:rPr>
          <w:sz w:val="16"/>
        </w:rPr>
        <w:t xml:space="preserve"> dimension of the </w:t>
      </w:r>
      <w:r w:rsidRPr="00497AD6">
        <w:rPr>
          <w:rStyle w:val="StyleUnderline"/>
        </w:rPr>
        <w:t>power of the purse has been "one of the major factors in shaping and restricting presidential decision making with respect to the commitment of forces abroad</w:t>
      </w:r>
      <w:r w:rsidRPr="000B4CD4">
        <w:rPr>
          <w:sz w:val="16"/>
        </w:rPr>
        <w:t xml:space="preserve">." </w:t>
      </w:r>
      <w:bookmarkStart w:id="42" w:name="r138"/>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"n138" </w:instrText>
      </w:r>
      <w:r w:rsidRPr="00497AD6">
        <w:fldChar w:fldCharType="separate"/>
      </w:r>
      <w:r w:rsidRPr="00497AD6">
        <w:rPr>
          <w:rStyle w:val="Hyperlink"/>
        </w:rPr>
        <w:t>n138</w:t>
      </w:r>
      <w:r w:rsidRPr="00497AD6">
        <w:fldChar w:fldCharType="end"/>
      </w:r>
      <w:bookmarkEnd w:id="42"/>
      <w:r w:rsidRPr="000B4CD4">
        <w:rPr>
          <w:sz w:val="16"/>
        </w:rPr>
        <w:t xml:space="preserve"> </w:t>
      </w:r>
      <w:r w:rsidRPr="00497AD6">
        <w:rPr>
          <w:rStyle w:val="StyleUnderline"/>
        </w:rPr>
        <w:t>Congress has traditionally given the President much more discretion over the use of funds during times of emergency or conventional war than under circumstances of indefinite conflict or terrorist threat</w:t>
      </w:r>
      <w:r w:rsidRPr="000B4CD4">
        <w:rPr>
          <w:sz w:val="16"/>
        </w:rPr>
        <w:t xml:space="preserve">. </w:t>
      </w:r>
      <w:bookmarkStart w:id="43" w:name="r139"/>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"n139" </w:instrText>
      </w:r>
      <w:r w:rsidRPr="00497AD6">
        <w:fldChar w:fldCharType="separate"/>
      </w:r>
      <w:proofErr w:type="gramStart"/>
      <w:r w:rsidRPr="00497AD6">
        <w:rPr>
          <w:rStyle w:val="Hyperlink"/>
        </w:rPr>
        <w:t>n139</w:t>
      </w:r>
      <w:proofErr w:type="gramEnd"/>
      <w:r w:rsidRPr="00497AD6">
        <w:fldChar w:fldCharType="end"/>
      </w:r>
      <w:bookmarkEnd w:id="43"/>
      <w:r w:rsidRPr="000B4CD4">
        <w:rPr>
          <w:sz w:val="16"/>
        </w:rPr>
        <w:t xml:space="preserve"> Riders to defense spending bills therefore have become more common over the last fifty years, as Congress has sought to exercise more control over small wars and covert activity. </w:t>
      </w:r>
      <w:bookmarkStart w:id="44" w:name="r140"/>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"n140" </w:instrText>
      </w:r>
      <w:r w:rsidRPr="00497AD6">
        <w:fldChar w:fldCharType="separate"/>
      </w:r>
      <w:proofErr w:type="gramStart"/>
      <w:r w:rsidRPr="00497AD6">
        <w:rPr>
          <w:rStyle w:val="Hyperlink"/>
        </w:rPr>
        <w:t>n140</w:t>
      </w:r>
      <w:proofErr w:type="gramEnd"/>
      <w:r w:rsidRPr="00497AD6">
        <w:fldChar w:fldCharType="end"/>
      </w:r>
      <w:bookmarkEnd w:id="44"/>
      <w:r w:rsidRPr="000B4CD4">
        <w:rPr>
          <w:sz w:val="16"/>
        </w:rPr>
        <w:t xml:space="preserve"> The Iran-Contra Affair combined all of these elements and sparked a broader debate about the role of "restrictive national security appropriations" in shaping defense policy. </w:t>
      </w:r>
      <w:bookmarkStart w:id="45" w:name="r141"/>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"n141" </w:instrText>
      </w:r>
      <w:r w:rsidRPr="00497AD6">
        <w:fldChar w:fldCharType="separate"/>
      </w:r>
      <w:r w:rsidRPr="00497AD6">
        <w:rPr>
          <w:rStyle w:val="Hyperlink"/>
        </w:rPr>
        <w:t>n141</w:t>
      </w:r>
      <w:r w:rsidRPr="00497AD6">
        <w:fldChar w:fldCharType="end"/>
      </w:r>
      <w:bookmarkEnd w:id="45"/>
      <w:r w:rsidRPr="000B4CD4">
        <w:rPr>
          <w:sz w:val="12"/>
        </w:rPr>
        <w:t>¶</w:t>
      </w:r>
      <w:r w:rsidRPr="000B4CD4">
        <w:rPr>
          <w:sz w:val="16"/>
        </w:rPr>
        <w:t xml:space="preserve"> The Reagan Administration's attempts to overthrow the Communist Sandinista regime in Nicaragua in the early 1980s were scandalous for several reasons. </w:t>
      </w:r>
      <w:bookmarkStart w:id="46" w:name="r142"/>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"n142" </w:instrText>
      </w:r>
      <w:r w:rsidRPr="00497AD6">
        <w:fldChar w:fldCharType="separate"/>
      </w:r>
      <w:proofErr w:type="gramStart"/>
      <w:r w:rsidRPr="00497AD6">
        <w:rPr>
          <w:rStyle w:val="Hyperlink"/>
        </w:rPr>
        <w:t>n142</w:t>
      </w:r>
      <w:proofErr w:type="gramEnd"/>
      <w:r w:rsidRPr="00497AD6">
        <w:fldChar w:fldCharType="end"/>
      </w:r>
      <w:bookmarkEnd w:id="46"/>
      <w:r w:rsidRPr="000B4CD4">
        <w:rPr>
          <w:sz w:val="16"/>
        </w:rPr>
        <w:t xml:space="preserve"> </w:t>
      </w:r>
      <w:r w:rsidRPr="00497AD6">
        <w:rPr>
          <w:rStyle w:val="StyleUnderline"/>
        </w:rPr>
        <w:t>Congress</w:t>
      </w:r>
      <w:r w:rsidRPr="000B4CD4">
        <w:rPr>
          <w:sz w:val="16"/>
        </w:rPr>
        <w:t xml:space="preserve">, </w:t>
      </w:r>
      <w:r w:rsidRPr="00497AD6">
        <w:rPr>
          <w:rStyle w:val="StyleUnderline"/>
        </w:rPr>
        <w:t>concerned over reports that the White House was raising and training the anti-Sandinista Contra movement without appropriate oversight, passed an initial spending restriction in 1982.</w:t>
      </w:r>
      <w:r w:rsidRPr="000B4CD4">
        <w:rPr>
          <w:sz w:val="16"/>
        </w:rPr>
        <w:t xml:space="preserve"> </w:t>
      </w:r>
      <w:bookmarkStart w:id="47" w:name="r143"/>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"n143" </w:instrText>
      </w:r>
      <w:r w:rsidRPr="00497AD6">
        <w:fldChar w:fldCharType="separate"/>
      </w:r>
      <w:proofErr w:type="gramStart"/>
      <w:r w:rsidRPr="00497AD6">
        <w:rPr>
          <w:rStyle w:val="Hyperlink"/>
        </w:rPr>
        <w:t>n143</w:t>
      </w:r>
      <w:proofErr w:type="gramEnd"/>
      <w:r w:rsidRPr="00497AD6">
        <w:fldChar w:fldCharType="end"/>
      </w:r>
      <w:bookmarkEnd w:id="47"/>
      <w:r w:rsidRPr="000B4CD4">
        <w:rPr>
          <w:sz w:val="16"/>
        </w:rPr>
        <w:t xml:space="preserve"> This amendment to the DOD Appropriations Act prohibited the use of funds for military equipment, training, or other activities in support of any group not part of the Nicaraguan armed forces. </w:t>
      </w:r>
      <w:bookmarkStart w:id="48" w:name="r144"/>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"n144" </w:instrText>
      </w:r>
      <w:r w:rsidRPr="00497AD6">
        <w:fldChar w:fldCharType="separate"/>
      </w:r>
      <w:proofErr w:type="gramStart"/>
      <w:r w:rsidRPr="00497AD6">
        <w:rPr>
          <w:rStyle w:val="Hyperlink"/>
        </w:rPr>
        <w:t>n144</w:t>
      </w:r>
      <w:proofErr w:type="gramEnd"/>
      <w:r w:rsidRPr="00497AD6">
        <w:fldChar w:fldCharType="end"/>
      </w:r>
      <w:bookmarkEnd w:id="48"/>
      <w:r w:rsidRPr="000B4CD4">
        <w:rPr>
          <w:sz w:val="12"/>
        </w:rPr>
        <w:t>¶</w:t>
      </w:r>
      <w:r w:rsidRPr="000B4CD4">
        <w:rPr>
          <w:sz w:val="16"/>
        </w:rPr>
        <w:t xml:space="preserve"> Under the leadership of House </w:t>
      </w:r>
      <w:bookmarkStart w:id="49" w:name="ORIGHIT_5"/>
      <w:bookmarkStart w:id="50" w:name="HIT_5"/>
      <w:bookmarkEnd w:id="49"/>
      <w:bookmarkEnd w:id="50"/>
      <w:r w:rsidRPr="000B4CD4">
        <w:rPr>
          <w:sz w:val="16"/>
        </w:rPr>
        <w:t xml:space="preserve">Intelligence Committee Chair Edward Boland, </w:t>
      </w:r>
      <w:r w:rsidRPr="00497AD6">
        <w:rPr>
          <w:rStyle w:val="StyleUnderline"/>
        </w:rPr>
        <w:t xml:space="preserve">Congress gradually tightened funding restrictions </w:t>
      </w:r>
      <w:r w:rsidRPr="000B4CD4">
        <w:rPr>
          <w:sz w:val="16"/>
        </w:rPr>
        <w:t xml:space="preserve">over the next [*2854] several years. </w:t>
      </w:r>
      <w:bookmarkStart w:id="51" w:name="r145"/>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"n145" </w:instrText>
      </w:r>
      <w:r w:rsidRPr="00497AD6">
        <w:fldChar w:fldCharType="separate"/>
      </w:r>
      <w:r w:rsidRPr="00497AD6">
        <w:rPr>
          <w:rStyle w:val="Hyperlink"/>
        </w:rPr>
        <w:t>n145</w:t>
      </w:r>
      <w:r w:rsidRPr="00497AD6">
        <w:fldChar w:fldCharType="end"/>
      </w:r>
      <w:bookmarkEnd w:id="51"/>
      <w:r w:rsidRPr="000B4CD4">
        <w:rPr>
          <w:sz w:val="16"/>
        </w:rPr>
        <w:t xml:space="preserve"> Congress eliminated all funding by 1984, declaring that no money designated for </w:t>
      </w:r>
      <w:bookmarkStart w:id="52" w:name="ORIGHIT_6"/>
      <w:bookmarkStart w:id="53" w:name="HIT_6"/>
      <w:bookmarkEnd w:id="52"/>
      <w:bookmarkEnd w:id="53"/>
      <w:r w:rsidRPr="000B4CD4">
        <w:rPr>
          <w:sz w:val="16"/>
        </w:rPr>
        <w:t xml:space="preserve">intelligence activities "may be obligated or expended for the purpose or which would have the effect of supporting, directly or indirectly, military or paramilitary operations in Nicaragua by any nation, group, organization, movement, or individual." </w:t>
      </w:r>
      <w:bookmarkStart w:id="54" w:name="r146"/>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"n146" </w:instrText>
      </w:r>
      <w:r w:rsidRPr="00497AD6">
        <w:fldChar w:fldCharType="separate"/>
      </w:r>
      <w:r w:rsidRPr="00497AD6">
        <w:rPr>
          <w:rStyle w:val="Hyperlink"/>
        </w:rPr>
        <w:t>n146</w:t>
      </w:r>
      <w:r w:rsidRPr="00497AD6">
        <w:fldChar w:fldCharType="end"/>
      </w:r>
      <w:bookmarkEnd w:id="54"/>
      <w:r w:rsidRPr="000B4CD4">
        <w:rPr>
          <w:sz w:val="16"/>
        </w:rPr>
        <w:t xml:space="preserve"> President Reagan signed these provisions into law without objection. </w:t>
      </w:r>
      <w:bookmarkStart w:id="55" w:name="r147"/>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"n147" </w:instrText>
      </w:r>
      <w:r w:rsidRPr="00497AD6">
        <w:fldChar w:fldCharType="separate"/>
      </w:r>
      <w:proofErr w:type="gramStart"/>
      <w:r w:rsidRPr="00497AD6">
        <w:rPr>
          <w:rStyle w:val="Hyperlink"/>
        </w:rPr>
        <w:t>n147</w:t>
      </w:r>
      <w:proofErr w:type="gramEnd"/>
      <w:r w:rsidRPr="00497AD6">
        <w:fldChar w:fldCharType="end"/>
      </w:r>
      <w:bookmarkEnd w:id="55"/>
      <w:r w:rsidRPr="000B4CD4">
        <w:rPr>
          <w:sz w:val="12"/>
        </w:rPr>
        <w:t>¶</w:t>
      </w:r>
      <w:r w:rsidRPr="000B4CD4">
        <w:rPr>
          <w:sz w:val="16"/>
        </w:rPr>
        <w:t xml:space="preserve"> Despite these restrictions, staff members of the National Security Council (a group known as "the Enterprise") channeled money to the Contras as part of a larger scheme to also free U.S. hostages being held in Lebanon by Iranian-backed forces. </w:t>
      </w:r>
      <w:bookmarkStart w:id="56" w:name="r148"/>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"n148" </w:instrText>
      </w:r>
      <w:r w:rsidRPr="00497AD6">
        <w:fldChar w:fldCharType="separate"/>
      </w:r>
      <w:proofErr w:type="gramStart"/>
      <w:r w:rsidRPr="00497AD6">
        <w:rPr>
          <w:rStyle w:val="Hyperlink"/>
        </w:rPr>
        <w:t>n148</w:t>
      </w:r>
      <w:proofErr w:type="gramEnd"/>
      <w:r w:rsidRPr="00497AD6">
        <w:fldChar w:fldCharType="end"/>
      </w:r>
      <w:bookmarkEnd w:id="56"/>
      <w:r w:rsidRPr="000B4CD4">
        <w:rPr>
          <w:sz w:val="16"/>
        </w:rPr>
        <w:t xml:space="preserve"> The Iran-Contra Affair prompted Congress to initiate an investigation into the executive branch's apparent deceit and resolve potential constitutional issues. </w:t>
      </w:r>
      <w:bookmarkStart w:id="57" w:name="r149"/>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"n149" </w:instrText>
      </w:r>
      <w:r w:rsidRPr="00497AD6">
        <w:fldChar w:fldCharType="separate"/>
      </w:r>
      <w:r w:rsidRPr="00497AD6">
        <w:rPr>
          <w:rStyle w:val="Hyperlink"/>
        </w:rPr>
        <w:t>n149</w:t>
      </w:r>
      <w:r w:rsidRPr="00497AD6">
        <w:fldChar w:fldCharType="end"/>
      </w:r>
      <w:bookmarkEnd w:id="57"/>
      <w:r w:rsidRPr="000B4CD4">
        <w:rPr>
          <w:sz w:val="16"/>
        </w:rPr>
        <w:t xml:space="preserve"> The congressional committee concluded that the Enterprise executed a covert Contra aid program by raising "private and non-appropriated money[] and without the accountability or restrictions imposed by law on the CIA." </w:t>
      </w:r>
      <w:bookmarkStart w:id="58" w:name="r150"/>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"n150" </w:instrText>
      </w:r>
      <w:r w:rsidRPr="00497AD6">
        <w:fldChar w:fldCharType="separate"/>
      </w:r>
      <w:r w:rsidRPr="00497AD6">
        <w:rPr>
          <w:rStyle w:val="Hyperlink"/>
        </w:rPr>
        <w:t>n150</w:t>
      </w:r>
      <w:r w:rsidRPr="00497AD6">
        <w:fldChar w:fldCharType="end"/>
      </w:r>
      <w:bookmarkEnd w:id="58"/>
      <w:r w:rsidRPr="000B4CD4">
        <w:rPr>
          <w:sz w:val="16"/>
        </w:rPr>
        <w:t xml:space="preserve"> Moreover, this was a program "that Congress thought it had prohibited." </w:t>
      </w:r>
      <w:bookmarkStart w:id="59" w:name="r151"/>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"n151" </w:instrText>
      </w:r>
      <w:r w:rsidRPr="00497AD6">
        <w:fldChar w:fldCharType="separate"/>
      </w:r>
      <w:r w:rsidRPr="00497AD6">
        <w:rPr>
          <w:rStyle w:val="Hyperlink"/>
        </w:rPr>
        <w:t>n151</w:t>
      </w:r>
      <w:r w:rsidRPr="00497AD6">
        <w:fldChar w:fldCharType="end"/>
      </w:r>
      <w:bookmarkEnd w:id="59"/>
      <w:r w:rsidRPr="000B4CD4">
        <w:rPr>
          <w:sz w:val="16"/>
        </w:rPr>
        <w:t xml:space="preserve"> Aside from the conviction of one member of the Enterprise for the commission of several minor offenses, no legal consequences stemmed from the Iran-Contra Affair. </w:t>
      </w:r>
      <w:bookmarkStart w:id="60" w:name="r152"/>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"n152" </w:instrText>
      </w:r>
      <w:r w:rsidRPr="00497AD6">
        <w:fldChar w:fldCharType="separate"/>
      </w:r>
      <w:proofErr w:type="gramStart"/>
      <w:r w:rsidRPr="00497AD6">
        <w:rPr>
          <w:rStyle w:val="Hyperlink"/>
        </w:rPr>
        <w:t>n152</w:t>
      </w:r>
      <w:proofErr w:type="gramEnd"/>
      <w:r w:rsidRPr="00497AD6">
        <w:fldChar w:fldCharType="end"/>
      </w:r>
      <w:bookmarkEnd w:id="60"/>
      <w:r w:rsidRPr="000B4CD4">
        <w:rPr>
          <w:sz w:val="16"/>
        </w:rPr>
        <w:t xml:space="preserve"> Congress issued a series of recommendations at the end of its report, reminding the White House that "Congress is the partner, not the adversary of the executive branch, in the formulation of policy" and calling for a more rigid system of presidential findings related to covert action. </w:t>
      </w:r>
      <w:bookmarkStart w:id="61" w:name="r153"/>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"n153" </w:instrText>
      </w:r>
      <w:r w:rsidRPr="00497AD6">
        <w:fldChar w:fldCharType="separate"/>
      </w:r>
      <w:proofErr w:type="gramStart"/>
      <w:r w:rsidRPr="00497AD6">
        <w:rPr>
          <w:rStyle w:val="Hyperlink"/>
        </w:rPr>
        <w:t>n153</w:t>
      </w:r>
      <w:proofErr w:type="gramEnd"/>
      <w:r w:rsidRPr="00497AD6">
        <w:fldChar w:fldCharType="end"/>
      </w:r>
      <w:bookmarkEnd w:id="61"/>
      <w:r w:rsidRPr="000B4CD4">
        <w:rPr>
          <w:sz w:val="12"/>
        </w:rPr>
        <w:t>¶</w:t>
      </w:r>
      <w:r w:rsidRPr="000B4CD4">
        <w:rPr>
          <w:sz w:val="16"/>
        </w:rPr>
        <w:t xml:space="preserve"> 2. Consultation and Notification Requirements </w:t>
      </w:r>
      <w:r w:rsidRPr="00497AD6">
        <w:rPr>
          <w:rStyle w:val="StyleUnderline"/>
        </w:rPr>
        <w:t xml:space="preserve">A second method of congressional control over defense policy is the enactment of consultation and notification requirements, either through attachment to a </w:t>
      </w:r>
      <w:r w:rsidRPr="00497AD6">
        <w:rPr>
          <w:rStyle w:val="StyleUnderline"/>
        </w:rPr>
        <w:lastRenderedPageBreak/>
        <w:t>spending bill or as stand-alone legislation</w:t>
      </w:r>
      <w:r w:rsidRPr="000B4CD4">
        <w:rPr>
          <w:sz w:val="16"/>
        </w:rPr>
        <w:t xml:space="preserve">. </w:t>
      </w:r>
      <w:bookmarkStart w:id="62" w:name="r154"/>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"n154" </w:instrText>
      </w:r>
      <w:r w:rsidRPr="00497AD6">
        <w:fldChar w:fldCharType="separate"/>
      </w:r>
      <w:r w:rsidRPr="00497AD6">
        <w:rPr>
          <w:rStyle w:val="Hyperlink"/>
        </w:rPr>
        <w:t>n154</w:t>
      </w:r>
      <w:r w:rsidRPr="00497AD6">
        <w:fldChar w:fldCharType="end"/>
      </w:r>
      <w:bookmarkEnd w:id="62"/>
      <w:r w:rsidRPr="000B4CD4">
        <w:rPr>
          <w:sz w:val="16"/>
        </w:rPr>
        <w:t xml:space="preserve"> When the political system is functioning as designed, the formal framework of consultation and notification is often complemented by a less rigid, more ad hoc consultative process between the executive and legislative branches that is "an essential unwritten ingredient in the national security process." </w:t>
      </w:r>
      <w:bookmarkStart w:id="63" w:name="r155"/>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"n155" </w:instrText>
      </w:r>
      <w:r w:rsidRPr="00497AD6">
        <w:fldChar w:fldCharType="separate"/>
      </w:r>
      <w:r w:rsidRPr="00497AD6">
        <w:rPr>
          <w:rStyle w:val="Hyperlink"/>
        </w:rPr>
        <w:t>n155</w:t>
      </w:r>
      <w:r w:rsidRPr="00497AD6">
        <w:fldChar w:fldCharType="end"/>
      </w:r>
      <w:bookmarkEnd w:id="63"/>
      <w:r w:rsidRPr="000B4CD4">
        <w:rPr>
          <w:sz w:val="16"/>
        </w:rPr>
        <w:t xml:space="preserve"> [*2855] Congress also must strike a balance between fulfilling its role as a representative body and observing the need for limited transparency in the national security context. </w:t>
      </w:r>
      <w:bookmarkStart w:id="64" w:name="r156"/>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"n156" </w:instrText>
      </w:r>
      <w:r w:rsidRPr="00497AD6">
        <w:fldChar w:fldCharType="separate"/>
      </w:r>
      <w:proofErr w:type="gramStart"/>
      <w:r w:rsidRPr="00497AD6">
        <w:rPr>
          <w:rStyle w:val="Hyperlink"/>
        </w:rPr>
        <w:t>n156</w:t>
      </w:r>
      <w:proofErr w:type="gramEnd"/>
      <w:r w:rsidRPr="00497AD6">
        <w:fldChar w:fldCharType="end"/>
      </w:r>
      <w:bookmarkEnd w:id="64"/>
      <w:r w:rsidRPr="000B4CD4">
        <w:rPr>
          <w:sz w:val="16"/>
        </w:rPr>
        <w:t xml:space="preserve"> This section will examine two recent efforts by Congress to control presidential discretion through the use of reporting requirements.</w:t>
      </w:r>
      <w:r w:rsidRPr="000B4CD4">
        <w:rPr>
          <w:sz w:val="12"/>
        </w:rPr>
        <w:t>¶</w:t>
      </w:r>
      <w:r w:rsidRPr="000B4CD4">
        <w:rPr>
          <w:sz w:val="16"/>
        </w:rPr>
        <w:t xml:space="preserve"> a. The War Powers Resolution Spurred by the mission creep of U.S. involvement in Vietnam, </w:t>
      </w:r>
      <w:r w:rsidRPr="00497AD6">
        <w:rPr>
          <w:rStyle w:val="StyleUnderline"/>
        </w:rPr>
        <w:t>the War Powers Resolution was "the product of almost four decades of bipartisan effort to recapture legislative authority that had drifted to the President."</w:t>
      </w:r>
      <w:r w:rsidRPr="000B4CD4">
        <w:rPr>
          <w:sz w:val="16"/>
        </w:rPr>
        <w:t xml:space="preserve"> </w:t>
      </w:r>
      <w:bookmarkStart w:id="65" w:name="r157"/>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"n157" </w:instrText>
      </w:r>
      <w:r w:rsidRPr="00497AD6">
        <w:fldChar w:fldCharType="separate"/>
      </w:r>
      <w:r w:rsidRPr="00497AD6">
        <w:rPr>
          <w:rStyle w:val="Hyperlink"/>
        </w:rPr>
        <w:t>n157</w:t>
      </w:r>
      <w:r w:rsidRPr="00497AD6">
        <w:fldChar w:fldCharType="end"/>
      </w:r>
      <w:bookmarkEnd w:id="65"/>
      <w:r w:rsidRPr="000B4CD4">
        <w:rPr>
          <w:sz w:val="16"/>
        </w:rPr>
        <w:t xml:space="preserve"> The resolution declared that </w:t>
      </w:r>
      <w:r w:rsidRPr="00497AD6">
        <w:rPr>
          <w:rStyle w:val="StyleUnderline"/>
        </w:rPr>
        <w:t>any foreign introduction of U.S. armed forces without a declaration of war would require the President to submit a report to congressional leaders within forty-eight hours</w:t>
      </w:r>
      <w:r w:rsidRPr="000B4CD4">
        <w:rPr>
          <w:sz w:val="16"/>
        </w:rPr>
        <w:t xml:space="preserve">. </w:t>
      </w:r>
      <w:bookmarkStart w:id="66" w:name="r158"/>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"n158" </w:instrText>
      </w:r>
      <w:r w:rsidRPr="00497AD6">
        <w:fldChar w:fldCharType="separate"/>
      </w:r>
      <w:proofErr w:type="gramStart"/>
      <w:r w:rsidRPr="00497AD6">
        <w:rPr>
          <w:rStyle w:val="Hyperlink"/>
        </w:rPr>
        <w:t>n158</w:t>
      </w:r>
      <w:proofErr w:type="gramEnd"/>
      <w:r w:rsidRPr="00497AD6">
        <w:fldChar w:fldCharType="end"/>
      </w:r>
      <w:bookmarkEnd w:id="66"/>
      <w:r w:rsidRPr="000B4CD4">
        <w:rPr>
          <w:sz w:val="16"/>
        </w:rPr>
        <w:t xml:space="preserve"> The report must contain details about, at a minimum, the circumstances leading to the deployment, the constitutional and legislative authority under which the President is conducting the military operation, and an estimation of the involvement's scope and duration. </w:t>
      </w:r>
      <w:bookmarkStart w:id="67" w:name="r159"/>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"n159" </w:instrText>
      </w:r>
      <w:r w:rsidRPr="00497AD6">
        <w:fldChar w:fldCharType="separate"/>
      </w:r>
      <w:proofErr w:type="gramStart"/>
      <w:r w:rsidRPr="00497AD6">
        <w:rPr>
          <w:rStyle w:val="Hyperlink"/>
        </w:rPr>
        <w:t>n159</w:t>
      </w:r>
      <w:proofErr w:type="gramEnd"/>
      <w:r w:rsidRPr="00497AD6">
        <w:fldChar w:fldCharType="end"/>
      </w:r>
      <w:bookmarkEnd w:id="67"/>
      <w:r w:rsidRPr="000B4CD4">
        <w:rPr>
          <w:sz w:val="16"/>
        </w:rPr>
        <w:t xml:space="preserve"> This reporting requirement remains in effect for the duration of the engagement, during which the President must submit updates at least every six months. </w:t>
      </w:r>
      <w:bookmarkStart w:id="68" w:name="r160"/>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"n160" </w:instrText>
      </w:r>
      <w:r w:rsidRPr="00497AD6">
        <w:fldChar w:fldCharType="separate"/>
      </w:r>
      <w:proofErr w:type="gramStart"/>
      <w:r w:rsidRPr="00497AD6">
        <w:rPr>
          <w:rStyle w:val="Hyperlink"/>
        </w:rPr>
        <w:t>n160</w:t>
      </w:r>
      <w:proofErr w:type="gramEnd"/>
      <w:r w:rsidRPr="00497AD6">
        <w:fldChar w:fldCharType="end"/>
      </w:r>
      <w:bookmarkEnd w:id="68"/>
      <w:r w:rsidRPr="000B4CD4">
        <w:rPr>
          <w:sz w:val="16"/>
        </w:rPr>
        <w:t xml:space="preserve"> Furthermore, the engagement must cease after sixty days unless Congress has declared war, been incapacitated, or voted to delay the deadline. </w:t>
      </w:r>
      <w:bookmarkStart w:id="69" w:name="r161"/>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"n161" </w:instrText>
      </w:r>
      <w:r w:rsidRPr="00497AD6">
        <w:fldChar w:fldCharType="separate"/>
      </w:r>
      <w:r w:rsidRPr="00497AD6">
        <w:rPr>
          <w:rStyle w:val="Hyperlink"/>
        </w:rPr>
        <w:t>n161</w:t>
      </w:r>
      <w:r w:rsidRPr="00497AD6">
        <w:fldChar w:fldCharType="end"/>
      </w:r>
      <w:bookmarkEnd w:id="69"/>
      <w:r w:rsidRPr="000B4CD4">
        <w:rPr>
          <w:sz w:val="12"/>
        </w:rPr>
        <w:t>¶</w:t>
      </w:r>
      <w:r w:rsidRPr="000B4CD4">
        <w:rPr>
          <w:sz w:val="16"/>
        </w:rPr>
        <w:t xml:space="preserve"> The War Powers Resolution was controversial during its enactment and has been applied unevenly since. </w:t>
      </w:r>
      <w:bookmarkStart w:id="70" w:name="r162"/>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"n162" </w:instrText>
      </w:r>
      <w:r w:rsidRPr="00497AD6">
        <w:fldChar w:fldCharType="separate"/>
      </w:r>
      <w:proofErr w:type="gramStart"/>
      <w:r w:rsidRPr="00497AD6">
        <w:rPr>
          <w:rStyle w:val="Hyperlink"/>
        </w:rPr>
        <w:t>n162</w:t>
      </w:r>
      <w:proofErr w:type="gramEnd"/>
      <w:r w:rsidRPr="00497AD6">
        <w:fldChar w:fldCharType="end"/>
      </w:r>
      <w:bookmarkEnd w:id="70"/>
      <w:r w:rsidRPr="000B4CD4">
        <w:rPr>
          <w:sz w:val="16"/>
        </w:rPr>
        <w:t xml:space="preserve"> The first test came in 1975, when President Gerald Ford initially sought authorization to evacuate the remaining U.S. personnel from Cambodia and South Vietnam, but, after growing impatient with congressional delays, unilaterally approved the evacuations under his executive authority to protect American lives. </w:t>
      </w:r>
      <w:bookmarkStart w:id="71" w:name="r163"/>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"n163" </w:instrText>
      </w:r>
      <w:r w:rsidRPr="00497AD6">
        <w:fldChar w:fldCharType="separate"/>
      </w:r>
      <w:proofErr w:type="gramStart"/>
      <w:r w:rsidRPr="00497AD6">
        <w:rPr>
          <w:rStyle w:val="Hyperlink"/>
        </w:rPr>
        <w:t>n163</w:t>
      </w:r>
      <w:proofErr w:type="gramEnd"/>
      <w:r w:rsidRPr="00497AD6">
        <w:fldChar w:fldCharType="end"/>
      </w:r>
      <w:bookmarkEnd w:id="71"/>
      <w:r w:rsidRPr="000B4CD4">
        <w:rPr>
          <w:sz w:val="16"/>
        </w:rPr>
        <w:t xml:space="preserve"> Two missions to recover captured Americans, from the Mayaguez commercial ship under President Ford and the U.S. embassy in Iran under President Carter, have complied with the reporting requirements in letter but not in spirit. </w:t>
      </w:r>
      <w:bookmarkStart w:id="72" w:name="r164"/>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"n164" </w:instrText>
      </w:r>
      <w:r w:rsidRPr="00497AD6">
        <w:fldChar w:fldCharType="separate"/>
      </w:r>
      <w:r w:rsidRPr="00497AD6">
        <w:rPr>
          <w:rStyle w:val="Hyperlink"/>
        </w:rPr>
        <w:t>n164</w:t>
      </w:r>
      <w:r w:rsidRPr="00497AD6">
        <w:fldChar w:fldCharType="end"/>
      </w:r>
      <w:bookmarkEnd w:id="72"/>
      <w:r w:rsidRPr="000B4CD4">
        <w:rPr>
          <w:sz w:val="16"/>
        </w:rPr>
        <w:t xml:space="preserve"> In both cases, the White House circumvented [*2856] congressional input by waiting to file the report until after the engagement had either ceased or "reached the point of no return." </w:t>
      </w:r>
      <w:bookmarkStart w:id="73" w:name="r165"/>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"n165" </w:instrText>
      </w:r>
      <w:r w:rsidRPr="00497AD6">
        <w:fldChar w:fldCharType="separate"/>
      </w:r>
      <w:r w:rsidRPr="00497AD6">
        <w:rPr>
          <w:rStyle w:val="Hyperlink"/>
        </w:rPr>
        <w:t>n165</w:t>
      </w:r>
      <w:r w:rsidRPr="00497AD6">
        <w:fldChar w:fldCharType="end"/>
      </w:r>
      <w:bookmarkEnd w:id="73"/>
      <w:r w:rsidRPr="000B4CD4">
        <w:rPr>
          <w:sz w:val="12"/>
        </w:rPr>
        <w:t>¶</w:t>
      </w:r>
      <w:r w:rsidRPr="000B4CD4">
        <w:rPr>
          <w:sz w:val="16"/>
        </w:rPr>
        <w:t xml:space="preserve"> b. </w:t>
      </w:r>
      <w:bookmarkStart w:id="74" w:name="ORIGHIT_7"/>
      <w:bookmarkStart w:id="75" w:name="HIT_7"/>
      <w:bookmarkEnd w:id="74"/>
      <w:bookmarkEnd w:id="75"/>
      <w:r w:rsidRPr="000B4CD4">
        <w:rPr>
          <w:sz w:val="16"/>
        </w:rPr>
        <w:t xml:space="preserve">Intelligence Oversight </w:t>
      </w:r>
      <w:r w:rsidRPr="00A440BE">
        <w:rPr>
          <w:rStyle w:val="StyleUnderline"/>
        </w:rPr>
        <w:t>Congress possesses similar tools for oversight of the</w:t>
      </w:r>
      <w:r>
        <w:rPr>
          <w:rStyle w:val="StyleUnderline"/>
        </w:rPr>
        <w:t xml:space="preserve"> </w:t>
      </w:r>
      <w:bookmarkStart w:id="76" w:name="ORIGHIT_8"/>
      <w:bookmarkStart w:id="77" w:name="HIT_8"/>
      <w:bookmarkEnd w:id="76"/>
      <w:bookmarkEnd w:id="77"/>
      <w:r w:rsidRPr="00A440BE">
        <w:rPr>
          <w:rStyle w:val="StyleUnderline"/>
        </w:rPr>
        <w:t>intelligence</w:t>
      </w:r>
      <w:r>
        <w:rPr>
          <w:rStyle w:val="StyleUnderline"/>
        </w:rPr>
        <w:t xml:space="preserve"> </w:t>
      </w:r>
      <w:r w:rsidRPr="00A440BE">
        <w:rPr>
          <w:rStyle w:val="StyleUnderline"/>
        </w:rPr>
        <w:t>community.</w:t>
      </w:r>
      <w:r w:rsidRPr="000B4CD4">
        <w:rPr>
          <w:sz w:val="16"/>
        </w:rPr>
        <w:t xml:space="preserve"> </w:t>
      </w:r>
      <w:bookmarkStart w:id="78" w:name="r166"/>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"n166" </w:instrText>
      </w:r>
      <w:r w:rsidRPr="00497AD6">
        <w:fldChar w:fldCharType="separate"/>
      </w:r>
      <w:r w:rsidRPr="00497AD6">
        <w:rPr>
          <w:rStyle w:val="Hyperlink"/>
        </w:rPr>
        <w:t>n166</w:t>
      </w:r>
      <w:r w:rsidRPr="00497AD6">
        <w:fldChar w:fldCharType="end"/>
      </w:r>
      <w:bookmarkEnd w:id="78"/>
      <w:r w:rsidRPr="000B4CD4">
        <w:rPr>
          <w:sz w:val="16"/>
        </w:rPr>
        <w:t xml:space="preserve"> Passed in the wake of revelations about counterproductive covert actions in Latin America and Southeast Asia, </w:t>
      </w:r>
      <w:r w:rsidRPr="00A440BE">
        <w:rPr>
          <w:rStyle w:val="StyleUnderline"/>
        </w:rPr>
        <w:t>the</w:t>
      </w:r>
      <w:r>
        <w:rPr>
          <w:rStyle w:val="StyleUnderline"/>
        </w:rPr>
        <w:t xml:space="preserve"> </w:t>
      </w:r>
      <w:bookmarkStart w:id="79" w:name="ORIGHIT_9"/>
      <w:bookmarkStart w:id="80" w:name="HIT_9"/>
      <w:bookmarkEnd w:id="79"/>
      <w:bookmarkEnd w:id="80"/>
      <w:r w:rsidRPr="00A440BE">
        <w:rPr>
          <w:rStyle w:val="StyleUnderline"/>
        </w:rPr>
        <w:t>Intelligence</w:t>
      </w:r>
      <w:r>
        <w:rPr>
          <w:rStyle w:val="StyleUnderline"/>
        </w:rPr>
        <w:t xml:space="preserve"> </w:t>
      </w:r>
      <w:r w:rsidRPr="00A440BE">
        <w:rPr>
          <w:rStyle w:val="StyleUnderline"/>
        </w:rPr>
        <w:t>Oversight Act of 1980</w:t>
      </w:r>
      <w:r w:rsidRPr="000B4CD4">
        <w:rPr>
          <w:sz w:val="16"/>
        </w:rPr>
        <w:t xml:space="preserve"> </w:t>
      </w:r>
      <w:bookmarkStart w:id="81" w:name="r167"/>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"n167" </w:instrText>
      </w:r>
      <w:r w:rsidRPr="00497AD6">
        <w:fldChar w:fldCharType="separate"/>
      </w:r>
      <w:r w:rsidRPr="00497AD6">
        <w:rPr>
          <w:rStyle w:val="Hyperlink"/>
        </w:rPr>
        <w:t>n167</w:t>
      </w:r>
      <w:r w:rsidRPr="00497AD6">
        <w:fldChar w:fldCharType="end"/>
      </w:r>
      <w:bookmarkEnd w:id="81"/>
      <w:r w:rsidRPr="000B4CD4">
        <w:rPr>
          <w:sz w:val="16"/>
        </w:rPr>
        <w:t xml:space="preserve"> proh</w:t>
      </w:r>
      <w:r w:rsidRPr="00A440BE">
        <w:rPr>
          <w:rStyle w:val="StyleUnderline"/>
        </w:rPr>
        <w:t>ibits the President from authorizing a covert action without first making a formal determination that "such an action is necessary to support identifiable foreign policy objectives of the United States and is important to the national security of the United States</w:t>
      </w:r>
      <w:r w:rsidRPr="000B4CD4">
        <w:rPr>
          <w:sz w:val="16"/>
        </w:rPr>
        <w:t xml:space="preserve">." </w:t>
      </w:r>
      <w:bookmarkStart w:id="82" w:name="r168"/>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"n168" </w:instrText>
      </w:r>
      <w:r w:rsidRPr="00497AD6">
        <w:fldChar w:fldCharType="separate"/>
      </w:r>
      <w:r w:rsidRPr="00497AD6">
        <w:rPr>
          <w:rStyle w:val="Hyperlink"/>
        </w:rPr>
        <w:t>n168</w:t>
      </w:r>
      <w:r w:rsidRPr="00497AD6">
        <w:fldChar w:fldCharType="end"/>
      </w:r>
      <w:bookmarkEnd w:id="82"/>
      <w:r w:rsidRPr="000B4CD4">
        <w:rPr>
          <w:sz w:val="12"/>
        </w:rPr>
        <w:t>¶</w:t>
      </w:r>
      <w:r w:rsidRPr="000B4CD4">
        <w:rPr>
          <w:sz w:val="16"/>
        </w:rPr>
        <w:t xml:space="preserve"> </w:t>
      </w:r>
      <w:r w:rsidRPr="00A440BE">
        <w:rPr>
          <w:rStyle w:val="StyleUnderline"/>
        </w:rPr>
        <w:t>This finding must be submitted in writing to the congressional</w:t>
      </w:r>
      <w:r>
        <w:rPr>
          <w:rStyle w:val="StyleUnderline"/>
        </w:rPr>
        <w:t xml:space="preserve"> </w:t>
      </w:r>
      <w:bookmarkStart w:id="83" w:name="ORIGHIT_10"/>
      <w:bookmarkStart w:id="84" w:name="HIT_10"/>
      <w:bookmarkEnd w:id="83"/>
      <w:bookmarkEnd w:id="84"/>
      <w:r w:rsidRPr="00A440BE">
        <w:rPr>
          <w:rStyle w:val="StyleUnderline"/>
        </w:rPr>
        <w:t>intelligence</w:t>
      </w:r>
      <w:r>
        <w:rPr>
          <w:rStyle w:val="StyleUnderline"/>
        </w:rPr>
        <w:t xml:space="preserve"> </w:t>
      </w:r>
      <w:r w:rsidRPr="00A440BE">
        <w:rPr>
          <w:rStyle w:val="StyleUnderline"/>
        </w:rPr>
        <w:t>oversight committees prior to the initiation of the covert action</w:t>
      </w:r>
      <w:r w:rsidRPr="000B4CD4">
        <w:rPr>
          <w:sz w:val="16"/>
        </w:rPr>
        <w:t xml:space="preserve">, unless the President determines that "it is essential to limit access to the finding to meet extraordinary circumstances affecting vital interests of the United States." </w:t>
      </w:r>
      <w:bookmarkStart w:id="85" w:name="r169"/>
      <w:r w:rsidRPr="00A440BE">
        <w:fldChar w:fldCharType="begin"/>
      </w:r>
      <w:r w:rsidRPr="00A440BE">
        <w:instrText xml:space="preserve"> HYPERLINK "http://www.lexisnexis.com/lnacui2api/frame.do?tokenKey=rsh-20.854023.4173796766&amp;target=results_DocumentContent&amp;returnToKey=20_T22335063160&amp;parent=docview&amp;rand=1436973932185&amp;reloadEntirePage=true" \l "n169" </w:instrText>
      </w:r>
      <w:r w:rsidRPr="00A440BE">
        <w:fldChar w:fldCharType="separate"/>
      </w:r>
      <w:r w:rsidRPr="00A440BE">
        <w:rPr>
          <w:rStyle w:val="Hyperlink"/>
        </w:rPr>
        <w:t>n169</w:t>
      </w:r>
      <w:r w:rsidRPr="00A440BE">
        <w:fldChar w:fldCharType="end"/>
      </w:r>
      <w:bookmarkEnd w:id="85"/>
      <w:r w:rsidRPr="000B4CD4">
        <w:rPr>
          <w:sz w:val="16"/>
        </w:rPr>
        <w:t xml:space="preserve"> In that case, the President may inform only the chairs and ranking minority members of each </w:t>
      </w:r>
      <w:bookmarkStart w:id="86" w:name="ORIGHIT_11"/>
      <w:bookmarkStart w:id="87" w:name="HIT_11"/>
      <w:bookmarkEnd w:id="86"/>
      <w:bookmarkEnd w:id="87"/>
      <w:r w:rsidRPr="000B4CD4">
        <w:rPr>
          <w:sz w:val="16"/>
        </w:rPr>
        <w:t xml:space="preserve">intelligence committee, as well as the majority and minority leaders in both the House and the Senate, as long as he provides a written justification for doing so. </w:t>
      </w:r>
      <w:bookmarkStart w:id="88" w:name="r170"/>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"n170" </w:instrText>
      </w:r>
      <w:r w:rsidRPr="00497AD6">
        <w:fldChar w:fldCharType="separate"/>
      </w:r>
      <w:proofErr w:type="gramStart"/>
      <w:r w:rsidRPr="00497AD6">
        <w:rPr>
          <w:rStyle w:val="Hyperlink"/>
        </w:rPr>
        <w:t>n170</w:t>
      </w:r>
      <w:proofErr w:type="gramEnd"/>
      <w:r w:rsidRPr="00497AD6">
        <w:fldChar w:fldCharType="end"/>
      </w:r>
      <w:bookmarkEnd w:id="88"/>
      <w:r w:rsidRPr="000B4CD4">
        <w:rPr>
          <w:sz w:val="16"/>
        </w:rPr>
        <w:t xml:space="preserve"> If the President complies with neither of these options, he still must inform the </w:t>
      </w:r>
      <w:bookmarkStart w:id="89" w:name="ORIGHIT_12"/>
      <w:bookmarkStart w:id="90" w:name="HIT_12"/>
      <w:bookmarkEnd w:id="89"/>
      <w:bookmarkEnd w:id="90"/>
      <w:r w:rsidRPr="000B4CD4">
        <w:rPr>
          <w:sz w:val="16"/>
        </w:rPr>
        <w:t xml:space="preserve">intelligence committees "in a timely fashion," along with providing justification for not notifying them earlier. </w:t>
      </w:r>
      <w:bookmarkStart w:id="91" w:name="r171"/>
      <w:r w:rsidRPr="00497AD6">
        <w:fldChar w:fldCharType="begin"/>
      </w:r>
      <w:r w:rsidRPr="00497AD6">
        <w:instrText xml:space="preserve"> HYPERLINK "http://www.lexisnexis.com/lnacui2api/frame.do?tokenKey=rsh-20.854023.4173796766&amp;target=results_DocumentContent&amp;returnToKey=20_T22335063160&amp;parent=docview&amp;rand=1436973932185&amp;reloadEntirePage=true" \l "n171" </w:instrText>
      </w:r>
      <w:r w:rsidRPr="00497AD6">
        <w:fldChar w:fldCharType="separate"/>
      </w:r>
      <w:r w:rsidRPr="00497AD6">
        <w:rPr>
          <w:rStyle w:val="Hyperlink"/>
        </w:rPr>
        <w:t>n171</w:t>
      </w:r>
      <w:r w:rsidRPr="00497AD6">
        <w:fldChar w:fldCharType="end"/>
      </w:r>
      <w:bookmarkEnd w:id="91"/>
    </w:p>
    <w:p w14:paraId="75836297" w14:textId="77777777" w:rsidR="000035D0" w:rsidRDefault="000035D0" w:rsidP="000035D0"/>
    <w:p w14:paraId="4C6A1F1C" w14:textId="77777777" w:rsidR="000035D0" w:rsidRDefault="000035D0" w:rsidP="000035D0">
      <w:pPr>
        <w:pStyle w:val="Heading4"/>
      </w:pPr>
      <w:r>
        <w:t>Agencies listen to congress</w:t>
      </w:r>
    </w:p>
    <w:p w14:paraId="1E385083" w14:textId="77777777" w:rsidR="000035D0" w:rsidRPr="00742A14" w:rsidRDefault="000035D0" w:rsidP="000035D0">
      <w:r>
        <w:rPr>
          <w:rStyle w:val="Style13ptBold"/>
        </w:rPr>
        <w:t xml:space="preserve">Rosenbach and Peritz ‘9 </w:t>
      </w:r>
      <w:r w:rsidRPr="00742A14">
        <w:t>Eric Rosenbach is the Assistant Secretary of Defense for Homeland Defense and Global Security, earlier worked at the Harvard Kennedy S</w:t>
      </w:r>
      <w:r>
        <w:t>;</w:t>
      </w:r>
      <w:r w:rsidRPr="00742A14">
        <w:t>chool as the Executive Director of the Belfer Center for International Affairs.   He managed the Center's operations, taught graduate-level classes</w:t>
      </w:r>
      <w:r>
        <w:t>;</w:t>
      </w:r>
      <w:r w:rsidRPr="00742A14">
        <w:t xml:space="preserve"> </w:t>
      </w:r>
      <w:r>
        <w:t xml:space="preserve">Aki J. Peritz is an Associate at the Belfer Center for Science and International Affairs at the Harvard Kennedy School of Government. (7/18/2009, Eric Rosenbach and Aki J. Peritz, Belfer Center at Harvard, “Confrontation or Collaboration? Congress and the Intelligence Community”, </w:t>
      </w:r>
      <w:r w:rsidRPr="00742A14">
        <w:t>http://belfercenter.ksg.harvard.edu/files/IC-book-finalasof12JUNE.pdf</w:t>
      </w:r>
      <w:r>
        <w:t>)</w:t>
      </w:r>
    </w:p>
    <w:p w14:paraId="7175752C" w14:textId="77777777" w:rsidR="000035D0" w:rsidRPr="000B4CD4" w:rsidRDefault="000035D0" w:rsidP="000035D0">
      <w:pPr>
        <w:rPr>
          <w:sz w:val="16"/>
        </w:rPr>
      </w:pPr>
      <w:r w:rsidRPr="000B4CD4">
        <w:rPr>
          <w:sz w:val="16"/>
        </w:rPr>
        <w:t xml:space="preserve">Although the Constitution gives the executive branch preeminence in dealing with intelligence matters, Article I nevertheless provides Congress with an important oversight role. However, Congressional oversight into intelligence issues is a complex task, requiring a sophisticated understanding of the issues. </w:t>
      </w:r>
      <w:r w:rsidRPr="000B4CD4">
        <w:rPr>
          <w:sz w:val="12"/>
        </w:rPr>
        <w:t>¶</w:t>
      </w:r>
      <w:r w:rsidRPr="000B4CD4">
        <w:rPr>
          <w:sz w:val="16"/>
        </w:rPr>
        <w:t xml:space="preserve"> </w:t>
      </w:r>
      <w:proofErr w:type="gramStart"/>
      <w:r w:rsidRPr="000B4CD4">
        <w:rPr>
          <w:sz w:val="16"/>
        </w:rPr>
        <w:t>The</w:t>
      </w:r>
      <w:proofErr w:type="gramEnd"/>
      <w:r w:rsidRPr="000B4CD4">
        <w:rPr>
          <w:sz w:val="16"/>
        </w:rPr>
        <w:t xml:space="preserve"> floor debate for the FISA Amendments Act of 2008 provided a clear </w:t>
      </w:r>
      <w:r w:rsidRPr="000B4CD4">
        <w:rPr>
          <w:sz w:val="16"/>
        </w:rPr>
        <w:lastRenderedPageBreak/>
        <w:t xml:space="preserve">example of the difficulties Congress faces when trying to modify intelligence legislation. Members, for reasons of classification or technical complexity, did not share a common understanding of the law, let alone how it should be adjusted. </w:t>
      </w:r>
      <w:r w:rsidRPr="000B4CD4">
        <w:rPr>
          <w:sz w:val="12"/>
        </w:rPr>
        <w:t>¶</w:t>
      </w:r>
      <w:r w:rsidRPr="000B4CD4">
        <w:rPr>
          <w:sz w:val="16"/>
        </w:rPr>
        <w:t xml:space="preserve"> Authorization and Appropriation: </w:t>
      </w:r>
      <w:r w:rsidRPr="000B4CD4">
        <w:rPr>
          <w:sz w:val="12"/>
        </w:rPr>
        <w:t>¶</w:t>
      </w:r>
      <w:r w:rsidRPr="000B4CD4">
        <w:rPr>
          <w:sz w:val="16"/>
        </w:rPr>
        <w:t xml:space="preserve"> </w:t>
      </w:r>
      <w:r w:rsidRPr="00742A14">
        <w:rPr>
          <w:rStyle w:val="StyleUnderline"/>
        </w:rPr>
        <w:t>Congress’s most important source of leverage is the power to authorize programs and appropriate funds</w:t>
      </w:r>
      <w:r w:rsidRPr="000B4CD4">
        <w:rPr>
          <w:sz w:val="16"/>
        </w:rPr>
        <w:t>. During the authorization and appropriations process, Congress can signal its intelligence and policy priorities through both the allocation of funds and the inclusion of non budget-related clauses in the authorization and appropriations bills.</w:t>
      </w:r>
      <w:r w:rsidRPr="000B4CD4">
        <w:rPr>
          <w:sz w:val="12"/>
        </w:rPr>
        <w:t>¶</w:t>
      </w:r>
      <w:r w:rsidRPr="000B4CD4">
        <w:rPr>
          <w:sz w:val="16"/>
        </w:rPr>
        <w:t xml:space="preserve"> Nominations: Many of </w:t>
      </w:r>
      <w:r w:rsidRPr="00742A14">
        <w:rPr>
          <w:rStyle w:val="StyleUnderline"/>
        </w:rPr>
        <w:t>the IC’s top leaders, including the Director of National Intelligence and the CIA Director, are nominated by the President and confirmed by the Senate</w:t>
      </w:r>
      <w:r w:rsidRPr="000B4CD4">
        <w:rPr>
          <w:sz w:val="16"/>
        </w:rPr>
        <w:t xml:space="preserve">. </w:t>
      </w:r>
      <w:r w:rsidRPr="00742A14">
        <w:rPr>
          <w:rStyle w:val="StyleUnderline"/>
        </w:rPr>
        <w:t>This</w:t>
      </w:r>
      <w:r w:rsidRPr="000B4CD4">
        <w:rPr>
          <w:sz w:val="16"/>
        </w:rPr>
        <w:t xml:space="preserve"> sometimes grueling process </w:t>
      </w:r>
      <w:r w:rsidRPr="00742A14">
        <w:rPr>
          <w:rStyle w:val="StyleUnderline"/>
        </w:rPr>
        <w:t>forces the White House to carefully select its nominees and provides an opportunity for Senate input on both the individuals and issues related to intelligence policy.</w:t>
      </w:r>
      <w:r w:rsidRPr="000B4CD4">
        <w:rPr>
          <w:sz w:val="16"/>
        </w:rPr>
        <w:t xml:space="preserve"> In recent years, the Senate has withheld confirmation until the executive branch agreed to share additional information on key areas of congressional oversight of intelligence activities.</w:t>
      </w:r>
      <w:r w:rsidRPr="000B4CD4">
        <w:rPr>
          <w:sz w:val="12"/>
        </w:rPr>
        <w:t>¶</w:t>
      </w:r>
      <w:r w:rsidRPr="000B4CD4">
        <w:rPr>
          <w:sz w:val="16"/>
        </w:rPr>
        <w:t xml:space="preserve"> Congressional Hearings</w:t>
      </w:r>
      <w:r w:rsidRPr="00742A14">
        <w:rPr>
          <w:rStyle w:val="StyleUnderline"/>
        </w:rPr>
        <w:t>: Congress invites</w:t>
      </w:r>
      <w:r w:rsidRPr="000B4CD4">
        <w:rPr>
          <w:sz w:val="16"/>
        </w:rPr>
        <w:t xml:space="preserve">—and, in some cases, compels—high-ranking </w:t>
      </w:r>
      <w:r w:rsidRPr="00742A14">
        <w:rPr>
          <w:rStyle w:val="StyleUnderline"/>
        </w:rPr>
        <w:t>members of the executive branch to appear before Congress to ask them targeted questions intended to create more transparent and effective IC operations</w:t>
      </w:r>
      <w:r w:rsidRPr="000B4CD4">
        <w:rPr>
          <w:sz w:val="16"/>
        </w:rPr>
        <w:t xml:space="preserve">. As noted previously, however, the power of this tool depends in large part on Congress’s awareness of IC activities. </w:t>
      </w:r>
      <w:r w:rsidRPr="000B4CD4">
        <w:rPr>
          <w:sz w:val="12"/>
        </w:rPr>
        <w:t>¶</w:t>
      </w:r>
      <w:r w:rsidRPr="000B4CD4">
        <w:rPr>
          <w:sz w:val="16"/>
        </w:rPr>
        <w:t xml:space="preserve"> Investigations: </w:t>
      </w:r>
      <w:r w:rsidRPr="00742A14">
        <w:rPr>
          <w:rStyle w:val="StyleUnderline"/>
        </w:rPr>
        <w:t>Congress</w:t>
      </w:r>
      <w:r w:rsidRPr="000B4CD4">
        <w:rPr>
          <w:sz w:val="16"/>
        </w:rPr>
        <w:t xml:space="preserve"> has </w:t>
      </w:r>
      <w:r w:rsidRPr="00742A14">
        <w:rPr>
          <w:rStyle w:val="StyleUnderline"/>
        </w:rPr>
        <w:t>responded to perceived intelligence abuses or failures by forming committees and mandating commissions to determine ‘what went wrong’</w:t>
      </w:r>
      <w:r w:rsidRPr="000B4CD4">
        <w:rPr>
          <w:sz w:val="16"/>
        </w:rPr>
        <w:t xml:space="preserve"> and how it might be corrected. In the 1970s, </w:t>
      </w:r>
      <w:r w:rsidRPr="00742A14">
        <w:rPr>
          <w:rStyle w:val="StyleUnderline"/>
        </w:rPr>
        <w:t>the Church and Pike Committees served this function</w:t>
      </w:r>
      <w:r w:rsidRPr="000B4CD4">
        <w:rPr>
          <w:sz w:val="16"/>
        </w:rPr>
        <w:t>. More recently</w:t>
      </w:r>
      <w:r w:rsidRPr="00742A14">
        <w:rPr>
          <w:rStyle w:val="StyleUnderline"/>
        </w:rPr>
        <w:t>, the SSCI conducted extensive investigations on prewar intel</w:t>
      </w:r>
      <w:r w:rsidRPr="000B4CD4">
        <w:rPr>
          <w:sz w:val="16"/>
        </w:rPr>
        <w:t>ligence</w:t>
      </w:r>
      <w:r w:rsidRPr="00742A14">
        <w:rPr>
          <w:rStyle w:val="StyleUnderline"/>
        </w:rPr>
        <w:t xml:space="preserve"> relating to Iraq. </w:t>
      </w:r>
      <w:r w:rsidRPr="000B4CD4">
        <w:rPr>
          <w:rStyle w:val="StyleUnderline"/>
          <w:b/>
          <w:sz w:val="12"/>
        </w:rPr>
        <w:t>¶</w:t>
      </w:r>
      <w:r w:rsidRPr="000B4CD4">
        <w:rPr>
          <w:rStyle w:val="StyleUnderline"/>
          <w:sz w:val="12"/>
        </w:rPr>
        <w:t xml:space="preserve"> </w:t>
      </w:r>
      <w:r w:rsidRPr="000B4CD4">
        <w:rPr>
          <w:sz w:val="16"/>
        </w:rPr>
        <w:t xml:space="preserve">Treaty Ratification: Treaty ratification is a constitutional power of the Senate. Although few treaties relate directly to intelligence matters, </w:t>
      </w:r>
      <w:r w:rsidRPr="00742A14">
        <w:rPr>
          <w:rStyle w:val="StyleUnderline"/>
        </w:rPr>
        <w:t xml:space="preserve">members of the SSCI can use the treaty ratification process to indirectly press related national security policy issues. </w:t>
      </w:r>
      <w:r w:rsidRPr="000B4CD4">
        <w:rPr>
          <w:rStyle w:val="StyleUnderline"/>
          <w:b/>
          <w:sz w:val="12"/>
        </w:rPr>
        <w:t>¶</w:t>
      </w:r>
      <w:r w:rsidRPr="000B4CD4">
        <w:rPr>
          <w:rStyle w:val="StyleUnderline"/>
          <w:sz w:val="12"/>
        </w:rPr>
        <w:t xml:space="preserve"> </w:t>
      </w:r>
      <w:r w:rsidRPr="000B4CD4">
        <w:rPr>
          <w:sz w:val="16"/>
        </w:rPr>
        <w:t>Government Accountability Office (GAO</w:t>
      </w:r>
      <w:r w:rsidRPr="00742A14">
        <w:rPr>
          <w:rStyle w:val="StyleUnderline"/>
        </w:rPr>
        <w:t>): The GAO is the investigative arm of Congress, particularly focused on budget-related issues. As a non-partisan, objective audit and evaluation agency, the GAO gives financial oversight capabilities to Congress</w:t>
      </w:r>
      <w:r w:rsidRPr="000B4CD4">
        <w:rPr>
          <w:sz w:val="16"/>
        </w:rPr>
        <w:t>. However, classification and security clearance hurdles set by the White House may limit the power of the GAO to investigate intelligence-related topics.</w:t>
      </w:r>
    </w:p>
    <w:p w14:paraId="421D130B" w14:textId="77777777" w:rsidR="000035D0" w:rsidRDefault="000035D0" w:rsidP="000035D0">
      <w:pPr>
        <w:pStyle w:val="Heading3"/>
      </w:pPr>
      <w:r>
        <w:lastRenderedPageBreak/>
        <w:t>President</w:t>
      </w:r>
    </w:p>
    <w:p w14:paraId="707062C9" w14:textId="77777777" w:rsidR="000035D0" w:rsidRDefault="000035D0" w:rsidP="000035D0">
      <w:pPr>
        <w:pStyle w:val="Heading4"/>
      </w:pPr>
      <w:r>
        <w:t>The president complies with congressional authority</w:t>
      </w:r>
    </w:p>
    <w:p w14:paraId="228AB866" w14:textId="77777777" w:rsidR="000035D0" w:rsidRPr="00310A6D" w:rsidRDefault="000035D0" w:rsidP="000035D0">
      <w:pPr>
        <w:rPr>
          <w:rStyle w:val="Style13ptBold"/>
        </w:rPr>
      </w:pPr>
      <w:r>
        <w:rPr>
          <w:rStyle w:val="Style13ptBold"/>
        </w:rPr>
        <w:t xml:space="preserve">Dellapenna ‘6, </w:t>
      </w:r>
      <w:r w:rsidRPr="00310A6D">
        <w:t>Professor of Law, Villanova University School of Law; B.B.A., University of Michigan (1965); J.D., Detroit College of Law (1968); LL.M. in Public International &amp; Comparative Law, George Washington University (1969); LL.M. (Environmental Law), Columbia University (1974).</w:t>
      </w:r>
      <w:r>
        <w:t xml:space="preserve"> (Fall 2006, Joseph W. Dellapenna, ILSA Journal of International &amp; Comparative Law, “PRESIDENTIAL AUTHORITY AND THE WAR ON TERROR”, Lexis)</w:t>
      </w:r>
    </w:p>
    <w:p w14:paraId="3ED0F2CD" w14:textId="77777777" w:rsidR="000035D0" w:rsidRPr="00310A6D" w:rsidRDefault="000035D0" w:rsidP="000035D0">
      <w:r w:rsidRPr="00310A6D">
        <w:t xml:space="preserve">Presidential exercises of unilateral authority did not end with Youngstown Sheet and Tube, but Presidents thereafter tended to involve Congress in their more controversial actions. </w:t>
      </w:r>
      <w:r w:rsidRPr="00310A6D">
        <w:rPr>
          <w:rStyle w:val="StyleUnderline"/>
        </w:rPr>
        <w:t>In Vietnam, the Presidents did not claim sweeping authority independently of Congress</w:t>
      </w:r>
      <w:r w:rsidRPr="00310A6D">
        <w:t xml:space="preserve">, although </w:t>
      </w:r>
      <w:r w:rsidRPr="00310A6D">
        <w:rPr>
          <w:rStyle w:val="StyleUnderline"/>
        </w:rPr>
        <w:t>they came to be accused of abusing the powers conferred by Congress </w:t>
      </w:r>
      <w:bookmarkStart w:id="92" w:name="r93"/>
      <w:r w:rsidRPr="00310A6D">
        <w:rPr>
          <w:rStyle w:val="StyleUnderline"/>
        </w:rPr>
        <w:fldChar w:fldCharType="begin"/>
      </w:r>
      <w:r w:rsidRPr="00310A6D">
        <w:rPr>
          <w:rStyle w:val="StyleUnderline"/>
        </w:rPr>
        <w:instrText xml:space="preserve"> HYPERLINK "http://www.lexisnexis.com/lnacui2api/frame.do?tokenKey=rsh-20.930427.9292623686&amp;target=results_DocumentContent&amp;returnToKey=20_T22334155110&amp;parent=docview&amp;rand=1436967109036&amp;reloadEntirePage=true" \l "n93" </w:instrText>
      </w:r>
      <w:r w:rsidRPr="00310A6D">
        <w:rPr>
          <w:rStyle w:val="StyleUnderline"/>
        </w:rPr>
        <w:fldChar w:fldCharType="separate"/>
      </w:r>
      <w:r w:rsidRPr="00310A6D">
        <w:rPr>
          <w:rStyle w:val="StyleUnderline"/>
        </w:rPr>
        <w:t>n93</w:t>
      </w:r>
      <w:r w:rsidRPr="00310A6D">
        <w:rPr>
          <w:rStyle w:val="StyleUnderline"/>
        </w:rPr>
        <w:fldChar w:fldCharType="end"/>
      </w:r>
      <w:bookmarkEnd w:id="92"/>
      <w:r w:rsidRPr="00310A6D">
        <w:rPr>
          <w:rStyle w:val="StyleUnderline"/>
        </w:rPr>
        <w:t> and of lying to Congress</w:t>
      </w:r>
      <w:r w:rsidRPr="00310A6D">
        <w:t xml:space="preserve"> to obtain authorization for the war. </w:t>
      </w:r>
      <w:bookmarkStart w:id="93" w:name="r94"/>
      <w:r w:rsidRPr="00310A6D">
        <w:fldChar w:fldCharType="begin"/>
      </w:r>
      <w:r w:rsidRPr="00310A6D">
        <w:instrText xml:space="preserve"> HYPERLINK "http://www.lexisnexis.com/lnacui2api/frame.do?tokenKey=rsh-20.930427.9292623686&amp;target=results_DocumentContent&amp;returnToKey=20_T22334155110&amp;parent=docview&amp;rand=1436967109036&amp;reloadEntirePage=true" \l "n94" </w:instrText>
      </w:r>
      <w:r w:rsidRPr="00310A6D">
        <w:fldChar w:fldCharType="separate"/>
      </w:r>
      <w:proofErr w:type="gramStart"/>
      <w:r w:rsidRPr="00310A6D">
        <w:rPr>
          <w:rStyle w:val="Hyperlink"/>
        </w:rPr>
        <w:t>n94</w:t>
      </w:r>
      <w:proofErr w:type="gramEnd"/>
      <w:r w:rsidRPr="00310A6D">
        <w:fldChar w:fldCharType="end"/>
      </w:r>
      <w:bookmarkEnd w:id="93"/>
      <w:r w:rsidRPr="00310A6D">
        <w:t xml:space="preserve"> Unity between the political branches did not hold. </w:t>
      </w:r>
      <w:r w:rsidRPr="00310A6D">
        <w:rPr>
          <w:rStyle w:val="StyleUnderline"/>
        </w:rPr>
        <w:t>Congress repealed the authorization</w:t>
      </w:r>
      <w:r w:rsidRPr="00310A6D">
        <w:t xml:space="preserve"> in 1971 </w:t>
      </w:r>
      <w:bookmarkStart w:id="94" w:name="r95"/>
      <w:r w:rsidRPr="00310A6D">
        <w:fldChar w:fldCharType="begin"/>
      </w:r>
      <w:r w:rsidRPr="00310A6D">
        <w:instrText xml:space="preserve"> HYPERLINK "http://www.lexisnexis.com/lnacui2api/frame.do?tokenKey=rsh-20.930427.9292623686&amp;target=results_DocumentContent&amp;returnToKey=20_T22334155110&amp;parent=docview&amp;rand=1436967109036&amp;reloadEntirePage=true" \l "n95" </w:instrText>
      </w:r>
      <w:r w:rsidRPr="00310A6D">
        <w:fldChar w:fldCharType="separate"/>
      </w:r>
      <w:r w:rsidRPr="00310A6D">
        <w:rPr>
          <w:rStyle w:val="Hyperlink"/>
        </w:rPr>
        <w:t>n95</w:t>
      </w:r>
      <w:r w:rsidRPr="00310A6D">
        <w:fldChar w:fldCharType="end"/>
      </w:r>
      <w:bookmarkEnd w:id="94"/>
      <w:r w:rsidRPr="00310A6D">
        <w:t> and took steps to bar continuation of the War. </w:t>
      </w:r>
      <w:bookmarkStart w:id="95" w:name="r96"/>
      <w:r w:rsidRPr="00310A6D">
        <w:fldChar w:fldCharType="begin"/>
      </w:r>
      <w:r w:rsidRPr="00310A6D">
        <w:instrText xml:space="preserve"> HYPERLINK "http://www.lexisnexis.com/lnacui2api/frame.do?tokenKey=rsh-20.930427.9292623686&amp;target=results_DocumentContent&amp;returnToKey=20_T22334155110&amp;parent=docview&amp;rand=1436967109036&amp;reloadEntirePage=true" \l "n96" </w:instrText>
      </w:r>
      <w:r w:rsidRPr="00310A6D">
        <w:fldChar w:fldCharType="separate"/>
      </w:r>
      <w:r w:rsidRPr="00310A6D">
        <w:rPr>
          <w:rStyle w:val="Hyperlink"/>
        </w:rPr>
        <w:t>n96</w:t>
      </w:r>
      <w:r w:rsidRPr="00310A6D">
        <w:fldChar w:fldCharType="end"/>
      </w:r>
      <w:bookmarkEnd w:id="95"/>
      <w:r w:rsidRPr="00310A6D">
        <w:t> </w:t>
      </w:r>
      <w:r w:rsidRPr="00310A6D">
        <w:rPr>
          <w:rStyle w:val="StyleUnderline"/>
        </w:rPr>
        <w:t>Congress</w:t>
      </w:r>
      <w:r w:rsidRPr="00310A6D">
        <w:t xml:space="preserve"> also </w:t>
      </w:r>
      <w:r w:rsidRPr="00310A6D">
        <w:rPr>
          <w:rStyle w:val="StyleUnderline"/>
        </w:rPr>
        <w:t>enacted legislation to limit</w:t>
      </w:r>
      <w:r w:rsidRPr="00310A6D">
        <w:t xml:space="preserve"> the exercise of </w:t>
      </w:r>
      <w:r w:rsidRPr="00310A6D">
        <w:rPr>
          <w:rStyle w:val="StyleUnderline"/>
        </w:rPr>
        <w:t>presidential authority</w:t>
      </w:r>
      <w:r w:rsidRPr="00310A6D">
        <w:t xml:space="preserve"> as commander-in-chief (the War Powers Resolution of 1973 </w:t>
      </w:r>
      <w:bookmarkStart w:id="96" w:name="r97"/>
      <w:r w:rsidRPr="00310A6D">
        <w:fldChar w:fldCharType="begin"/>
      </w:r>
      <w:r w:rsidRPr="00310A6D">
        <w:instrText xml:space="preserve"> HYPERLINK "http://www.lexisnexis.com/lnacui2api/frame.do?tokenKey=rsh-20.930427.9292623686&amp;target=results_DocumentContent&amp;returnToKey=20_T22334155110&amp;parent=docview&amp;rand=1436967109036&amp;reloadEntirePage=true" \l "n97" </w:instrText>
      </w:r>
      <w:r w:rsidRPr="00310A6D">
        <w:fldChar w:fldCharType="separate"/>
      </w:r>
      <w:r w:rsidRPr="00310A6D">
        <w:rPr>
          <w:rStyle w:val="Hyperlink"/>
        </w:rPr>
        <w:t>n97</w:t>
      </w:r>
      <w:r w:rsidRPr="00310A6D">
        <w:fldChar w:fldCharType="end"/>
      </w:r>
      <w:bookmarkEnd w:id="96"/>
      <w:r w:rsidRPr="00310A6D">
        <w:t xml:space="preserve">) and </w:t>
      </w:r>
      <w:r w:rsidRPr="00310A6D">
        <w:rPr>
          <w:rStyle w:val="StyleUnderline"/>
        </w:rPr>
        <w:t>to assure judicial and congressional oversight of intelligence gathering </w:t>
      </w:r>
      <w:r w:rsidRPr="00310A6D">
        <w:t>within and without the United States (the Foreign Intelligence Surveillance Act </w:t>
      </w:r>
      <w:bookmarkStart w:id="97" w:name="r98"/>
      <w:r w:rsidRPr="00310A6D">
        <w:fldChar w:fldCharType="begin"/>
      </w:r>
      <w:r w:rsidRPr="00310A6D">
        <w:instrText xml:space="preserve"> HYPERLINK "http://www.lexisnexis.com/lnacui2api/frame.do?tokenKey=rsh-20.930427.9292623686&amp;target=results_DocumentContent&amp;returnToKey=20_T22334155110&amp;parent=docview&amp;rand=1436967109036&amp;reloadEntirePage=true" \l "n98" </w:instrText>
      </w:r>
      <w:r w:rsidRPr="00310A6D">
        <w:fldChar w:fldCharType="separate"/>
      </w:r>
      <w:r w:rsidRPr="00310A6D">
        <w:rPr>
          <w:rStyle w:val="Hyperlink"/>
        </w:rPr>
        <w:t>n98</w:t>
      </w:r>
      <w:r w:rsidRPr="00310A6D">
        <w:fldChar w:fldCharType="end"/>
      </w:r>
      <w:bookmarkEnd w:id="97"/>
      <w:r w:rsidRPr="00310A6D">
        <w:t xml:space="preserve">). </w:t>
      </w:r>
      <w:r w:rsidRPr="00310A6D">
        <w:rPr>
          <w:rStyle w:val="StyleUnderline"/>
        </w:rPr>
        <w:t>Presidents have never been happy with these restraints, consistently</w:t>
      </w:r>
      <w:r w:rsidRPr="00310A6D">
        <w:t> </w:t>
      </w:r>
      <w:bookmarkStart w:id="98" w:name="PAGE_38_8107"/>
      <w:bookmarkEnd w:id="98"/>
      <w:r w:rsidRPr="00310A6D">
        <w:t> [*38</w:t>
      </w:r>
      <w:proofErr w:type="gramStart"/>
      <w:r w:rsidRPr="00310A6D">
        <w:t>]  insisting</w:t>
      </w:r>
      <w:proofErr w:type="gramEnd"/>
      <w:r w:rsidRPr="00310A6D">
        <w:t xml:space="preserve"> that they are not bound by them, </w:t>
      </w:r>
      <w:bookmarkStart w:id="99" w:name="r99"/>
      <w:r w:rsidRPr="00310A6D">
        <w:fldChar w:fldCharType="begin"/>
      </w:r>
      <w:r w:rsidRPr="00310A6D">
        <w:instrText xml:space="preserve"> HYPERLINK "http://www.lexisnexis.com/lnacui2api/frame.do?tokenKey=rsh-20.930427.9292623686&amp;target=results_DocumentContent&amp;returnToKey=20_T22334155110&amp;parent=docview&amp;rand=1436967109036&amp;reloadEntirePage=true" \l "n99" </w:instrText>
      </w:r>
      <w:r w:rsidRPr="00310A6D">
        <w:fldChar w:fldCharType="separate"/>
      </w:r>
      <w:r w:rsidRPr="00310A6D">
        <w:rPr>
          <w:rStyle w:val="Hyperlink"/>
        </w:rPr>
        <w:t>n99</w:t>
      </w:r>
      <w:r w:rsidRPr="00310A6D">
        <w:fldChar w:fldCharType="end"/>
      </w:r>
      <w:bookmarkEnd w:id="99"/>
      <w:r w:rsidRPr="00310A6D">
        <w:t> </w:t>
      </w:r>
      <w:r w:rsidRPr="00310A6D">
        <w:rPr>
          <w:rStyle w:val="StyleUnderline"/>
        </w:rPr>
        <w:t>yet</w:t>
      </w:r>
      <w:r w:rsidRPr="00310A6D">
        <w:t xml:space="preserve"> </w:t>
      </w:r>
      <w:r w:rsidRPr="00310A6D">
        <w:rPr>
          <w:rStyle w:val="StyleUnderline"/>
        </w:rPr>
        <w:t>Presidents have complied with them</w:t>
      </w:r>
      <w:r w:rsidRPr="00310A6D">
        <w:t>. </w:t>
      </w:r>
      <w:bookmarkStart w:id="100" w:name="r100"/>
      <w:r w:rsidRPr="00310A6D">
        <w:fldChar w:fldCharType="begin"/>
      </w:r>
      <w:r w:rsidRPr="00310A6D">
        <w:instrText xml:space="preserve"> HYPERLINK "http://www.lexisnexis.com/lnacui2api/frame.do?tokenKey=rsh-20.930427.9292623686&amp;target=results_DocumentContent&amp;returnToKey=20_T22334155110&amp;parent=docview&amp;rand=1436967109036&amp;reloadEntirePage=true" \l "n100" </w:instrText>
      </w:r>
      <w:r w:rsidRPr="00310A6D">
        <w:fldChar w:fldCharType="separate"/>
      </w:r>
      <w:proofErr w:type="gramStart"/>
      <w:r w:rsidRPr="00310A6D">
        <w:rPr>
          <w:rStyle w:val="Hyperlink"/>
        </w:rPr>
        <w:t>n100</w:t>
      </w:r>
      <w:proofErr w:type="gramEnd"/>
      <w:r w:rsidRPr="00310A6D">
        <w:fldChar w:fldCharType="end"/>
      </w:r>
      <w:bookmarkEnd w:id="100"/>
      <w:r w:rsidRPr="00310A6D">
        <w:t> President Bush's report to Congress on the actions taken to respond to the 9/11 attacks exhibits the typical Presidential posture: compliance with the War Powers Resolution's procedures while insisting that he is not bound by it:</w:t>
      </w:r>
    </w:p>
    <w:p w14:paraId="70FF82D4" w14:textId="77777777" w:rsidR="000035D0" w:rsidRPr="00310A6D" w:rsidRDefault="000035D0" w:rsidP="000035D0"/>
    <w:p w14:paraId="154AEF7C" w14:textId="77777777" w:rsidR="000035D0" w:rsidRPr="003552E6" w:rsidRDefault="000035D0" w:rsidP="000035D0">
      <w:pPr>
        <w:pStyle w:val="Heading3"/>
      </w:pPr>
      <w:r>
        <w:lastRenderedPageBreak/>
        <w:t>Enforces law</w:t>
      </w:r>
    </w:p>
    <w:p w14:paraId="76D2343F" w14:textId="77777777" w:rsidR="000035D0" w:rsidRDefault="000035D0" w:rsidP="000035D0">
      <w:pPr>
        <w:pStyle w:val="Heading4"/>
      </w:pPr>
      <w:r>
        <w:t>Congress can guarantee the executives abide by the law</w:t>
      </w:r>
    </w:p>
    <w:p w14:paraId="792B4AAC" w14:textId="77777777" w:rsidR="000035D0" w:rsidRPr="00473A18" w:rsidRDefault="000035D0" w:rsidP="000035D0">
      <w:r>
        <w:rPr>
          <w:rStyle w:val="Style13ptBold"/>
        </w:rPr>
        <w:t xml:space="preserve">Welling ’12 </w:t>
      </w:r>
      <w:proofErr w:type="gramStart"/>
      <w:r w:rsidRPr="00473A18">
        <w:t>assistant-professor</w:t>
      </w:r>
      <w:proofErr w:type="gramEnd"/>
      <w:r w:rsidRPr="00473A18">
        <w:t xml:space="preserve"> at Groningen University. (August 2012, George M. Welling, “Oversight Powers of Congress”, </w:t>
      </w:r>
      <w:hyperlink r:id="rId81" w:history="1">
        <w:r w:rsidRPr="00473A18">
          <w:rPr>
            <w:rStyle w:val="Hyperlink"/>
          </w:rPr>
          <w:t>http://www.let.rug.nl/usa/outlines/government-1991/the-legislative-branch-the-reach-of-congress/oversight-powers-of-congress.php</w:t>
        </w:r>
      </w:hyperlink>
      <w:r w:rsidRPr="00473A18">
        <w:t xml:space="preserve">) </w:t>
      </w:r>
    </w:p>
    <w:p w14:paraId="0CDC9702" w14:textId="77777777" w:rsidR="000035D0" w:rsidRPr="00BE2AE0" w:rsidRDefault="000035D0" w:rsidP="000035D0">
      <w:pPr>
        <w:rPr>
          <w:sz w:val="16"/>
        </w:rPr>
      </w:pPr>
      <w:r w:rsidRPr="00473A18">
        <w:rPr>
          <w:rStyle w:val="StyleUnderline"/>
        </w:rPr>
        <w:t>Congress' oversight function takes many forms:</w:t>
      </w:r>
      <w:r w:rsidRPr="00BE2AE0">
        <w:rPr>
          <w:rStyle w:val="StyleUnderline"/>
          <w:b/>
          <w:sz w:val="12"/>
        </w:rPr>
        <w:t>¶</w:t>
      </w:r>
      <w:r w:rsidRPr="00BE2AE0">
        <w:rPr>
          <w:rStyle w:val="StyleUnderline"/>
          <w:sz w:val="12"/>
        </w:rPr>
        <w:t xml:space="preserve"> </w:t>
      </w:r>
      <w:r w:rsidRPr="00473A18">
        <w:rPr>
          <w:rStyle w:val="StyleUnderline"/>
        </w:rPr>
        <w:t>committee inquiries and hearings;</w:t>
      </w:r>
      <w:r w:rsidRPr="00BE2AE0">
        <w:rPr>
          <w:rStyle w:val="StyleUnderline"/>
          <w:b/>
          <w:sz w:val="12"/>
        </w:rPr>
        <w:t>¶</w:t>
      </w:r>
      <w:r w:rsidRPr="00BE2AE0">
        <w:rPr>
          <w:rStyle w:val="StyleUnderline"/>
          <w:sz w:val="12"/>
        </w:rPr>
        <w:t xml:space="preserve"> </w:t>
      </w:r>
      <w:r w:rsidRPr="00473A18">
        <w:rPr>
          <w:rStyle w:val="StyleUnderline"/>
        </w:rPr>
        <w:t>formal consultations with and reports from the executive;</w:t>
      </w:r>
      <w:r w:rsidRPr="00BE2AE0">
        <w:rPr>
          <w:rStyle w:val="StyleUnderline"/>
          <w:b/>
          <w:sz w:val="12"/>
        </w:rPr>
        <w:t>¶</w:t>
      </w:r>
      <w:r w:rsidRPr="00BE2AE0">
        <w:rPr>
          <w:rStyle w:val="StyleUnderline"/>
          <w:sz w:val="12"/>
        </w:rPr>
        <w:t xml:space="preserve"> </w:t>
      </w:r>
      <w:r w:rsidRPr="00473A18">
        <w:rPr>
          <w:rStyle w:val="StyleUnderline"/>
        </w:rPr>
        <w:t>Senate advice and consent</w:t>
      </w:r>
      <w:r w:rsidRPr="00BE2AE0">
        <w:rPr>
          <w:sz w:val="16"/>
        </w:rPr>
        <w:t xml:space="preserve"> for executive nominations and treaties;</w:t>
      </w:r>
      <w:r w:rsidRPr="00BE2AE0">
        <w:rPr>
          <w:sz w:val="12"/>
        </w:rPr>
        <w:t>¶</w:t>
      </w:r>
      <w:r w:rsidRPr="00BE2AE0">
        <w:rPr>
          <w:sz w:val="16"/>
        </w:rPr>
        <w:t xml:space="preserve"> House impeachment proceedings and subsequent Senate trials;</w:t>
      </w:r>
      <w:r w:rsidRPr="00BE2AE0">
        <w:rPr>
          <w:sz w:val="12"/>
        </w:rPr>
        <w:t>¶</w:t>
      </w:r>
      <w:r w:rsidRPr="00BE2AE0">
        <w:rPr>
          <w:sz w:val="16"/>
        </w:rPr>
        <w:t xml:space="preserve"> House and Senate proceedings under the 25th Amendment in the event that the president becomes disabled, or the office of the vice president falls vacant;</w:t>
      </w:r>
      <w:r w:rsidRPr="00BE2AE0">
        <w:rPr>
          <w:sz w:val="12"/>
        </w:rPr>
        <w:t>¶</w:t>
      </w:r>
      <w:r w:rsidRPr="00BE2AE0">
        <w:rPr>
          <w:sz w:val="16"/>
        </w:rPr>
        <w:t xml:space="preserve"> </w:t>
      </w:r>
      <w:r w:rsidRPr="00473A18">
        <w:rPr>
          <w:rStyle w:val="StyleUnderline"/>
        </w:rPr>
        <w:t>informal meetings between legislators and executive officials</w:t>
      </w:r>
      <w:r w:rsidRPr="00BE2AE0">
        <w:rPr>
          <w:sz w:val="16"/>
        </w:rPr>
        <w:t>;</w:t>
      </w:r>
      <w:r w:rsidRPr="00BE2AE0">
        <w:rPr>
          <w:sz w:val="12"/>
        </w:rPr>
        <w:t>¶</w:t>
      </w:r>
      <w:r w:rsidRPr="00BE2AE0">
        <w:rPr>
          <w:sz w:val="16"/>
        </w:rPr>
        <w:t xml:space="preserve"> congressional membership on governmental commissions; and</w:t>
      </w:r>
      <w:r w:rsidRPr="00BE2AE0">
        <w:rPr>
          <w:sz w:val="12"/>
        </w:rPr>
        <w:t>¶</w:t>
      </w:r>
      <w:r w:rsidRPr="00BE2AE0">
        <w:rPr>
          <w:sz w:val="16"/>
        </w:rPr>
        <w:t xml:space="preserve"> </w:t>
      </w:r>
      <w:r w:rsidRPr="00473A18">
        <w:rPr>
          <w:rStyle w:val="StyleUnderline"/>
        </w:rPr>
        <w:t>studies by congressional committees and support agencies such as the Congressional Budget Office, the General Accounting Office or the Office of Technology Assessment -- all arms of Congress.</w:t>
      </w:r>
      <w:r w:rsidRPr="00BE2AE0">
        <w:rPr>
          <w:rStyle w:val="Style13ptBold"/>
          <w:sz w:val="12"/>
        </w:rPr>
        <w:t>¶</w:t>
      </w:r>
      <w:r w:rsidRPr="00BE2AE0">
        <w:rPr>
          <w:rStyle w:val="Style13ptBold"/>
          <w:sz w:val="16"/>
        </w:rPr>
        <w:t xml:space="preserve"> </w:t>
      </w:r>
      <w:r w:rsidRPr="00BE2AE0">
        <w:rPr>
          <w:sz w:val="16"/>
        </w:rPr>
        <w:t xml:space="preserve">The </w:t>
      </w:r>
      <w:r w:rsidRPr="00473A18">
        <w:rPr>
          <w:rStyle w:val="StyleUnderline"/>
        </w:rPr>
        <w:t>oversight</w:t>
      </w:r>
      <w:r w:rsidRPr="00BE2AE0">
        <w:rPr>
          <w:sz w:val="16"/>
        </w:rPr>
        <w:t xml:space="preserve"> power of Congress has </w:t>
      </w:r>
      <w:r w:rsidRPr="00473A18">
        <w:rPr>
          <w:rStyle w:val="StyleUnderline"/>
        </w:rPr>
        <w:t>helped to force officials out of office</w:t>
      </w:r>
      <w:r w:rsidRPr="00BE2AE0">
        <w:rPr>
          <w:sz w:val="16"/>
        </w:rPr>
        <w:t xml:space="preserve">, </w:t>
      </w:r>
      <w:r w:rsidRPr="00473A18">
        <w:rPr>
          <w:rStyle w:val="StyleUnderline"/>
        </w:rPr>
        <w:t>change policies and provide new statutory controls over the executive</w:t>
      </w:r>
      <w:r w:rsidRPr="00BE2AE0">
        <w:rPr>
          <w:sz w:val="16"/>
        </w:rPr>
        <w:t xml:space="preserve">. In 1949, for example, </w:t>
      </w:r>
      <w:r w:rsidRPr="00473A18">
        <w:rPr>
          <w:rStyle w:val="StyleUnderline"/>
        </w:rPr>
        <w:t>probes by special Senate investigating subcommittees</w:t>
      </w:r>
      <w:r w:rsidRPr="00BE2AE0">
        <w:rPr>
          <w:sz w:val="16"/>
        </w:rPr>
        <w:t xml:space="preserve"> </w:t>
      </w:r>
      <w:r w:rsidRPr="00473A18">
        <w:rPr>
          <w:rStyle w:val="StyleUnderline"/>
        </w:rPr>
        <w:t>revealed corruption among high officials in the Truman administration</w:t>
      </w:r>
      <w:r w:rsidRPr="00BE2AE0">
        <w:rPr>
          <w:sz w:val="16"/>
        </w:rPr>
        <w:t>. This resulted in the reorganization of certain agencies and the formation of a special White House commission to study corruption in the government.</w:t>
      </w:r>
      <w:r w:rsidRPr="00BE2AE0">
        <w:rPr>
          <w:sz w:val="12"/>
        </w:rPr>
        <w:t>¶</w:t>
      </w:r>
      <w:r w:rsidRPr="00BE2AE0">
        <w:rPr>
          <w:sz w:val="16"/>
        </w:rPr>
        <w:t xml:space="preserve"> </w:t>
      </w:r>
      <w:r w:rsidRPr="00473A18">
        <w:rPr>
          <w:rStyle w:val="StyleUnderline"/>
        </w:rPr>
        <w:t>The Senate Foreign Relations Committee's televised hearings in the late 196Os helped to mobilize opposition to the Vietnam War</w:t>
      </w:r>
      <w:r w:rsidRPr="00BE2AE0">
        <w:rPr>
          <w:sz w:val="16"/>
        </w:rPr>
        <w:t xml:space="preserve">. </w:t>
      </w:r>
      <w:r w:rsidRPr="00473A18">
        <w:rPr>
          <w:rStyle w:val="StyleUnderline"/>
        </w:rPr>
        <w:t>Congress' 1973 Watergate investigation exposed White House officials who illegally used their positions for political advantage, and the House Judiciary Committee's impeachment proceedings against President Richard Nixon</w:t>
      </w:r>
      <w:r w:rsidRPr="00BE2AE0">
        <w:rPr>
          <w:sz w:val="16"/>
        </w:rPr>
        <w:t xml:space="preserve"> the following year ended his presidency. Select committee </w:t>
      </w:r>
      <w:r w:rsidRPr="00473A18">
        <w:rPr>
          <w:rStyle w:val="StyleUnderline"/>
        </w:rPr>
        <w:t>inquiries in 1975 and 1976 identified serious abuses by intelligence agencies and initiated new legislation to control certain intelligence activities</w:t>
      </w:r>
      <w:proofErr w:type="gramStart"/>
      <w:r w:rsidRPr="00473A18">
        <w:rPr>
          <w:rStyle w:val="StyleUnderline"/>
        </w:rPr>
        <w:t>.</w:t>
      </w:r>
      <w:r w:rsidRPr="00BE2AE0">
        <w:rPr>
          <w:rStyle w:val="StyleUnderline"/>
          <w:b/>
          <w:sz w:val="12"/>
        </w:rPr>
        <w:t>¶</w:t>
      </w:r>
      <w:proofErr w:type="gramEnd"/>
      <w:r w:rsidRPr="00BE2AE0">
        <w:rPr>
          <w:rStyle w:val="StyleUnderline"/>
          <w:sz w:val="12"/>
        </w:rPr>
        <w:t xml:space="preserve"> </w:t>
      </w:r>
      <w:r w:rsidRPr="00BE2AE0">
        <w:rPr>
          <w:sz w:val="16"/>
        </w:rPr>
        <w:t xml:space="preserve">In 1983, </w:t>
      </w:r>
      <w:r w:rsidRPr="00473A18">
        <w:rPr>
          <w:rStyle w:val="StyleUnderline"/>
        </w:rPr>
        <w:t>congressional inquiry</w:t>
      </w:r>
      <w:r w:rsidRPr="00BE2AE0">
        <w:rPr>
          <w:sz w:val="16"/>
        </w:rPr>
        <w:t xml:space="preserve"> </w:t>
      </w:r>
      <w:r w:rsidRPr="00473A18">
        <w:rPr>
          <w:rStyle w:val="StyleUnderline"/>
        </w:rPr>
        <w:t>into a proposal to consolidate border inspection operations of the U.S. Customs Service and the U.S. Immigration and Naturalization Service raised questions about the executive's authority to make such a change without new legislation.</w:t>
      </w:r>
      <w:r w:rsidRPr="00BE2AE0">
        <w:rPr>
          <w:sz w:val="16"/>
        </w:rPr>
        <w:t xml:space="preserve"> In 1987, </w:t>
      </w:r>
      <w:r w:rsidRPr="00473A18">
        <w:rPr>
          <w:rStyle w:val="StyleUnderline"/>
        </w:rPr>
        <w:t>oversight efforts disclosed statutory violations in the executive branch's secret arms sales to Iran</w:t>
      </w:r>
      <w:r w:rsidRPr="00BE2AE0">
        <w:rPr>
          <w:sz w:val="16"/>
        </w:rPr>
        <w:t xml:space="preserve"> and the diversion of arms profits to anti-government forces in Nicaragua, known as the contras. </w:t>
      </w:r>
      <w:r w:rsidRPr="00473A18">
        <w:rPr>
          <w:rStyle w:val="StyleUnderline"/>
        </w:rPr>
        <w:t>Congressional findings resulted in proposed legislation to prevent similar occurrences.</w:t>
      </w:r>
      <w:r w:rsidRPr="00BE2AE0">
        <w:rPr>
          <w:rStyle w:val="StyleUnderline"/>
          <w:b/>
          <w:sz w:val="12"/>
        </w:rPr>
        <w:t>¶</w:t>
      </w:r>
      <w:r w:rsidRPr="00BE2AE0">
        <w:rPr>
          <w:rStyle w:val="StyleUnderline"/>
          <w:sz w:val="12"/>
        </w:rPr>
        <w:t xml:space="preserve"> </w:t>
      </w:r>
      <w:r w:rsidRPr="00473A18">
        <w:rPr>
          <w:rStyle w:val="StyleUnderline"/>
        </w:rPr>
        <w:t xml:space="preserve">Oversight power is an </w:t>
      </w:r>
      <w:r w:rsidRPr="00473A18">
        <w:rPr>
          <w:rStyle w:val="Emphasis"/>
        </w:rPr>
        <w:t>essential check</w:t>
      </w:r>
      <w:r w:rsidRPr="00473A18">
        <w:rPr>
          <w:rStyle w:val="StyleUnderline"/>
        </w:rPr>
        <w:t xml:space="preserve"> in monitoring the presidency and controlling public policy</w:t>
      </w:r>
      <w:r w:rsidRPr="00BE2AE0">
        <w:rPr>
          <w:sz w:val="16"/>
        </w:rPr>
        <w:t>.</w:t>
      </w:r>
    </w:p>
    <w:p w14:paraId="0599D836" w14:textId="77777777" w:rsidR="000035D0" w:rsidRDefault="000035D0" w:rsidP="000035D0">
      <w:pPr>
        <w:rPr>
          <w:rFonts w:asciiTheme="minorHAnsi" w:hAnsiTheme="minorHAnsi"/>
        </w:rPr>
      </w:pPr>
    </w:p>
    <w:p w14:paraId="7A0830BB" w14:textId="77777777" w:rsidR="000035D0" w:rsidRPr="0011615F" w:rsidRDefault="000035D0" w:rsidP="000035D0">
      <w:pPr>
        <w:keepNext/>
        <w:keepLines/>
        <w:spacing w:before="40"/>
        <w:outlineLvl w:val="3"/>
        <w:rPr>
          <w:rFonts w:ascii="Georgia" w:eastAsiaTheme="majorEastAsia" w:hAnsi="Georgia"/>
          <w:b/>
          <w:iCs/>
          <w:sz w:val="26"/>
        </w:rPr>
      </w:pPr>
      <w:r w:rsidRPr="0011615F">
        <w:rPr>
          <w:rFonts w:ascii="Georgia" w:eastAsiaTheme="majorEastAsia" w:hAnsi="Georgia"/>
          <w:b/>
          <w:iCs/>
          <w:sz w:val="26"/>
        </w:rPr>
        <w:t>Oversight controls agencies-CIA proves</w:t>
      </w:r>
    </w:p>
    <w:p w14:paraId="27428114" w14:textId="77777777" w:rsidR="000035D0" w:rsidRPr="0011615F" w:rsidRDefault="000035D0" w:rsidP="000035D0">
      <w:pPr>
        <w:spacing w:after="40"/>
        <w:rPr>
          <w:rFonts w:ascii="Georgia" w:hAnsi="Georgia"/>
          <w:sz w:val="16"/>
        </w:rPr>
      </w:pPr>
      <w:r w:rsidRPr="0011615F">
        <w:rPr>
          <w:rFonts w:ascii="Georgia" w:hAnsi="Georgia"/>
          <w:b/>
          <w:bCs/>
          <w:sz w:val="26"/>
        </w:rPr>
        <w:t xml:space="preserve">Knott ‘5 </w:t>
      </w:r>
      <w:r w:rsidRPr="0011615F">
        <w:rPr>
          <w:rFonts w:ascii="Georgia" w:hAnsi="Georgia"/>
          <w:sz w:val="16"/>
        </w:rPr>
        <w:t>Assistant Professor at the Miller Center of Public Affairs, University of Virginia - See more at: http://historynewsnetwork.org/article/380#sthash.hQ6e0msn.dpuf (8/8/2005, Stephen F. Knott, History News Network, “Congressional Oversight and the Crippling of the CIA,” http://historynewsnetwork.org/article/380)</w:t>
      </w:r>
    </w:p>
    <w:p w14:paraId="3D5E9B95" w14:textId="77777777" w:rsidR="000035D0" w:rsidRPr="0011615F" w:rsidRDefault="000035D0" w:rsidP="000035D0">
      <w:pPr>
        <w:spacing w:after="40"/>
        <w:rPr>
          <w:rFonts w:ascii="Georgia" w:hAnsi="Georgia"/>
          <w:sz w:val="16"/>
        </w:rPr>
      </w:pPr>
      <w:r w:rsidRPr="0011615F">
        <w:rPr>
          <w:rFonts w:ascii="Georgia" w:hAnsi="Georgia"/>
          <w:sz w:val="16"/>
        </w:rPr>
        <w:t xml:space="preserve">The story of how the executive branch lost its control over the CIA is well known, but deserves a retelling, since it is often presented incompletely. In the aftermath of Vietnam, Watergate, and revelations of CIA assassination plots and domestic spying, </w:t>
      </w:r>
      <w:r w:rsidRPr="0011615F">
        <w:rPr>
          <w:rFonts w:ascii="Georgia" w:hAnsi="Georgia"/>
          <w:u w:val="single"/>
        </w:rPr>
        <w:t>Congress moved in the mid-1970s to “reassert” its role in</w:t>
      </w:r>
      <w:r w:rsidRPr="0011615F">
        <w:rPr>
          <w:rFonts w:ascii="Georgia" w:hAnsi="Georgia"/>
          <w:sz w:val="16"/>
        </w:rPr>
        <w:t xml:space="preserve"> shaping American foreign policy, including the most controversial tool of that policy, </w:t>
      </w:r>
      <w:r w:rsidRPr="0011615F">
        <w:rPr>
          <w:rFonts w:ascii="Georgia" w:hAnsi="Georgia"/>
          <w:u w:val="single"/>
        </w:rPr>
        <w:t>covert action.</w:t>
      </w:r>
      <w:r w:rsidRPr="0011615F">
        <w:rPr>
          <w:rFonts w:ascii="Georgia" w:hAnsi="Georgia"/>
          <w:sz w:val="16"/>
        </w:rPr>
        <w:t xml:space="preserve"> Secrecy was seen as antithetical to the American way, and there was widespread agreement that “rogue” agencies such as the CIA were a threat to liberty. </w:t>
      </w:r>
      <w:r w:rsidRPr="0011615F">
        <w:rPr>
          <w:rFonts w:ascii="Georgia" w:hAnsi="Georgia"/>
          <w:u w:val="single"/>
        </w:rPr>
        <w:t xml:space="preserve">Proponents of congressional intelligence oversight argued that openness and accountability </w:t>
      </w:r>
      <w:proofErr w:type="gramStart"/>
      <w:r w:rsidRPr="0011615F">
        <w:rPr>
          <w:rFonts w:ascii="Georgia" w:hAnsi="Georgia"/>
          <w:u w:val="single"/>
        </w:rPr>
        <w:t>were</w:t>
      </w:r>
      <w:proofErr w:type="gramEnd"/>
      <w:r w:rsidRPr="0011615F">
        <w:rPr>
          <w:rFonts w:ascii="Georgia" w:hAnsi="Georgia"/>
          <w:u w:val="single"/>
        </w:rPr>
        <w:t xml:space="preserve"> the cornerstone of a legitimate foreign policy, and it was believed that Congress, due to its diversity of opinion, possessed greater wisdom than the executive branch</w:t>
      </w:r>
      <w:r w:rsidRPr="0011615F">
        <w:rPr>
          <w:rFonts w:ascii="Georgia" w:hAnsi="Georgia"/>
          <w:sz w:val="16"/>
        </w:rPr>
        <w:t xml:space="preserve">. Spurred on by the </w:t>
      </w:r>
      <w:r w:rsidRPr="0011615F">
        <w:rPr>
          <w:rFonts w:ascii="Georgia" w:hAnsi="Georgia"/>
          <w:sz w:val="16"/>
        </w:rPr>
        <w:lastRenderedPageBreak/>
        <w:t>sensational revelations of the Church Committee hearings in the Senate and the Pike Committee in the House, both bodies established permanent intelligence committees.</w:t>
      </w:r>
    </w:p>
    <w:p w14:paraId="71836942" w14:textId="77777777" w:rsidR="000035D0" w:rsidRPr="0011615F" w:rsidRDefault="000035D0" w:rsidP="000035D0">
      <w:r w:rsidRPr="0011615F">
        <w:rPr>
          <w:rFonts w:ascii="Georgia" w:hAnsi="Georgia"/>
          <w:sz w:val="16"/>
        </w:rPr>
        <w:t>It is still widely believed that the Church and Pike reforms were an attempt to cure a “cancerous” growth on the Constitution that had developed during the Cold War, an era which witnessed an increasing reliance on executive secrecy and the creation of a “private army” for the president in the form of the CIA. Senator Frank Church and his allies claimed that an assertive legislative role would bring the United States “back to the genius of the Founding Fathers.” This assertion was made despite the fact that American presidents from 1789 to 1974 were given wide latitude to conduct clandestine operations they believed were in the national interest. President Washington, in his first annual message to Congress in 1790, requested a Contingency Fund, or “secret service” fund, as one member of Congress described it. Washington was given this fund, in the amount of $40,000, a sizable sum in the early 1790s. The president was not required to report how he spent this money, he merely had to divulge the amount of money spent, without revealing to whom or for what reasons it had been spent. Thomas Jefferson, James Madison, Andrew Jackson, and Abraham Lincoln, all authorized clandestine operations out of this fund, and did not report the details to Congress. This pattern persisted until the mid-1970s with little or no change, other than the increasing size and bureaucratization of the nation’s intelligence apparatus in the twentieth century. The real aberration occurred in the mid-1970s when the United States granted its legislative branch the greatest control over intelligence matters of any Western nation, and overturned the system which had prevailed in the United States since the Founding.</w:t>
      </w:r>
      <w:r w:rsidRPr="00BE2AE0">
        <w:rPr>
          <w:rFonts w:ascii="Georgia" w:hAnsi="Georgia"/>
          <w:sz w:val="12"/>
        </w:rPr>
        <w:t xml:space="preserve">¶ </w:t>
      </w:r>
      <w:r w:rsidRPr="0011615F">
        <w:rPr>
          <w:rFonts w:ascii="Georgia" w:hAnsi="Georgia"/>
          <w:sz w:val="16"/>
        </w:rPr>
        <w:t xml:space="preserve">The </w:t>
      </w:r>
      <w:r w:rsidRPr="0011615F">
        <w:rPr>
          <w:rFonts w:ascii="Georgia" w:hAnsi="Georgia"/>
          <w:u w:val="single"/>
        </w:rPr>
        <w:t>damage done to the CIA by this congressional oversight regime is quite extensive</w:t>
      </w:r>
      <w:r w:rsidRPr="0011615F">
        <w:rPr>
          <w:rFonts w:ascii="Georgia" w:hAnsi="Georgia"/>
          <w:sz w:val="16"/>
        </w:rPr>
        <w:t xml:space="preserve">. The </w:t>
      </w:r>
      <w:r w:rsidRPr="0011615F">
        <w:rPr>
          <w:rFonts w:ascii="Georgia" w:hAnsi="Georgia"/>
          <w:u w:val="single"/>
        </w:rPr>
        <w:t>committees increased the number of CIA officials subject to Senate confirmation,</w:t>
      </w:r>
      <w:r w:rsidRPr="0011615F">
        <w:rPr>
          <w:rFonts w:ascii="Georgia" w:hAnsi="Georgia"/>
          <w:sz w:val="16"/>
        </w:rPr>
        <w:t xml:space="preserve"> condemned the agency for its contacts with unscrupulous characters, prohibited any further contact with these bad characters, insisted that the United States not engage or assist in any coup which may harm a foreign leader, and overwhelmed the agency with interminable requests for briefings (some 600 alone in 1996). The committees exercised line by line authority over the CIA’s budget and established an Inspector General’s office within the agency, requiring this official to share his information with them, causing the agency to refrain from operations with the slightest potential for controversy. The CIA was also a victim of the renowned congressional practice of pork barrel politics. The intelligence committees forced the agency to accept high priced technology that just happened to be manufactured in a committee member’s district</w:t>
      </w:r>
      <w:proofErr w:type="gramStart"/>
      <w:r w:rsidRPr="0011615F">
        <w:rPr>
          <w:rFonts w:ascii="Georgia" w:hAnsi="Georgia"/>
          <w:sz w:val="16"/>
        </w:rPr>
        <w:t>.</w:t>
      </w:r>
      <w:r w:rsidRPr="00BE2AE0">
        <w:rPr>
          <w:rFonts w:ascii="Georgia" w:hAnsi="Georgia"/>
          <w:sz w:val="12"/>
        </w:rPr>
        <w:t>¶</w:t>
      </w:r>
      <w:proofErr w:type="gramEnd"/>
      <w:r w:rsidRPr="00BE2AE0">
        <w:rPr>
          <w:rFonts w:ascii="Georgia" w:hAnsi="Georgia"/>
          <w:sz w:val="12"/>
        </w:rPr>
        <w:t xml:space="preserve"> </w:t>
      </w:r>
      <w:r w:rsidRPr="0011615F">
        <w:rPr>
          <w:rFonts w:ascii="Georgia" w:hAnsi="Georgia"/>
          <w:sz w:val="16"/>
        </w:rPr>
        <w:t xml:space="preserve">On some occasions, members of </w:t>
      </w:r>
      <w:r w:rsidRPr="0011615F">
        <w:rPr>
          <w:rFonts w:ascii="Georgia" w:hAnsi="Georgia"/>
          <w:u w:val="single"/>
        </w:rPr>
        <w:t>Congress threatened to leak information in order to derail covert operations</w:t>
      </w:r>
      <w:r w:rsidRPr="0011615F">
        <w:rPr>
          <w:rFonts w:ascii="Georgia" w:hAnsi="Georgia"/>
          <w:sz w:val="16"/>
        </w:rPr>
        <w:t xml:space="preserve"> they found personally repugnant. </w:t>
      </w:r>
      <w:r w:rsidRPr="0011615F">
        <w:rPr>
          <w:rFonts w:ascii="Georgia" w:hAnsi="Georgia"/>
          <w:u w:val="single"/>
        </w:rPr>
        <w:t>Leaks are a recurring problem</w:t>
      </w:r>
      <w:r w:rsidRPr="0011615F">
        <w:rPr>
          <w:rFonts w:ascii="Georgia" w:hAnsi="Georgia"/>
          <w:sz w:val="16"/>
        </w:rPr>
        <w:t>, as some member of Congress, or some staff member, demonstrated in the aftermath of the September 11th attack. President Bush’s criticism of members of Congress was fully justified, despite the protests from Capitol Hill. Leaks have occurred repeatedly since the mid-1970s, and in very few cases has the offending party been disciplined. One of the Founding Fathers of the new oversight regime, former Representative Leo Ryan, held that leaks were an important tool in checking the “secret government.”</w:t>
      </w:r>
      <w:r w:rsidRPr="00BE2AE0">
        <w:rPr>
          <w:rFonts w:ascii="Georgia" w:hAnsi="Georgia"/>
          <w:sz w:val="12"/>
        </w:rPr>
        <w:t xml:space="preserve">¶ </w:t>
      </w:r>
      <w:proofErr w:type="gramStart"/>
      <w:r w:rsidRPr="0011615F">
        <w:rPr>
          <w:rFonts w:ascii="Georgia" w:hAnsi="Georgia"/>
          <w:sz w:val="16"/>
        </w:rPr>
        <w:t>In</w:t>
      </w:r>
      <w:proofErr w:type="gramEnd"/>
      <w:r w:rsidRPr="0011615F">
        <w:rPr>
          <w:rFonts w:ascii="Georgia" w:hAnsi="Georgia"/>
          <w:sz w:val="16"/>
        </w:rPr>
        <w:t xml:space="preserve"> the wake of the September 11th terror attack, some legislators are now proclaiming their commitment to unleashing the CIA and rebuilding its human “assets.” Just a short while ago these same legislators were leading the charge to curtail the agency. One such convert is the chairman of the Senate Foreign Relations Committee, Joseph Biden. The Delaware Democrat was one of seventeen Senators who voted in 1974 to ban all covert operations, and proudly noted during his 1988 campaign for president that he had threatened to “go public” with covert action plans by the Reagan administration, causing them to cancel the operations. Hopefully Senator Biden, and other congressional converts, are undergoing a genuine epiphany. Perhaps they now realize, as Henry Kissinger once observed about the Church Committee, that it is an illusion that “tranquility can be achieved by an abstract purity of motive for which history offers no example.” It is precisely this illusion which has prevailed in congressional circles since the heyday of Frank Church and Otis Pike. As Church himself once argued, the United States should not “fight fire with fire . . . evil with evil.”</w:t>
      </w:r>
      <w:r w:rsidRPr="00BE2AE0">
        <w:rPr>
          <w:rFonts w:ascii="Georgia" w:hAnsi="Georgia"/>
          <w:sz w:val="12"/>
        </w:rPr>
        <w:t xml:space="preserve">¶ </w:t>
      </w:r>
      <w:proofErr w:type="gramStart"/>
      <w:r w:rsidRPr="0011615F">
        <w:rPr>
          <w:rFonts w:ascii="Georgia" w:hAnsi="Georgia"/>
          <w:sz w:val="16"/>
        </w:rPr>
        <w:t>Another</w:t>
      </w:r>
      <w:proofErr w:type="gramEnd"/>
      <w:r w:rsidRPr="0011615F">
        <w:rPr>
          <w:rFonts w:ascii="Georgia" w:hAnsi="Georgia"/>
          <w:sz w:val="16"/>
        </w:rPr>
        <w:t xml:space="preserve"> convert is Senator Robert Torricelli of New Jersey, who led the charge in the mid-1990s to prevent the CIA from hiring unsavory characters. Torricelli rallied to the defense of State Department employee Robert Nuccio, who leaked classified material dealing with CIA operations in Guatemala to Torricelli, who in turn held a press conference and revealed the information to the media. It was these revelations that led to congressional restrictions on the ability of agents in the field to deal with “bad people.” Torricelli is now calling for a “thorough inquiry” into what he calls the intelligence community’s “stunning failure.”</w:t>
      </w:r>
      <w:r w:rsidRPr="00BE2AE0">
        <w:rPr>
          <w:rFonts w:ascii="Georgia" w:hAnsi="Georgia"/>
          <w:sz w:val="12"/>
        </w:rPr>
        <w:t xml:space="preserve">¶ </w:t>
      </w:r>
      <w:proofErr w:type="gramStart"/>
      <w:r w:rsidRPr="0011615F">
        <w:rPr>
          <w:rFonts w:ascii="Georgia" w:hAnsi="Georgia"/>
          <w:sz w:val="16"/>
        </w:rPr>
        <w:t>There</w:t>
      </w:r>
      <w:proofErr w:type="gramEnd"/>
      <w:r w:rsidRPr="0011615F">
        <w:rPr>
          <w:rFonts w:ascii="Georgia" w:hAnsi="Georgia"/>
          <w:sz w:val="16"/>
        </w:rPr>
        <w:t xml:space="preserve"> is almost universal agreement that the CIA remains overly reliant on technological tools in gathering information on very human, very political, problems. Yet Congress is partly responsible for this, for the intelligence committees (with the support of some in the executive branch, particularly in the Carter and Clinton administrations) were determined to keep America’s hands clean. Technology was safer -- it kept us at a distance from the “dirty stuff.” The sad reality is that a CIA operative with any hope of infiltrating a terrorist cell would need to demonstrate his bona fides in any number of reprehensible ways. These are unpleasant thoughts to contemplate, and they certainly do not fit our conception of the way the world ought to work. But America cannot have it both ways -- it cannot expect to deter an Osama bin Laden and keep its hands clean at the same time. Presidents need options short of war to handle this type of threat.</w:t>
      </w:r>
      <w:r w:rsidRPr="00BE2AE0">
        <w:rPr>
          <w:rFonts w:ascii="Georgia" w:hAnsi="Georgia"/>
          <w:sz w:val="12"/>
        </w:rPr>
        <w:t xml:space="preserve">¶ </w:t>
      </w:r>
      <w:r w:rsidRPr="0011615F">
        <w:rPr>
          <w:rFonts w:ascii="Georgia" w:hAnsi="Georgia"/>
          <w:sz w:val="16"/>
        </w:rPr>
        <w:t xml:space="preserve">While the old CIA may have been noted for the “cowboy” swagger of its personnel, </w:t>
      </w:r>
      <w:r w:rsidRPr="0011615F">
        <w:rPr>
          <w:rFonts w:ascii="Georgia" w:hAnsi="Georgia"/>
          <w:u w:val="single"/>
        </w:rPr>
        <w:t>the new CIA is, in the words of one critic, composed of “cautious bureaucrats who avoid the risks that come with taking action, who fill out every form in triplicate” and put “the emphasis on audit rather than action.” Congressional meddling is primarily responsible</w:t>
      </w:r>
      <w:r w:rsidRPr="0011615F">
        <w:rPr>
          <w:rFonts w:ascii="Georgia" w:hAnsi="Georgia"/>
          <w:sz w:val="16"/>
        </w:rPr>
        <w:t xml:space="preserve"> for this new CIA ethos, transforming it from an agency willing to take risks, and act at times in a Machiavellian manner, into just another sclerotic Washington bureaucracy. This cautious, legalistic attitude has crippled the agency’s effectiveness and will not change unless the oversight committees of Congress acknowledge the uniquely executive </w:t>
      </w:r>
      <w:r w:rsidRPr="0011615F">
        <w:rPr>
          <w:rFonts w:ascii="Georgia" w:hAnsi="Georgia"/>
          <w:sz w:val="16"/>
        </w:rPr>
        <w:lastRenderedPageBreak/>
        <w:t>character of intelligence and covert operations, and start to dismantle the cumbersome oversight apparatus erected during the last twenty five years.</w:t>
      </w:r>
      <w:r w:rsidRPr="00BE2AE0">
        <w:rPr>
          <w:rFonts w:ascii="Georgia" w:hAnsi="Georgia"/>
          <w:sz w:val="12"/>
        </w:rPr>
        <w:t xml:space="preserve">¶ </w:t>
      </w:r>
    </w:p>
    <w:p w14:paraId="596A09C7" w14:textId="77777777" w:rsidR="000035D0" w:rsidRDefault="000035D0" w:rsidP="000035D0">
      <w:pPr>
        <w:pStyle w:val="Heading1"/>
      </w:pPr>
    </w:p>
    <w:p w14:paraId="5405FA6C" w14:textId="77777777" w:rsidR="000035D0" w:rsidRDefault="000035D0" w:rsidP="000035D0">
      <w:pPr>
        <w:pStyle w:val="Heading1"/>
      </w:pPr>
    </w:p>
    <w:p w14:paraId="0464E6FE" w14:textId="77777777" w:rsidR="000035D0" w:rsidRDefault="000035D0" w:rsidP="000035D0">
      <w:pPr>
        <w:pStyle w:val="Heading1"/>
      </w:pPr>
    </w:p>
    <w:p w14:paraId="2DFE4503" w14:textId="77777777" w:rsidR="000035D0" w:rsidRDefault="000035D0" w:rsidP="000035D0"/>
    <w:p w14:paraId="0EAA5A69" w14:textId="77777777" w:rsidR="000035D0" w:rsidRDefault="000035D0" w:rsidP="000035D0">
      <w:pPr>
        <w:pStyle w:val="Heading1"/>
      </w:pPr>
      <w:r>
        <w:lastRenderedPageBreak/>
        <w:t>COURTS</w:t>
      </w:r>
    </w:p>
    <w:p w14:paraId="385B2B36" w14:textId="77777777" w:rsidR="000035D0" w:rsidRPr="00632DA6" w:rsidRDefault="000035D0" w:rsidP="000035D0">
      <w:pPr>
        <w:pStyle w:val="Heading1"/>
      </w:pPr>
      <w:r w:rsidRPr="00632DA6">
        <w:lastRenderedPageBreak/>
        <w:t>NEG COURTS CP – COURTS GOOD</w:t>
      </w:r>
    </w:p>
    <w:p w14:paraId="1C9591E2" w14:textId="77777777" w:rsidR="000035D0" w:rsidRPr="00632DA6" w:rsidRDefault="000035D0" w:rsidP="000035D0"/>
    <w:p w14:paraId="310A47B8" w14:textId="77777777" w:rsidR="000035D0" w:rsidRPr="00632DA6" w:rsidRDefault="000035D0" w:rsidP="000035D0">
      <w:pPr>
        <w:pStyle w:val="Heading4"/>
      </w:pPr>
      <w:r w:rsidRPr="00632DA6">
        <w:t>Ryan Lee / Matthew Emerson / Melinda Wong / Sam Hayes</w:t>
      </w:r>
    </w:p>
    <w:p w14:paraId="726E35A8" w14:textId="77777777" w:rsidR="000035D0" w:rsidRPr="00632DA6" w:rsidRDefault="000035D0" w:rsidP="000035D0">
      <w:pPr>
        <w:pStyle w:val="Heading2"/>
      </w:pPr>
      <w:r w:rsidRPr="00632DA6">
        <w:lastRenderedPageBreak/>
        <w:t>Courts Solve</w:t>
      </w:r>
    </w:p>
    <w:p w14:paraId="090D69BE" w14:textId="77777777" w:rsidR="000035D0" w:rsidRPr="00632DA6" w:rsidRDefault="000035D0" w:rsidP="000035D0">
      <w:pPr>
        <w:pStyle w:val="Heading3"/>
      </w:pPr>
      <w:r w:rsidRPr="00632DA6">
        <w:lastRenderedPageBreak/>
        <w:t>Courts Will Solve - Precedent</w:t>
      </w:r>
    </w:p>
    <w:p w14:paraId="629E4D4D" w14:textId="77777777" w:rsidR="000035D0" w:rsidRPr="00632DA6" w:rsidRDefault="000035D0" w:rsidP="000035D0">
      <w:pPr>
        <w:pStyle w:val="Heading4"/>
      </w:pPr>
      <w:r w:rsidRPr="00632DA6">
        <w:t>There’s precedent to overturn the NSA- here’s a solvency advocate</w:t>
      </w:r>
    </w:p>
    <w:p w14:paraId="6E087469" w14:textId="77777777" w:rsidR="000035D0" w:rsidRPr="00632DA6" w:rsidRDefault="000035D0" w:rsidP="000035D0">
      <w:r w:rsidRPr="00632DA6">
        <w:t>Marc Rotenberg and Alan Butler 14</w:t>
      </w:r>
      <w:proofErr w:type="gramStart"/>
      <w:r w:rsidRPr="00632DA6">
        <w:t>, ,</w:t>
      </w:r>
      <w:proofErr w:type="gramEnd"/>
      <w:r w:rsidRPr="00632DA6">
        <w:t xml:space="preserve"> 6-26-2014, "Symposium: In Riley v. California, a unanimous Supreme Court sets out Fourth Amendment for digital age," SCOTUSblog, http://www.scotusblog.com/2014/06/symposium-in-riley-v-california-a-unanimous-supreme-court-sets-out-fourth-amendment-for-digital-age/</w:t>
      </w:r>
    </w:p>
    <w:p w14:paraId="5566E07F" w14:textId="77777777" w:rsidR="000035D0" w:rsidRPr="00632DA6" w:rsidRDefault="000035D0" w:rsidP="000035D0">
      <w:pPr>
        <w:rPr>
          <w:sz w:val="16"/>
        </w:rPr>
      </w:pPr>
      <w:r w:rsidRPr="00632DA6">
        <w:rPr>
          <w:sz w:val="16"/>
        </w:rPr>
        <w:t>The Court’s unanimous decision in the cellphone privacy cases brought the Fourth Amendment into the digital age. The opinion by the Chief Justice rests on a simple truth: “Cell phones differ in both a quantitative and a qualitative sense from other objects that might be kept on an arrestee’s person.” The outcome follows logically from the text of the Fourth Amendment: “get a warrant” before searching a cell phone seized after an arrest. But that is only the starting point</w:t>
      </w:r>
      <w:r w:rsidRPr="00632DA6">
        <w:rPr>
          <w:rStyle w:val="StyleUnderline"/>
        </w:rPr>
        <w:t>. The Court’s opinion is Riley v. California signals a Court more prepared to engage in the challenges of the digital age ahead. The Court’s conclusion that data is different will affect not only digital search cases, but also the NSA’s bulk record collection program, access to cloud-based data, and the third-party doctrine</w:t>
      </w:r>
      <w:r w:rsidRPr="00632DA6">
        <w:rPr>
          <w:sz w:val="16"/>
        </w:rPr>
        <w:t>. If the sheer volume of sensitive data stored on cellphones makes them different in kind than physical notes or address books, the same can be said about laptops, tablets, and servers. The Second Circuit has already held that officers must delete seized data that is not within the scope of a search warrant, and the reasoning in Riley supports that conclusion. The Court identified several quantitative differences that underscore the decision to afford cell phones and other “digital containers” greater Fourth Amendment protection than their physical analogs. First, the “immense storage capacity” of cellphones allows “millions of pages of text, thousands of pictures, or hundreds of videos” to be stored and transported. Second, cellphones facilitate the collection and aggregation “in one place of many distinct types of information,” as well as data dating back “to the purchase of the phone, or even earlier.” Chief Justice Roberts explained, “</w:t>
      </w:r>
      <w:proofErr w:type="gramStart"/>
      <w:r w:rsidRPr="00632DA6">
        <w:rPr>
          <w:sz w:val="16"/>
        </w:rPr>
        <w:t>there</w:t>
      </w:r>
      <w:proofErr w:type="gramEnd"/>
      <w:r w:rsidRPr="00632DA6">
        <w:rPr>
          <w:sz w:val="16"/>
        </w:rPr>
        <w:t xml:space="preserve"> is an element of pervasiveness that characterizes cell phones but not physical records.” But </w:t>
      </w:r>
      <w:r w:rsidRPr="00632DA6">
        <w:rPr>
          <w:rStyle w:val="StyleUnderline"/>
        </w:rPr>
        <w:t>it was not just the quantity of records at issue in Riley that justified increased Fourth Amendment protection, it was also a qualitative difference in the digital records created and stored on cell phones. This data includes “private information never found in a home in any form.” The Eleventh Circuit reached a similar conclusion when it held recently that cellphone location records are protected by the Fourth Amendment. The Court also notes that cellphones are not only a repository of sensitive personal data, they are also a portal to private records stored on remote servers</w:t>
      </w:r>
      <w:r w:rsidRPr="00632DA6">
        <w:rPr>
          <w:sz w:val="16"/>
        </w:rPr>
        <w:t>. The physical container analogy used by the Government to justify the search-incident-to-arrest rule “crumbles entirely when a cell phone is used to access data located elsewhere, at the tap of a screen.” And this problem is compounded by the fact that “[c]ell phone users often may not know whether particular information is stored on the device or in the cloud, and it generally makes little difference. See Brief for Electronic Privacy Information Center in No. 13-132, at 12-14, 20.” The Court rejected outright the government’s proposal that agencies “‘develop protocols to address’ concerns raised by cloud computing</w:t>
      </w:r>
      <w:r w:rsidRPr="00632DA6">
        <w:rPr>
          <w:rStyle w:val="StyleUnderline"/>
        </w:rPr>
        <w:t>.” The Chief Justice stated plainly that “the Founders did not fight a revolution to gain the right to government agency protocols.” No doubt that sentence will be quoted in the current challenges to the NSA’s bulk collection program, which the government has defended based on its own, self-imposed privacy safeguards. The Court’s analysis of the qualitative differences with data implies (1) that files stored in the cloud are deserving of the same (if not more) protection than physical “papers and effects,” and (2) that certain types of information are deserving of special protection</w:t>
      </w:r>
      <w:r w:rsidRPr="00632DA6">
        <w:rPr>
          <w:sz w:val="16"/>
        </w:rPr>
        <w:t xml:space="preserve">. This should not be surprising, since we have already given heightened protection to one special category of information: the contents of communications. But in Riley </w:t>
      </w:r>
      <w:r w:rsidRPr="00632DA6">
        <w:rPr>
          <w:rStyle w:val="StyleUnderline"/>
        </w:rPr>
        <w:t>the Court also explicitly rejected the government’s argument that call logs and other “metadata” are not deserving of Fourth Amendment protection. The Court’s argument takes clear aim at the third-party rule – that “non-content” records like call logs, location data, and other metadata held by third parties can be collected by the government without a warrant.</w:t>
      </w:r>
      <w:r w:rsidRPr="00632DA6">
        <w:rPr>
          <w:sz w:val="16"/>
        </w:rPr>
        <w:t xml:space="preserve"> Like the data stored on cell phones, metadata can reveal “an individual’s private interests and concerns … can also reveal where a person has been” and there is an “element of pervasiveness” in the collection of all metadata records about an individual. Citing Justice Sotomayor’s concurrence in United States v. Jones, the GPS tracking case from the October Term 2011, the Chief Justice wrote: Although the data stored on a cell phone is distinguished from physical records by quantity alone, certain types of data are also qualitatively different. An Internet search and browsing history, for </w:t>
      </w:r>
      <w:r w:rsidRPr="00632DA6">
        <w:rPr>
          <w:sz w:val="16"/>
        </w:rPr>
        <w:lastRenderedPageBreak/>
        <w:t xml:space="preserve">example, can be found on an Internet-enabled phone and could reveal an individual’s private interests or concerns—perhaps a search for certain symptoms of disease, coupled with frequent visits to WebMD. Data on a cell phone can also reveal where a person has been. Historic location information is a standard feature on many smart phones and can reconstruct someone’s specific movements down to the minute, not only around town but also within a particular building. </w:t>
      </w:r>
      <w:r w:rsidRPr="00632DA6">
        <w:rPr>
          <w:rStyle w:val="StyleUnderline"/>
        </w:rPr>
        <w:t>This does not bode well for the government in the continued litigation over the NSA’s surveillance of Americans. In defending the NSA’s massive collection of the telephone records of all Americans, the government has argued that the collection of this metadata is “materially indistinguishable” from the collection of a single telephone number permitted by the Court in Smith v. Maryland, a case decided in the era of the rotary dial phone. Addressing the government’s claim that there is little difference between the search of cellphone data and the physical search the Court had previously allowed following an arrest, Roberts said, “That is like saying a ride on horseback is materially indistinguishable from a flight to the moon. Both are ways of getting from point A to point B, but little else justifies lumping them together.”</w:t>
      </w:r>
      <w:r w:rsidRPr="00632DA6">
        <w:rPr>
          <w:sz w:val="16"/>
        </w:rPr>
        <w:t xml:space="preserve"> The Smith issue was not squarely presented because the government did not argue in either case that a search had not occurred. But Roberts did point to the distinguishing facts when that case is squarely presented: “</w:t>
      </w:r>
      <w:r w:rsidRPr="00632DA6">
        <w:rPr>
          <w:rStyle w:val="StyleUnderline"/>
        </w:rPr>
        <w:t>Moreover, call logs typically contain more than just phone numbers; they include any identifying information that an individual might add, such as the label ‘my house’ in Wurie’s case.” A brief field trip to Bluffdale, Utah, the home of the NSA’s new massive computing facility, will no doubt reveal that we are long past the era of horseback and also the rotary phone</w:t>
      </w:r>
      <w:r w:rsidRPr="00632DA6">
        <w:rPr>
          <w:sz w:val="16"/>
        </w:rPr>
        <w:t xml:space="preserve">. The Riley decision also points to a reconceptualization of searches in the digital age that may move the home from the center of the Fourth Amendment universe. As the Court explained, “Indeed, a cell phone search would typically expose to the government far more than the most exhaustive search of a house: A phone not only contains in digital form many sensitive records previously found in the home; it also contains a broad array of private information never found in a home in any form unless the phone is.” </w:t>
      </w:r>
    </w:p>
    <w:p w14:paraId="66BF47D1" w14:textId="77777777" w:rsidR="000035D0" w:rsidRPr="00632DA6" w:rsidRDefault="000035D0" w:rsidP="000035D0">
      <w:pPr>
        <w:rPr>
          <w:sz w:val="16"/>
        </w:rPr>
      </w:pPr>
    </w:p>
    <w:p w14:paraId="53331B67" w14:textId="77777777" w:rsidR="000035D0" w:rsidRPr="00632DA6" w:rsidRDefault="000035D0" w:rsidP="000035D0">
      <w:pPr>
        <w:pStyle w:val="Heading4"/>
      </w:pPr>
      <w:r w:rsidRPr="00632DA6">
        <w:t>Court decisions set a precedent for congress—recent case proves</w:t>
      </w:r>
    </w:p>
    <w:p w14:paraId="6AAF2FA2" w14:textId="77777777" w:rsidR="000035D0" w:rsidRPr="00632DA6" w:rsidRDefault="000035D0" w:rsidP="000035D0">
      <w:pPr>
        <w:rPr>
          <w:rStyle w:val="Style13ptBold"/>
        </w:rPr>
      </w:pPr>
      <w:r w:rsidRPr="00632DA6">
        <w:rPr>
          <w:rStyle w:val="Style13ptBold"/>
        </w:rPr>
        <w:t>Dustin Volz, 5-7-2015 "Federal Appeals Court Rules NSA Spying Illegal," nationaljournal, http://www.nationaljournal.com/tech/federal-appeals-court-rules-nsa-spying-illegal-20150507</w:t>
      </w:r>
    </w:p>
    <w:p w14:paraId="5DC3454C" w14:textId="77777777" w:rsidR="000035D0" w:rsidRPr="00632DA6" w:rsidRDefault="000035D0" w:rsidP="000035D0">
      <w:pPr>
        <w:rPr>
          <w:sz w:val="14"/>
        </w:rPr>
      </w:pPr>
      <w:r w:rsidRPr="00632DA6">
        <w:rPr>
          <w:rStyle w:val="StyleUnderline"/>
        </w:rPr>
        <w:t xml:space="preserve">A federal appeals court ruled Thursday that the National Security Agency's bulk collection of billions of U.S. phone records is illegal, </w:t>
      </w:r>
      <w:r w:rsidRPr="00632DA6">
        <w:rPr>
          <w:sz w:val="14"/>
        </w:rPr>
        <w:t xml:space="preserve">dealing a startling blow to the program just as Congress is weighing reforms to the government's expansive surveillance authorities. A three-judge panel of the 2nd Circuit U.S. Court of Appeals deemed that </w:t>
      </w:r>
      <w:r w:rsidRPr="00632DA6">
        <w:rPr>
          <w:rStyle w:val="StyleUnderline"/>
        </w:rPr>
        <w:t>dragnet collection of American call data does not constitute information relevant to terrorism investigations under Section 215 of the Patriot Act.</w:t>
      </w:r>
      <w:r w:rsidRPr="00632DA6">
        <w:rPr>
          <w:sz w:val="14"/>
        </w:rPr>
        <w:t xml:space="preserve"> The controversial program, exposed publicly nearly two years ago by Edward Snowden, "exceeds the scope of what Congress has authorized," Judge Gerard Lynch wrote in his decision.</w:t>
      </w:r>
      <w:r w:rsidRPr="00632DA6">
        <w:rPr>
          <w:rStyle w:val="StyleUnderline"/>
        </w:rPr>
        <w:t>Two other appeals courts have in recent months heard arguments considering the legality of the NSA bulk telephone program, but neither has issued a ruling yet</w:t>
      </w:r>
      <w:r w:rsidRPr="00632DA6">
        <w:rPr>
          <w:sz w:val="14"/>
        </w:rPr>
        <w:t xml:space="preserve">. Any split among the courts likely will prompt a Supreme Court review. The NSA's domestic surveillance of phone metadata—the numbers, time stamps, and duration of calls, but not their content—came under intense scrutiny following the program's disclosure by Snowden, a former NSA contractor, in June 2013. </w:t>
      </w:r>
      <w:r w:rsidRPr="00632DA6">
        <w:rPr>
          <w:rStyle w:val="StyleUnderline"/>
        </w:rPr>
        <w:t>The decision comes as Congress is weighing legislation that would reform several aspects of the NSA's surveillance regime, including an effective end to the bulk data program. T</w:t>
      </w:r>
      <w:r w:rsidRPr="00632DA6">
        <w:rPr>
          <w:sz w:val="14"/>
        </w:rPr>
        <w:t xml:space="preserve">hat legislation, the USA Freedom Act, would instead allow the government to ask telecom companies for phone records on an as-needed basis after obtaining judicial approval for each query. Lynch did not order an immediate cessation of the surveillance program. Instead, Lynch noted that the congressional debate will likely resolve the issue one way or another. Congress must act in some fashion before June 1, when Section 215 is due to sunset, or let the authority—which the NSA uses to justify the program—expire completely."If Congress decides to institute a substantially modified program, the constitutional issues will certainly differ considerably from those currently raised," Lynch wrote. "If Congress fails to reauthorize [Section 215] itself, or reenacts [Section 215] without expanding it to authorize the telephone metadata program, there will be no need for prospective relief, since the program will end, and once again there will be time to address what if any relief is required in terms of the data already acquired by the government." Responding to the court ruling during a Senate hearing Thursday, new Attorney General Loretta Lynch said Section 215 "has been a vital tool in our national security arsenal." She added, "We are reviewing that decision, but given the time issues … we are also working </w:t>
      </w:r>
      <w:r w:rsidRPr="00632DA6">
        <w:rPr>
          <w:sz w:val="14"/>
        </w:rPr>
        <w:lastRenderedPageBreak/>
        <w:t xml:space="preserve">with this body and others to look for ways to reauthorize Section 215." </w:t>
      </w:r>
      <w:r w:rsidRPr="00632DA6">
        <w:rPr>
          <w:rStyle w:val="StyleUnderline"/>
        </w:rPr>
        <w:t>But Congress is locked in a standoff over how—or whether—to reform the NSA's surveillance authorities</w:t>
      </w:r>
      <w:r w:rsidRPr="00632DA6">
        <w:rPr>
          <w:sz w:val="14"/>
        </w:rPr>
        <w:t xml:space="preserve">. </w:t>
      </w:r>
      <w:r w:rsidRPr="00632DA6">
        <w:rPr>
          <w:rStyle w:val="StyleUnderline"/>
        </w:rPr>
        <w:t>The House is expected to easily pass the Freedom Act next week, but Senate Majority Leader Mitch McConnell has introduced a bill that would extend Section 215 of the Patriot Act unchanged for another five and a half years, until December 2020</w:t>
      </w:r>
      <w:r w:rsidRPr="00632DA6">
        <w:rPr>
          <w:sz w:val="14"/>
        </w:rPr>
        <w:t xml:space="preserve">. McConnell has said there is likely not enough time to deal with the matter before June 1 except by passing some sort of clean reauthorization. His top deputy, Majority Whip John Cornyn, has indicated a far shorter extension may be offered. But the surveillance deadline is getting wrapped up into broader congressional fights over an international trade deal and highway infrastructure funding. </w:t>
      </w:r>
      <w:r w:rsidRPr="00632DA6">
        <w:rPr>
          <w:rStyle w:val="StyleUnderline"/>
        </w:rPr>
        <w:t>Senate Minority Leader Harry Reid has said he will block a vote on the trade deal before Congress acts on surveillance and highway funding, both of which face deadlines at the end of the month. McConnell, in response, has indicated that he will not budge from demanding a vote first on the trade deal,</w:t>
      </w:r>
      <w:r w:rsidRPr="00632DA6">
        <w:rPr>
          <w:sz w:val="14"/>
        </w:rPr>
        <w:t xml:space="preserve"> which represents a rare alliance between the White House and Republicans. Rep. Jim Sensenbrenner, the original author of the post-9/11 Patriot Act, has insisted since the Snowden revelations emerged that Congress never intended to grant the government the authority to scoop up U.S. phone data in bulk. "Today's court decision reaffirms what I've been saying since the Snowden leaks came to light</w:t>
      </w:r>
      <w:r w:rsidRPr="00632DA6">
        <w:rPr>
          <w:rStyle w:val="StyleUnderline"/>
        </w:rPr>
        <w:t>. Congress never intended Section 215 to allow bulk collection,</w:t>
      </w:r>
      <w:r w:rsidRPr="00632DA6">
        <w:rPr>
          <w:sz w:val="14"/>
        </w:rPr>
        <w:t>" Sensenbrenner said in a statement. "This program is illegal and based on a blatant misinterpretation of the law. It's time for Congress to pass the USA Freedom Act in order to protect both civil liberties and national security with legally authorized surveillance." The Freedom Act, which Sensenbrenner helped author to undo that "misinterpretation," passed the House Judiciary Committee last week on a 25-2 vote. The government has long argued that the Patriot Act's language supporting collection of records deemed "relevant" to a national security investigation justifies mass surveillance. But Judge Lynch took extreme issue with that interpretation. "The government takes the position that the metadata collected—a vast amount of which does not contain directly 'relevant' information, as the government concedes—are nevertheless 'relevant' because they may allow the NSA, at some unknown time in the future, utilizing its ability to sift through the trove of irrelevant data it has collected up to that point, to identify information that is relevant," Lynch wrote. "We agree with appellants that such an expansive concept of 'relevance' is unprecedented and unwarranted." But Lynch did potentially leave an out for McConnell and others who would prefer a reauthorization of the Patriot Act. A post-Snowden renewal of the law, perhaps with slight modifications, would amount to a tacit endorsement of the program as it currently exists, Lynch suggested. "The text of [Section 215] cannot bear the weight the government asks us to assign to it, and that it does not authorize the telephone metadata program," Lynch wrote. "We do so comfortably in the full understanding that if Congress chooses to authorize such a far‐reaching and unprecedented program, it has every opportunity to do so, and to do so unambiguously."</w:t>
      </w:r>
      <w:r w:rsidRPr="00632DA6">
        <w:rPr>
          <w:rStyle w:val="StyleUnderline"/>
        </w:rPr>
        <w:t>) Lawmakers suggested the court decision could have a direct impact on how Congress decides to move forward with surveillance authority in the coming weeks.</w:t>
      </w:r>
      <w:r w:rsidRPr="00632DA6">
        <w:rPr>
          <w:sz w:val="14"/>
        </w:rPr>
        <w:t xml:space="preserve"> </w:t>
      </w:r>
      <w:r w:rsidRPr="00632DA6">
        <w:rPr>
          <w:rStyle w:val="StyleUnderline"/>
        </w:rPr>
        <w:t>"For those who have been pushing for restrictions or different provisions on Section 215, the bulk collection, it's going to be easier to justify now," said Sen. Jeff Flake, an Arizona Republican who voted against the Freedom Act when it fell two votes short of advancing in the Senate in November. "It has some immediate application for FISA and some of the other things we are grappling with," Sen. Tim Kaine, D-Va., said Thursday morning. "I'm actually kind of heartened by that ruling."</w:t>
      </w:r>
      <w:r w:rsidRPr="00632DA6">
        <w:rPr>
          <w:sz w:val="14"/>
        </w:rPr>
        <w:t xml:space="preserve"> Sen. Rand Paul, a vocal critic of NSA spying who is running for president, quickly cheered the decision on Twitter.</w:t>
      </w:r>
    </w:p>
    <w:p w14:paraId="27466095" w14:textId="77777777" w:rsidR="000035D0" w:rsidRPr="00632DA6" w:rsidRDefault="000035D0" w:rsidP="000035D0">
      <w:pPr>
        <w:rPr>
          <w:sz w:val="16"/>
        </w:rPr>
      </w:pPr>
    </w:p>
    <w:p w14:paraId="51F40427" w14:textId="77777777" w:rsidR="000035D0" w:rsidRPr="00632DA6" w:rsidRDefault="000035D0" w:rsidP="000035D0">
      <w:pPr>
        <w:pStyle w:val="Heading3"/>
      </w:pPr>
      <w:r w:rsidRPr="00632DA6">
        <w:lastRenderedPageBreak/>
        <w:t>Will Solve - Mosques</w:t>
      </w:r>
    </w:p>
    <w:p w14:paraId="195025B6" w14:textId="77777777" w:rsidR="000035D0" w:rsidRPr="00632DA6" w:rsidRDefault="000035D0" w:rsidP="000035D0">
      <w:pPr>
        <w:pStyle w:val="Heading4"/>
      </w:pPr>
      <w:r w:rsidRPr="00632DA6">
        <w:t>The Supreme Court solves for mosque surveillance</w:t>
      </w:r>
    </w:p>
    <w:p w14:paraId="32C36CEB" w14:textId="77777777" w:rsidR="000035D0" w:rsidRPr="00632DA6" w:rsidRDefault="000035D0" w:rsidP="000035D0">
      <w:r w:rsidRPr="00632DA6">
        <w:rPr>
          <w:rStyle w:val="Style13ptBold"/>
        </w:rPr>
        <w:t>Fisher 4</w:t>
      </w:r>
      <w:r w:rsidRPr="00632DA6">
        <w:t xml:space="preserve"> (Linda E. Fisher, Associate Professor of Law and Director, Center for Social Justice, Seton Hall Law School of Religious Worship, “Guilt by Expressive Association: Political Profiling, Surveillance and the Privacy of Groups,” Arizona Law Review, Winter 2004, (LEXIS) http://www.lexisnexis.com/lnacui2api/results/docview/docview.do?docLinkInd=true&amp;risb=21_T22334451343&amp;format=GNBFI&amp;sort=RELEVANCE&amp;startDocNo=1&amp;resultsUrlKey=29_T22334451347&amp;cisb=22_T22334451346&amp;treeMax=true&amp;treeWidth=0&amp;selRCNodeID=8&amp;nodeStateId=411en_US,1&amp;docsInCategory=363&amp;csi=140710&amp;docNo=2)</w:t>
      </w:r>
    </w:p>
    <w:p w14:paraId="0E3636E3" w14:textId="77777777" w:rsidR="000035D0" w:rsidRDefault="000035D0" w:rsidP="000035D0">
      <w:pPr>
        <w:rPr>
          <w:sz w:val="16"/>
        </w:rPr>
      </w:pPr>
      <w:r w:rsidRPr="00632DA6">
        <w:rPr>
          <w:rStyle w:val="StyleUnderline"/>
        </w:rPr>
        <w:t xml:space="preserve">The FBI recently has admitted surveilling mosques in nine U.S. cities, and to keeping certain Muslims in the U.S. under intensive surveillance. </w:t>
      </w:r>
      <w:proofErr w:type="gramStart"/>
      <w:r w:rsidRPr="00632DA6">
        <w:rPr>
          <w:sz w:val="16"/>
        </w:rPr>
        <w:t>n20</w:t>
      </w:r>
      <w:proofErr w:type="gramEnd"/>
      <w:r w:rsidRPr="00632DA6">
        <w:rPr>
          <w:sz w:val="16"/>
        </w:rPr>
        <w:t xml:space="preserve"> Agents have  [*626]  insisted that certain mosques provide them with lists of worshippers. </w:t>
      </w:r>
      <w:proofErr w:type="gramStart"/>
      <w:r w:rsidRPr="00632DA6">
        <w:rPr>
          <w:sz w:val="16"/>
        </w:rPr>
        <w:t>n21</w:t>
      </w:r>
      <w:proofErr w:type="gramEnd"/>
      <w:r w:rsidRPr="00632DA6">
        <w:rPr>
          <w:sz w:val="16"/>
        </w:rPr>
        <w:t xml:space="preserve"> In February of 2004, the Justice Department subpoenaed university records concerning peaceful on-campus meetings of local antiwar activists. </w:t>
      </w:r>
      <w:proofErr w:type="gramStart"/>
      <w:r w:rsidRPr="00632DA6">
        <w:rPr>
          <w:sz w:val="16"/>
        </w:rPr>
        <w:t>n22</w:t>
      </w:r>
      <w:proofErr w:type="gramEnd"/>
      <w:r w:rsidRPr="00632DA6">
        <w:rPr>
          <w:sz w:val="16"/>
        </w:rPr>
        <w:t xml:space="preserve"> In 2003, the New York City Police Department questioned arrestees at antiwar demonstrations about their political affiliations and entered the information into a database. n23 Months later, the media reported that the FBI was collecting extensive information on the antiwar movement, in a search for "extremists." n24 </w:t>
      </w:r>
      <w:r w:rsidRPr="00632DA6">
        <w:rPr>
          <w:rStyle w:val="StyleUnderline"/>
        </w:rPr>
        <w:t>Moreover, the FBI has continued to question political demonstrators across the country, while the Justice Department has approved an FBI tactic of encouraging local police to report suspicious behavior at political and antiwar demonstrations to counterterrorism units</w:t>
      </w:r>
      <w:r w:rsidRPr="00632DA6">
        <w:rPr>
          <w:sz w:val="16"/>
        </w:rPr>
        <w:t xml:space="preserve">. </w:t>
      </w:r>
      <w:proofErr w:type="gramStart"/>
      <w:r w:rsidRPr="00632DA6">
        <w:rPr>
          <w:sz w:val="16"/>
        </w:rPr>
        <w:t>n25</w:t>
      </w:r>
      <w:proofErr w:type="gramEnd"/>
      <w:r w:rsidRPr="00632DA6">
        <w:rPr>
          <w:sz w:val="16"/>
        </w:rPr>
        <w:t xml:space="preserve"> In 2002, Chicago Police infiltrated five protest groups, including the American Friends Service Committee. </w:t>
      </w:r>
      <w:proofErr w:type="gramStart"/>
      <w:r w:rsidRPr="00632DA6">
        <w:rPr>
          <w:sz w:val="16"/>
        </w:rPr>
        <w:t>n26</w:t>
      </w:r>
      <w:proofErr w:type="gramEnd"/>
      <w:r w:rsidRPr="00632DA6">
        <w:rPr>
          <w:sz w:val="16"/>
        </w:rPr>
        <w:t xml:space="preserve"> Although information concerning the full extent and nature of current surveillance is not available, history demonstrates that, </w:t>
      </w:r>
      <w:r w:rsidRPr="00632DA6">
        <w:rPr>
          <w:rStyle w:val="StyleUnderline"/>
        </w:rPr>
        <w:t>absent meaningful restrictions, politically motivated surveillance will increase</w:t>
      </w:r>
      <w:r w:rsidRPr="00632DA6">
        <w:rPr>
          <w:sz w:val="16"/>
        </w:rPr>
        <w:t xml:space="preserve">, as the Church Committee concluded. n27 </w:t>
      </w:r>
      <w:r w:rsidRPr="00632DA6">
        <w:rPr>
          <w:rStyle w:val="StyleUnderline"/>
        </w:rPr>
        <w:t>The Supreme Court's expansive construction of the First Amendment-based right of association, as originally defined in NAACP v. Alabama, n28 and delineated most recently in Boy Scouts v. Dale, n29 can protect groups engaged in First Amendment conduct from unjustified political or religious surveillance</w:t>
      </w:r>
      <w:r w:rsidRPr="00632DA6">
        <w:rPr>
          <w:sz w:val="16"/>
        </w:rPr>
        <w:t xml:space="preserve"> that causes them cognizable harm. </w:t>
      </w:r>
      <w:r w:rsidRPr="00632DA6">
        <w:rPr>
          <w:rStyle w:val="StyleUnderline"/>
        </w:rPr>
        <w:t>Because privacy in association is fundamental to the First Amendment, because political surveillance causes significant harm to expressive association, and because a group's conception of the conduct that would interfere with its expression must be taken into account, the right of association may outweigh the State's interest in appropriate instances.</w:t>
      </w:r>
      <w:r w:rsidRPr="00632DA6">
        <w:rPr>
          <w:sz w:val="16"/>
        </w:rPr>
        <w:t xml:space="preserve"> [*627] While limitations on surveillance cannot unduly restrict the Government's ability to conduct necessary intelligence-gathering, </w:t>
      </w:r>
      <w:r w:rsidRPr="00632DA6">
        <w:rPr>
          <w:rStyle w:val="StyleUnderline"/>
        </w:rPr>
        <w:t>requiring a reasonable suspicion of criminal activity before investigating First Amendment activity can help achieve a suitable balance between national security interests and associational rights</w:t>
      </w:r>
      <w:r w:rsidRPr="00632DA6">
        <w:rPr>
          <w:sz w:val="16"/>
        </w:rPr>
        <w:t xml:space="preserve">. </w:t>
      </w:r>
      <w:proofErr w:type="gramStart"/>
      <w:r w:rsidRPr="00632DA6">
        <w:rPr>
          <w:sz w:val="16"/>
        </w:rPr>
        <w:t>n30</w:t>
      </w:r>
      <w:proofErr w:type="gramEnd"/>
      <w:r w:rsidRPr="00632DA6">
        <w:rPr>
          <w:sz w:val="16"/>
        </w:rPr>
        <w:t xml:space="preserve"> This evidence of criminal activity supplies the compelling state interest that justifies narrowly tailored investigations. Thus, </w:t>
      </w:r>
      <w:r w:rsidRPr="00632DA6">
        <w:rPr>
          <w:rStyle w:val="StyleUnderline"/>
        </w:rPr>
        <w:t>protection of national security can coexist with civil liberties, and political profiling can be eliminated when investigations are premised upon a legitimate law enforcement purpose,</w:t>
      </w:r>
      <w:r w:rsidRPr="00632DA6">
        <w:rPr>
          <w:sz w:val="16"/>
        </w:rPr>
        <w:t xml:space="preserve"> rather than on protected beliefs. In fact, the thesis of this Article is that the Constitution should prohibit domestic surveillance of U.S. persons' First Amendment activity n31 in the absence of a reasonable suspicion of criminal activity. </w:t>
      </w:r>
      <w:proofErr w:type="gramStart"/>
      <w:r w:rsidRPr="00632DA6">
        <w:rPr>
          <w:sz w:val="16"/>
        </w:rPr>
        <w:t>n32</w:t>
      </w:r>
      <w:proofErr w:type="gramEnd"/>
      <w:r w:rsidRPr="00632DA6">
        <w:rPr>
          <w:sz w:val="16"/>
        </w:rPr>
        <w:t xml:space="preserve"> </w:t>
      </w:r>
      <w:r w:rsidRPr="00632DA6">
        <w:rPr>
          <w:rStyle w:val="StyleUnderline"/>
        </w:rPr>
        <w:t>Politically motivated investigations are not permissible, since the mission of law enforcement is to enforce the criminal laws, not to monitor political or religious expression. The history and purposes of the constitutional right of association corroborate this conclusion</w:t>
      </w:r>
      <w:r w:rsidRPr="00632DA6">
        <w:rPr>
          <w:sz w:val="16"/>
        </w:rPr>
        <w:t xml:space="preserve">. </w:t>
      </w:r>
      <w:proofErr w:type="gramStart"/>
      <w:r w:rsidRPr="00632DA6">
        <w:rPr>
          <w:sz w:val="16"/>
        </w:rPr>
        <w:t>n33</w:t>
      </w:r>
      <w:proofErr w:type="gramEnd"/>
      <w:r w:rsidRPr="00632DA6">
        <w:rPr>
          <w:sz w:val="16"/>
        </w:rPr>
        <w:t xml:space="preserve"> A consent decree that essentially adopts the approach I endorse was recently entered in a political surveillance lawsuit against the Denver Police Department. </w:t>
      </w:r>
      <w:proofErr w:type="gramStart"/>
      <w:r w:rsidRPr="00632DA6">
        <w:rPr>
          <w:sz w:val="16"/>
        </w:rPr>
        <w:t>n34</w:t>
      </w:r>
      <w:proofErr w:type="gramEnd"/>
      <w:r w:rsidRPr="00632DA6">
        <w:rPr>
          <w:sz w:val="16"/>
        </w:rPr>
        <w:t xml:space="preserve"> In addition, the reasonable suspicion standard should be adopted - or retained - in legislation, regulations, and guidelines that apply to the FBI and other law enforcement agencies. This standard remains for police departments accepting federal aid. </w:t>
      </w:r>
      <w:proofErr w:type="gramStart"/>
      <w:r w:rsidRPr="00632DA6">
        <w:rPr>
          <w:sz w:val="16"/>
        </w:rPr>
        <w:t>n35</w:t>
      </w:r>
      <w:proofErr w:type="gramEnd"/>
      <w:r w:rsidRPr="00632DA6">
        <w:rPr>
          <w:sz w:val="16"/>
        </w:rPr>
        <w:t xml:space="preserve"> The FBI's guidelines on domestic terrorism investigations employed the standard, or its substantial equivalent, for twenty-six years, before severely curtailing its use. </w:t>
      </w:r>
      <w:proofErr w:type="gramStart"/>
      <w:r w:rsidRPr="00632DA6">
        <w:rPr>
          <w:sz w:val="16"/>
        </w:rPr>
        <w:t>n36</w:t>
      </w:r>
      <w:proofErr w:type="gramEnd"/>
      <w:r w:rsidRPr="00632DA6">
        <w:rPr>
          <w:sz w:val="16"/>
        </w:rPr>
        <w:t xml:space="preserve"> The Church Committee Report recommended [*628] employing the standard in terrorism investigations as early as 1976. </w:t>
      </w:r>
      <w:proofErr w:type="gramStart"/>
      <w:r w:rsidRPr="00632DA6">
        <w:rPr>
          <w:sz w:val="16"/>
        </w:rPr>
        <w:t>n37</w:t>
      </w:r>
      <w:proofErr w:type="gramEnd"/>
      <w:r w:rsidRPr="00632DA6">
        <w:rPr>
          <w:sz w:val="16"/>
        </w:rPr>
        <w:t xml:space="preserve"> </w:t>
      </w:r>
      <w:r w:rsidRPr="00632DA6">
        <w:rPr>
          <w:rStyle w:val="StyleUnderline"/>
        </w:rPr>
        <w:t xml:space="preserve">In light of the Supreme Court's current conception of the constitutional right of association, the legal arguments favoring restraints on political </w:t>
      </w:r>
      <w:r w:rsidRPr="00632DA6">
        <w:rPr>
          <w:rStyle w:val="StyleUnderline"/>
        </w:rPr>
        <w:lastRenderedPageBreak/>
        <w:t>surveillance are stronger than ever. Those legal restraints should now be strengthened, rather than removed.</w:t>
      </w:r>
      <w:r w:rsidRPr="00632DA6">
        <w:rPr>
          <w:sz w:val="16"/>
        </w:rPr>
        <w:t xml:space="preserve"> </w:t>
      </w:r>
    </w:p>
    <w:p w14:paraId="50E448D4" w14:textId="77777777" w:rsidR="000035D0" w:rsidRDefault="000035D0" w:rsidP="000035D0">
      <w:pPr>
        <w:rPr>
          <w:sz w:val="16"/>
        </w:rPr>
      </w:pPr>
    </w:p>
    <w:p w14:paraId="60CAC6DA" w14:textId="77777777" w:rsidR="000035D0" w:rsidRDefault="000035D0" w:rsidP="000035D0">
      <w:pPr>
        <w:pStyle w:val="Heading3"/>
      </w:pPr>
      <w:r>
        <w:lastRenderedPageBreak/>
        <w:t>Will Solve – Border / Generic Privacy</w:t>
      </w:r>
    </w:p>
    <w:p w14:paraId="5E3B913B" w14:textId="77777777" w:rsidR="000035D0" w:rsidRDefault="000035D0" w:rsidP="000035D0"/>
    <w:p w14:paraId="2E3F5DD3" w14:textId="77777777" w:rsidR="000035D0" w:rsidRDefault="000035D0" w:rsidP="000035D0">
      <w:pPr>
        <w:pStyle w:val="Heading4"/>
      </w:pPr>
      <w:r>
        <w:t>The Supreme Court has jurisdiction over border surveillance and Fourth Amendment violations</w:t>
      </w:r>
    </w:p>
    <w:p w14:paraId="4FFF35E0" w14:textId="77777777" w:rsidR="000035D0" w:rsidRDefault="000035D0" w:rsidP="000035D0">
      <w:r>
        <w:rPr>
          <w:rStyle w:val="Style13ptBold"/>
        </w:rPr>
        <w:t>Stewart 73</w:t>
      </w:r>
      <w:r w:rsidRPr="00F063FC">
        <w:t xml:space="preserve"> </w:t>
      </w:r>
      <w:r>
        <w:t xml:space="preserve">(Associate Justice Potter Stewart of the United States Supreme Court, in the majority concurring opinion on </w:t>
      </w:r>
      <w:r>
        <w:rPr>
          <w:i/>
        </w:rPr>
        <w:t>Almeida-Sanchez v. United States</w:t>
      </w:r>
      <w:r>
        <w:t>, “</w:t>
      </w:r>
      <w:r w:rsidRPr="00F063FC">
        <w:t>CERTIORARI TO THE UNITED STATES COURT OF APPEALS FOR THE NINTH CIRCUIT</w:t>
      </w:r>
      <w:r>
        <w:t xml:space="preserve">”, USSC, </w:t>
      </w:r>
      <w:hyperlink r:id="rId82" w:history="1">
        <w:r w:rsidRPr="00D211EE">
          <w:rPr>
            <w:rStyle w:val="Hyperlink"/>
          </w:rPr>
          <w:t>https://scholar.google.com/scholar_case?case=6933260753627774699</w:t>
        </w:r>
      </w:hyperlink>
      <w:r>
        <w:t>) //RL</w:t>
      </w:r>
    </w:p>
    <w:p w14:paraId="0CC2C47F" w14:textId="77777777" w:rsidR="000035D0" w:rsidRPr="00F063FC" w:rsidRDefault="000035D0" w:rsidP="000035D0">
      <w:pPr>
        <w:rPr>
          <w:rStyle w:val="Style13ptBold"/>
        </w:rPr>
      </w:pPr>
    </w:p>
    <w:p w14:paraId="26F8E1C1" w14:textId="77777777" w:rsidR="000035D0" w:rsidRPr="00F063FC" w:rsidRDefault="000035D0" w:rsidP="000035D0">
      <w:pPr>
        <w:rPr>
          <w:rStyle w:val="StyleUnderline"/>
        </w:rPr>
      </w:pPr>
      <w:r w:rsidRPr="00F063FC">
        <w:rPr>
          <w:rStyle w:val="StyleUnderline"/>
        </w:rPr>
        <w:t>It is undoubtedly within the power of the Federal Government to exclude aliens from the country</w:t>
      </w:r>
      <w:r>
        <w:t xml:space="preserve">. Chae Chan Ping v. United States, 130 U. S. 581, 603-604. It </w:t>
      </w:r>
      <w:r w:rsidRPr="00F063FC">
        <w:rPr>
          <w:rStyle w:val="StyleUnderline"/>
        </w:rPr>
        <w:t>is also without doubt that this power can be effectuated by routine inspections and searches of individuals or conveyances seeking to cross our border</w:t>
      </w:r>
      <w:r>
        <w:t xml:space="preserve">s. </w:t>
      </w:r>
      <w:r w:rsidRPr="00F063FC">
        <w:rPr>
          <w:rStyle w:val="Emphasis"/>
        </w:rPr>
        <w:t>As the Court stated</w:t>
      </w:r>
      <w:r>
        <w:t xml:space="preserve"> </w:t>
      </w:r>
      <w:r w:rsidRPr="00F063FC">
        <w:rPr>
          <w:rStyle w:val="StyleUnderline"/>
        </w:rPr>
        <w:t>in Carroll v. United States: "Travellers may be so stopped in crossing an international boundary because of national self protection reasonably requiring one entering the country to identify himself as entitled to come in, and his belongings as effects which may be lawfully brought i</w:t>
      </w:r>
      <w:r>
        <w:t xml:space="preserve">n." </w:t>
      </w:r>
      <w:proofErr w:type="gramStart"/>
      <w:r>
        <w:t>267 U. S., at 154.</w:t>
      </w:r>
      <w:proofErr w:type="gramEnd"/>
      <w:r>
        <w:t xml:space="preserve"> See also Boyd v. United States, 116 U. S. 616.</w:t>
      </w:r>
      <w:r w:rsidRPr="00F063FC">
        <w:rPr>
          <w:sz w:val="12"/>
        </w:rPr>
        <w:t xml:space="preserve">¶ </w:t>
      </w:r>
      <w:r w:rsidRPr="00F063FC">
        <w:rPr>
          <w:rStyle w:val="StyleUnderline"/>
        </w:rPr>
        <w:t xml:space="preserve">Whatever the permissible scope of intrusiveness of a routine border search might be, searches of this kind may in certain circumstances take place not only at the border itself, but at its functional equivalents as well. </w:t>
      </w:r>
      <w:r>
        <w:t xml:space="preserve">For 273*273 example, </w:t>
      </w:r>
      <w:r w:rsidRPr="00F063FC">
        <w:rPr>
          <w:rStyle w:val="StyleUnderline"/>
        </w:rPr>
        <w:t>searches at an established station near the border, at a point marking the confluence of two or more roads that extend from the border, might be functional equivalents of border searches. For another example, a search of the passengers and cargo of an airplane arriving at a St. Louis airport after a nonstop flight from Mexico City would clearly be the functional equivalent of a border search</w:t>
      </w:r>
      <w:proofErr w:type="gramStart"/>
      <w:r>
        <w:t>.[</w:t>
      </w:r>
      <w:proofErr w:type="gramEnd"/>
      <w:r>
        <w:t>4]</w:t>
      </w:r>
      <w:r w:rsidRPr="00F063FC">
        <w:rPr>
          <w:sz w:val="12"/>
        </w:rPr>
        <w:t xml:space="preserve">¶ </w:t>
      </w:r>
      <w:r>
        <w:t>But the search of the petitioner's automobile by a roving patrol, on a California road that lies at all points at least 20 miles north of the Mexican border,[5] was of a wholly different sort. In the absence of probable cause or consent, that search violated the petitioner's Fourth Amendment right to be free of "unreasonable searches and seizures."</w:t>
      </w:r>
      <w:r w:rsidRPr="00F063FC">
        <w:rPr>
          <w:sz w:val="12"/>
        </w:rPr>
        <w:t xml:space="preserve">¶ </w:t>
      </w:r>
      <w:proofErr w:type="gramStart"/>
      <w:r>
        <w:t>It</w:t>
      </w:r>
      <w:proofErr w:type="gramEnd"/>
      <w:r>
        <w:t xml:space="preserve"> is not enough to argue, as does the Government, that the problem of deterring unlawful entry by aliens across long expanses of national boundaries is a serious one</w:t>
      </w:r>
      <w:r w:rsidRPr="00F063FC">
        <w:rPr>
          <w:rStyle w:val="StyleUnderline"/>
        </w:rPr>
        <w:t>. The needs of law enforcement stand in constant tension with the Constitution's protections of the individual against certain exercises of official power. It is precisely the predictability of these pressures that counsels a resolute loyalty to constitutional safeguards. It 274*274 is well to recall the words of Mr. Justice Jackson, soon after his return from the Nuremberg Trials</w:t>
      </w:r>
      <w:proofErr w:type="gramStart"/>
      <w:r>
        <w:t>:</w:t>
      </w:r>
      <w:r w:rsidRPr="00F063FC">
        <w:rPr>
          <w:sz w:val="12"/>
        </w:rPr>
        <w:t>¶</w:t>
      </w:r>
      <w:proofErr w:type="gramEnd"/>
      <w:r w:rsidRPr="00F063FC">
        <w:rPr>
          <w:sz w:val="12"/>
        </w:rPr>
        <w:t xml:space="preserve"> </w:t>
      </w:r>
      <w:r w:rsidRPr="00F063FC">
        <w:rPr>
          <w:rStyle w:val="StyleUnderline"/>
        </w:rPr>
        <w:t>"These [Fourth Amendment rights], I protest, are not mere second-class rights but belong in the catalog of indispensable freedoms. Among deprivations of rights, none is so effective in cowing a population, crushing the spirit of the individual and putting terror in every heart. Uncontrolled search and seizure is one of the first and most effective weapons in the arsenal of every arbitrary government." Brinegar v. United States, 338 U. S. 160, 180 (Jackson, J., dissenting).</w:t>
      </w:r>
      <w:r w:rsidRPr="00F063FC">
        <w:rPr>
          <w:rStyle w:val="StyleUnderline"/>
          <w:sz w:val="12"/>
        </w:rPr>
        <w:t xml:space="preserve">¶ </w:t>
      </w:r>
      <w:r w:rsidRPr="00F063FC">
        <w:rPr>
          <w:rStyle w:val="StyleUnderline"/>
        </w:rPr>
        <w:t xml:space="preserve">The Court that decided Carroll v. United States, supra, sat during a period in our history when the Nation was confronted with a law enforcement problem of no small magnitude—the enforcement of the Prohibition laws. </w:t>
      </w:r>
      <w:r>
        <w:t xml:space="preserve">But that Court resisted the pressure of official expedience against the guarantee of the Fourth Amendment. Mr. Chief Justice Taft's </w:t>
      </w:r>
      <w:r>
        <w:lastRenderedPageBreak/>
        <w:t>opinion for the Court distinguished between searches at the border and in the interior, and clearly controls the case at bar</w:t>
      </w:r>
      <w:proofErr w:type="gramStart"/>
      <w:r>
        <w:t>:</w:t>
      </w:r>
      <w:r w:rsidRPr="00F063FC">
        <w:rPr>
          <w:sz w:val="12"/>
        </w:rPr>
        <w:t>¶</w:t>
      </w:r>
      <w:proofErr w:type="gramEnd"/>
      <w:r w:rsidRPr="00F063FC">
        <w:rPr>
          <w:sz w:val="12"/>
        </w:rPr>
        <w:t xml:space="preserve"> </w:t>
      </w:r>
      <w:r>
        <w:t>"</w:t>
      </w:r>
      <w:r w:rsidRPr="00F063FC">
        <w:rPr>
          <w:rStyle w:val="StyleUnderline"/>
        </w:rPr>
        <w:t xml:space="preserve">It would be intolerable and unreasonable if a prohibition agent were authorized to stop every automobile on the chance of finding liquor and thus subject all persons lawfully using the highways to the inconvenience and indignity of such a search. </w:t>
      </w:r>
      <w:r>
        <w:t xml:space="preserve">Travellers may be so stopped in crossing an international boundary because of national self protection reasonably requiring one entering the country to identify himself as entitled to come in, and his belongings as effects which may be lawfully brought in. </w:t>
      </w:r>
      <w:r w:rsidRPr="00F063FC">
        <w:rPr>
          <w:rStyle w:val="StyleUnderline"/>
        </w:rPr>
        <w:t>But those lawfully within the country, entitled to use the public highways, have a right to free passage without interruption or search unless there is 275*275 known to a competent official authorized to search, probable cause for believing that their vehicles are carrying contraband or illegal merchandise." 267 U. S., at 153-154</w:t>
      </w:r>
      <w:proofErr w:type="gramStart"/>
      <w:r w:rsidRPr="00F063FC">
        <w:rPr>
          <w:rStyle w:val="StyleUnderline"/>
        </w:rPr>
        <w:t>.</w:t>
      </w:r>
      <w:r w:rsidRPr="00F063FC">
        <w:rPr>
          <w:rStyle w:val="StyleUnderline"/>
          <w:sz w:val="12"/>
        </w:rPr>
        <w:t>¶</w:t>
      </w:r>
      <w:proofErr w:type="gramEnd"/>
      <w:r w:rsidRPr="00F063FC">
        <w:rPr>
          <w:rStyle w:val="StyleUnderline"/>
          <w:sz w:val="12"/>
        </w:rPr>
        <w:t xml:space="preserve"> </w:t>
      </w:r>
      <w:r w:rsidRPr="00F063FC">
        <w:rPr>
          <w:rStyle w:val="StyleUnderline"/>
        </w:rPr>
        <w:t>Accordingly, the judgment of the Court of Appeals is</w:t>
      </w:r>
      <w:r w:rsidRPr="00F063FC">
        <w:rPr>
          <w:rStyle w:val="StyleUnderline"/>
          <w:sz w:val="12"/>
        </w:rPr>
        <w:t xml:space="preserve">¶ </w:t>
      </w:r>
      <w:r w:rsidRPr="00F063FC">
        <w:rPr>
          <w:rStyle w:val="StyleUnderline"/>
        </w:rPr>
        <w:t>Reversed.</w:t>
      </w:r>
    </w:p>
    <w:p w14:paraId="34F963A2" w14:textId="77777777" w:rsidR="000035D0" w:rsidRPr="00430961" w:rsidRDefault="000035D0" w:rsidP="000035D0"/>
    <w:p w14:paraId="5E70125F" w14:textId="77777777" w:rsidR="000035D0" w:rsidRPr="00632DA6" w:rsidRDefault="000035D0" w:rsidP="000035D0">
      <w:pPr>
        <w:pStyle w:val="Heading2"/>
      </w:pPr>
      <w:r w:rsidRPr="00632DA6">
        <w:lastRenderedPageBreak/>
        <w:t xml:space="preserve">Executive </w:t>
      </w:r>
      <w:proofErr w:type="gramStart"/>
      <w:r w:rsidRPr="00632DA6">
        <w:t>will  follow</w:t>
      </w:r>
      <w:proofErr w:type="gramEnd"/>
    </w:p>
    <w:p w14:paraId="0C7D9C29" w14:textId="77777777" w:rsidR="000035D0" w:rsidRPr="00632DA6" w:rsidRDefault="000035D0" w:rsidP="000035D0">
      <w:pPr>
        <w:pStyle w:val="Heading4"/>
        <w:spacing w:line="480" w:lineRule="auto"/>
      </w:pPr>
      <w:r w:rsidRPr="00632DA6">
        <w:t>Executive agencies follow court decisions- they’d rather avoid conflict</w:t>
      </w:r>
    </w:p>
    <w:p w14:paraId="49DC759C" w14:textId="77777777" w:rsidR="000035D0" w:rsidRPr="00632DA6" w:rsidRDefault="000035D0" w:rsidP="000035D0">
      <w:r w:rsidRPr="00632DA6">
        <w:rPr>
          <w:rStyle w:val="Style13ptBold"/>
        </w:rPr>
        <w:t>Wheeler 8</w:t>
      </w:r>
      <w:r w:rsidRPr="00632DA6">
        <w:t xml:space="preserve"> (Darren A. Wheeler, Assistant Professor, Dept. of Political Science and Public Admin., The Univ. of North Florida, “ACTOR PREFERENCE AND THE IMPLEMENTATION OF INS v. CHADHA,”  2008, BYU JOURNAL OF PUBLIC LAW, (LEXIS) http://www.lexisnexis.com/lnacui2api/results/docview/docview.do?docLinkInd=true&amp;risb=21_T22334277369&amp;format=GNBFI&amp;sort=RELEVANCE&amp;startDocNo=1&amp;resultsUrlKey=29_T22334277373&amp;cisb=22_T22334277372&amp;treeMax=true&amp;treeWidth=0&amp;csi=167225&amp;docNo=3)</w:t>
      </w:r>
    </w:p>
    <w:p w14:paraId="2998BBAA" w14:textId="77777777" w:rsidR="000035D0" w:rsidRPr="00632DA6" w:rsidRDefault="000035D0" w:rsidP="000035D0">
      <w:pPr>
        <w:rPr>
          <w:sz w:val="16"/>
        </w:rPr>
      </w:pPr>
      <w:r w:rsidRPr="00632DA6">
        <w:rPr>
          <w:sz w:val="16"/>
        </w:rPr>
        <w:t xml:space="preserve">A handful of scholars have studied the relationship between courts and administrative agencies in the context of implementing judicial decisions. </w:t>
      </w:r>
      <w:proofErr w:type="gramStart"/>
      <w:r w:rsidRPr="00632DA6">
        <w:rPr>
          <w:sz w:val="16"/>
        </w:rPr>
        <w:t>n52</w:t>
      </w:r>
      <w:proofErr w:type="gramEnd"/>
      <w:r w:rsidRPr="00632DA6">
        <w:rPr>
          <w:sz w:val="16"/>
        </w:rPr>
        <w:t xml:space="preserve"> </w:t>
      </w:r>
      <w:r w:rsidRPr="00632DA6">
        <w:rPr>
          <w:rStyle w:val="StyleUnderline"/>
        </w:rPr>
        <w:t>It is the duty of the legislative branch to pass laws and the job of the executive branch of government, often via executive agencies, to carry out those laws. Executive branch agencies often do this with a great deal of discretion</w:t>
      </w:r>
      <w:r w:rsidRPr="00632DA6">
        <w:rPr>
          <w:sz w:val="16"/>
        </w:rPr>
        <w:t xml:space="preserve">. </w:t>
      </w:r>
      <w:proofErr w:type="gramStart"/>
      <w:r w:rsidRPr="00632DA6">
        <w:rPr>
          <w:sz w:val="16"/>
        </w:rPr>
        <w:t>n53</w:t>
      </w:r>
      <w:proofErr w:type="gramEnd"/>
      <w:r w:rsidRPr="00632DA6">
        <w:rPr>
          <w:sz w:val="16"/>
        </w:rPr>
        <w:t xml:space="preserve"> </w:t>
      </w:r>
      <w:r w:rsidRPr="00632DA6">
        <w:rPr>
          <w:rStyle w:val="StyleUnderline"/>
        </w:rPr>
        <w:t>Often it is the courts that determine when executive branch agencies have abused this discretion.</w:t>
      </w:r>
      <w:r w:rsidRPr="00632DA6">
        <w:rPr>
          <w:sz w:val="16"/>
        </w:rPr>
        <w:t xml:space="preserve"> </w:t>
      </w:r>
      <w:proofErr w:type="gramStart"/>
      <w:r w:rsidRPr="00632DA6">
        <w:rPr>
          <w:sz w:val="16"/>
        </w:rPr>
        <w:t>n54</w:t>
      </w:r>
      <w:proofErr w:type="gramEnd"/>
      <w:r w:rsidRPr="00632DA6">
        <w:rPr>
          <w:sz w:val="16"/>
        </w:rPr>
        <w:t xml:space="preserve"> </w:t>
      </w:r>
      <w:r w:rsidRPr="00632DA6">
        <w:rPr>
          <w:rStyle w:val="StyleUnderline"/>
        </w:rPr>
        <w:t>When courts rule on statutory or constitutional matters relating to executive agency actions, these agencies are expected to comply</w:t>
      </w:r>
      <w:r w:rsidRPr="00632DA6">
        <w:rPr>
          <w:sz w:val="16"/>
        </w:rPr>
        <w:t xml:space="preserve">. n55 Although one might initially think that agencies automatically comply with court decisions, Martin Shapiro warns that "the student of judicial-administrative politics must be prepared for a world of mutual influences rather than sovereign commands." n56 Shapiro notes that courts typically allow agencies to do as they please and that when they do act they are only one political actor among many. </w:t>
      </w:r>
      <w:proofErr w:type="gramStart"/>
      <w:r w:rsidRPr="00632DA6">
        <w:rPr>
          <w:sz w:val="16"/>
        </w:rPr>
        <w:t>n57</w:t>
      </w:r>
      <w:proofErr w:type="gramEnd"/>
      <w:r w:rsidRPr="00632DA6">
        <w:rPr>
          <w:sz w:val="16"/>
        </w:rPr>
        <w:t xml:space="preserve"> </w:t>
      </w:r>
      <w:r w:rsidRPr="00632DA6">
        <w:rPr>
          <w:rStyle w:val="StyleUnderline"/>
        </w:rPr>
        <w:t>Furthermore, while courts and agencies influence each other, they rarely press their claims in an effort to force confrontation. James Spriggs argues that general absence of executive agency defiance of Supreme Court decisions is a result of the highly interdependent relationship between the two</w:t>
      </w:r>
      <w:r w:rsidRPr="00632DA6">
        <w:rPr>
          <w:sz w:val="16"/>
        </w:rPr>
        <w:t xml:space="preserve">. </w:t>
      </w:r>
      <w:proofErr w:type="gramStart"/>
      <w:r w:rsidRPr="00632DA6">
        <w:rPr>
          <w:sz w:val="16"/>
        </w:rPr>
        <w:t>n58</w:t>
      </w:r>
      <w:proofErr w:type="gramEnd"/>
      <w:r w:rsidRPr="00632DA6">
        <w:rPr>
          <w:sz w:val="16"/>
        </w:rPr>
        <w:t xml:space="preserve"> </w:t>
      </w:r>
      <w:r w:rsidRPr="00632DA6">
        <w:rPr>
          <w:rStyle w:val="StyleUnderline"/>
        </w:rPr>
        <w:t>These actors must deal with each other on a repeated basis, so it is in the interest of both to maintain a non-confrontational relationship</w:t>
      </w:r>
      <w:r w:rsidRPr="00632DA6">
        <w:rPr>
          <w:sz w:val="16"/>
        </w:rPr>
        <w:t xml:space="preserve">. </w:t>
      </w:r>
      <w:proofErr w:type="gramStart"/>
      <w:r w:rsidRPr="00632DA6">
        <w:rPr>
          <w:sz w:val="16"/>
        </w:rPr>
        <w:t>n59</w:t>
      </w:r>
      <w:proofErr w:type="gramEnd"/>
      <w:r w:rsidRPr="00632DA6">
        <w:rPr>
          <w:sz w:val="16"/>
        </w:rPr>
        <w:t xml:space="preserve"> Because of this desire for inter-branch comity</w:t>
      </w:r>
      <w:r w:rsidRPr="00632DA6">
        <w:rPr>
          <w:rStyle w:val="StyleUnderline"/>
        </w:rPr>
        <w:t>, the study of the relationship between courts and administrative agencies is mostly a study of marginal cases</w:t>
      </w:r>
      <w:r w:rsidRPr="00632DA6">
        <w:rPr>
          <w:sz w:val="16"/>
        </w:rPr>
        <w:t xml:space="preserve">. </w:t>
      </w:r>
      <w:proofErr w:type="gramStart"/>
      <w:r w:rsidRPr="00632DA6">
        <w:rPr>
          <w:sz w:val="16"/>
        </w:rPr>
        <w:t>n60</w:t>
      </w:r>
      <w:proofErr w:type="gramEnd"/>
      <w:r w:rsidRPr="00632DA6">
        <w:rPr>
          <w:sz w:val="16"/>
        </w:rPr>
        <w:t xml:space="preserve"> Despite this generally non-confrontational relationship, tension can result when court opinions run contrary to an agency's mission or goals. </w:t>
      </w:r>
      <w:proofErr w:type="gramStart"/>
      <w:r w:rsidRPr="00632DA6">
        <w:rPr>
          <w:sz w:val="16"/>
        </w:rPr>
        <w:t>n61</w:t>
      </w:r>
      <w:proofErr w:type="gramEnd"/>
      <w:r w:rsidRPr="00632DA6">
        <w:rPr>
          <w:sz w:val="16"/>
        </w:rPr>
        <w:t xml:space="preserve"> As early as 1970, Stephen Wasby hypothesized that "compliance is more a function of norms in affected organizations than it is of Supreme Court rulings." n62 Agency goals and preferences can [*91] color responses to judicial decisions</w:t>
      </w:r>
    </w:p>
    <w:p w14:paraId="63642200" w14:textId="77777777" w:rsidR="000035D0" w:rsidRPr="00632DA6" w:rsidRDefault="000035D0" w:rsidP="000035D0">
      <w:pPr>
        <w:pStyle w:val="Heading2"/>
      </w:pPr>
      <w:r w:rsidRPr="00632DA6">
        <w:lastRenderedPageBreak/>
        <w:t>Congress cannot circumvent</w:t>
      </w:r>
    </w:p>
    <w:p w14:paraId="13795183" w14:textId="77777777" w:rsidR="000035D0" w:rsidRPr="00632DA6" w:rsidRDefault="000035D0" w:rsidP="000035D0">
      <w:pPr>
        <w:pStyle w:val="Heading4"/>
      </w:pPr>
      <w:r w:rsidRPr="00632DA6">
        <w:t>Congress can’t circumvent the Courts- repeat decisions</w:t>
      </w:r>
    </w:p>
    <w:p w14:paraId="3038DD91" w14:textId="77777777" w:rsidR="000035D0" w:rsidRPr="00632DA6" w:rsidRDefault="000035D0" w:rsidP="000035D0">
      <w:r w:rsidRPr="00632DA6">
        <w:rPr>
          <w:rStyle w:val="Style13ptBold"/>
        </w:rPr>
        <w:t>Dorf 11</w:t>
      </w:r>
      <w:r w:rsidRPr="00632DA6">
        <w:t xml:space="preserve"> (Michael C. Dorf, Robert S. Stevens Professor of Law at Cornell University Law School, Newt Gingrich Is Right That Judicial Supremacy Has Been Challenged Before, but Wrong to Try to Turn Back the Clock, DECEMBER 28, 2011, https://verdict.justia.com/2011/12/28/newt-gingrich-is-right-that-judicial-supremacy-has-been-challenged-before-but-wrong-to-try-to-turn-back-the-clock)</w:t>
      </w:r>
    </w:p>
    <w:p w14:paraId="1098C863" w14:textId="77777777" w:rsidR="000035D0" w:rsidRPr="00632DA6" w:rsidRDefault="000035D0" w:rsidP="000035D0">
      <w:pPr>
        <w:rPr>
          <w:sz w:val="16"/>
        </w:rPr>
      </w:pPr>
      <w:r w:rsidRPr="00632DA6">
        <w:rPr>
          <w:rStyle w:val="StyleUnderline"/>
        </w:rPr>
        <w:t>The rubber meets the road for departmentalists when political actors want to take the very action that the courts have already ruled unconstitutional</w:t>
      </w:r>
      <w:r w:rsidRPr="00632DA6">
        <w:rPr>
          <w:sz w:val="16"/>
        </w:rPr>
        <w:t xml:space="preserve">.  At that point, departmentalism can undermine judicial independence.  To see why, consider what happens when a state legislature, Congress, or the President attempts to act on a departmentalist view. </w:t>
      </w:r>
      <w:r w:rsidRPr="00632DA6">
        <w:rPr>
          <w:rStyle w:val="StyleUnderline"/>
        </w:rPr>
        <w:t>Suppose that Congress disagrees with a Supreme Court ruling invalidating a law, as Congress disagreed with the 1989 ruling in Texas v. Johnson that the First Amendment’s protection for freedom of speech includes the right to burn an American flag. Congress responded by passing a new law banning flag burning, acting on its different interpretation of the First Amendment</w:t>
      </w:r>
      <w:r w:rsidRPr="00632DA6">
        <w:rPr>
          <w:sz w:val="16"/>
        </w:rPr>
        <w:t xml:space="preserve">. One way we can understand </w:t>
      </w:r>
      <w:r w:rsidRPr="00632DA6">
        <w:rPr>
          <w:rStyle w:val="StyleUnderline"/>
        </w:rPr>
        <w:t>the new federal law is as an effort by Congress to persuade the Court to change its mind</w:t>
      </w:r>
      <w:r w:rsidRPr="00632DA6">
        <w:rPr>
          <w:sz w:val="16"/>
        </w:rPr>
        <w:t xml:space="preserve">. In this instance, </w:t>
      </w:r>
      <w:r w:rsidRPr="00632DA6">
        <w:rPr>
          <w:rStyle w:val="StyleUnderline"/>
        </w:rPr>
        <w:t>the Court accepted the invitation to reconsider but then reaffirmed the Johnson holding in United States v. Eichman. Congress then took no for an answer and stopped enacting statutes that it knew would be struck down</w:t>
      </w:r>
      <w:r w:rsidRPr="00632DA6">
        <w:rPr>
          <w:sz w:val="16"/>
        </w:rPr>
        <w:t xml:space="preserve">. Some members of Congress proposed amending the Constitution to ban flag-burning, but those efforts failed, even after they were repeatedly renewed. Eventually, </w:t>
      </w:r>
      <w:r w:rsidRPr="00632DA6">
        <w:rPr>
          <w:rStyle w:val="StyleUnderline"/>
        </w:rPr>
        <w:t>the issue died because Congress was not willing to insist on an all-out confrontation with the Court</w:t>
      </w:r>
      <w:r w:rsidRPr="00632DA6">
        <w:rPr>
          <w:sz w:val="16"/>
        </w:rPr>
        <w:t>. According to Gingrich, Congress threw in the towel much too early. It could, he says, have summoned the Justices who voted in the majority in Johnson and Eichman to appear before Congress. It could have stripped the courts of jurisdiction to hear constitutional challenges to laws forbidding flag-burning.  It could have impeached judges and Justices who did not bow to its will.  And, even without impeachment, it could have abolished the judgeships and seats on the Supreme Court that were held by jurists who disagreed with Congress. A Gingrich campaign position paper argues that Congress should not be afraid to use these tools.</w:t>
      </w:r>
    </w:p>
    <w:p w14:paraId="504C4718" w14:textId="77777777" w:rsidR="000035D0" w:rsidRPr="00632DA6" w:rsidRDefault="000035D0" w:rsidP="000035D0">
      <w:pPr>
        <w:pStyle w:val="Heading2"/>
      </w:pPr>
      <w:r w:rsidRPr="00632DA6">
        <w:lastRenderedPageBreak/>
        <w:t>Lower courts follow</w:t>
      </w:r>
    </w:p>
    <w:p w14:paraId="1950485A" w14:textId="77777777" w:rsidR="000035D0" w:rsidRPr="00632DA6" w:rsidRDefault="000035D0" w:rsidP="000035D0">
      <w:pPr>
        <w:pStyle w:val="Heading4"/>
      </w:pPr>
      <w:r w:rsidRPr="00632DA6">
        <w:t>Supreme Court precedent is binding on lower federal and state courts</w:t>
      </w:r>
    </w:p>
    <w:p w14:paraId="37F45600" w14:textId="77777777" w:rsidR="000035D0" w:rsidRPr="00632DA6" w:rsidRDefault="000035D0" w:rsidP="000035D0">
      <w:pPr>
        <w:rPr>
          <w:rStyle w:val="Style13ptBold"/>
        </w:rPr>
      </w:pPr>
      <w:r w:rsidRPr="00632DA6">
        <w:rPr>
          <w:rStyle w:val="Style13ptBold"/>
        </w:rPr>
        <w:t>TWC 4</w:t>
      </w:r>
      <w:r w:rsidRPr="00632DA6">
        <w:t xml:space="preserve"> (Georgetown Writing Center 2004, “WHICH COURT IS BINDING?* Mandatory vs. Persuasive Cases,” http://www.law.georgetown.edu/academics/academic-programs/legal-writing-scholarship/writing-center/upload/which_court_is_binding_painter-and-mayer-final.pdf)</w:t>
      </w:r>
    </w:p>
    <w:p w14:paraId="33940568" w14:textId="77777777" w:rsidR="000035D0" w:rsidRPr="00632DA6" w:rsidRDefault="000035D0" w:rsidP="000035D0">
      <w:pPr>
        <w:rPr>
          <w:sz w:val="16"/>
        </w:rPr>
      </w:pPr>
      <w:r w:rsidRPr="00632DA6">
        <w:rPr>
          <w:sz w:val="16"/>
        </w:rPr>
        <w:t xml:space="preserve">First, </w:t>
      </w:r>
      <w:r w:rsidRPr="00632DA6">
        <w:rPr>
          <w:rStyle w:val="StyleUnderline"/>
        </w:rPr>
        <w:t>higher courts bind lower courts within their particular state or circuit</w:t>
      </w:r>
      <w:r w:rsidRPr="00632DA6">
        <w:rPr>
          <w:sz w:val="16"/>
        </w:rPr>
        <w:t xml:space="preserve">. With the exception of the U.S. Supreme Court, courts of appeals and state courts do not bind courts outside the state or circuit in which they are located. That is, </w:t>
      </w:r>
      <w:r w:rsidRPr="00632DA6">
        <w:rPr>
          <w:rStyle w:val="StyleUnderline"/>
        </w:rPr>
        <w:t>a federal Supreme Court decision is mandatory on all lower federal courts, both courts of appeals and district courts</w:t>
      </w:r>
      <w:r w:rsidRPr="00632DA6">
        <w:rPr>
          <w:sz w:val="16"/>
        </w:rPr>
        <w:t xml:space="preserve">. A federal circuit decision is mandatory on all federal courts within its circuit, but not federal courts in other circuits. For example, a 9th Circuit decision binds the U.S. district courts within the 9th Circuit, but not federal courts in any other circuit. However, a district court or trial court decision would not bind higher courts. A state supreme court decision is mandatory on all appeals courts and trial courts in that state, but not on state courts in other states, and a state court of appeals’ decision binds state trial courts in that state. Second, federal courts usually bind only other federal courts, not state courts. Similarly, state courts usually bind only other state courts. Thus, a decision by the U.S. Ninth Circuit Court of Appeals, a federal court, mandatory on federal courts within the boundaries of the Ninth Circuit. It is not mandatory on California state courts, even though California is geographically within the Ninth Circuit. Similarly, a California Supreme Court decision would bind other California state courts, but not the Ninth Circuit or other state courts (like Nevada state courts). Finally, federal courts bind other federal courts only when they interpret and apply federal law while state courts bind other state courts only when they interpret and apply state law. Sometimes a federal court must apply a state’s law. In that case, the state’s interpretation of that law is mandatory on the federal court. Even so, </w:t>
      </w:r>
      <w:r w:rsidRPr="00632DA6">
        <w:rPr>
          <w:rStyle w:val="StyleUnderline"/>
        </w:rPr>
        <w:t>the federal court can still decide whether the state’s interpretation is consistent with federal law. Similarly, state courts must sometimes decide issues of federal law, but they are not bound by federal courts except the U.S. Supreme Court. The U.S. Supreme Court, a federal court, is mandatory on state courts when it decides an issue of federal law, such as Constitutional interpretation.</w:t>
      </w:r>
      <w:r w:rsidRPr="00632DA6">
        <w:rPr>
          <w:sz w:val="16"/>
        </w:rPr>
        <w:t xml:space="preserve"> Other federal courts—district and appellate—are not mandatory on state courts.</w:t>
      </w:r>
    </w:p>
    <w:p w14:paraId="50A04497" w14:textId="77777777" w:rsidR="000035D0" w:rsidRPr="00632DA6" w:rsidRDefault="000035D0" w:rsidP="000035D0">
      <w:pPr>
        <w:pStyle w:val="Heading4"/>
      </w:pPr>
      <w:r w:rsidRPr="00632DA6">
        <w:t>Lower Courts will follow on to SCOTUS decisions</w:t>
      </w:r>
    </w:p>
    <w:p w14:paraId="2F743E95" w14:textId="77777777" w:rsidR="000035D0" w:rsidRPr="00632DA6" w:rsidRDefault="000035D0" w:rsidP="000035D0">
      <w:r w:rsidRPr="00632DA6">
        <w:rPr>
          <w:rStyle w:val="Style13ptBold"/>
        </w:rPr>
        <w:t>Wheeler 8</w:t>
      </w:r>
      <w:r w:rsidRPr="00632DA6">
        <w:t xml:space="preserve"> (Darren A. Wheeler, Assistant Professor, Dept. of Political Science and Public Admin., The Univ. of North Florida, “ACTOR PREFERENCE AND THE IMPLEMENTATION OF INS v. CHADHA,”  2008, BYU JOURNAL OF PUBLIC LAW, (LEXIS) http://www.lexisnexis.com/lnacui2api/results/docview/docview.do?docLinkInd=true&amp;risb=21_T22334277369&amp;format=GNBFI&amp;sort=RELEVANCE&amp;startDocNo=1&amp;resultsUrlKey=29_T22334277373&amp;cisb=22_T22334277372&amp;treeMax=true&amp;treeWidth=0&amp;csi=167225&amp;docNo=3)</w:t>
      </w:r>
    </w:p>
    <w:p w14:paraId="199198EC" w14:textId="77777777" w:rsidR="000035D0" w:rsidRPr="00632DA6" w:rsidRDefault="000035D0" w:rsidP="000035D0">
      <w:pPr>
        <w:rPr>
          <w:sz w:val="16"/>
        </w:rPr>
      </w:pPr>
      <w:r w:rsidRPr="00632DA6">
        <w:rPr>
          <w:rStyle w:val="StyleUnderline"/>
        </w:rPr>
        <w:t>Judicial scholars examining the relationship between the Supreme Court and lower courts have often concluded that lower courts are constrained to some degree by Supreme Court decisions and feel compelled, for a variety of reasons, to abide by these decisions.</w:t>
      </w:r>
      <w:r w:rsidRPr="00632DA6">
        <w:rPr>
          <w:sz w:val="16"/>
        </w:rPr>
        <w:t xml:space="preserve"> Specific organizational approaches have included tension, n34 bureaucratic inertia, </w:t>
      </w:r>
      <w:proofErr w:type="gramStart"/>
      <w:r w:rsidRPr="00632DA6">
        <w:rPr>
          <w:sz w:val="16"/>
        </w:rPr>
        <w:t>n35</w:t>
      </w:r>
      <w:proofErr w:type="gramEnd"/>
      <w:r w:rsidRPr="00632DA6">
        <w:rPr>
          <w:sz w:val="16"/>
        </w:rPr>
        <w:t xml:space="preserve"> and principal-agent models. </w:t>
      </w:r>
      <w:proofErr w:type="gramStart"/>
      <w:r w:rsidRPr="00632DA6">
        <w:rPr>
          <w:sz w:val="16"/>
        </w:rPr>
        <w:t>n36</w:t>
      </w:r>
      <w:proofErr w:type="gramEnd"/>
      <w:r w:rsidRPr="00632DA6">
        <w:rPr>
          <w:sz w:val="16"/>
        </w:rPr>
        <w:t xml:space="preserve"> </w:t>
      </w:r>
      <w:r w:rsidRPr="00632DA6">
        <w:rPr>
          <w:rStyle w:val="StyleUnderline"/>
        </w:rPr>
        <w:t>The general approach revolves around the idea that the hierarchy of courts is similar to bureaucratic hierarchies in that the decisions of the higher element affect the lower elements.</w:t>
      </w:r>
      <w:r w:rsidRPr="00632DA6">
        <w:rPr>
          <w:sz w:val="16"/>
        </w:rPr>
        <w:t xml:space="preserve"> </w:t>
      </w:r>
      <w:proofErr w:type="gramStart"/>
      <w:r w:rsidRPr="00632DA6">
        <w:rPr>
          <w:sz w:val="16"/>
        </w:rPr>
        <w:t>n37</w:t>
      </w:r>
      <w:proofErr w:type="gramEnd"/>
      <w:r w:rsidRPr="00632DA6">
        <w:rPr>
          <w:sz w:val="16"/>
        </w:rPr>
        <w:t xml:space="preserve"> To the degree that this is correct, </w:t>
      </w:r>
      <w:r w:rsidRPr="00632DA6">
        <w:rPr>
          <w:rStyle w:val="StyleUnderline"/>
        </w:rPr>
        <w:t>it may mean that the implementation of judicial decisions is similar to that of the implementation of policies within bureaucracies more generally and that there is some value in looking at possible linkages between the two</w:t>
      </w:r>
      <w:r w:rsidRPr="00632DA6">
        <w:rPr>
          <w:sz w:val="16"/>
        </w:rPr>
        <w:t xml:space="preserve">. </w:t>
      </w:r>
      <w:proofErr w:type="gramStart"/>
      <w:r w:rsidRPr="00632DA6">
        <w:rPr>
          <w:sz w:val="16"/>
        </w:rPr>
        <w:t>n38</w:t>
      </w:r>
      <w:proofErr w:type="gramEnd"/>
      <w:r w:rsidRPr="00632DA6">
        <w:rPr>
          <w:sz w:val="16"/>
        </w:rPr>
        <w:t xml:space="preserve"> If lower court judges do feel somewhat constrained by higher court decisions, why might this be the case? </w:t>
      </w:r>
      <w:r w:rsidRPr="00632DA6">
        <w:rPr>
          <w:rStyle w:val="StyleUnderline"/>
        </w:rPr>
        <w:t xml:space="preserve">Organization theorists often focus on the sense of professionalism that the vast majority of lower court judges have. </w:t>
      </w:r>
      <w:proofErr w:type="gramStart"/>
      <w:r w:rsidRPr="00632DA6">
        <w:rPr>
          <w:rStyle w:val="StyleUnderline"/>
        </w:rPr>
        <w:t>n39</w:t>
      </w:r>
      <w:proofErr w:type="gramEnd"/>
      <w:r w:rsidRPr="00632DA6">
        <w:rPr>
          <w:rStyle w:val="StyleUnderline"/>
        </w:rPr>
        <w:t xml:space="preserve"> This sense of professionalism usually guides the </w:t>
      </w:r>
      <w:r w:rsidRPr="00632DA6">
        <w:rPr>
          <w:rStyle w:val="StyleUnderline"/>
        </w:rPr>
        <w:lastRenderedPageBreak/>
        <w:t>judicial decision-making process rather than personal predilections about certain decisions with which they disagree</w:t>
      </w:r>
      <w:r w:rsidRPr="00632DA6">
        <w:rPr>
          <w:sz w:val="16"/>
        </w:rPr>
        <w:t xml:space="preserve">. </w:t>
      </w:r>
      <w:proofErr w:type="gramStart"/>
      <w:r w:rsidRPr="00632DA6">
        <w:rPr>
          <w:sz w:val="16"/>
        </w:rPr>
        <w:t>n40</w:t>
      </w:r>
      <w:proofErr w:type="gramEnd"/>
      <w:r w:rsidRPr="00632DA6">
        <w:rPr>
          <w:sz w:val="16"/>
        </w:rPr>
        <w:t xml:space="preserve"> It also helps to maintain the integrity of the judicial system. </w:t>
      </w:r>
      <w:proofErr w:type="gramStart"/>
      <w:r w:rsidRPr="00632DA6">
        <w:rPr>
          <w:sz w:val="16"/>
        </w:rPr>
        <w:t>n41</w:t>
      </w:r>
      <w:proofErr w:type="gramEnd"/>
      <w:r w:rsidRPr="00632DA6">
        <w:rPr>
          <w:sz w:val="16"/>
        </w:rPr>
        <w:t xml:space="preserve"> </w:t>
      </w:r>
      <w:r w:rsidRPr="00632DA6">
        <w:rPr>
          <w:rStyle w:val="StyleUnderline"/>
        </w:rPr>
        <w:t>No lower court judge likes to have [*89] decisions reversed by higher courts and several scholars have concluded that there is evidence to support the contention that the authority of higher courts is unusually strong in judicial organizations</w:t>
      </w:r>
      <w:r w:rsidRPr="00632DA6">
        <w:rPr>
          <w:sz w:val="16"/>
        </w:rPr>
        <w:t xml:space="preserve">. </w:t>
      </w:r>
      <w:proofErr w:type="gramStart"/>
      <w:r w:rsidRPr="00632DA6">
        <w:rPr>
          <w:sz w:val="16"/>
        </w:rPr>
        <w:t>n42</w:t>
      </w:r>
      <w:proofErr w:type="gramEnd"/>
      <w:r w:rsidRPr="00632DA6">
        <w:rPr>
          <w:sz w:val="16"/>
        </w:rPr>
        <w:t xml:space="preserve"> In reality, higher courts have very few tools at their disposal when it comes to sanctioning lower courts and judges. </w:t>
      </w:r>
      <w:proofErr w:type="gramStart"/>
      <w:r w:rsidRPr="00632DA6">
        <w:rPr>
          <w:sz w:val="16"/>
        </w:rPr>
        <w:t>n43</w:t>
      </w:r>
      <w:proofErr w:type="gramEnd"/>
      <w:r w:rsidRPr="00632DA6">
        <w:rPr>
          <w:sz w:val="16"/>
        </w:rPr>
        <w:t xml:space="preserve"> It is persuasion, often via opinions, n44 that higher courts usually use in their efforts to keep lower courts in line. </w:t>
      </w:r>
      <w:proofErr w:type="gramStart"/>
      <w:r w:rsidRPr="00632DA6">
        <w:rPr>
          <w:sz w:val="16"/>
        </w:rPr>
        <w:t>n45</w:t>
      </w:r>
      <w:proofErr w:type="gramEnd"/>
      <w:r w:rsidRPr="00632DA6">
        <w:rPr>
          <w:sz w:val="16"/>
        </w:rPr>
        <w:t xml:space="preserve"> This relative freedom is largely due to the insulation that most judges enjoy. Federal judges are subject to very few external sanctions. </w:t>
      </w:r>
      <w:proofErr w:type="gramStart"/>
      <w:r w:rsidRPr="00632DA6">
        <w:rPr>
          <w:sz w:val="16"/>
        </w:rPr>
        <w:t>n46</w:t>
      </w:r>
      <w:proofErr w:type="gramEnd"/>
      <w:r w:rsidRPr="00632DA6">
        <w:rPr>
          <w:sz w:val="16"/>
        </w:rPr>
        <w:t xml:space="preserve"> This gives them an exceptional amount of leeway in the performance of their duties, enough to lead some judicial scholars to maintain that influence is a two-way street between upper and lower courts. </w:t>
      </w:r>
      <w:proofErr w:type="gramStart"/>
      <w:r w:rsidRPr="00632DA6">
        <w:rPr>
          <w:sz w:val="16"/>
        </w:rPr>
        <w:t>n47</w:t>
      </w:r>
      <w:proofErr w:type="gramEnd"/>
      <w:r w:rsidRPr="00632DA6">
        <w:rPr>
          <w:sz w:val="16"/>
        </w:rPr>
        <w:t xml:space="preserve"> Despite these pressures to acquiesce to Supreme Court decisions, political scientist Lawrence Baum argues that judicial policy preferences can result in non-compliance with higher court decisions. </w:t>
      </w:r>
      <w:proofErr w:type="gramStart"/>
      <w:r w:rsidRPr="00632DA6">
        <w:rPr>
          <w:sz w:val="16"/>
        </w:rPr>
        <w:t>n48</w:t>
      </w:r>
      <w:proofErr w:type="gramEnd"/>
      <w:r w:rsidRPr="00632DA6">
        <w:rPr>
          <w:sz w:val="16"/>
        </w:rPr>
        <w:t xml:space="preserve"> Baum contends that there is no reason to assume that policy preferences by those in the judicial system should differ radically from actors in other organizations. </w:t>
      </w:r>
      <w:proofErr w:type="gramStart"/>
      <w:r w:rsidRPr="00632DA6">
        <w:rPr>
          <w:sz w:val="16"/>
        </w:rPr>
        <w:t>n49</w:t>
      </w:r>
      <w:proofErr w:type="gramEnd"/>
      <w:r w:rsidRPr="00632DA6">
        <w:rPr>
          <w:sz w:val="16"/>
        </w:rPr>
        <w:t xml:space="preserve"> Judges may hold strong opinions or policy preferences like any other organizational actor; such strong opinions may lead lower court judges to defy higher court rulings. </w:t>
      </w:r>
      <w:proofErr w:type="gramStart"/>
      <w:r w:rsidRPr="00632DA6">
        <w:rPr>
          <w:sz w:val="16"/>
        </w:rPr>
        <w:t>n50</w:t>
      </w:r>
      <w:proofErr w:type="gramEnd"/>
      <w:r w:rsidRPr="00632DA6">
        <w:rPr>
          <w:sz w:val="16"/>
        </w:rPr>
        <w:t xml:space="preserve"> There is some evidence to support this contention. n51</w:t>
      </w:r>
    </w:p>
    <w:p w14:paraId="01A45175" w14:textId="77777777" w:rsidR="000035D0" w:rsidRPr="00632DA6" w:rsidRDefault="000035D0" w:rsidP="000035D0">
      <w:pPr>
        <w:pStyle w:val="Heading4"/>
      </w:pPr>
      <w:r w:rsidRPr="00632DA6">
        <w:t>Precedent and summary decisions means lower courts follow on</w:t>
      </w:r>
    </w:p>
    <w:p w14:paraId="17D5A011" w14:textId="77777777" w:rsidR="000035D0" w:rsidRPr="00632DA6" w:rsidRDefault="000035D0" w:rsidP="000035D0">
      <w:r w:rsidRPr="00632DA6">
        <w:rPr>
          <w:rStyle w:val="Style13ptBold"/>
        </w:rPr>
        <w:t>Masood et al 13</w:t>
      </w:r>
      <w:r w:rsidRPr="00632DA6">
        <w:t xml:space="preserve"> (Ali S. Masood, Benjamin J. Kassow, Donald R. Songer, Department of Political Science University of South Carolina, The Impact of Supreme Court Signals and Circuit Effects on Responses to Precedent, April 6, 2013, http://poseidon01.ssrn.com/delivery.php?ID=687101067008103021027027001078086090096055058047023043031088001109087109029091025121061053000000033097052116074124031016109065009094010045014112126004116127079015001067043087097023020124083125094083104113082025096105007002110122067074008126103090124&amp;EXT=pdf&amp;TYPE=2)</w:t>
      </w:r>
    </w:p>
    <w:p w14:paraId="796A663E" w14:textId="77777777" w:rsidR="000035D0" w:rsidRPr="00632DA6" w:rsidRDefault="000035D0" w:rsidP="000035D0">
      <w:pPr>
        <w:rPr>
          <w:sz w:val="16"/>
        </w:rPr>
      </w:pPr>
      <w:r w:rsidRPr="00632DA6">
        <w:rPr>
          <w:sz w:val="16"/>
        </w:rPr>
        <w:t xml:space="preserve">Our analysis makes several new and important contributions to the literature. First, we provide a framework for aggregate lower court responses to Supreme Court precedent. We posit that given the finite ability of the Supreme Court to review the large number of lower court decisions, justices of the Court should primarily be interested in aggregate patterns of compliance in the form of citations and positive treatments to their </w:t>
      </w:r>
      <w:r w:rsidRPr="00632DA6">
        <w:rPr>
          <w:rStyle w:val="StyleUnderline"/>
        </w:rPr>
        <w:t xml:space="preserve">precedents. We argue that four primary influences drive lower court responses. These include ideology, precedent vitality, a signal by the Supreme Court in the form of summary decisions that 22 cite a specific precedent within the same term, and several circuit-level influences such as circuit vitality and whether the precedent originates from the same circuit. </w:t>
      </w:r>
      <w:r w:rsidRPr="00632DA6">
        <w:rPr>
          <w:sz w:val="16"/>
        </w:rPr>
        <w:t xml:space="preserve">Our theory provides a novel account that the Supreme Court signals the breadth and wide applicability of a precedent through the use of its summary decisions. </w:t>
      </w:r>
      <w:r w:rsidRPr="00632DA6">
        <w:rPr>
          <w:rStyle w:val="StyleUnderline"/>
        </w:rPr>
        <w:t>We believe that the Court’s use of summary decisions, which the justices issue in reference to a plenary precedent, rather than denying certiorari or consolidating cases, signals the breadth and importance of the precedent</w:t>
      </w:r>
      <w:r w:rsidRPr="00632DA6">
        <w:rPr>
          <w:sz w:val="16"/>
        </w:rPr>
        <w:t xml:space="preserve">. Furthermore, we offer that the originating circuit from which a Supreme Court precedent eventually emerges will more frequently cite and positively treat a precedent than the other circuits. We argue that the decision of the Court to review a decision from a particular circuit has important implications for that circuit’s precedent in that the Supreme Court’s review of the circuit’s decision will affirm or overturn existing circuit precedent. We believe that </w:t>
      </w:r>
      <w:r w:rsidRPr="00632DA6">
        <w:rPr>
          <w:rStyle w:val="StyleUnderline"/>
        </w:rPr>
        <w:t>a direct treatment of a circuit’s decision by the Supreme Court serves an important signal to members of the circuit, which we expect will increase the likelihood a circuit will cite and positively treat the resulting Court precedent</w:t>
      </w:r>
      <w:r w:rsidRPr="00632DA6">
        <w:rPr>
          <w:sz w:val="16"/>
        </w:rPr>
        <w:t xml:space="preserve">. The empirical results provide robust support for our account. Our interesting findings hold important implications for judicial research. Our finding on the impact of Supreme Court summary decisions in part confirms, but also in many ways challenges, previous conceptions of our understanding of how the lower courts cite and positively treat the legal and policy pronouncements of the Court. </w:t>
      </w:r>
      <w:r w:rsidRPr="00632DA6">
        <w:rPr>
          <w:rStyle w:val="StyleUnderline"/>
        </w:rPr>
        <w:t>While the effect of precedent vitality, especially circuit vitality, serves as an important influence on the decision-making behavior of the lower courts, the effect of Supreme Court summary decisions has a comparable substantive effect for a large portion of our data.</w:t>
      </w:r>
      <w:r w:rsidRPr="00632DA6">
        <w:rPr>
          <w:sz w:val="16"/>
        </w:rPr>
        <w:t xml:space="preserve"> This finding is especially important given the decreasing plenary docket size of the U.S. Supreme Court, and the reality that summary decisions now make up a majority of decisions issued by the Court (Masood and Songer 2013). While this point would be moot if Supreme Court summary decisions did not have an impact on the courts below or on the law, increasing amounts of evidence strongly suggest that summary decisions have an effect on how the lower courts deal with the pronouncements of the Court.</w:t>
      </w:r>
    </w:p>
    <w:p w14:paraId="01E15B77" w14:textId="77777777" w:rsidR="000035D0" w:rsidRPr="00632DA6" w:rsidRDefault="000035D0" w:rsidP="000035D0">
      <w:pPr>
        <w:pStyle w:val="Heading2"/>
      </w:pPr>
      <w:r w:rsidRPr="00632DA6">
        <w:lastRenderedPageBreak/>
        <w:t>State courts follow</w:t>
      </w:r>
    </w:p>
    <w:p w14:paraId="3D7E948F" w14:textId="77777777" w:rsidR="000035D0" w:rsidRPr="00632DA6" w:rsidRDefault="000035D0" w:rsidP="000035D0">
      <w:pPr>
        <w:pStyle w:val="Heading4"/>
      </w:pPr>
      <w:r w:rsidRPr="00632DA6">
        <w:t>No risk of circumvention from state courts—they’re one step ahead on the question of surveillance.</w:t>
      </w:r>
    </w:p>
    <w:p w14:paraId="3C1611DC" w14:textId="77777777" w:rsidR="000035D0" w:rsidRPr="00632DA6" w:rsidRDefault="000035D0" w:rsidP="000035D0">
      <w:pPr>
        <w:rPr>
          <w:rStyle w:val="Style13ptBold"/>
        </w:rPr>
      </w:pPr>
      <w:r w:rsidRPr="00632DA6">
        <w:rPr>
          <w:rStyle w:val="Style13ptBold"/>
          <w:sz w:val="20"/>
          <w:szCs w:val="20"/>
        </w:rPr>
        <w:t>Eli R.</w:t>
      </w:r>
      <w:r w:rsidRPr="00632DA6">
        <w:rPr>
          <w:rStyle w:val="Style13ptBold"/>
        </w:rPr>
        <w:t xml:space="preserve"> Shindelman </w:t>
      </w:r>
      <w:r w:rsidRPr="00632DA6">
        <w:rPr>
          <w:rStyle w:val="Style13ptBold"/>
          <w:sz w:val="20"/>
          <w:szCs w:val="20"/>
        </w:rPr>
        <w:t>November</w:t>
      </w:r>
      <w:r w:rsidRPr="00632DA6">
        <w:rPr>
          <w:rStyle w:val="Style13ptBold"/>
        </w:rPr>
        <w:t xml:space="preserve"> 2011 </w:t>
      </w:r>
      <w:r w:rsidRPr="00632DA6">
        <w:rPr>
          <w:rStyle w:val="Style13ptBold"/>
          <w:sz w:val="20"/>
          <w:szCs w:val="20"/>
        </w:rPr>
        <w:t>(Shidelman is a law associate with a J.D. from Boston College) 2011 Boston College Law Review Lexis-Nexis</w:t>
      </w:r>
    </w:p>
    <w:p w14:paraId="35B80295" w14:textId="77777777" w:rsidR="000035D0" w:rsidRPr="00632DA6" w:rsidRDefault="000035D0" w:rsidP="000035D0">
      <w:pPr>
        <w:rPr>
          <w:rStyle w:val="StyleUnderline"/>
        </w:rPr>
      </w:pPr>
      <w:r w:rsidRPr="00632DA6">
        <w:rPr>
          <w:rStyle w:val="StyleUnderline"/>
        </w:rPr>
        <w:t>The use of current technological surveillance methods requires stronger constitutional protections.</w:t>
      </w:r>
      <w:r w:rsidRPr="00632DA6">
        <w:rPr>
          <w:sz w:val="14"/>
        </w:rPr>
        <w:t xml:space="preserve"> </w:t>
      </w:r>
      <w:proofErr w:type="gramStart"/>
      <w:r w:rsidRPr="00632DA6">
        <w:rPr>
          <w:sz w:val="14"/>
        </w:rPr>
        <w:t>n261</w:t>
      </w:r>
      <w:proofErr w:type="gramEnd"/>
      <w:r w:rsidRPr="00632DA6">
        <w:rPr>
          <w:sz w:val="14"/>
        </w:rPr>
        <w:t xml:space="preserve"> Current surveillance technology allows for surveillance over a prolonged period of time and has reached a point beyond which the Court's current precedent in Knotts can properly address. </w:t>
      </w:r>
      <w:proofErr w:type="gramStart"/>
      <w:r w:rsidRPr="00632DA6">
        <w:rPr>
          <w:sz w:val="14"/>
        </w:rPr>
        <w:t>n262</w:t>
      </w:r>
      <w:proofErr w:type="gramEnd"/>
      <w:r w:rsidRPr="00632DA6">
        <w:rPr>
          <w:sz w:val="14"/>
        </w:rPr>
        <w:t xml:space="preserve"> Courts forced to analyze the constitutionality of law enforcement's prolonged use of surveillance technology without a warrant should not apply Knotts broadly. </w:t>
      </w:r>
      <w:proofErr w:type="gramStart"/>
      <w:r w:rsidRPr="00632DA6">
        <w:rPr>
          <w:sz w:val="14"/>
        </w:rPr>
        <w:t>n263</w:t>
      </w:r>
      <w:proofErr w:type="gramEnd"/>
      <w:r w:rsidRPr="00632DA6">
        <w:rPr>
          <w:sz w:val="14"/>
        </w:rPr>
        <w:t xml:space="preserve"> </w:t>
      </w:r>
      <w:r w:rsidRPr="00632DA6">
        <w:rPr>
          <w:rStyle w:val="StyleUnderline"/>
        </w:rPr>
        <w:t>Such a broad application would substantially invade personal privacy and was not the intent of the Knotts Court</w:t>
      </w:r>
      <w:r w:rsidRPr="00632DA6">
        <w:rPr>
          <w:sz w:val="14"/>
        </w:rPr>
        <w:t xml:space="preserve">. </w:t>
      </w:r>
      <w:proofErr w:type="gramStart"/>
      <w:r w:rsidRPr="00632DA6">
        <w:rPr>
          <w:sz w:val="14"/>
        </w:rPr>
        <w:t>n264</w:t>
      </w:r>
      <w:proofErr w:type="gramEnd"/>
      <w:r w:rsidRPr="00632DA6">
        <w:rPr>
          <w:sz w:val="14"/>
        </w:rPr>
        <w:t xml:space="preserve"> Furthermore, for courts to equate short-term, intermittent surveillance, like the beeper used in Knotts, with prolonged, advanced [*1937] monitoring would defy societal norms. </w:t>
      </w:r>
      <w:proofErr w:type="gramStart"/>
      <w:r w:rsidRPr="00632DA6">
        <w:rPr>
          <w:sz w:val="14"/>
        </w:rPr>
        <w:t>n265</w:t>
      </w:r>
      <w:proofErr w:type="gramEnd"/>
      <w:r w:rsidRPr="00632DA6">
        <w:rPr>
          <w:sz w:val="14"/>
        </w:rPr>
        <w:t xml:space="preserve"> Advanced surveillance technology intrudes upon what has historically been considered a "private enclave," and has increased awareness of the importance of privacy. </w:t>
      </w:r>
      <w:proofErr w:type="gramStart"/>
      <w:r w:rsidRPr="00632DA6">
        <w:rPr>
          <w:sz w:val="14"/>
        </w:rPr>
        <w:t>n266</w:t>
      </w:r>
      <w:proofErr w:type="gramEnd"/>
      <w:r w:rsidRPr="00632DA6">
        <w:rPr>
          <w:sz w:val="14"/>
        </w:rPr>
        <w:t xml:space="preserve"> Surveillance technology no longer merely supplants or enhances human capabilities. </w:t>
      </w:r>
      <w:proofErr w:type="gramStart"/>
      <w:r w:rsidRPr="00632DA6">
        <w:rPr>
          <w:sz w:val="14"/>
        </w:rPr>
        <w:t>n267</w:t>
      </w:r>
      <w:proofErr w:type="gramEnd"/>
      <w:r w:rsidRPr="00632DA6">
        <w:rPr>
          <w:sz w:val="14"/>
        </w:rPr>
        <w:t xml:space="preserve"> Instead, technological development has given rise to completely new methods of surveillance that far exceeds human capabilities. </w:t>
      </w:r>
      <w:proofErr w:type="gramStart"/>
      <w:r w:rsidRPr="00632DA6">
        <w:rPr>
          <w:sz w:val="14"/>
        </w:rPr>
        <w:t>n268</w:t>
      </w:r>
      <w:proofErr w:type="gramEnd"/>
      <w:r w:rsidRPr="00632DA6">
        <w:rPr>
          <w:sz w:val="14"/>
        </w:rPr>
        <w:t xml:space="preserve"> These enhanced forms of surveillance track an individual's daily life for as long as they are used by law enforcement. </w:t>
      </w:r>
      <w:proofErr w:type="gramStart"/>
      <w:r w:rsidRPr="00632DA6">
        <w:rPr>
          <w:sz w:val="14"/>
        </w:rPr>
        <w:t>n269</w:t>
      </w:r>
      <w:proofErr w:type="gramEnd"/>
      <w:r w:rsidRPr="00632DA6">
        <w:rPr>
          <w:sz w:val="14"/>
        </w:rPr>
        <w:t xml:space="preserve"> Additionally, because devices are monitored remotely, sometimes from offices worldwide, law enforcement agents no longer need to be nearby receiving a signal through a transmitter. </w:t>
      </w:r>
      <w:proofErr w:type="gramStart"/>
      <w:r w:rsidRPr="00632DA6">
        <w:rPr>
          <w:sz w:val="14"/>
        </w:rPr>
        <w:t>n270</w:t>
      </w:r>
      <w:proofErr w:type="gramEnd"/>
      <w:r w:rsidRPr="00632DA6">
        <w:rPr>
          <w:sz w:val="14"/>
        </w:rPr>
        <w:t xml:space="preserve"> This allows law enforcement to conduct indefinite surveillance. </w:t>
      </w:r>
      <w:proofErr w:type="gramStart"/>
      <w:r w:rsidRPr="00632DA6">
        <w:rPr>
          <w:sz w:val="14"/>
        </w:rPr>
        <w:t>n271</w:t>
      </w:r>
      <w:proofErr w:type="gramEnd"/>
      <w:r w:rsidRPr="00632DA6">
        <w:rPr>
          <w:sz w:val="14"/>
        </w:rPr>
        <w:t xml:space="preserve"> The information law enforcement is able to obtain as a result provides a full and detailed account of an individual's life. </w:t>
      </w:r>
      <w:proofErr w:type="gramStart"/>
      <w:r w:rsidRPr="00632DA6">
        <w:rPr>
          <w:sz w:val="14"/>
        </w:rPr>
        <w:t>n272</w:t>
      </w:r>
      <w:proofErr w:type="gramEnd"/>
      <w:r w:rsidRPr="00632DA6">
        <w:rPr>
          <w:sz w:val="14"/>
        </w:rPr>
        <w:t xml:space="preserve"> In this way, technology has provided the government the means to enact the once mythical Orwellian State, and current Supreme Court Fourth Amendment jurisprudence allows this to go unchecked. </w:t>
      </w:r>
      <w:proofErr w:type="gramStart"/>
      <w:r w:rsidRPr="00632DA6">
        <w:rPr>
          <w:sz w:val="14"/>
        </w:rPr>
        <w:t>n273</w:t>
      </w:r>
      <w:proofErr w:type="gramEnd"/>
      <w:r w:rsidRPr="00632DA6">
        <w:rPr>
          <w:sz w:val="14"/>
        </w:rPr>
        <w:t xml:space="preserve"> </w:t>
      </w:r>
      <w:r w:rsidRPr="00632DA6">
        <w:rPr>
          <w:rStyle w:val="StyleUnderline"/>
        </w:rPr>
        <w:t>State courts on the other hand have been more attuned to the pace at which surveillance technology has and continues to progress</w:t>
      </w:r>
      <w:r w:rsidRPr="00632DA6">
        <w:rPr>
          <w:sz w:val="14"/>
        </w:rPr>
        <w:t xml:space="preserve">. </w:t>
      </w:r>
      <w:proofErr w:type="gramStart"/>
      <w:r w:rsidRPr="00632DA6">
        <w:rPr>
          <w:sz w:val="14"/>
        </w:rPr>
        <w:t>n274</w:t>
      </w:r>
      <w:proofErr w:type="gramEnd"/>
      <w:r w:rsidRPr="00632DA6">
        <w:rPr>
          <w:sz w:val="14"/>
        </w:rPr>
        <w:t xml:space="preserve"> </w:t>
      </w:r>
      <w:r w:rsidRPr="00632DA6">
        <w:rPr>
          <w:rStyle w:val="StyleUnderline"/>
        </w:rPr>
        <w:t xml:space="preserve">Through "new federalism," these courts have provided greater protection to individual liberties than federal courts. </w:t>
      </w:r>
      <w:proofErr w:type="gramStart"/>
      <w:r w:rsidRPr="00632DA6">
        <w:rPr>
          <w:sz w:val="14"/>
        </w:rPr>
        <w:t>n275</w:t>
      </w:r>
      <w:proofErr w:type="gramEnd"/>
      <w:r w:rsidRPr="00632DA6">
        <w:rPr>
          <w:sz w:val="14"/>
        </w:rPr>
        <w:t xml:space="preserve"> </w:t>
      </w:r>
      <w:r w:rsidRPr="00632DA6">
        <w:rPr>
          <w:rStyle w:val="StyleUnderline"/>
        </w:rPr>
        <w:t>Where they saw Supreme Court precedent lacking, States have turned to their own state constitutions</w:t>
      </w:r>
      <w:r w:rsidRPr="00632DA6">
        <w:rPr>
          <w:sz w:val="14"/>
        </w:rPr>
        <w:t xml:space="preserve">. </w:t>
      </w:r>
      <w:proofErr w:type="gramStart"/>
      <w:r w:rsidRPr="00632DA6">
        <w:rPr>
          <w:sz w:val="14"/>
        </w:rPr>
        <w:t>n276</w:t>
      </w:r>
      <w:proofErr w:type="gramEnd"/>
      <w:r w:rsidRPr="00632DA6">
        <w:rPr>
          <w:sz w:val="14"/>
        </w:rPr>
        <w:t xml:space="preserve"> Unwilling to analogize current forms of surveillance technology with the beeper in Knotts, </w:t>
      </w:r>
      <w:r w:rsidRPr="00632DA6">
        <w:rPr>
          <w:rStyle w:val="StyleUnderline"/>
        </w:rPr>
        <w:t>States have adopted their own, more modern standards which more effectively protect a person's reasonable expectation of privacy.</w:t>
      </w:r>
      <w:r w:rsidRPr="00632DA6">
        <w:rPr>
          <w:sz w:val="14"/>
        </w:rPr>
        <w:t xml:space="preserve"> </w:t>
      </w:r>
      <w:proofErr w:type="gramStart"/>
      <w:r w:rsidRPr="00632DA6">
        <w:rPr>
          <w:sz w:val="14"/>
        </w:rPr>
        <w:t>n277</w:t>
      </w:r>
      <w:proofErr w:type="gramEnd"/>
      <w:r w:rsidRPr="00632DA6">
        <w:rPr>
          <w:sz w:val="14"/>
        </w:rPr>
        <w:t xml:space="preserve"> </w:t>
      </w:r>
      <w:r w:rsidRPr="00632DA6">
        <w:rPr>
          <w:rStyle w:val="StyleUnderline"/>
        </w:rPr>
        <w:t>In so doing, state court decisions and [*1938] subsequent state legislation have been responsive to what society is prepared to recognize as a reasonable expectation of privacy. n278</w:t>
      </w:r>
    </w:p>
    <w:p w14:paraId="6F47E9EA" w14:textId="77777777" w:rsidR="000035D0" w:rsidRPr="00632DA6" w:rsidRDefault="000035D0" w:rsidP="000035D0">
      <w:pPr>
        <w:pStyle w:val="Heading4"/>
      </w:pPr>
      <w:r w:rsidRPr="00632DA6">
        <w:t>Reviews ensure that state courts will follow the Supreme Court</w:t>
      </w:r>
    </w:p>
    <w:p w14:paraId="34E5A367" w14:textId="77777777" w:rsidR="000035D0" w:rsidRPr="00632DA6" w:rsidRDefault="000035D0" w:rsidP="000035D0">
      <w:r w:rsidRPr="00632DA6">
        <w:t xml:space="preserve">Michael E. </w:t>
      </w:r>
      <w:r w:rsidRPr="00632DA6">
        <w:rPr>
          <w:rStyle w:val="Style13ptBold"/>
        </w:rPr>
        <w:t>Solomine 2002</w:t>
      </w:r>
      <w:r w:rsidRPr="00632DA6">
        <w:t xml:space="preserve"> “Supreme Court Monitoring of State Courts in the Twenty-First Century" 35 Ind. L. Rev. 33 http://heinonline.org/HOL/Page?handle=hein.journals/indilr35&amp;div=20&amp;g_sent=1&amp;collection=journals</w:t>
      </w:r>
    </w:p>
    <w:p w14:paraId="68BA87BF" w14:textId="77777777" w:rsidR="000035D0" w:rsidRPr="00632DA6" w:rsidRDefault="000035D0" w:rsidP="000035D0">
      <w:pPr>
        <w:rPr>
          <w:rStyle w:val="StyleUnderline"/>
        </w:rPr>
      </w:pPr>
      <w:r w:rsidRPr="00632DA6">
        <w:rPr>
          <w:rStyle w:val="StyleUnderline"/>
        </w:rPr>
        <w:t xml:space="preserve">As already stated, The Supreme Court has been reviewing decisions from state courts for about two centuries. It is beyond dispute that the Supreme Court is, and should be the final expositor of federal law (within the court system, at least), as derived from the text and history of Article III of the Constitution. To perform that role and to ensure uniformity of federal law, the Supreme Court has from the beginning been statutorily empowered by Congress to review decisions of state courts. The somewhat complicated history of those provisions and the cases interpreting them need not concern us here. The principal statute as it stands now, enacted in 1914, has been interpreted to limit Supreme Court review to state court decisions based on federal law, not those based on state law grounds. State courts have long been deciding issues of federal constitutional and statutory law, and have, for equally long, been rendering decisions interpreting their own state constitutions as well. But only in the last three decades has state </w:t>
      </w:r>
      <w:r w:rsidRPr="00632DA6">
        <w:rPr>
          <w:rStyle w:val="StyleUnderline"/>
        </w:rPr>
        <w:lastRenderedPageBreak/>
        <w:t xml:space="preserve">constitution law, particularly regarding individual rights and liberties, been the special focus of attention by judges, litigants, and commentators. </w:t>
      </w:r>
    </w:p>
    <w:p w14:paraId="56F6A8B7" w14:textId="77777777" w:rsidR="000035D0" w:rsidRPr="00632DA6" w:rsidRDefault="000035D0" w:rsidP="000035D0">
      <w:pPr>
        <w:rPr>
          <w:sz w:val="16"/>
        </w:rPr>
      </w:pPr>
    </w:p>
    <w:p w14:paraId="4FB357C3" w14:textId="77777777" w:rsidR="000035D0" w:rsidRPr="00632DA6" w:rsidRDefault="000035D0" w:rsidP="000035D0">
      <w:pPr>
        <w:pStyle w:val="Heading2"/>
      </w:pPr>
      <w:r w:rsidRPr="00632DA6">
        <w:lastRenderedPageBreak/>
        <w:t>AT Activism DA</w:t>
      </w:r>
    </w:p>
    <w:p w14:paraId="2E3AA12B" w14:textId="77777777" w:rsidR="000035D0" w:rsidRPr="00632DA6" w:rsidRDefault="000035D0" w:rsidP="000035D0"/>
    <w:p w14:paraId="1A45B37C" w14:textId="77777777" w:rsidR="000035D0" w:rsidRPr="00632DA6" w:rsidRDefault="000035D0" w:rsidP="000035D0">
      <w:pPr>
        <w:pStyle w:val="Heading4"/>
      </w:pPr>
      <w:r w:rsidRPr="00632DA6">
        <w:t>Non-unique – gay marriage was judicial activism</w:t>
      </w:r>
    </w:p>
    <w:p w14:paraId="7F034CBF" w14:textId="77777777" w:rsidR="000035D0" w:rsidRPr="00632DA6" w:rsidRDefault="000035D0" w:rsidP="000035D0">
      <w:r w:rsidRPr="00632DA6">
        <w:rPr>
          <w:rStyle w:val="Style13ptBold"/>
        </w:rPr>
        <w:t xml:space="preserve">Anderson 6/26 </w:t>
      </w:r>
      <w:r w:rsidRPr="00632DA6">
        <w:t xml:space="preserve">(Ryan Anderson, William E. Simon Senior Research Fellow at The Heritage Foundation, His amicus brief was cited in Justice Clarence Thomas’s dissenting opinion in Obergefell, Symposium: Judicial activism on marriage causes harm: What does the future hold?, SCOTUSblog (Jun. 26, 2015, 4:28 PM), </w:t>
      </w:r>
      <w:hyperlink r:id="rId83" w:history="1">
        <w:r w:rsidRPr="00632DA6">
          <w:rPr>
            <w:rStyle w:val="Hyperlink"/>
          </w:rPr>
          <w:t>http://www.scotusblog.com/2015/06/symposium-ryan-anderson/</w:t>
        </w:r>
      </w:hyperlink>
      <w:r w:rsidRPr="00632DA6">
        <w:t>) //RL</w:t>
      </w:r>
    </w:p>
    <w:p w14:paraId="3CA43E23" w14:textId="77777777" w:rsidR="000035D0" w:rsidRPr="00632DA6" w:rsidRDefault="000035D0" w:rsidP="000035D0"/>
    <w:p w14:paraId="03F09D36" w14:textId="77777777" w:rsidR="000035D0" w:rsidRPr="00632DA6" w:rsidRDefault="000035D0" w:rsidP="000035D0">
      <w:pPr>
        <w:rPr>
          <w:rStyle w:val="StyleUnderline"/>
        </w:rPr>
      </w:pPr>
      <w:r w:rsidRPr="00632DA6">
        <w:rPr>
          <w:rStyle w:val="StyleUnderline"/>
        </w:rPr>
        <w:t xml:space="preserve">As the four dissenting opinions make abundantly clear, today’s ruling in Obergefell v. Hodges had </w:t>
      </w:r>
      <w:r w:rsidRPr="00632DA6">
        <w:rPr>
          <w:rStyle w:val="Emphasis"/>
        </w:rPr>
        <w:t>nothing to do with the Constitution</w:t>
      </w:r>
      <w:r w:rsidRPr="00632DA6">
        <w:rPr>
          <w:rStyle w:val="StyleUnderline"/>
        </w:rPr>
        <w:t>. This ruling is perhaps as clear of an example of judicial activism as any we have seen in recent years – or are likely (hopefully) to see in the future.</w:t>
      </w:r>
      <w:r w:rsidRPr="00632DA6">
        <w:t xml:space="preserve"> </w:t>
      </w:r>
      <w:r w:rsidRPr="00632DA6">
        <w:rPr>
          <w:rStyle w:val="Emphasis"/>
        </w:rPr>
        <w:t>The majority of the Court simply replaced the people’s opinion about what marriage is with its own.</w:t>
      </w:r>
      <w:r w:rsidRPr="00632DA6">
        <w:t xml:space="preserve"> Nothing in the Constitution supplies an answer to the question What Is Marriage? And </w:t>
      </w:r>
      <w:r w:rsidRPr="00632DA6">
        <w:rPr>
          <w:rStyle w:val="StyleUnderline"/>
        </w:rPr>
        <w:t>none of the purported rationales can justify the Court redefining marriage everywhere.</w:t>
      </w:r>
    </w:p>
    <w:p w14:paraId="40CBC196" w14:textId="77777777" w:rsidR="000035D0" w:rsidRPr="00632DA6" w:rsidRDefault="000035D0" w:rsidP="000035D0"/>
    <w:p w14:paraId="63CE6E55" w14:textId="77777777" w:rsidR="000035D0" w:rsidRPr="00632DA6" w:rsidRDefault="000035D0" w:rsidP="000035D0">
      <w:pPr>
        <w:pStyle w:val="Heading4"/>
      </w:pPr>
      <w:r w:rsidRPr="00632DA6">
        <w:t>Non-unique – Obamacare was judicial activism and there are perceived overreaches all the time</w:t>
      </w:r>
    </w:p>
    <w:p w14:paraId="016BA0BA" w14:textId="77777777" w:rsidR="000035D0" w:rsidRPr="00632DA6" w:rsidRDefault="000035D0" w:rsidP="000035D0">
      <w:pPr>
        <w:rPr>
          <w:rStyle w:val="Style13ptBold"/>
        </w:rPr>
      </w:pPr>
      <w:r w:rsidRPr="00632DA6">
        <w:rPr>
          <w:rStyle w:val="Style13ptBold"/>
        </w:rPr>
        <w:t>Burke 6/26</w:t>
      </w:r>
      <w:r w:rsidRPr="00632DA6">
        <w:t xml:space="preserve"> (Cathy, contributor to Newsmax, “Betsy McCaughey: Obamacare Ruling Clear Case of 'Judicial Activism'”, Newsmax, June 26</w:t>
      </w:r>
      <w:r w:rsidRPr="00632DA6">
        <w:rPr>
          <w:vertAlign w:val="superscript"/>
        </w:rPr>
        <w:t>th</w:t>
      </w:r>
      <w:r w:rsidRPr="00632DA6">
        <w:t xml:space="preserve">, 2015, </w:t>
      </w:r>
      <w:hyperlink r:id="rId84" w:history="1">
        <w:r w:rsidRPr="00632DA6">
          <w:rPr>
            <w:rStyle w:val="Hyperlink"/>
          </w:rPr>
          <w:t>http://www.newsmax.com/Newsmax-Tv/betsy-mccaughey-supreme-court-obamacare/2015/06/26/id/652465/</w:t>
        </w:r>
      </w:hyperlink>
      <w:r w:rsidRPr="00632DA6">
        <w:t>) //RL</w:t>
      </w:r>
    </w:p>
    <w:p w14:paraId="1901BDFD" w14:textId="77777777" w:rsidR="000035D0" w:rsidRPr="00632DA6" w:rsidRDefault="000035D0" w:rsidP="000035D0"/>
    <w:p w14:paraId="72E25226" w14:textId="77777777" w:rsidR="000035D0" w:rsidRPr="00632DA6" w:rsidRDefault="000035D0" w:rsidP="000035D0">
      <w:r w:rsidRPr="00632DA6">
        <w:rPr>
          <w:rStyle w:val="StyleUnderline"/>
        </w:rPr>
        <w:t xml:space="preserve">The Supreme Court's decision to uphold the nationwide availability of Obamacare tax subsidies was a blatant example of "judicial activism," wresting legislative control from Congress on the flawed national health care law, former New York Lt. Gov. Betsy McCaughey </w:t>
      </w:r>
      <w:r w:rsidRPr="00632DA6">
        <w:t>tells Newsmax TV.</w:t>
      </w:r>
      <w:r w:rsidRPr="00632DA6">
        <w:rPr>
          <w:sz w:val="12"/>
        </w:rPr>
        <w:t xml:space="preserve">¶ </w:t>
      </w:r>
      <w:r w:rsidRPr="00632DA6">
        <w:t>In a panel debate Friday led by "Newsmax Prime" host J.D. Hayworth</w:t>
      </w:r>
      <w:r w:rsidRPr="00632DA6">
        <w:rPr>
          <w:rStyle w:val="StyleUnderline"/>
        </w:rPr>
        <w:t>, the health policy expert said Justice John Roberts' argument that the Affordable Care Act was poorly written should have prompted a decision to send it back to Congress — not interpret what it meant to say.</w:t>
      </w:r>
      <w:r w:rsidRPr="00632DA6">
        <w:rPr>
          <w:rStyle w:val="StyleUnderline"/>
          <w:sz w:val="12"/>
        </w:rPr>
        <w:t>¶</w:t>
      </w:r>
      <w:r w:rsidRPr="00632DA6">
        <w:rPr>
          <w:sz w:val="12"/>
        </w:rPr>
        <w:t xml:space="preserve"> </w:t>
      </w:r>
      <w:r w:rsidRPr="00632DA6">
        <w:t>"The Constitution was written by framers who understood that the legislative branch would not always work well," McCaughey said. "In fact, [</w:t>
      </w:r>
      <w:r w:rsidRPr="00632DA6">
        <w:rPr>
          <w:rStyle w:val="StyleUnderline"/>
        </w:rPr>
        <w:t xml:space="preserve">James] Madison anticipated that there would often be gridlock. The answer to that is not judicial activism. It's patience. Laws are supposed to be difficult to make and difficult to change, but </w:t>
      </w:r>
      <w:r w:rsidRPr="00632DA6">
        <w:rPr>
          <w:rStyle w:val="Emphasis"/>
        </w:rPr>
        <w:t>it is not the role of the court to usurp the legislative function</w:t>
      </w:r>
      <w:r w:rsidRPr="00632DA6">
        <w:rPr>
          <w:rStyle w:val="StyleUnderline"/>
        </w:rPr>
        <w:t xml:space="preserve"> and that is clearly what happened yesterday</w:t>
      </w:r>
      <w:r w:rsidRPr="00632DA6">
        <w:t>."</w:t>
      </w:r>
      <w:r w:rsidRPr="00632DA6">
        <w:rPr>
          <w:sz w:val="12"/>
        </w:rPr>
        <w:t xml:space="preserve">¶ </w:t>
      </w:r>
      <w:r w:rsidRPr="00632DA6">
        <w:t>Special: ADM Tronics returns to profitability with revenues up 58%</w:t>
      </w:r>
      <w:r w:rsidRPr="00632DA6">
        <w:rPr>
          <w:sz w:val="12"/>
        </w:rPr>
        <w:t xml:space="preserve">¶ </w:t>
      </w:r>
      <w:r w:rsidRPr="00632DA6">
        <w:t>Story continues below video.</w:t>
      </w:r>
      <w:r w:rsidRPr="00632DA6">
        <w:rPr>
          <w:sz w:val="12"/>
        </w:rPr>
        <w:t xml:space="preserve">¶ </w:t>
      </w:r>
      <w:r w:rsidRPr="00632DA6">
        <w:t>Watch Newsmax TV on DirecTV Ch. 349, DISH Ch. 223 and Verizon FiOS Ch. 115. Get Newsmax TV on your cable system — Click Here Now</w:t>
      </w:r>
      <w:r w:rsidRPr="00632DA6">
        <w:rPr>
          <w:sz w:val="12"/>
        </w:rPr>
        <w:t xml:space="preserve">¶ </w:t>
      </w:r>
      <w:r w:rsidRPr="00632DA6">
        <w:t>Special: New Probiotic Fat Burner Takes GNC by Storm</w:t>
      </w:r>
      <w:r w:rsidRPr="00632DA6">
        <w:rPr>
          <w:sz w:val="12"/>
        </w:rPr>
        <w:t xml:space="preserve">¶ </w:t>
      </w:r>
      <w:r w:rsidRPr="00632DA6">
        <w:t>McCaughey also took exception to constitutional scholar F.H. Buckley's assertion that because of "gridlock" in Congress, Roberts "has come up with … a rule of interpretation for a government that doesn't work terribly well. At this point, conservatives are going to have to move on."</w:t>
      </w:r>
      <w:r w:rsidRPr="00632DA6">
        <w:rPr>
          <w:sz w:val="12"/>
        </w:rPr>
        <w:t xml:space="preserve">¶ </w:t>
      </w:r>
      <w:r w:rsidRPr="00632DA6">
        <w:t xml:space="preserve">"The professor's </w:t>
      </w:r>
      <w:r w:rsidRPr="00632DA6">
        <w:lastRenderedPageBreak/>
        <w:t>argument is exactly the argument made by the majority yesterday — that the ends justifies the means. It does not," McCaughey declared.</w:t>
      </w:r>
      <w:r w:rsidRPr="00632DA6">
        <w:rPr>
          <w:sz w:val="12"/>
        </w:rPr>
        <w:t xml:space="preserve">¶ </w:t>
      </w:r>
      <w:r w:rsidRPr="00632DA6">
        <w:rPr>
          <w:rStyle w:val="StyleUnderline"/>
        </w:rPr>
        <w:t>"[T]he need for national healthcare, whether you believe that or not, is irrelevant to yesterday's decision," she added. "The administration lied to the court yesterday. The lawyers for the administration lied and said that the lawmakers never intended to distinguish between state exchanges and a federal exchange. That was a lie."</w:t>
      </w:r>
      <w:r w:rsidRPr="00632DA6">
        <w:rPr>
          <w:rStyle w:val="StyleUnderline"/>
          <w:sz w:val="12"/>
        </w:rPr>
        <w:t xml:space="preserve">¶ </w:t>
      </w:r>
      <w:r w:rsidRPr="00632DA6">
        <w:t>Editor's Note: Dementia or Forgetfulness? UCLA Survey Reveals What Your Symptoms Mean</w:t>
      </w:r>
      <w:proofErr w:type="gramStart"/>
      <w:r w:rsidRPr="00632DA6">
        <w:t>.</w:t>
      </w:r>
      <w:r w:rsidRPr="00632DA6">
        <w:rPr>
          <w:sz w:val="12"/>
        </w:rPr>
        <w:t>¶</w:t>
      </w:r>
      <w:proofErr w:type="gramEnd"/>
      <w:r w:rsidRPr="00632DA6">
        <w:rPr>
          <w:sz w:val="12"/>
        </w:rPr>
        <w:t xml:space="preserve"> </w:t>
      </w:r>
      <w:r w:rsidRPr="00632DA6">
        <w:t>McCaughey charged Obamacare architect Jonathan Gruber "was on tape just 20 days after the law was passed explaining that subsidies would not be available in the states that failed to set up exchanges."</w:t>
      </w:r>
      <w:r w:rsidRPr="00632DA6">
        <w:rPr>
          <w:sz w:val="12"/>
        </w:rPr>
        <w:t xml:space="preserve">¶ </w:t>
      </w:r>
      <w:r w:rsidRPr="00632DA6">
        <w:t xml:space="preserve">"But the lawyers for the president and the IRS </w:t>
      </w:r>
      <w:proofErr w:type="gramStart"/>
      <w:r w:rsidRPr="00632DA6">
        <w:t>lied</w:t>
      </w:r>
      <w:proofErr w:type="gramEnd"/>
      <w:r w:rsidRPr="00632DA6">
        <w:t xml:space="preserve"> to the Supreme Court and denied that that was the case," she said. "This ruling is based on that lie."</w:t>
      </w:r>
      <w:r w:rsidRPr="00632DA6">
        <w:rPr>
          <w:sz w:val="12"/>
        </w:rPr>
        <w:t xml:space="preserve">¶ </w:t>
      </w:r>
      <w:r w:rsidRPr="00632DA6">
        <w:rPr>
          <w:rStyle w:val="StyleUnderline"/>
        </w:rPr>
        <w:t>Buckley said that although the decision set a dangerous precedent, "</w:t>
      </w:r>
      <w:r w:rsidRPr="00632DA6">
        <w:rPr>
          <w:rStyle w:val="Emphasis"/>
        </w:rPr>
        <w:t>there are dangerous precedents all the time</w:t>
      </w:r>
      <w:r w:rsidRPr="00632DA6">
        <w:rPr>
          <w:rStyle w:val="StyleUnderline"/>
        </w:rPr>
        <w:t xml:space="preserve">," noting the high court's decision to allow same-sex marriage in all 50 states was another one. </w:t>
      </w:r>
      <w:r w:rsidRPr="00632DA6">
        <w:rPr>
          <w:rStyle w:val="StyleUnderline"/>
          <w:sz w:val="12"/>
        </w:rPr>
        <w:t>¶</w:t>
      </w:r>
      <w:r w:rsidRPr="00632DA6">
        <w:rPr>
          <w:sz w:val="12"/>
        </w:rPr>
        <w:t xml:space="preserve"> </w:t>
      </w:r>
      <w:r w:rsidRPr="00632DA6">
        <w:t>"There is no advantage in pushing a sure loser," he said.</w:t>
      </w:r>
    </w:p>
    <w:p w14:paraId="6F766CD5" w14:textId="77777777" w:rsidR="000035D0" w:rsidRPr="00632DA6" w:rsidRDefault="000035D0" w:rsidP="000035D0"/>
    <w:p w14:paraId="2D3A14B3" w14:textId="77777777" w:rsidR="000035D0" w:rsidRDefault="000035D0" w:rsidP="000035D0">
      <w:pPr>
        <w:pStyle w:val="Heading2"/>
      </w:pPr>
      <w:r w:rsidRPr="00632DA6">
        <w:lastRenderedPageBreak/>
        <w:t>AT Hollow Hope</w:t>
      </w:r>
    </w:p>
    <w:p w14:paraId="2838F178" w14:textId="77777777" w:rsidR="000035D0" w:rsidRDefault="000035D0" w:rsidP="000035D0"/>
    <w:p w14:paraId="2B94454A" w14:textId="77777777" w:rsidR="000035D0" w:rsidRDefault="000035D0" w:rsidP="000035D0">
      <w:pPr>
        <w:pStyle w:val="Heading4"/>
      </w:pPr>
      <w:r>
        <w:t>The Courts are specifically better than Congress for protecting minority groups and rights like privacy through public policy</w:t>
      </w:r>
    </w:p>
    <w:p w14:paraId="7232E04D" w14:textId="77777777" w:rsidR="000035D0" w:rsidRDefault="000035D0" w:rsidP="000035D0">
      <w:r w:rsidRPr="00AD3E78">
        <w:rPr>
          <w:rStyle w:val="Style13ptBold"/>
        </w:rPr>
        <w:t>Sommer et al 13</w:t>
      </w:r>
      <w:r w:rsidRPr="00AD3E78">
        <w:t xml:space="preserve"> (Udi Sommer, PhD, Victor Asal, PhD, Katie Zuber, PhD Candidate, Jonathan Parent, PhD Candidate, 21 Feb 2013, “Institutional Paths to Policy Change: Judicial Versus Nonjudicial Repeal of Sodomy Laws,” Law &amp; Society Rev</w:t>
      </w:r>
      <w:r>
        <w:t>iew, Volume 47, Number 2 (2013)</w:t>
      </w:r>
      <w:r w:rsidRPr="00AD3E78">
        <w:t>)</w:t>
      </w:r>
      <w:r>
        <w:t xml:space="preserve"> //RL</w:t>
      </w:r>
    </w:p>
    <w:p w14:paraId="24D3E18F" w14:textId="77777777" w:rsidR="000035D0" w:rsidRPr="00AD3E78" w:rsidRDefault="000035D0" w:rsidP="000035D0">
      <w:pPr>
        <w:rPr>
          <w:rStyle w:val="StyleUnderline"/>
        </w:rPr>
      </w:pPr>
      <w:r>
        <w:t xml:space="preserve">The goal of this study was to </w:t>
      </w:r>
      <w:r w:rsidRPr="00AD3E78">
        <w:rPr>
          <w:rStyle w:val="StyleUnderline"/>
        </w:rPr>
        <w:t>analyze the origins of policy change via different institutional paths, comparing judicial and nonjudicial institutions</w:t>
      </w:r>
      <w:r>
        <w:t xml:space="preserve">. This question, </w:t>
      </w:r>
      <w:r w:rsidRPr="00AD3E78">
        <w:rPr>
          <w:rStyle w:val="StyleUnderline"/>
        </w:rPr>
        <w:t>which has been crucially important in the study of public policy, judicial politics, and social movements, was examined here for the first time systematically in a cross-national framework over a period of several decades and with respect to a question still on the agenda in numerous coun- tries, namely the decriminalization of same-sex intimacy</w:t>
      </w:r>
      <w:r>
        <w:t>. While the debate in the literature may still be unsettled, the theory developed here suggests that policy change emanates from judicial as well as nonjudicial bodies</w:t>
      </w:r>
      <w:proofErr w:type="gramStart"/>
      <w:r>
        <w:t>.</w:t>
      </w:r>
      <w:r w:rsidRPr="00AD3E78">
        <w:rPr>
          <w:sz w:val="12"/>
        </w:rPr>
        <w:t>¶</w:t>
      </w:r>
      <w:proofErr w:type="gramEnd"/>
      <w:r w:rsidRPr="00AD3E78">
        <w:rPr>
          <w:sz w:val="12"/>
        </w:rPr>
        <w:t xml:space="preserve"> </w:t>
      </w:r>
      <w:r>
        <w:t xml:space="preserve">The key message of this study, however, is not limited to the notion that courts create policy change. Rather, we explain theo- retically, and then substantiate empirically, that different sets of variables systematically explain policy change via disparate institu- tional venues. </w:t>
      </w:r>
      <w:r w:rsidRPr="00AD3E78">
        <w:rPr>
          <w:rStyle w:val="StyleUnderline"/>
        </w:rPr>
        <w:t>Our findings clearly indicate that legal precedent in a Common Law system limits the introduction of policy change via the political branches more than via courts of last resort, and particularly when such change proves contentious. At the same time, the path-dependent nature of law in civil law countries makes it easier for policy change to emanate from the legislature. Indeed, whereas legislative repeal constitutes 97% of the cases where sodomy laws were revoked in Civil Law countries, 6 in every 10 repeals in Common Law countries were judicial. Such findings are significant not only to our understanding of law, but to a range of</w:t>
      </w:r>
      <w:r w:rsidRPr="00AD3E78">
        <w:rPr>
          <w:rStyle w:val="StyleUnderline"/>
          <w:sz w:val="12"/>
        </w:rPr>
        <w:t xml:space="preserve">¶ </w:t>
      </w:r>
      <w:r>
        <w:t>Sommer, Asal, Zuber, &amp; Parent 429</w:t>
      </w:r>
      <w:r w:rsidRPr="00AD3E78">
        <w:rPr>
          <w:sz w:val="12"/>
        </w:rPr>
        <w:t xml:space="preserve">¶ </w:t>
      </w:r>
      <w:r>
        <w:t>￼</w:t>
      </w:r>
      <w:r w:rsidRPr="00AD3E78">
        <w:rPr>
          <w:rStyle w:val="StyleUnderline"/>
        </w:rPr>
        <w:t>topics including legal development, accountability, and the effects of religiosity on policy formation and change.</w:t>
      </w:r>
      <w:r w:rsidRPr="00AD3E78">
        <w:rPr>
          <w:rStyle w:val="StyleUnderline"/>
          <w:sz w:val="12"/>
        </w:rPr>
        <w:t xml:space="preserve">¶ </w:t>
      </w:r>
      <w:r>
        <w:t xml:space="preserve">In addition, our findings lend support to the notion that </w:t>
      </w:r>
      <w:r w:rsidRPr="00AD3E78">
        <w:rPr>
          <w:rStyle w:val="Emphasis"/>
        </w:rPr>
        <w:t>political actors are more constrained by legal status quo than their judicial counterparts, and accordingly, that the effects of path dependence on decisionmaking in supreme courts are commensurably weaker</w:t>
      </w:r>
      <w:r>
        <w:t xml:space="preserve">. More broadly, </w:t>
      </w:r>
      <w:r w:rsidRPr="00AD3E78">
        <w:rPr>
          <w:rStyle w:val="StyleUnderline"/>
        </w:rPr>
        <w:t>this finding addresses a major criticism leveled against path-dependence scholars concerning their inability to explain policy change.</w:t>
      </w:r>
      <w:r>
        <w:t xml:space="preserve"> We contend that </w:t>
      </w:r>
      <w:r w:rsidRPr="00AD3E78">
        <w:rPr>
          <w:rStyle w:val="Emphasis"/>
        </w:rPr>
        <w:t>the judicial hierarchical structure enables courts of last resort to produce policy change.</w:t>
      </w:r>
      <w:r>
        <w:t xml:space="preserve"> Indeed, as Kahn (2006) suggests, such courts may serve as important mechanisms of change, a relief valve of sorts, in theories of path dependence.</w:t>
      </w:r>
      <w:r w:rsidRPr="00AD3E78">
        <w:rPr>
          <w:sz w:val="12"/>
        </w:rPr>
        <w:t xml:space="preserve">¶ </w:t>
      </w:r>
      <w:r>
        <w:t xml:space="preserve">Furthermore, </w:t>
      </w:r>
      <w:r w:rsidRPr="00AD3E78">
        <w:rPr>
          <w:rStyle w:val="StyleUnderline"/>
        </w:rPr>
        <w:t>it is evident that political institutions, such as accountability, entail closer proximity between the will of constitu- ents and decision-making authorities in the political branches.</w:t>
      </w:r>
      <w:r>
        <w:t xml:space="preserve"> At the same time, </w:t>
      </w:r>
      <w:r w:rsidRPr="00AD3E78">
        <w:rPr>
          <w:rStyle w:val="Emphasis"/>
        </w:rPr>
        <w:t>we find courts are less affected than legislatures by majoritarian elements including, for instance, political pressures exerted by religious groups</w:t>
      </w:r>
      <w:r>
        <w:t xml:space="preserve">. </w:t>
      </w:r>
      <w:r w:rsidRPr="00AD3E78">
        <w:rPr>
          <w:rStyle w:val="StyleUnderline"/>
        </w:rPr>
        <w:t>Some forces at the domestic (e.g., democratic conditions) and global (e.g., globalization) levels affect repeal, notwithstanding its institutional venue.</w:t>
      </w:r>
      <w:r>
        <w:t xml:space="preserve"> In a subsample of democracies, the effect of democratic conditions is diminished, but the effects of the other predictors remain largely unaffected.</w:t>
      </w:r>
      <w:r w:rsidRPr="00AD3E78">
        <w:rPr>
          <w:sz w:val="12"/>
        </w:rPr>
        <w:t xml:space="preserve">¶ </w:t>
      </w:r>
      <w:r w:rsidRPr="00AD3E78">
        <w:rPr>
          <w:rStyle w:val="StyleUnderline"/>
        </w:rPr>
        <w:t>There is also an important normative element to this discussion concerning the legitimacy of unelected judges altering the policy made by decision makers who are accountable to the electorate</w:t>
      </w:r>
      <w:r>
        <w:t xml:space="preserve">. Indeed, this concern was </w:t>
      </w:r>
      <w:r>
        <w:lastRenderedPageBreak/>
        <w:t xml:space="preserve">expressed most famously by Bickel (1962) who wrote of the “counter-majoritarian difficulty” and more recently by Powers and Rothman (2002) who see the judiciary as ill-equipped to resolve issues better left to legislatures. A number of responses have been offered to this critique, ranging from empiri- cal studies demonstrating the reluctance of the court to stray too far from public opinion (Barnum 1985; Mishler &amp; Sheehan 1993), to suggestions that lawmakers themselves create conditions favorable to judicial policy making (Gillman 2002; Rogers 2001). </w:t>
      </w:r>
      <w:r w:rsidRPr="00AD3E78">
        <w:rPr>
          <w:rStyle w:val="StyleUnderline"/>
        </w:rPr>
        <w:t>The theory proposed in this study (and the empirical support presented there- after) directly engages this scholarship</w:t>
      </w:r>
      <w:r>
        <w:t xml:space="preserve">. As far as the protection of sexual minorities is concerned, </w:t>
      </w:r>
      <w:r w:rsidRPr="00AD3E78">
        <w:rPr>
          <w:rStyle w:val="Emphasis"/>
        </w:rPr>
        <w:t>the findings in this study clearly indicate that judicial institutions may well be the ones to extend legal protections to minority populations.</w:t>
      </w:r>
      <w:r>
        <w:t xml:space="preserve"> It is not always clear in such instances, however, that judges are acting in a counter- majoritarian fashion. When the United States Supreme Court handed down its decision in Brown, for example, only 17 states required segregation of public schools (Balkin 2008). Similarly, when the Court decided on the constitutionality of sodomy prohi- bitions in Lawrence, only 13 states still criminalized same-sex sodomy. Under the right circumstances, </w:t>
      </w:r>
      <w:r w:rsidRPr="00AD3E78">
        <w:rPr>
          <w:rStyle w:val="StyleUnderline"/>
        </w:rPr>
        <w:t>policy change may</w:t>
      </w:r>
      <w:r w:rsidRPr="00AD3E78">
        <w:rPr>
          <w:sz w:val="12"/>
        </w:rPr>
        <w:t xml:space="preserve">¶ </w:t>
      </w:r>
      <w:r>
        <w:t>430 Institutional Paths to Policy Change</w:t>
      </w:r>
      <w:r w:rsidRPr="00AD3E78">
        <w:rPr>
          <w:sz w:val="12"/>
        </w:rPr>
        <w:t xml:space="preserve">¶ </w:t>
      </w:r>
      <w:r>
        <w:t>￼</w:t>
      </w:r>
      <w:r w:rsidRPr="00AD3E78">
        <w:rPr>
          <w:rStyle w:val="StyleUnderline"/>
        </w:rPr>
        <w:t>originate from courts of last resort, but such change does not necessarily run contrary to popular will or to elected institutions</w:t>
      </w:r>
      <w:r>
        <w:t xml:space="preserve">.17 </w:t>
      </w:r>
      <w:r w:rsidRPr="00AD3E78">
        <w:rPr>
          <w:rStyle w:val="Emphasis"/>
        </w:rPr>
        <w:t>As far as predictors of social change are concerned, and in particular in the context of the rights afforded sexual minorities, the analytical advantage of examining disparate institutional paths is clear</w:t>
      </w:r>
      <w:r>
        <w:t>. For instance</w:t>
      </w:r>
      <w:r w:rsidRPr="00AD3E78">
        <w:rPr>
          <w:rStyle w:val="StyleUnderline"/>
        </w:rPr>
        <w:t>, despite failures to find effects for religiosity in past work</w:t>
      </w:r>
      <w:r>
        <w:t xml:space="preserve"> (e.g., Frank &amp; McEneaney 1999), </w:t>
      </w:r>
      <w:r w:rsidRPr="00AD3E78">
        <w:rPr>
          <w:rStyle w:val="StyleUnderline"/>
        </w:rPr>
        <w:t>our theory and empiri- cal tests illustrate the critical importance of analytically treating disparate institutional paths in order to accurately assess the effects of independent variables such as religious constituencies</w:t>
      </w:r>
      <w:r>
        <w:t>. The political stars align differently in dissimilar jurisdictions. When Common Law and strong religious constituencies are present in a polity, courts may be the venue of choice for those seeking social change. Indeed, the Canadian and South African cases described</w:t>
      </w:r>
      <w:r w:rsidRPr="00AD3E78">
        <w:rPr>
          <w:sz w:val="12"/>
        </w:rPr>
        <w:t xml:space="preserve">¶ </w:t>
      </w:r>
      <w:r>
        <w:t>earlier are but two examples illustrating these dynamics</w:t>
      </w:r>
      <w:proofErr w:type="gramStart"/>
      <w:r>
        <w:t>.</w:t>
      </w:r>
      <w:r w:rsidRPr="00AD3E78">
        <w:rPr>
          <w:sz w:val="12"/>
        </w:rPr>
        <w:t>¶</w:t>
      </w:r>
      <w:proofErr w:type="gramEnd"/>
      <w:r w:rsidRPr="00AD3E78">
        <w:rPr>
          <w:sz w:val="12"/>
        </w:rPr>
        <w:t xml:space="preserve"> </w:t>
      </w:r>
      <w:r>
        <w:t xml:space="preserve">Lastly, this work also offers some empirical predictions to be further developed and tested in future work. Civil law systems tend to hold case law to be subordinate to statutory law, which might also explain the greater reliance on nonjudicial institutions. Testing this theoretical account would complement the findings in this study. In addition, religious constituencies beyond those studied here may influence policy output (Campbell &amp; Monson 2003; Wright, Erikson, &amp; McIver 1987). </w:t>
      </w:r>
      <w:r w:rsidRPr="00AD3E78">
        <w:rPr>
          <w:rStyle w:val="StyleUnderline"/>
        </w:rPr>
        <w:t>A thorough treatment of the dynamics of a broader range of religious groups and consequent judicial and nonjudicial policymaking (with respect to gay rights and otherwise</w:t>
      </w:r>
      <w:r>
        <w:t xml:space="preserve">) merits further study. </w:t>
      </w:r>
      <w:r w:rsidRPr="00AD3E78">
        <w:rPr>
          <w:rStyle w:val="StyleUnderline"/>
        </w:rPr>
        <w:t>With respect to institutional paths to policy change, future work may wish to examine the introduction of other policies (related to sexual minorities or otherwise) via disparate institutional paths</w:t>
      </w:r>
      <w:r>
        <w:t>. The set of predictors offered in this article may account, for instance, for the introduction of antidiscrimination policies in different countries. While some accounts in the literature claim that, in Europe for instance, the mere decriminalization of same-sex sex inexorably led to the introduction of antidiscrimina- tion measures (e.g., Waaldijk 2000), the theory proposed here offers an alternative analysis. Considering institutional paths of policy change and their respective predictors including type of legal system, special constituencies, democratic conditions, and glo- balization, our theory offers a rich framework for scholars studying those processes</w:t>
      </w:r>
      <w:r w:rsidRPr="00AD3E78">
        <w:rPr>
          <w:rStyle w:val="StyleUnderline"/>
        </w:rPr>
        <w:t>. Moving beyond sexual minorities, the findings here may serve future examinations of policy change relevant to</w:t>
      </w:r>
      <w:r w:rsidRPr="00AD3E78">
        <w:rPr>
          <w:rStyle w:val="StyleUnderline"/>
          <w:sz w:val="12"/>
        </w:rPr>
        <w:t xml:space="preserve">¶ </w:t>
      </w:r>
      <w:r w:rsidRPr="00AD3E78">
        <w:rPr>
          <w:rStyle w:val="StyleUnderline"/>
        </w:rPr>
        <w:t>additional minority groups and policy domains.</w:t>
      </w:r>
    </w:p>
    <w:p w14:paraId="6F8100E4" w14:textId="77777777" w:rsidR="000035D0" w:rsidRPr="00430961" w:rsidRDefault="000035D0" w:rsidP="000035D0"/>
    <w:p w14:paraId="430C11C8" w14:textId="77777777" w:rsidR="000035D0" w:rsidRDefault="000035D0" w:rsidP="000035D0">
      <w:pPr>
        <w:pStyle w:val="Heading4"/>
      </w:pPr>
      <w:r>
        <w:t>Rosenberg’s hollow hope thesis is wrong- misreads data and experts</w:t>
      </w:r>
    </w:p>
    <w:p w14:paraId="4112EF50" w14:textId="77777777" w:rsidR="000035D0" w:rsidRPr="00946276" w:rsidRDefault="000035D0" w:rsidP="000035D0">
      <w:r w:rsidRPr="00946276">
        <w:rPr>
          <w:rStyle w:val="Style13ptBold"/>
        </w:rPr>
        <w:t>McCann 92</w:t>
      </w:r>
      <w:r>
        <w:t xml:space="preserve"> (</w:t>
      </w:r>
      <w:r w:rsidRPr="00946276">
        <w:t>Michael W. McCann</w:t>
      </w:r>
      <w:r>
        <w:t xml:space="preserve">, Professor of Political Science at University of Washington and </w:t>
      </w:r>
      <w:r w:rsidRPr="00946276">
        <w:t>Gordon Hirabayashi Professor for the Advancement of Citizenship</w:t>
      </w:r>
      <w:r>
        <w:t xml:space="preserve">, Autum 1992, </w:t>
      </w:r>
      <w:r w:rsidRPr="00946276">
        <w:t>Law &amp; Social Inquiry</w:t>
      </w:r>
      <w:r>
        <w:t xml:space="preserve">, (JSTOR) </w:t>
      </w:r>
      <w:r w:rsidRPr="00946276">
        <w:t>http://ry2ue4ek7d.scholar.serialssolutions.com/?sid=google&amp;auinit=MW&amp;aulast=McCann&amp;atitle=Reform+litigation+on+trial&amp;id=doi:10.1111/j.1747-4469.1992.tb00637.x&amp;title=Law+%26+social+inquiry&amp;volume=17&amp;issue=4&amp;date=1992&amp;spage=715&amp;issn=0897-6546</w:t>
      </w:r>
      <w:r>
        <w:t>)</w:t>
      </w:r>
    </w:p>
    <w:p w14:paraId="0E7398BF" w14:textId="77777777" w:rsidR="000035D0" w:rsidRDefault="000035D0" w:rsidP="000035D0">
      <w:pPr>
        <w:rPr>
          <w:sz w:val="16"/>
        </w:rPr>
      </w:pPr>
      <w:r w:rsidRPr="00946276">
        <w:rPr>
          <w:sz w:val="16"/>
        </w:rPr>
        <w:t xml:space="preserve">A second cause for skepticism is that </w:t>
      </w:r>
      <w:r w:rsidRPr="00946276">
        <w:rPr>
          <w:rStyle w:val="StyleUnderline"/>
        </w:rPr>
        <w:t>Rosenberg's statistical data at times provide at best shaky support for his conclusions</w:t>
      </w:r>
      <w:r w:rsidRPr="00946276">
        <w:rPr>
          <w:sz w:val="16"/>
        </w:rPr>
        <w:t xml:space="preserve">. I cite two examples. First, </w:t>
      </w:r>
      <w:r w:rsidRPr="00946276">
        <w:rPr>
          <w:rStyle w:val="StyleUnderline"/>
        </w:rPr>
        <w:t>his own data belies his claim that civil rights organizations did not enjoy significant gains in membership and money following the Brown decision.</w:t>
      </w:r>
      <w:r w:rsidRPr="00946276">
        <w:rPr>
          <w:sz w:val="16"/>
        </w:rPr>
        <w:t xml:space="preserve"> His table 4.3 (at 151) reveals that NAACP income climbed from $391,000 in 1953 to over $1,000,000 by 1960, with the biggest jump in 1954-57. </w:t>
      </w:r>
      <w:r w:rsidRPr="00946276">
        <w:rPr>
          <w:rStyle w:val="StyleUnderline"/>
        </w:rPr>
        <w:t>The total for all civil rights groups, moreover, increased almost fivefold from 1948 to 1958 and doubled between 1954 and 1957</w:t>
      </w:r>
      <w:r w:rsidRPr="00946276">
        <w:rPr>
          <w:sz w:val="16"/>
        </w:rPr>
        <w:t xml:space="preserve">. One need not cite Brown as a sole cause-the murder of Emmett Till was important as well-to find plausible evidence of some causal linkages at stake. </w:t>
      </w:r>
      <w:r w:rsidRPr="00946276">
        <w:rPr>
          <w:rStyle w:val="StyleUnderline"/>
        </w:rPr>
        <w:t>Rosenberg himself attributes the NAACP rise to an intensive membership campaign (at 151), as if that could be separated from the legal campaign and achievement. Statistics concerning the earnings gap in men's and women's wages likewise are interpreted in questionable ways</w:t>
      </w:r>
      <w:r w:rsidRPr="00946276">
        <w:rPr>
          <w:sz w:val="16"/>
        </w:rPr>
        <w:t>. Rosenberg is correct that "women workers made a smaller percentage of their male counterparts' salaries in 1980 than they did in 1955!" (</w:t>
      </w:r>
      <w:proofErr w:type="gramStart"/>
      <w:r w:rsidRPr="00946276">
        <w:rPr>
          <w:sz w:val="16"/>
        </w:rPr>
        <w:t>at</w:t>
      </w:r>
      <w:proofErr w:type="gramEnd"/>
      <w:r w:rsidRPr="00946276">
        <w:rPr>
          <w:sz w:val="16"/>
        </w:rPr>
        <w:t xml:space="preserve"> 207). </w:t>
      </w:r>
      <w:r w:rsidRPr="00946276">
        <w:rPr>
          <w:rStyle w:val="StyleUnderline"/>
        </w:rPr>
        <w:t>But this claim obscures his own data showing a dramatic drop in women's wages from 1955 to 1961, when courts ignored sex discrimination claims, and a steady climb back up again during the 1970s and 1980s</w:t>
      </w:r>
      <w:r w:rsidRPr="00946276">
        <w:rPr>
          <w:sz w:val="16"/>
        </w:rPr>
        <w:t xml:space="preserve"> (the gap in median wages closed by 8.9% between 1979 and 1989) when the courts accorded at least minimal attention to sex discrimination in the workplace (at 209). </w:t>
      </w:r>
      <w:r w:rsidRPr="00946276">
        <w:rPr>
          <w:rStyle w:val="StyleUnderline"/>
        </w:rPr>
        <w:t>Such a reading of the data surely renders less conclusive Rosenberg's skeptical refutation that court decisions had any positive impact</w:t>
      </w:r>
      <w:r w:rsidRPr="00946276">
        <w:rPr>
          <w:sz w:val="16"/>
        </w:rPr>
        <w:t xml:space="preserve">. Most of the quantitative data in The Hollow Hope is interpreted more convincingly, but </w:t>
      </w:r>
      <w:r w:rsidRPr="00946276">
        <w:rPr>
          <w:rStyle w:val="StyleUnderline"/>
        </w:rPr>
        <w:t>the author's relentless commitment to demonstrating limited judicial capacities at times leads him to rely on such selective readings of the numbers</w:t>
      </w:r>
      <w:r w:rsidRPr="00946276">
        <w:rPr>
          <w:sz w:val="16"/>
        </w:rPr>
        <w:t xml:space="preserve">. Finally, </w:t>
      </w:r>
      <w:r w:rsidRPr="00946276">
        <w:rPr>
          <w:rStyle w:val="StyleUnderline"/>
        </w:rPr>
        <w:t>it is relevant to note that many of the historians and social scientists Rosenberg invokes to support specific parts of his argument do not support his overall interpretation about judicial impotence</w:t>
      </w:r>
      <w:r w:rsidRPr="00946276">
        <w:rPr>
          <w:sz w:val="16"/>
        </w:rPr>
        <w:t xml:space="preserve">. For example, Doug McAdam and Aldon Morris, two well-known authorities often cited by Rosenberg to interpret the civil rights legacy, </w:t>
      </w:r>
      <w:proofErr w:type="gramStart"/>
      <w:r w:rsidRPr="00946276">
        <w:rPr>
          <w:sz w:val="16"/>
        </w:rPr>
        <w:t>provides</w:t>
      </w:r>
      <w:proofErr w:type="gramEnd"/>
      <w:r w:rsidRPr="00946276">
        <w:rPr>
          <w:sz w:val="16"/>
        </w:rPr>
        <w:t xml:space="preserve"> a rather different account than his. </w:t>
      </w:r>
      <w:r w:rsidRPr="00946276">
        <w:rPr>
          <w:rStyle w:val="StyleUnderline"/>
        </w:rPr>
        <w:t>Indeed, both sociologists accord the NAACP legal effort and Brown victory much greater-partial and contingent, to be sure, but nonetheless much greater-significance than does Rosenberg</w:t>
      </w:r>
      <w:r w:rsidRPr="00946276">
        <w:rPr>
          <w:sz w:val="16"/>
        </w:rPr>
        <w:t xml:space="preserve">. On the combined impact of Supreme Court decisions and federal executive policy from the 1930s to 1950s, for example, McAdam summarizes that "the symbolic importance of the shift would be hard to overstate. It was responsible for nothing less than a cognitive revolution within the black population regarding the prospects for change in this country's racial status quo."10 </w:t>
      </w:r>
      <w:r w:rsidRPr="00946276">
        <w:rPr>
          <w:rStyle w:val="StyleUnderline"/>
        </w:rPr>
        <w:t>And this is one of Rosenberg's primary sources of data and alternative interpretation! Similar conflicts with cited secondary sources were apparent in the discussion of abortion, women's rights, and environmental policy.</w:t>
      </w:r>
      <w:r w:rsidRPr="00946276">
        <w:rPr>
          <w:sz w:val="16"/>
        </w:rPr>
        <w:t xml:space="preserve"> What are we to make of this? Specific examples of unconvincing data can be found in any study, of course. Nor is it improper for an author to use evidence provided by other scholars who interpret its significance differently. Nevertheless, Rosenberg's argument largely hinges on evidence regarding scores of di</w:t>
      </w:r>
      <w:r>
        <w:rPr>
          <w:sz w:val="16"/>
        </w:rPr>
        <w:t>screte causal connections.</w:t>
      </w:r>
    </w:p>
    <w:p w14:paraId="03B79236" w14:textId="77777777" w:rsidR="000035D0" w:rsidRDefault="000035D0" w:rsidP="000035D0">
      <w:pPr>
        <w:pStyle w:val="Heading4"/>
      </w:pPr>
      <w:r>
        <w:t>The courts are as effective as any of the other branches</w:t>
      </w:r>
    </w:p>
    <w:p w14:paraId="3470C549" w14:textId="77777777" w:rsidR="000035D0" w:rsidRPr="00946276" w:rsidRDefault="000035D0" w:rsidP="000035D0">
      <w:r w:rsidRPr="00135A8B">
        <w:rPr>
          <w:rStyle w:val="Style13ptBold"/>
        </w:rPr>
        <w:t>McCann 92</w:t>
      </w:r>
      <w:r w:rsidRPr="006F4F46">
        <w:t xml:space="preserve"> (Michael W. McCann, Professor of Political Science at University of Washington and Gordon Hirabayashi Professor for the Advancement of Citizenship, Autum 1992, Law &amp; </w:t>
      </w:r>
      <w:r w:rsidRPr="006F4F46">
        <w:lastRenderedPageBreak/>
        <w:t>Social Inquiry, (JSTOR) http://ry2ue4ek7d.scholar.serialssolutions.com/?sid=google&amp;auinit=MW&amp;aulast=McCann&amp;atitle=Reform+litigation+on+trial&amp;id=doi:10.1111/j.1747-4469.1992.tb00637.x&amp;title=Law+%26+social+inquiry&amp;volume=17&amp;issue=4&amp;date=1992&amp;spage=715&amp;issn=0897-6546)</w:t>
      </w:r>
    </w:p>
    <w:p w14:paraId="654D46AD" w14:textId="77777777" w:rsidR="000035D0" w:rsidRDefault="000035D0" w:rsidP="000035D0">
      <w:pPr>
        <w:rPr>
          <w:sz w:val="16"/>
        </w:rPr>
      </w:pPr>
      <w:r w:rsidRPr="00946276">
        <w:rPr>
          <w:sz w:val="16"/>
        </w:rPr>
        <w:t xml:space="preserve">That </w:t>
      </w:r>
      <w:r w:rsidRPr="00946276">
        <w:rPr>
          <w:rStyle w:val="StyleUnderline"/>
        </w:rPr>
        <w:t>Rosenberg puts so much weight on the comparative institutional weakness of courts to formulate and implement bold reform policies deserves some further comment</w:t>
      </w:r>
      <w:r w:rsidRPr="00946276">
        <w:rPr>
          <w:sz w:val="16"/>
        </w:rPr>
        <w:t xml:space="preserve">. What is striking is that </w:t>
      </w:r>
      <w:r w:rsidRPr="00946276">
        <w:rPr>
          <w:rStyle w:val="StyleUnderline"/>
        </w:rPr>
        <w:t>his argument hinges on assumptions about comparative institutional capacity that are not well demonstrated</w:t>
      </w:r>
      <w:r w:rsidRPr="00946276">
        <w:rPr>
          <w:sz w:val="16"/>
        </w:rPr>
        <w:t xml:space="preserve">. It certainly is true that </w:t>
      </w:r>
      <w:r w:rsidRPr="00946276">
        <w:rPr>
          <w:rStyle w:val="StyleUnderline"/>
        </w:rPr>
        <w:t>courts are limited in their capacities to deal with complex social problems. But what institution is not highly limited</w:t>
      </w:r>
      <w:r w:rsidRPr="00946276">
        <w:rPr>
          <w:sz w:val="16"/>
        </w:rPr>
        <w:t xml:space="preserve">, at least in domestic policy? My reading of scholarly literature, and the newspapers for that matter, suggests an overwhelming consensus that </w:t>
      </w:r>
      <w:r w:rsidRPr="00946276">
        <w:rPr>
          <w:rStyle w:val="StyleUnderline"/>
        </w:rPr>
        <w:t>executive and legislative institutions at all levels have trouble translating their will into effective social change. Rosenberg himself admits early on that all bureaucratic institutions have limited capacities to implement policy reforms</w:t>
      </w:r>
      <w:r w:rsidRPr="00946276">
        <w:rPr>
          <w:sz w:val="16"/>
        </w:rPr>
        <w:t xml:space="preserve">. But that insight is lost in the rest of his analysis. Instead, </w:t>
      </w:r>
      <w:r w:rsidRPr="00946276">
        <w:rPr>
          <w:rStyle w:val="StyleUnderline"/>
        </w:rPr>
        <w:t>the other government branches often are romanticized as the heroic saviors of great causes apparently botched by the feckless, hamstrung courts. In sum, to demonstrate only that courts encounter "particular difficulties," in the absence of detailed direct comparative institutional analysis, does not establish their inferiority to other government actors, much less their nearly absolute powerlessness</w:t>
      </w:r>
      <w:r w:rsidRPr="00946276">
        <w:rPr>
          <w:sz w:val="16"/>
        </w:rPr>
        <w:t xml:space="preserve">. More important, this type of zero-sum comparative analysis itself obscures the fact that discrete institutions are almost never solitary organs of change in our political system. Our system of mixed and shared powers usually requires cooperation, or at least consent, from all branches for policy changes (at least major domestic policies) to even receive authorization, much less generate significant social impacts. </w:t>
      </w:r>
      <w:r w:rsidRPr="00946276">
        <w:rPr>
          <w:rStyle w:val="StyleUnderline"/>
        </w:rPr>
        <w:t>After all, presidents, bureaucrats, and legislators require deference from judges to be effective in most cases-recall the manifold workplace regulations invalidated early in the Lochner era-as much as judges need the others to advance change</w:t>
      </w:r>
      <w:r w:rsidRPr="00946276">
        <w:rPr>
          <w:sz w:val="16"/>
        </w:rPr>
        <w:t xml:space="preserve">.'8 By ignoring cases where courts withheld support-whether by inaction or op- position-for policy actions of other branches, </w:t>
      </w:r>
      <w:r w:rsidRPr="00946276">
        <w:rPr>
          <w:rStyle w:val="StyleUnderline"/>
        </w:rPr>
        <w:t>Rosenberg thus demonstrates little about such dynamics of institutional interaction and interdependence. The result is a tendency to treat courts and other institutions according to different standards: That judicial impact is contingent on support from other branches is invoked to demonstrate the weakness and dependence of courts, while the dependence of those other branches on the courts is mostly ignored</w:t>
      </w:r>
      <w:r w:rsidRPr="00946276">
        <w:rPr>
          <w:sz w:val="16"/>
        </w:rPr>
        <w:t>. In sum, the book's focus on courts as independent agents of change involves an unrealistic test that every branch would fail.19</w:t>
      </w:r>
    </w:p>
    <w:p w14:paraId="609D4DC9" w14:textId="77777777" w:rsidR="000035D0" w:rsidRDefault="000035D0" w:rsidP="000035D0">
      <w:pPr>
        <w:pStyle w:val="Heading4"/>
      </w:pPr>
      <w:r>
        <w:t>Rosenberg’s constraints don’t take into account lack of judicial will and limited rulings</w:t>
      </w:r>
    </w:p>
    <w:p w14:paraId="0DBE0A4A" w14:textId="77777777" w:rsidR="000035D0" w:rsidRPr="001E116F" w:rsidRDefault="000035D0" w:rsidP="000035D0">
      <w:r w:rsidRPr="00135A8B">
        <w:rPr>
          <w:rStyle w:val="Style13ptBold"/>
        </w:rPr>
        <w:t>McCann 92</w:t>
      </w:r>
      <w:r w:rsidRPr="006F4F46">
        <w:t xml:space="preserve"> (Michael W. McCann, Professor of Political Science at University of Washington and Gordon Hirabayashi Professor for the Advancement of Citizenship, Autum 1992, Law &amp; Social Inquiry, (JSTOR) http://ry2ue4ek7d.scholar.serialssolutions.com/?sid=google&amp;auinit=MW&amp;aulast=McCann&amp;atitle=Reform+litigation+on+trial&amp;id=doi:10.1111/j.1747-4469.1992.tb00637.x&amp;title=Law+%26+social+inquiry&amp;volume=17&amp;issue=4&amp;date=1992&amp;spage=715&amp;issn=0897-6546)</w:t>
      </w:r>
    </w:p>
    <w:p w14:paraId="4E9D6C6F" w14:textId="77777777" w:rsidR="000035D0" w:rsidRPr="001E116F" w:rsidRDefault="000035D0" w:rsidP="000035D0">
      <w:pPr>
        <w:rPr>
          <w:sz w:val="16"/>
        </w:rPr>
      </w:pPr>
      <w:r w:rsidRPr="001E116F">
        <w:rPr>
          <w:sz w:val="16"/>
        </w:rPr>
        <w:t xml:space="preserve">My second reservation concerns Rosenberg's discussion of constraints that allegedly handicap the courts. </w:t>
      </w:r>
      <w:r w:rsidRPr="001E116F">
        <w:rPr>
          <w:rStyle w:val="StyleUnderline"/>
        </w:rPr>
        <w:t xml:space="preserve">Rosenberg outlines at the start three intrinsic constraints on courts: the limitations of rights (I), the lack of judicial independence (II), and the lack of enforcement powers (III). But in both conception and </w:t>
      </w:r>
      <w:r w:rsidRPr="001E116F">
        <w:rPr>
          <w:rStyle w:val="StyleUnderline"/>
        </w:rPr>
        <w:lastRenderedPageBreak/>
        <w:t>application, these constraints turn out to be problematic</w:t>
      </w:r>
      <w:r w:rsidRPr="001E116F">
        <w:rPr>
          <w:sz w:val="16"/>
        </w:rPr>
        <w:t xml:space="preserve">. As for the conceptual problem, </w:t>
      </w:r>
      <w:r w:rsidRPr="001E116F">
        <w:rPr>
          <w:rStyle w:val="StyleUnderline"/>
        </w:rPr>
        <w:t>constraint II is rather vague in its explanatory significance. Courts are not independent, it is true; the appointment process and larger culture do place limits on judicial commitments. But it is not exactly clear why Rosenberg thinks this matters</w:t>
      </w:r>
      <w:r w:rsidRPr="001E116F">
        <w:rPr>
          <w:sz w:val="16"/>
        </w:rPr>
        <w:t xml:space="preserve">. Sometimes he implies that dependence preempts bold judicial action, as judges defer to other branches or public opinion; </w:t>
      </w:r>
      <w:r w:rsidRPr="001E116F">
        <w:rPr>
          <w:rStyle w:val="StyleUnderline"/>
        </w:rPr>
        <w:t>this focus on institutional timidity and unwillingness to act merges with constraint I</w:t>
      </w:r>
      <w:r w:rsidRPr="001E116F">
        <w:rPr>
          <w:sz w:val="16"/>
        </w:rPr>
        <w:t xml:space="preserve"> (at 13-14). Other times, however, the author notes that </w:t>
      </w:r>
      <w:r w:rsidRPr="001E116F">
        <w:rPr>
          <w:rStyle w:val="StyleUnderline"/>
        </w:rPr>
        <w:t>judges do act boldly, but this is in vain because those actions will be neutralized by opposition or inertia from the other actors; this limitation thus merges with constraint III</w:t>
      </w:r>
      <w:r w:rsidRPr="001E116F">
        <w:rPr>
          <w:sz w:val="16"/>
        </w:rPr>
        <w:t xml:space="preserve"> (ibid.). All in all, the dynamics of constraint II are ambiguously defined as an explanatory tool: </w:t>
      </w:r>
      <w:r w:rsidRPr="001E116F">
        <w:rPr>
          <w:rStyle w:val="StyleUnderline"/>
        </w:rPr>
        <w:t>Is the issue unwillingness to act or ineffectiveness of action? This uncertainty about constraint II becomes especially important to the application of the model in empirical case studies</w:t>
      </w:r>
      <w:r w:rsidRPr="001E116F">
        <w:rPr>
          <w:sz w:val="16"/>
        </w:rPr>
        <w:t xml:space="preserve">. The reason is that, while all three constraints are treated equally in the theoretical development of the model, the empirical studies focus almost exclusively on constraint III (and the construction of constraint II that links institutional dependence to limited enforcement powers) as the key explanatory factor. The initial discussion hints at this, to be sure. Rosenberg writes early on about the third constraint: "In many ways, this is the most difficult constraint to overcome" (at 31). But that turns out to be an understatement. The bulk of the case studies involve policy areas where the court acted relatively boldly-expanding beyond past precedents, often at odds with other government branches-but allegedly produced little significant change due to lack of direct enforcement powers and persuasive moral authority."I </w:t>
      </w:r>
      <w:r w:rsidRPr="001E116F">
        <w:rPr>
          <w:rStyle w:val="StyleUnderline"/>
        </w:rPr>
        <w:t>In short, Rosenberg's analysis in most of the cases is that constraint I is weak and unimportant, while constraint III (and in part constraint II) is the primary explanation for judicial "impotence." This inclination to focus explanations on the lack of implementation capacity is often unconvincing. The reason is that the author treats major decisions-Brown, Roe, etc.-as if they gave reformers most, if not all, of what they wanted in principle. But this is often not so. In most cases that he considers, the substance of the judicial</w:t>
      </w:r>
      <w:r w:rsidRPr="001E116F">
        <w:rPr>
          <w:sz w:val="16"/>
        </w:rPr>
        <w:t xml:space="preserve"> decisions themselves, however bold, was usually quite limited in its transformative potential. Consider Brown. </w:t>
      </w:r>
      <w:r w:rsidRPr="001E116F">
        <w:rPr>
          <w:rStyle w:val="StyleUnderline"/>
        </w:rPr>
        <w:t>While bravely declaring that separate schools cannot be equal, the Court's choice (for the next 15 years) to make implementation voluntary certainly had a lot to do with subsequent responses from both federal and southern state officials</w:t>
      </w:r>
      <w:r w:rsidRPr="001E116F">
        <w:rPr>
          <w:sz w:val="16"/>
        </w:rPr>
        <w:t xml:space="preserve">. As Aldon Morris has written, "The position of the southern white power structure prevailed in the implementation ruling of May 1955 .... Predictably, white Southerners were relieved. The Court had decided that school desegregation was a Southern problem."12 </w:t>
      </w:r>
      <w:r w:rsidRPr="001E116F">
        <w:rPr>
          <w:rStyle w:val="StyleUnderline"/>
        </w:rPr>
        <w:t>Was the limited impact of Brown, we might ask, almost entirely a result of uniquely weak judicial institutions, or the same weakness of will among the justices that constrained other federal officials</w:t>
      </w:r>
      <w:proofErr w:type="gramStart"/>
      <w:r w:rsidRPr="001E116F">
        <w:rPr>
          <w:sz w:val="16"/>
        </w:rPr>
        <w:t>?13</w:t>
      </w:r>
      <w:proofErr w:type="gramEnd"/>
      <w:r w:rsidRPr="001E116F">
        <w:rPr>
          <w:sz w:val="16"/>
        </w:rPr>
        <w:t xml:space="preserve"> Doctrinal limitations loomed at least as large in other areas. The Justices' choice to develop the privacy logic in abortion rulings reflected a moderate ideological position that not only failed to guarantee government funding necessary to the exercise of that right but actually invited restrictions on funding and other aspects of a woman's choice.14 </w:t>
      </w:r>
      <w:r w:rsidRPr="001E116F">
        <w:rPr>
          <w:rStyle w:val="StyleUnderline"/>
        </w:rPr>
        <w:t>Moreover, the failure of sex discrimination rulings to greatly increase women's low wages surely has something to do with the fact that the courts have always treated sex discrimination less seriously than race discrimination, especially in the workplace</w:t>
      </w:r>
      <w:r w:rsidRPr="001E116F">
        <w:rPr>
          <w:sz w:val="16"/>
        </w:rPr>
        <w:t xml:space="preserve">.15 The key point here is that </w:t>
      </w:r>
      <w:r w:rsidRPr="001E116F">
        <w:rPr>
          <w:rStyle w:val="StyleUnderline"/>
        </w:rPr>
        <w:t>Rosenberg's commitment to demonstrating institutional weakness pushes him to slight recognition of timid judicial will</w:t>
      </w:r>
      <w:r w:rsidRPr="001E116F">
        <w:rPr>
          <w:sz w:val="16"/>
        </w:rPr>
        <w:t xml:space="preserve">.16 More radical judicial edicts may not have generated more dramatic changes, to be sure. But </w:t>
      </w:r>
      <w:r w:rsidRPr="001E116F">
        <w:rPr>
          <w:rStyle w:val="StyleUnderline"/>
        </w:rPr>
        <w:t>without serious critical analysis regarding the substance of the opinions themselves, one cannot confidently conclude that "the problem is not merely the Court's standard but the fact that it is the courts that are pronouncing it</w:t>
      </w:r>
      <w:r w:rsidRPr="001E116F">
        <w:rPr>
          <w:sz w:val="16"/>
        </w:rPr>
        <w:t xml:space="preserve">. ... [T]he fault lies not merely with the message but with the messenger itself" (at 213; emphasis in original). This is especially surprising in that Rosenberg acknowledges the constraint of rights traditions early on but fails to link that constraint to both broader arguments about liberal ideological biases and specific doctrinal limitations that progressive scholars-including especially Critical Legal Studies schol- ars-have developed over the past two decades.'7 Indeed, </w:t>
      </w:r>
      <w:r w:rsidRPr="001E116F">
        <w:rPr>
          <w:rStyle w:val="StyleUnderline"/>
        </w:rPr>
        <w:t>Rosenberg's tendency to view the often ambiguous, contradictory commitments of liberal judicial opinions as "consistent," "forcefully" argued, progressive positions is likely to baffle many legal critics</w:t>
      </w:r>
      <w:r w:rsidRPr="001E116F">
        <w:rPr>
          <w:sz w:val="16"/>
        </w:rPr>
        <w:t>. For the latter, what the Court has said in many cases accounts for far more of its limited impact than The Hollow Hope acknowledges.</w:t>
      </w:r>
    </w:p>
    <w:p w14:paraId="0855B6F8" w14:textId="77777777" w:rsidR="000035D0" w:rsidRPr="00632DA6" w:rsidRDefault="000035D0" w:rsidP="000035D0"/>
    <w:p w14:paraId="5B58F6FF" w14:textId="77777777" w:rsidR="000035D0" w:rsidRPr="00632DA6" w:rsidRDefault="000035D0" w:rsidP="000035D0">
      <w:pPr>
        <w:pStyle w:val="Heading4"/>
      </w:pPr>
      <w:r w:rsidRPr="00632DA6">
        <w:t>The Supreme Court is the last and best chance for surveillance and privacy concerns – it can solve and it’s a try-or-die</w:t>
      </w:r>
    </w:p>
    <w:p w14:paraId="7F088999" w14:textId="77777777" w:rsidR="000035D0" w:rsidRPr="00632DA6" w:rsidRDefault="000035D0" w:rsidP="000035D0">
      <w:r w:rsidRPr="00632DA6">
        <w:rPr>
          <w:rStyle w:val="Style13ptBold"/>
        </w:rPr>
        <w:t>Harris 13</w:t>
      </w:r>
      <w:r w:rsidRPr="00632DA6">
        <w:t xml:space="preserve"> (Shane Harris is a senior staff writer at Foreign Policy, covering intelligence and cyber security, “The Supreme Court May Be the Best Hope to Stop the NSA: Congress couldn't draw back the surveillance dragnet. But the justices might.”, July 25</w:t>
      </w:r>
      <w:r w:rsidRPr="00632DA6">
        <w:rPr>
          <w:vertAlign w:val="superscript"/>
        </w:rPr>
        <w:t>th</w:t>
      </w:r>
      <w:r w:rsidRPr="00632DA6">
        <w:t xml:space="preserve">, 2013, </w:t>
      </w:r>
      <w:hyperlink r:id="rId85" w:history="1">
        <w:r w:rsidRPr="00632DA6">
          <w:rPr>
            <w:rStyle w:val="Hyperlink"/>
          </w:rPr>
          <w:t>http://foreignpolicy.com/2013/07/25/the-supreme-court-may-be-the-best-hope-to-stop-the-nsa/</w:t>
        </w:r>
      </w:hyperlink>
      <w:r w:rsidRPr="00632DA6">
        <w:t>) //RL</w:t>
      </w:r>
    </w:p>
    <w:p w14:paraId="0593A12E" w14:textId="77777777" w:rsidR="000035D0" w:rsidRPr="00632DA6" w:rsidRDefault="000035D0" w:rsidP="000035D0">
      <w:pPr>
        <w:rPr>
          <w:rStyle w:val="Style13ptBold"/>
          <w:b w:val="0"/>
        </w:rPr>
      </w:pPr>
    </w:p>
    <w:p w14:paraId="0B9B1916" w14:textId="77777777" w:rsidR="000035D0" w:rsidRPr="00632DA6" w:rsidRDefault="000035D0" w:rsidP="000035D0">
      <w:pPr>
        <w:rPr>
          <w:rStyle w:val="Emphasis"/>
        </w:rPr>
      </w:pPr>
      <w:r w:rsidRPr="00632DA6">
        <w:rPr>
          <w:rStyle w:val="StyleUnderline"/>
        </w:rPr>
        <w:t xml:space="preserve">Now that the House of Representatives has voted down an amendment that would have significantly restricted what information the National Security Agency can collect about Americans, </w:t>
      </w:r>
      <w:r w:rsidRPr="00632DA6">
        <w:rPr>
          <w:rStyle w:val="Emphasis"/>
        </w:rPr>
        <w:t>the best hope of curtailing the spy agency’s powers lies with the courts</w:t>
      </w:r>
      <w:r w:rsidRPr="00632DA6">
        <w:rPr>
          <w:rStyle w:val="StyleUnderline"/>
        </w:rPr>
        <w:t>.</w:t>
      </w:r>
      <w:r w:rsidRPr="00632DA6">
        <w:t xml:space="preserve"> And while NSA critics have failed to rein in the eavesdropping agency through legislative action, they may have more luck with the third branch of government — thanks to a leaked classified document, a rare bit of good fortune for a leading civil liberties group, and a sympathetic justice of the Supreme Court.</w:t>
      </w:r>
      <w:r w:rsidRPr="00632DA6">
        <w:rPr>
          <w:sz w:val="12"/>
        </w:rPr>
        <w:t xml:space="preserve">¶ </w:t>
      </w:r>
      <w:r w:rsidRPr="00632DA6">
        <w:rPr>
          <w:rStyle w:val="StyleUnderline"/>
        </w:rPr>
        <w:t xml:space="preserve">The fact that more than 200 lawmakers voted against a key NSA collection program, and one authorized by the long-controversial Patriot Act, represents a victory of sorts for surveillance critics. There has rarely been such a pronounced opposition to surveillance authorities, and the fact that the Obama administration had to mount a full court press to preserve the program, and still only eked out a narrow win, may give opponents some hope that a legislative effort could be mounted again with a different result. But </w:t>
      </w:r>
      <w:r w:rsidRPr="00632DA6">
        <w:rPr>
          <w:rStyle w:val="Emphasis"/>
        </w:rPr>
        <w:t>there is no clear next step legislatively. No bill or amendment on the table. Yet there is a path forward on the judicial front.</w:t>
      </w:r>
      <w:r w:rsidRPr="00632DA6">
        <w:rPr>
          <w:rStyle w:val="Emphasis"/>
          <w:sz w:val="12"/>
        </w:rPr>
        <w:t>¶</w:t>
      </w:r>
      <w:r w:rsidRPr="00632DA6">
        <w:rPr>
          <w:sz w:val="12"/>
        </w:rPr>
        <w:t xml:space="preserve"> </w:t>
      </w:r>
      <w:r w:rsidRPr="00632DA6">
        <w:t>Challenges to the NSA’s surveillance programs have historically failed in large part because no one has been able to prove he had his communications scooped up in the agency’s electronic dragnets. That information is an official secret. The American Civil Liberties Union, one of the most stalwart opponents of the NSA’s broad surveillance authorities, failed to challenge the agency’s operations in the Supreme Court because of this Catch-22. It couldn’t prove it had been spied upon, even though the government acknowledged — generally — that such spying does occur.</w:t>
      </w:r>
      <w:r w:rsidRPr="00632DA6">
        <w:rPr>
          <w:sz w:val="12"/>
        </w:rPr>
        <w:t xml:space="preserve">¶ </w:t>
      </w:r>
      <w:r w:rsidRPr="00632DA6">
        <w:t>But now, classified documents released by the ex-NSA contractor Edward Snowden leave no doubt that at least one telecommunications company, Verizon Business Network Services, has handed over bulk telephone metadata to the NSA under a court order.</w:t>
      </w:r>
      <w:r w:rsidRPr="00632DA6">
        <w:rPr>
          <w:sz w:val="12"/>
        </w:rPr>
        <w:t xml:space="preserve">¶ </w:t>
      </w:r>
      <w:r w:rsidRPr="00632DA6">
        <w:t>The key for a new challenge by the ACLU, which it filed last month, which it filed last month in U.S. District Court, is that it’s a customer of Verizon Business Network Services. Not just Verizon, but this particular division of Verizon. This is the closest thing the group has had to a smoking gun, and conceivably it could be sufficient to establish legal standing to bring the lawsuit. The case could end up in the Supreme Court.</w:t>
      </w:r>
      <w:r w:rsidRPr="00632DA6">
        <w:rPr>
          <w:sz w:val="12"/>
        </w:rPr>
        <w:t xml:space="preserve">¶ </w:t>
      </w:r>
      <w:r w:rsidRPr="00632DA6">
        <w:t>But to succeed, the ACLU — or any challenger — will have to convince jurists that the long-standing legal treatment of metadata is outdated and needs to be changed.</w:t>
      </w:r>
      <w:r w:rsidRPr="00632DA6">
        <w:rPr>
          <w:sz w:val="12"/>
        </w:rPr>
        <w:t xml:space="preserve">¶ </w:t>
      </w:r>
      <w:r w:rsidRPr="00632DA6">
        <w:rPr>
          <w:rStyle w:val="StyleUnderline"/>
        </w:rPr>
        <w:t xml:space="preserve">The NSA’s collection of this data is enabled by a 1979 Supreme Court ruling that telephone numbers are not content, and therefore aren’t protected by the Fourth Amendment’s prohibition on unreasonable searches. </w:t>
      </w:r>
      <w:r w:rsidRPr="00632DA6">
        <w:t>A telephone customer willingly hands over his number to the service provider whenever he places a call, and therefore cannot expect that the information is private, the court found.</w:t>
      </w:r>
      <w:r w:rsidRPr="00632DA6">
        <w:rPr>
          <w:sz w:val="12"/>
        </w:rPr>
        <w:t xml:space="preserve">¶ </w:t>
      </w:r>
      <w:r w:rsidRPr="00632DA6">
        <w:t xml:space="preserve">But </w:t>
      </w:r>
      <w:r w:rsidRPr="00632DA6">
        <w:rPr>
          <w:rStyle w:val="StyleUnderline"/>
        </w:rPr>
        <w:t xml:space="preserve">at least one justice has </w:t>
      </w:r>
      <w:r w:rsidRPr="00632DA6">
        <w:rPr>
          <w:rStyle w:val="StyleUnderline"/>
        </w:rPr>
        <w:lastRenderedPageBreak/>
        <w:t>indicated it may be time to rethink this analysis, in light of the fact that metadata is not only ubiquitous today, but can be exceptionally revealing of an individual’s communications patterns, his social networks, and his movements.</w:t>
      </w:r>
      <w:r w:rsidRPr="00632DA6">
        <w:rPr>
          <w:rStyle w:val="StyleUnderline"/>
          <w:sz w:val="12"/>
        </w:rPr>
        <w:t xml:space="preserve">¶ </w:t>
      </w:r>
      <w:r w:rsidRPr="00632DA6">
        <w:t>"This approach is ill-suited to the digital age, in which people reveal a great deal of information about themselves to third parties in the course of carrying out mundane tasks," Justice Sonia Sotomayor wrote last year in concurrence with a ruling that said law enforcement agencies must obtain a warrant before placing a GPS tracker on a suspect’s car. The question of metadata wasn’t before the court, but the balance between privacy and security was.</w:t>
      </w:r>
      <w:r w:rsidRPr="00632DA6">
        <w:rPr>
          <w:sz w:val="12"/>
        </w:rPr>
        <w:t xml:space="preserve">¶ </w:t>
      </w:r>
      <w:r w:rsidRPr="00632DA6">
        <w:t>"</w:t>
      </w:r>
      <w:r w:rsidRPr="00632DA6">
        <w:rPr>
          <w:rStyle w:val="StyleUnderline"/>
        </w:rPr>
        <w:t>I, for one, doubt that people would accept without complaint the warrantless disclosure to the Government of a list of every Web site they had visited in the last week, or month, or year," Sotomayor wrote. "But whatever the societal expectations, they can attain constitutionally protected status only if our Fourth Amendment jurisprudence ceases to treat secrecy as a prerequisite for privacy."</w:t>
      </w:r>
      <w:r w:rsidRPr="00632DA6">
        <w:rPr>
          <w:sz w:val="12"/>
        </w:rPr>
        <w:t xml:space="preserve">¶ </w:t>
      </w:r>
      <w:proofErr w:type="gramStart"/>
      <w:r w:rsidRPr="00632DA6">
        <w:t>The</w:t>
      </w:r>
      <w:proofErr w:type="gramEnd"/>
      <w:r w:rsidRPr="00632DA6">
        <w:t xml:space="preserve"> court may be primed for a reinterpretation of its own rulings on metadata, which can be even more revealing than content. But civil libertarians may not want to pop the champagne too quickly.</w:t>
      </w:r>
      <w:r w:rsidRPr="00632DA6">
        <w:rPr>
          <w:sz w:val="12"/>
        </w:rPr>
        <w:t xml:space="preserve">¶ </w:t>
      </w:r>
      <w:r w:rsidRPr="00632DA6">
        <w:t>In that 2012 GPS case, the court also left the door open to allowing broad surveillance with a different kind of technology: drones.</w:t>
      </w:r>
      <w:r w:rsidRPr="00632DA6">
        <w:rPr>
          <w:sz w:val="12"/>
        </w:rPr>
        <w:t xml:space="preserve">¶ </w:t>
      </w:r>
      <w:r w:rsidRPr="00632DA6">
        <w:t>The police may need a warrant to put a tracking device on a suspect’s car. But it’s not at all clear that they couldn’t watch that individual walking down the street using a camera on a remotely piloted aircraft.</w:t>
      </w:r>
      <w:r w:rsidRPr="00632DA6">
        <w:rPr>
          <w:sz w:val="12"/>
        </w:rPr>
        <w:t xml:space="preserve">¶ </w:t>
      </w:r>
      <w:r w:rsidRPr="00632DA6">
        <w:rPr>
          <w:rStyle w:val="StyleUnderline"/>
        </w:rPr>
        <w:t>"It may be that achieving the same result through electronic means, without an accompanying trespass, is an unconstitutional invasion of privacy," Justice Antonin Scalia wrote in a majority opinion. But that wasn’t the question before the court. The ruling left open the possibility that persistent aerial surveillance of public places may, indeed, be constitutional.</w:t>
      </w:r>
      <w:r w:rsidRPr="00632DA6">
        <w:rPr>
          <w:rStyle w:val="StyleUnderline"/>
          <w:sz w:val="12"/>
        </w:rPr>
        <w:t xml:space="preserve">¶ </w:t>
      </w:r>
      <w:r w:rsidRPr="00632DA6">
        <w:rPr>
          <w:rStyle w:val="StyleUnderline"/>
        </w:rPr>
        <w:t>Congress has shown little appetite for clarifying these issues, and has reliably voted to expand, not limit, the surveillance powers of the executive branch. President Barack Obama’s position on the issues is not only a continuation of his predecessor’s, but a change from the views he held as a candidate.</w:t>
      </w:r>
      <w:r w:rsidRPr="00632DA6">
        <w:rPr>
          <w:rStyle w:val="StyleUnderline"/>
          <w:sz w:val="12"/>
        </w:rPr>
        <w:t>¶</w:t>
      </w:r>
      <w:r w:rsidRPr="00632DA6">
        <w:rPr>
          <w:sz w:val="12"/>
        </w:rPr>
        <w:t xml:space="preserve"> </w:t>
      </w:r>
      <w:r w:rsidRPr="00632DA6">
        <w:t>In the summer of 2008, amid another debate over the proper limits of the NSA’s spying powers, then-Sen. Obama voted in favor of a bill to allow the interception of phone calls and emails without individual warrants. He had initially opposed the changes, along with a provision that granted legal immunity to telecommunications companies that participated in government intelligence gathering. But as it became clearer that he would secure the Democratic nomination for president, Obama changed his stance</w:t>
      </w:r>
      <w:proofErr w:type="gramStart"/>
      <w:r w:rsidRPr="00632DA6">
        <w:t>.</w:t>
      </w:r>
      <w:r w:rsidRPr="00632DA6">
        <w:rPr>
          <w:sz w:val="12"/>
        </w:rPr>
        <w:t>¶</w:t>
      </w:r>
      <w:proofErr w:type="gramEnd"/>
      <w:r w:rsidRPr="00632DA6">
        <w:rPr>
          <w:rStyle w:val="StyleUnderline"/>
          <w:sz w:val="12"/>
        </w:rPr>
        <w:t xml:space="preserve"> </w:t>
      </w:r>
      <w:r w:rsidRPr="00632DA6">
        <w:rPr>
          <w:rStyle w:val="StyleUnderline"/>
        </w:rPr>
        <w:t>"Given the legitimate threats we face, providing effective intelligence collection tools with appropriate safeguards is too important to delay," Obama said at the time, making "a firm pledge that as president, I will carefully monitor the program."</w:t>
      </w:r>
      <w:r w:rsidRPr="00632DA6">
        <w:rPr>
          <w:rStyle w:val="StyleUnderline"/>
          <w:sz w:val="12"/>
        </w:rPr>
        <w:t xml:space="preserve">¶ </w:t>
      </w:r>
      <w:proofErr w:type="gramStart"/>
      <w:r w:rsidRPr="00632DA6">
        <w:rPr>
          <w:rStyle w:val="StyleUnderline"/>
        </w:rPr>
        <w:t>It</w:t>
      </w:r>
      <w:proofErr w:type="gramEnd"/>
      <w:r w:rsidRPr="00632DA6">
        <w:rPr>
          <w:rStyle w:val="StyleUnderline"/>
        </w:rPr>
        <w:t xml:space="preserve">’s not clear how carefully Obama has monitored the NSA, but he and members of his administration have successfully, and vociferously, defended it in Congress. </w:t>
      </w:r>
      <w:r w:rsidRPr="00632DA6">
        <w:rPr>
          <w:rStyle w:val="Emphasis"/>
        </w:rPr>
        <w:t>The third branch of the government is now the last, best chance for any attempt to reign in the intelligence agency and change the legal underpinnings of how it operates.</w:t>
      </w:r>
    </w:p>
    <w:p w14:paraId="581E1D62" w14:textId="77777777" w:rsidR="000035D0" w:rsidRPr="00632DA6" w:rsidRDefault="000035D0" w:rsidP="000035D0">
      <w:pPr>
        <w:rPr>
          <w:sz w:val="16"/>
        </w:rPr>
      </w:pPr>
    </w:p>
    <w:p w14:paraId="165A21E1" w14:textId="77777777" w:rsidR="000035D0" w:rsidRDefault="000035D0" w:rsidP="000035D0">
      <w:pPr>
        <w:pStyle w:val="Heading2"/>
      </w:pPr>
      <w:r>
        <w:lastRenderedPageBreak/>
        <w:t>AT Political Capital DA</w:t>
      </w:r>
    </w:p>
    <w:p w14:paraId="1AD27016" w14:textId="77777777" w:rsidR="000035D0" w:rsidRDefault="000035D0" w:rsidP="000035D0"/>
    <w:p w14:paraId="1622AA13" w14:textId="77777777" w:rsidR="000035D0" w:rsidRDefault="000035D0" w:rsidP="000035D0">
      <w:pPr>
        <w:pStyle w:val="Heading4"/>
      </w:pPr>
      <w:r>
        <w:t>Non-unique- ACA and same sex marriage were controversial</w:t>
      </w:r>
    </w:p>
    <w:p w14:paraId="4AE36994" w14:textId="77777777" w:rsidR="000035D0" w:rsidRPr="001F25AF" w:rsidRDefault="000035D0" w:rsidP="000035D0">
      <w:proofErr w:type="gramStart"/>
      <w:r w:rsidRPr="0034110F">
        <w:rPr>
          <w:rStyle w:val="StyleUnderline"/>
        </w:rPr>
        <w:t>Devaney  6</w:t>
      </w:r>
      <w:proofErr w:type="gramEnd"/>
      <w:r w:rsidRPr="0034110F">
        <w:rPr>
          <w:rStyle w:val="StyleUnderline"/>
        </w:rPr>
        <w:t>/30</w:t>
      </w:r>
      <w:r>
        <w:t xml:space="preserve"> (</w:t>
      </w:r>
      <w:r w:rsidRPr="001F25AF">
        <w:t>Jason Devaney</w:t>
      </w:r>
      <w:r>
        <w:t xml:space="preserve">, writer for NewsMax, </w:t>
      </w:r>
      <w:r w:rsidRPr="001F25AF">
        <w:t>30 Jun 2015</w:t>
      </w:r>
      <w:r>
        <w:t>, “</w:t>
      </w:r>
      <w:r w:rsidRPr="0034110F">
        <w:t>CNN Poll: Majority of Americans Back Contro</w:t>
      </w:r>
      <w:r>
        <w:t xml:space="preserve">versial Supreme Court Decisions,” </w:t>
      </w:r>
      <w:r w:rsidRPr="0034110F">
        <w:t>https://www.newsmax.com/Newsfront/poll-majoirity-agree-supreme-court/2015/06/30/id/652942/</w:t>
      </w:r>
      <w:r>
        <w:t>)</w:t>
      </w:r>
    </w:p>
    <w:p w14:paraId="115621F8" w14:textId="77777777" w:rsidR="000035D0" w:rsidRDefault="000035D0" w:rsidP="000035D0">
      <w:pPr>
        <w:rPr>
          <w:sz w:val="16"/>
        </w:rPr>
      </w:pPr>
      <w:r w:rsidRPr="001F25AF">
        <w:rPr>
          <w:sz w:val="16"/>
        </w:rPr>
        <w:t xml:space="preserve">The majority of Americans are in line with the Supreme Court's decisions last week regarding gay marriage and the Affordable Care Act, according to a new survey. A CNN/ORC poll found </w:t>
      </w:r>
      <w:r w:rsidRPr="001F25AF">
        <w:rPr>
          <w:rStyle w:val="StyleUnderline"/>
        </w:rPr>
        <w:t>that 63 percent of Americans felt the court was right in upholding the subsidies portion of the Obamacare law, and 59 percent agreed that same-sex marriage should be a Constitutional</w:t>
      </w:r>
      <w:r w:rsidRPr="001F25AF">
        <w:rPr>
          <w:sz w:val="16"/>
        </w:rPr>
        <w:t xml:space="preserve"> </w:t>
      </w:r>
      <w:r w:rsidRPr="001F25AF">
        <w:rPr>
          <w:rStyle w:val="StyleUnderline"/>
        </w:rPr>
        <w:t>right</w:t>
      </w:r>
      <w:r w:rsidRPr="001F25AF">
        <w:rPr>
          <w:sz w:val="16"/>
        </w:rPr>
        <w:t xml:space="preserve"> across the country. Politically, Am</w:t>
      </w:r>
      <w:r w:rsidRPr="001F25AF">
        <w:rPr>
          <w:rStyle w:val="StyleUnderline"/>
        </w:rPr>
        <w:t>ericans are more divided on the polarizing cases</w:t>
      </w:r>
      <w:r w:rsidRPr="001F25AF">
        <w:rPr>
          <w:sz w:val="16"/>
        </w:rPr>
        <w:t xml:space="preserve">. Seventy-nine percent of Democrats sided with the Supreme Court on the Obamacare case, while 70 percent agreed with the court on same-sex marriage. </w:t>
      </w:r>
      <w:r w:rsidRPr="001F25AF">
        <w:rPr>
          <w:rStyle w:val="StyleUnderline"/>
        </w:rPr>
        <w:t>Fifty-four percent of conservatives, meanwhile, are against the court's ruling about Obamacare, and 59 percent do not agree with the ruling on gay marriage</w:t>
      </w:r>
      <w:r w:rsidRPr="001F25AF">
        <w:rPr>
          <w:sz w:val="16"/>
        </w:rPr>
        <w:t xml:space="preserve">. The same poll also found that </w:t>
      </w:r>
      <w:r w:rsidRPr="001F25AF">
        <w:rPr>
          <w:rStyle w:val="StyleUnderline"/>
        </w:rPr>
        <w:t>37 percent of Americans feel the court is too liberal, the highest figure in the history of CNN polls dating back to 1993</w:t>
      </w:r>
      <w:r w:rsidRPr="001F25AF">
        <w:rPr>
          <w:sz w:val="16"/>
        </w:rPr>
        <w:t xml:space="preserve">. Many view the Supreme Court rulings of last week as a sign the court is moving to the left. Texas Sen. </w:t>
      </w:r>
      <w:r w:rsidRPr="001F25AF">
        <w:rPr>
          <w:rStyle w:val="StyleUnderline"/>
        </w:rPr>
        <w:t>Ted Cruz, a Republican candidate for president, called the court's decisions "lawless" Tuesday morning.</w:t>
      </w:r>
      <w:r w:rsidRPr="001F25AF">
        <w:rPr>
          <w:sz w:val="16"/>
        </w:rPr>
        <w:t xml:space="preserve"> In a New York Times op-ed, Jeffrey Rosen argued that the rulings were not actually political and instead were simply the product of the court looking at the cases with Congress' intent in mind. Regarding the CNN poll, a similar survey taken in early June found that about half of Americans had at least a moderate amount of trust in Supreme Court as it prepared to announce its decisions regarding same-sex marriage and Obamacare. Overall, </w:t>
      </w:r>
      <w:r w:rsidRPr="001F25AF">
        <w:rPr>
          <w:rStyle w:val="StyleUnderline"/>
        </w:rPr>
        <w:t>just 52 percent of Americans approved of the Supreme Court's overall performance</w:t>
      </w:r>
      <w:r w:rsidRPr="001F25AF">
        <w:rPr>
          <w:sz w:val="16"/>
        </w:rPr>
        <w:t>. Louisiana Gov. Bobby Jindal accused the court of not reading the constitution or the dictionary in the wake of the decisive rulings. "You now have a court that's not reading the Constitution, not reading the dictionary," Jindal said.</w:t>
      </w:r>
    </w:p>
    <w:p w14:paraId="3061DA59" w14:textId="77777777" w:rsidR="000035D0" w:rsidRDefault="000035D0" w:rsidP="000035D0">
      <w:pPr>
        <w:pStyle w:val="Heading4"/>
      </w:pPr>
      <w:r>
        <w:t>The court is already seen as activist</w:t>
      </w:r>
    </w:p>
    <w:p w14:paraId="3502451A" w14:textId="77777777" w:rsidR="000035D0" w:rsidRPr="0034110F" w:rsidRDefault="000035D0" w:rsidP="000035D0">
      <w:r w:rsidRPr="0034110F">
        <w:rPr>
          <w:rStyle w:val="Style13ptBold"/>
        </w:rPr>
        <w:t>Camp 7/3</w:t>
      </w:r>
      <w:r>
        <w:t xml:space="preserve"> (</w:t>
      </w:r>
      <w:r w:rsidRPr="0034110F">
        <w:t>Frank Camp</w:t>
      </w:r>
      <w:r>
        <w:t>, writer for IJReview, 7/3/15 “</w:t>
      </w:r>
      <w:r w:rsidRPr="0034110F">
        <w:t>After Recent Controversial Decisions, a Growing Number of Americans Say ‘Ignore the Supreme Court’</w:t>
      </w:r>
      <w:r>
        <w:t xml:space="preserve">” </w:t>
      </w:r>
      <w:r w:rsidRPr="0034110F">
        <w:t>http://www.ijreview.com/2015/07/360640-scotus-controversial-decisions-growing-number-americans-say-ignore-supreme-court/</w:t>
      </w:r>
      <w:r>
        <w:t>)</w:t>
      </w:r>
    </w:p>
    <w:p w14:paraId="3321B5D6" w14:textId="77777777" w:rsidR="000035D0" w:rsidRDefault="000035D0" w:rsidP="000035D0">
      <w:pPr>
        <w:rPr>
          <w:sz w:val="16"/>
        </w:rPr>
      </w:pPr>
      <w:r w:rsidRPr="0034110F">
        <w:rPr>
          <w:sz w:val="16"/>
        </w:rPr>
        <w:t xml:space="preserve">The Supreme Court ruling legalizing same-sex marriage in all 50 states was a watershed moment in United States history. Whether or not that moment was positive or negative depends on your social and religious beliefs. As IJReview previously reported, </w:t>
      </w:r>
      <w:r w:rsidRPr="0034110F">
        <w:rPr>
          <w:rStyle w:val="StyleUnderline"/>
        </w:rPr>
        <w:t>the ruling has caused County clerks to resign in multiple states, and a debate is raging about whether or not the Supreme Court overstepped its bounds. Now, according to a new Rasmussen poll, American resentment toward SCOTUS is building.</w:t>
      </w:r>
      <w:r w:rsidRPr="0034110F">
        <w:rPr>
          <w:sz w:val="16"/>
        </w:rPr>
        <w:t xml:space="preserve"> Rasmussen reports: “</w:t>
      </w:r>
      <w:r w:rsidRPr="0034110F">
        <w:rPr>
          <w:rStyle w:val="StyleUnderline"/>
        </w:rPr>
        <w:t>33% of Likely U.S. Voters now believe that states should have the right to ignore federal court rulings</w:t>
      </w:r>
      <w:r w:rsidRPr="0034110F">
        <w:rPr>
          <w:sz w:val="16"/>
        </w:rPr>
        <w:t xml:space="preserve"> if their elected officials agree with them. </w:t>
      </w:r>
      <w:r w:rsidRPr="0034110F">
        <w:rPr>
          <w:rStyle w:val="StyleUnderline"/>
        </w:rPr>
        <w:t>That’s up nine points from 24% when we first asked this question in February</w:t>
      </w:r>
      <w:r w:rsidRPr="0034110F">
        <w:rPr>
          <w:sz w:val="16"/>
        </w:rPr>
        <w:t xml:space="preserve">. Just over half (52%) disagree, down from 58% in the earlier survey.” </w:t>
      </w:r>
      <w:r w:rsidRPr="0034110F">
        <w:rPr>
          <w:rStyle w:val="StyleUnderline"/>
        </w:rPr>
        <w:t>While 33% may not seem like much, a rise of nine points in just a few months is worth noting. The rise may be in response to what conservatives are calling judicial activism on the part of the Supreme Court. Many conservatives believe that the people should be the arbiters of laws regarding marriage</w:t>
      </w:r>
      <w:r w:rsidRPr="0034110F">
        <w:rPr>
          <w:sz w:val="16"/>
        </w:rPr>
        <w:t xml:space="preserve">. This sentiment has bled into the presidential race. Senator Ted Cruz (R-TX) has called for judicial retention elections, which would essentially allow the American people to judge the Supremes every eight years. However, Ilya Shapiro of the Cato Supreme Court Review believes he has a better answer: “If we are going to tweak the Supreme Court because it’s not sufficiently responsive to the people, adding an election element isn’t the way to </w:t>
      </w:r>
      <w:r w:rsidRPr="0034110F">
        <w:rPr>
          <w:sz w:val="16"/>
        </w:rPr>
        <w:lastRenderedPageBreak/>
        <w:t>go…If the federal judiciary were to borrow a structural element from the states, I’d go with term limits rather than retention elections.” The likelihood of anything changing is slim-to-none, but the dramatic rise in American resentment toward SCOTUS could play a big role in upcoming elections.</w:t>
      </w:r>
    </w:p>
    <w:p w14:paraId="2F499FD8" w14:textId="77777777" w:rsidR="000035D0" w:rsidRDefault="000035D0" w:rsidP="000035D0">
      <w:pPr>
        <w:pStyle w:val="Heading4"/>
      </w:pPr>
      <w:r>
        <w:t>The Supreme Court has already made controversial decisions with more to come- lethal injection, redistricting, environmental regulations, affirmative action, and abortion orders</w:t>
      </w:r>
    </w:p>
    <w:p w14:paraId="3685F7C9" w14:textId="77777777" w:rsidR="000035D0" w:rsidRPr="002F493B" w:rsidRDefault="000035D0" w:rsidP="000035D0">
      <w:r w:rsidRPr="002F493B">
        <w:rPr>
          <w:rStyle w:val="Style13ptBold"/>
        </w:rPr>
        <w:t>Sherman 6/29</w:t>
      </w:r>
      <w:r>
        <w:t xml:space="preserve"> (</w:t>
      </w:r>
      <w:r w:rsidRPr="002F493B">
        <w:t>MARK SHERMAN</w:t>
      </w:r>
      <w:r>
        <w:t xml:space="preserve">, </w:t>
      </w:r>
      <w:r w:rsidRPr="002F493B">
        <w:t>Mark Sherman has covered the Supreme Court for The Associated Press since 2006</w:t>
      </w:r>
      <w:r>
        <w:t xml:space="preserve">, </w:t>
      </w:r>
      <w:r w:rsidRPr="002F493B">
        <w:t xml:space="preserve">Jun. 29, </w:t>
      </w:r>
      <w:proofErr w:type="gramStart"/>
      <w:r w:rsidRPr="002F493B">
        <w:t xml:space="preserve">2015 </w:t>
      </w:r>
      <w:r>
        <w:t>,</w:t>
      </w:r>
      <w:proofErr w:type="gramEnd"/>
      <w:r>
        <w:t xml:space="preserve"> “</w:t>
      </w:r>
      <w:r w:rsidRPr="002F493B">
        <w:t>Supreme Court upholds use of controversial execution drug</w:t>
      </w:r>
      <w:r>
        <w:t xml:space="preserve">,” </w:t>
      </w:r>
      <w:r w:rsidRPr="002F493B">
        <w:t>http://bigstory.ap.org/article/938fdd2e1bc74a0582b941fc125dff3d/justices-uphold-use-drug-implicated-botched-executions</w:t>
      </w:r>
      <w:r>
        <w:t>)</w:t>
      </w:r>
    </w:p>
    <w:p w14:paraId="4C7FBD73" w14:textId="77777777" w:rsidR="000035D0" w:rsidRDefault="000035D0" w:rsidP="000035D0">
      <w:pPr>
        <w:rPr>
          <w:sz w:val="16"/>
        </w:rPr>
      </w:pPr>
      <w:r w:rsidRPr="002F493B">
        <w:rPr>
          <w:sz w:val="16"/>
        </w:rPr>
        <w:t xml:space="preserve">WASHINGTON (AP) — Trading sharp words, a </w:t>
      </w:r>
      <w:r w:rsidRPr="0034110F">
        <w:rPr>
          <w:rStyle w:val="StyleUnderline"/>
        </w:rPr>
        <w:t>deeply divided Supreme Court upheld the use of a controversial drug in lethal-injection executions Monday, even as two dissenting justices said for the first time they think it's "highly likely" the death penalty itself is unconstitutional</w:t>
      </w:r>
      <w:r w:rsidRPr="002F493B">
        <w:rPr>
          <w:sz w:val="16"/>
        </w:rPr>
        <w:t xml:space="preserve">. On their last day together until the fall, </w:t>
      </w:r>
      <w:r w:rsidRPr="0034110F">
        <w:rPr>
          <w:rStyle w:val="StyleUnderline"/>
        </w:rPr>
        <w:t>the justices voted 5-4 in a case from Oklahoma that the sedative midazolam can be used in executions without violating the Eighth Amendment</w:t>
      </w:r>
      <w:r w:rsidRPr="002F493B">
        <w:rPr>
          <w:sz w:val="16"/>
        </w:rPr>
        <w:t xml:space="preserve"> prohibition on cruel and unusual punishment. </w:t>
      </w:r>
      <w:r w:rsidRPr="0034110F">
        <w:rPr>
          <w:rStyle w:val="StyleUnderline"/>
        </w:rPr>
        <w:t>The court also divided 5-4 in cases upholding congressional districts drawn by independent commissions and calling into question first-ever limits on mercury emissions from power plants</w:t>
      </w:r>
      <w:r w:rsidRPr="002F493B">
        <w:rPr>
          <w:sz w:val="16"/>
        </w:rPr>
        <w:t xml:space="preserve">. In addition, </w:t>
      </w:r>
      <w:r w:rsidRPr="0034110F">
        <w:rPr>
          <w:rStyle w:val="StyleUnderline"/>
        </w:rPr>
        <w:t>the justices also agreed to hear an important affirmative action case in the fall and acted to keep Texas abortion clinics open amid a legal fight that threatens to close most of them</w:t>
      </w:r>
      <w:r w:rsidRPr="002F493B">
        <w:rPr>
          <w:sz w:val="16"/>
        </w:rPr>
        <w:t xml:space="preserve">. In the dispute over the lethal-injection drug, midazolam was used in Arizona, Ohio and Oklahoma executions in 2014. The executions took longer than usual and raised concerns that the drug did not perform its intended task of putting inmates into a coma-like sleep. </w:t>
      </w:r>
      <w:r w:rsidRPr="0034110F">
        <w:rPr>
          <w:rStyle w:val="StyleUnderline"/>
        </w:rPr>
        <w:t>Justice Samuel Alito said for a conservative majority that arguments the drug could not be used effectively as a sedative in executions were speculative and he dismissed problems in executions in Arizona and Oklahoma as "having little probative value for present purposes."</w:t>
      </w:r>
      <w:r w:rsidRPr="002F493B">
        <w:rPr>
          <w:sz w:val="16"/>
        </w:rPr>
        <w:t xml:space="preserve"> In a biting dissent, Justice Sonia Sotomayor said, "Under the court's new rule, it would not matter whether the state intended to use midazolam, or instead to have petitioners drawn and quartered, slowly tortured to death, or actually burned at the stake." Alito responded, saying "the dissent's resort to this outlandish rhetoric reveals the weakness of its legal arguments." In a separate dissent, Justice Stephen Breyer said the time has come for the court to debate whether the death penalty itself is constitutional. Justice Ruth Bader Ginsburg joined Breyer's opinion. "I believe it highly likely that the death penalty violates the Eighth Amendment," Breyer said, drawing on cases he has reviewed in more than 20 years on the Supreme Court bench. More than 100 death row-inmates have been exonerated, showing that the death penalty is unreliable, Breyer said. He said it also is imposed arbitrarily, takes far too long to carry out and has been abandoned by most of the country. Last year, just seven states carried out executions, he said. The two senior liberal justices joined retired Justice John Paul Stevens, who was in the courtroom Monday, and Justice Harry Blackmun in late-career pronouncements calling into question the use of the death penalty, although Breyer and Ginsburg stopped short of declaring their outright opposition to capital punishment. </w:t>
      </w:r>
      <w:r w:rsidRPr="0034110F">
        <w:rPr>
          <w:rStyle w:val="StyleUnderline"/>
        </w:rPr>
        <w:t>In 1972, the Supreme Court struck down every state's death penalty laws. Some justices believed at the time that this decision effectively would end capital punishment. Instead, many states wrote new laws, and four years later the court reinstated the death penalty</w:t>
      </w:r>
      <w:r w:rsidRPr="002F493B">
        <w:rPr>
          <w:sz w:val="16"/>
        </w:rPr>
        <w:t xml:space="preserve">, a decision in which Stevens joined. In an extremely unusual turn Monday, four justices read their opinions from the bench in the lethal execution case. Justice Antonin Scalia, part of the court's majority, read a brief reply to Breyer. "Welcome to Groundhog Day," Scalia said, noting that the court has repeatedly upheld the use of capital punishment. Scalia used Breyer's own words to complain that the liberal justices were willing to discard long-settled principles in a term in which the left side of the court won most of the closely contested cases, though not the lethal injection dispute. "It is not often in the law that so few have so quickly changed so much," Scalia said. Breyer employed those exact words several years ago at the end of a term in which the conservative justices frequently prevailed. </w:t>
      </w:r>
      <w:r w:rsidRPr="0034110F">
        <w:rPr>
          <w:rStyle w:val="StyleUnderline"/>
        </w:rPr>
        <w:t>The Oklahoma case has been especially contentious from the start. The Supreme Court became involved in January with an unusually public disagreement among the justices over executions.</w:t>
      </w:r>
      <w:r w:rsidRPr="002F493B">
        <w:rPr>
          <w:sz w:val="16"/>
        </w:rPr>
        <w:t xml:space="preserve"> </w:t>
      </w:r>
    </w:p>
    <w:p w14:paraId="5B93C00A" w14:textId="77777777" w:rsidR="000035D0" w:rsidRDefault="000035D0" w:rsidP="000035D0">
      <w:pPr>
        <w:pStyle w:val="Heading4"/>
      </w:pPr>
      <w:r>
        <w:lastRenderedPageBreak/>
        <w:t>The court has already been particularly liberal</w:t>
      </w:r>
    </w:p>
    <w:p w14:paraId="4E3B229D" w14:textId="77777777" w:rsidR="000035D0" w:rsidRDefault="000035D0" w:rsidP="000035D0">
      <w:r w:rsidRPr="00B37B2E">
        <w:rPr>
          <w:rStyle w:val="Style13ptBold"/>
        </w:rPr>
        <w:t>Goldstein 6/29</w:t>
      </w:r>
      <w:r>
        <w:t xml:space="preserve"> (</w:t>
      </w:r>
      <w:r w:rsidRPr="002F493B">
        <w:t>Tom Goldstein</w:t>
      </w:r>
      <w:r>
        <w:t xml:space="preserve">, </w:t>
      </w:r>
      <w:r w:rsidRPr="002F493B">
        <w:t xml:space="preserve">served as counsel in roughly 10% of all of the Court’s merits cases for the past 15 years </w:t>
      </w:r>
      <w:r>
        <w:t xml:space="preserve">personally arguing 35 and teaches </w:t>
      </w:r>
      <w:r w:rsidRPr="002F493B">
        <w:t>Supreme Court Litigation at Harvard Law School</w:t>
      </w:r>
      <w:r>
        <w:t>,</w:t>
      </w:r>
      <w:r w:rsidRPr="002F493B">
        <w:t xml:space="preserve"> June 29th, 2015</w:t>
      </w:r>
      <w:r>
        <w:t>, “</w:t>
      </w:r>
      <w:r w:rsidRPr="00B37B2E">
        <w:t>The numbers on the extent to which this was a “liberal” Supreme Court Term</w:t>
      </w:r>
      <w:r>
        <w:t xml:space="preserve">,” </w:t>
      </w:r>
      <w:r w:rsidRPr="00B37B2E">
        <w:t>http://www.scotusblog.com/2015/06/the-numbers-on-the-extent-to-which-this-was-a-liberal-supreme-court-term/</w:t>
      </w:r>
      <w:r>
        <w:t>)</w:t>
      </w:r>
    </w:p>
    <w:p w14:paraId="4DABB8DA" w14:textId="77777777" w:rsidR="000035D0" w:rsidRDefault="000035D0" w:rsidP="000035D0">
      <w:pPr>
        <w:rPr>
          <w:sz w:val="16"/>
        </w:rPr>
      </w:pPr>
      <w:r w:rsidRPr="002F493B">
        <w:rPr>
          <w:rStyle w:val="StyleUnderline"/>
        </w:rPr>
        <w:t>There is a lot of commentary about the unusually liberal results of this Term</w:t>
      </w:r>
      <w:r w:rsidRPr="002F493B">
        <w:rPr>
          <w:sz w:val="16"/>
        </w:rPr>
        <w:t xml:space="preserve">. I thought I would mention a few data points which back up that view of things. </w:t>
      </w:r>
      <w:r w:rsidRPr="002F493B">
        <w:rPr>
          <w:rStyle w:val="StyleUnderline"/>
        </w:rPr>
        <w:t>For present purposes, I treat four Justices as sitting to the Court’s left: Ruth Bader Ginsburg, Stephen Breyer, Sonia Sotomayor, and Elena Kagan. I treat four Justices as sitting to the Court’s right: Chief Justice John Roberts and Justices Antonin Scalia, Clarence Thomas, and Samuel Alito. I treat Justice Anthony Kennedy as the Court’s “center.”</w:t>
      </w:r>
      <w:r w:rsidRPr="002F493B">
        <w:rPr>
          <w:sz w:val="16"/>
        </w:rPr>
        <w:t xml:space="preserve"> I count </w:t>
      </w:r>
      <w:r w:rsidRPr="002F493B">
        <w:rPr>
          <w:rStyle w:val="StyleUnderline"/>
        </w:rPr>
        <w:t>26 cases this Term that were both close (5-4 or 6-3) and ideological</w:t>
      </w:r>
      <w:r w:rsidRPr="002F493B">
        <w:rPr>
          <w:sz w:val="16"/>
        </w:rPr>
        <w:t xml:space="preserve"> (in the sense that they broke down principally on ideological lines, with ideology seemingly an important factor). </w:t>
      </w:r>
      <w:r w:rsidRPr="002F493B">
        <w:rPr>
          <w:rStyle w:val="StyleUnderline"/>
        </w:rPr>
        <w:t>Of the 26 cases, the left prevailed in 19. Those included the first 9 of the Term. The right prevailed in 7.</w:t>
      </w:r>
      <w:r w:rsidRPr="002F493B">
        <w:rPr>
          <w:sz w:val="16"/>
        </w:rPr>
        <w:t xml:space="preserve"> In the 26, a Justice on the left voted with the right a total of 3 times. In 2 cases, those votes determined the outcome and produced a more conservative result, because Justice Kennedy or one of the conservatives voted for the more liberal result. In the 26, a Justice on the right voted with the left 14 times. In 6 cases, those votes determined the outcome and produced a more liberal result, because Justice Kennedy voted for the more conservative result</w:t>
      </w:r>
      <w:r w:rsidRPr="002F493B">
        <w:rPr>
          <w:rStyle w:val="StyleUnderline"/>
        </w:rPr>
        <w:t xml:space="preserve">. I also considered the 10 cases I consider most significant. Of those, the left prevailed in 8. Those included the first 7 of the Term. </w:t>
      </w:r>
      <w:r w:rsidRPr="002F493B">
        <w:rPr>
          <w:sz w:val="16"/>
        </w:rPr>
        <w:t xml:space="preserve">(I mention the early cases to give a sense of how the results must have appeared inside the Court as the Term went along.) </w:t>
      </w:r>
      <w:r w:rsidRPr="002F493B">
        <w:rPr>
          <w:rStyle w:val="StyleUnderline"/>
        </w:rPr>
        <w:t>The right prevailed in 2, both in the final sitting of the Term. In the 10, no Justice on the left voted with the right; the four Justices on the left voted together in every one of those cases. A Justice on the right voted with the left 4 times. Those votes determined the outcome in 2 cases, because Justice Kennedy voted for the more conservative result</w:t>
      </w:r>
      <w:r w:rsidRPr="002F493B">
        <w:rPr>
          <w:sz w:val="16"/>
        </w:rPr>
        <w:t xml:space="preserve">. Note that the analysis above is skewed against finding the Term particularly liberal by treating Justice Kennedy as the Court’s “center.” That is true ideologically, but he is certainly a conservative. If he were characterized that way for my analysis, the number of defections to the left would be much higher. By that measure, a Justice on the right voted with the left 25 times (compared with 3 times the reverse happened). That occurred in all 10 of the 10 major cases (because no Justice on the left voted with the right in any of those cases), and determined the outcome in all of them. </w:t>
      </w:r>
    </w:p>
    <w:p w14:paraId="4FDF588A" w14:textId="77777777" w:rsidR="000035D0" w:rsidRDefault="000035D0" w:rsidP="000035D0">
      <w:pPr>
        <w:pStyle w:val="Heading4"/>
      </w:pPr>
      <w:r>
        <w:t xml:space="preserve">There is no single driver of the </w:t>
      </w:r>
      <w:proofErr w:type="gramStart"/>
      <w:r>
        <w:t>supreme court</w:t>
      </w:r>
      <w:proofErr w:type="gramEnd"/>
    </w:p>
    <w:p w14:paraId="46547BB3" w14:textId="77777777" w:rsidR="000035D0" w:rsidRPr="00860E73" w:rsidRDefault="000035D0" w:rsidP="000035D0">
      <w:r w:rsidRPr="00860E73">
        <w:rPr>
          <w:rStyle w:val="Style13ptBold"/>
        </w:rPr>
        <w:t>Carrubba et al 11</w:t>
      </w:r>
      <w:r>
        <w:t xml:space="preserve"> (Cliff Carrubba,</w:t>
      </w:r>
      <w:r w:rsidRPr="00860E73">
        <w:rPr>
          <w:rFonts w:eastAsia="Times New Roman"/>
        </w:rPr>
        <w:t xml:space="preserve"> </w:t>
      </w:r>
      <w:r>
        <w:rPr>
          <w:rFonts w:eastAsia="Times New Roman"/>
        </w:rPr>
        <w:t xml:space="preserve">Associate Professor of Political Science at Emory University, </w:t>
      </w:r>
      <w:r>
        <w:t xml:space="preserve">Barry Friedman </w:t>
      </w:r>
      <w:r w:rsidRPr="00860E73">
        <w:t>Jacob D. Fuchsberg Professor of Law</w:t>
      </w:r>
      <w:r>
        <w:t xml:space="preserve"> NYU School of Law</w:t>
      </w:r>
      <w:r w:rsidRPr="00860E73">
        <w:t xml:space="preserve">, </w:t>
      </w:r>
      <w:r>
        <w:t xml:space="preserve">Andrew D. Martin, Professor of Political Science and Law at Washington University in St. Louis, Georg Vanberg Professor of Political Science at UNC Chapel Hill, </w:t>
      </w:r>
      <w:r w:rsidRPr="00860E73">
        <w:t>American Journal of Political Science</w:t>
      </w:r>
      <w:r>
        <w:t xml:space="preserve"> April 2012, “Who Controls the Content of Supreme Court Opinions?,” </w:t>
      </w:r>
      <w:r w:rsidRPr="00860E73">
        <w:t>http://onlinelibrary.wiley.com/store/10.1111/j.1540-5907.2011.00557.x/asset/j.1540-5907.2011.00557.x.pdf?v=1&amp;t=ic7sfpzw&amp;s=02d340a84026718a7847a4c1f0529876aa533611</w:t>
      </w:r>
      <w:r>
        <w:t>)</w:t>
      </w:r>
    </w:p>
    <w:p w14:paraId="321A6C80" w14:textId="77777777" w:rsidR="000035D0" w:rsidRPr="00054AC0" w:rsidRDefault="000035D0" w:rsidP="000035D0">
      <w:pPr>
        <w:rPr>
          <w:rStyle w:val="StyleUnderline"/>
        </w:rPr>
      </w:pPr>
      <w:r w:rsidRPr="00054AC0">
        <w:rPr>
          <w:sz w:val="16"/>
        </w:rPr>
        <w:t xml:space="preserve">Predominant academic and popular views hold that majority opinions of the Supreme Court reflect either the preferences of the Court’s median justice or of the opinion’s </w:t>
      </w:r>
      <w:r w:rsidRPr="00B37B2E">
        <w:rPr>
          <w:rStyle w:val="StyleUnderline"/>
        </w:rPr>
        <w:t>author. The argument we have presented challenges both accounts and highlights the influence of the median member of the signing coalition in shaping opinion content. This result derives from taking account of two facets of judicial decision making that have received little attention in previous models. One is that in crafting legal rules,</w:t>
      </w:r>
      <w:r w:rsidRPr="00054AC0">
        <w:rPr>
          <w:sz w:val="16"/>
        </w:rPr>
        <w:t xml:space="preserve"> justices must resolve particular cases, and therefore may have preferences over which party prevails in the dispute before them. </w:t>
      </w:r>
      <w:r w:rsidRPr="00B37B2E">
        <w:rPr>
          <w:rStyle w:val="StyleUnderline"/>
        </w:rPr>
        <w:t>The second is the fact that justices who disagree with the rationale offered in an opinion are free to write concurrences</w:t>
      </w:r>
      <w:r w:rsidRPr="00054AC0">
        <w:rPr>
          <w:sz w:val="16"/>
        </w:rPr>
        <w:t xml:space="preserve">. Both features imply </w:t>
      </w:r>
      <w:r w:rsidRPr="00B37B2E">
        <w:rPr>
          <w:rStyle w:val="StyleUnderline"/>
        </w:rPr>
        <w:t xml:space="preserve">that justices who agree with the majority on case disposition </w:t>
      </w:r>
      <w:r w:rsidRPr="00B37B2E">
        <w:rPr>
          <w:rStyle w:val="StyleUnderline"/>
        </w:rPr>
        <w:lastRenderedPageBreak/>
        <w:t>but are uncomfortable with the rationale offered in the Court’s opinion may not want to—and need not—“switch sides” to the minority</w:t>
      </w:r>
      <w:r w:rsidRPr="00054AC0">
        <w:rPr>
          <w:sz w:val="16"/>
        </w:rPr>
        <w:t xml:space="preserve">. This undermines the credibility of a threat to defect and therefore reduces the median justice’s bargaining power. </w:t>
      </w:r>
      <w:r w:rsidRPr="00B37B2E">
        <w:rPr>
          <w:rStyle w:val="StyleUnderline"/>
        </w:rPr>
        <w:t xml:space="preserve">Empirical analysis of the ideological position of Supreme Court opinions (Clark and Lauderdale 2010) is consistent with this claim, as is our empirical investigation of concurrence behavior. The conclusion that the median of the signing coalition is particularly influential in shaping the content of majority opinions has significant implications. </w:t>
      </w:r>
      <w:r w:rsidRPr="00054AC0">
        <w:rPr>
          <w:sz w:val="16"/>
        </w:rPr>
        <w:t xml:space="preserve">For one, </w:t>
      </w:r>
      <w:r w:rsidRPr="00B37B2E">
        <w:rPr>
          <w:rStyle w:val="StyleUnderline"/>
        </w:rPr>
        <w:t>it implies that the opinions issued by the Court are less “centrist” (with respect to the Court) than generally believed</w:t>
      </w:r>
      <w:r w:rsidRPr="00054AC0">
        <w:rPr>
          <w:sz w:val="16"/>
        </w:rPr>
        <w:t xml:space="preserve">—opinions will be systematically drawn away from the Court’s center to its wings. To illustrate the potential significance of these effects, consider the following illustration. For the data included in our empirical test (the 1953–2005) terms, the median justice in the majority coalition differs from the median justice of the Court in 65.3% of the cases. The average distance between the median member of the majority coalition and the median justice in these cases is 0.66 on the Martin-Quinn scale. Across terms, this average distance varies from a minimum of .25 to a maximum of 1.13. To put these numbers into context, the difference in Martin-Quinn scores between justices Kennedy and Rehnquist during the 2003 term was .60, and the difference between Kennedy and Roberts during the 2005 term was .98. In other words, </w:t>
      </w:r>
      <w:r w:rsidRPr="00B37B2E">
        <w:rPr>
          <w:rStyle w:val="StyleUnderline"/>
        </w:rPr>
        <w:t>who shapes the content of the opinions is likely to have significant impact on decisions. This, in turn, implies that there may be less consistency between opinions than we would expect if a single justice is in the proverbial “driver’s seat”: because the median of the signing coalition can change from decision to decision, we may observe quite different opinions within the same policy area</w:t>
      </w:r>
      <w:r w:rsidRPr="00054AC0">
        <w:rPr>
          <w:sz w:val="16"/>
        </w:rPr>
        <w:t xml:space="preserve"> even within the same natural Court. Moreover, </w:t>
      </w:r>
      <w:r w:rsidRPr="00B37B2E">
        <w:rPr>
          <w:rStyle w:val="StyleUnderline"/>
        </w:rPr>
        <w:t xml:space="preserve">the argument has implications for relations within the judicial hierarchy. To the extent that the rules announced by the Court are pulled away from the Court’s median justice, lower courts may find themselves in an awkward </w:t>
      </w:r>
      <w:r w:rsidRPr="00054AC0">
        <w:rPr>
          <w:rStyle w:val="StyleUnderline"/>
        </w:rPr>
        <w:t>position: faithful application of the legal rule (which is not located at the position of the median) will result in a disposition that the median justice does not favor—and therefore result in a reversal if the lower court’s decision is reviewed. On the other hand, deciding the case at hand in a manner that secures the disposition favored by the median justice of the Supreme Court requires the lower court to announce a legal rule that is inconsistent with the Court’s prior decision.</w:t>
      </w:r>
    </w:p>
    <w:p w14:paraId="3AC1489C" w14:textId="77777777" w:rsidR="000035D0" w:rsidRPr="0083586B" w:rsidRDefault="000035D0" w:rsidP="000035D0"/>
    <w:p w14:paraId="240B67E8" w14:textId="77777777" w:rsidR="000035D0" w:rsidRPr="00632DA6" w:rsidRDefault="000035D0" w:rsidP="000035D0">
      <w:pPr>
        <w:pStyle w:val="Heading2"/>
      </w:pPr>
      <w:r w:rsidRPr="00632DA6">
        <w:lastRenderedPageBreak/>
        <w:t>AT: Court Stripping</w:t>
      </w:r>
    </w:p>
    <w:p w14:paraId="649E03F3" w14:textId="77777777" w:rsidR="000035D0" w:rsidRPr="00632DA6" w:rsidRDefault="000035D0" w:rsidP="000035D0">
      <w:pPr>
        <w:pStyle w:val="Heading4"/>
      </w:pPr>
      <w:r w:rsidRPr="00632DA6">
        <w:t>Court’s won’t be stripped- voter unpopularity, interest groups, and polarization</w:t>
      </w:r>
    </w:p>
    <w:p w14:paraId="1D0A64DC" w14:textId="77777777" w:rsidR="000035D0" w:rsidRPr="00632DA6" w:rsidRDefault="000035D0" w:rsidP="000035D0">
      <w:r w:rsidRPr="00632DA6">
        <w:rPr>
          <w:rStyle w:val="Style13ptBold"/>
        </w:rPr>
        <w:t>Devins 6</w:t>
      </w:r>
      <w:r w:rsidRPr="00632DA6">
        <w:t xml:space="preserve"> (Neal Devins, Goodrich Professor of Law and Professor of Government, College of William and Mary, “LINDQUIST &amp; VENNUM SYMPOSIUM: THE FUTURE OF THE SUPREME COURT: INSTITUTIONAL REFORM AND BEYOND: Essay: Should the Supreme Court Fear Congress?,” May, 2006, Minnesota Law Review, (LEXIS) http://www.lexisnexis.com/lnacui2api/api/version1/getDocCui?oc=00240&amp;hnsd=f&amp;hgn=t&amp;lni=4K3D-C620-00CW-809G&amp;hns=t&amp;perma=true&amp;hv=t&amp;hl=t&amp;csi=270944%2C270077%2C11059%2C8411&amp;secondRedirectIndicator=true)</w:t>
      </w:r>
    </w:p>
    <w:p w14:paraId="32CC0EC2" w14:textId="77777777" w:rsidR="000035D0" w:rsidRDefault="000035D0" w:rsidP="000035D0">
      <w:pPr>
        <w:rPr>
          <w:rStyle w:val="StyleUnderline"/>
        </w:rPr>
      </w:pPr>
      <w:r w:rsidRPr="00632DA6">
        <w:rPr>
          <w:rStyle w:val="StyleUnderline"/>
        </w:rPr>
        <w:t>Unlike the Warren era (where a potent coalition of lawmakers was truly upset with Court decision making), today's Congress is not at all disappointed with Rehnquist Court decision making. Its anticourt rhetoric, for reasons detailed in Part II, is tied to lawmaker incentives to strengthen ties with their political base.</w:t>
      </w:r>
      <w:r w:rsidRPr="00632DA6">
        <w:rPr>
          <w:sz w:val="16"/>
        </w:rPr>
        <w:t xml:space="preserve"> n118 Unless and until the goals of social conservatives are also acceptable to majorities in both houses of Congress and the White House, </w:t>
      </w:r>
      <w:r w:rsidRPr="00632DA6">
        <w:rPr>
          <w:rStyle w:val="StyleUnderline"/>
        </w:rPr>
        <w:t>the current wave of attacks against the judiciary should be seen as symbolic politics</w:t>
      </w:r>
      <w:r w:rsidRPr="00632DA6">
        <w:rPr>
          <w:sz w:val="16"/>
        </w:rPr>
        <w:t xml:space="preserve">. Indeed, even if the social conservative agenda becomes the dominant agenda in Congress and the White House, </w:t>
      </w:r>
      <w:r w:rsidRPr="00632DA6">
        <w:rPr>
          <w:rStyle w:val="StyleUnderline"/>
        </w:rPr>
        <w:t xml:space="preserve">there is good reason to think that elected officials would steer away from jurisdiction-stripping measures. </w:t>
      </w:r>
      <w:proofErr w:type="gramStart"/>
      <w:r w:rsidRPr="00632DA6">
        <w:rPr>
          <w:rStyle w:val="StyleUnderline"/>
        </w:rPr>
        <w:t>n119</w:t>
      </w:r>
      <w:proofErr w:type="gramEnd"/>
      <w:r w:rsidRPr="00632DA6">
        <w:rPr>
          <w:rStyle w:val="StyleUnderline"/>
        </w:rPr>
        <w:t xml:space="preserve"> First, median voters [*1359] have historically backed judicial independence</w:t>
      </w:r>
      <w:r w:rsidRPr="00632DA6">
        <w:rPr>
          <w:sz w:val="16"/>
        </w:rPr>
        <w:t xml:space="preserve">. For example, although most Americans are disappointed with individual Supreme Court decisions, </w:t>
      </w:r>
      <w:r w:rsidRPr="00632DA6">
        <w:rPr>
          <w:rStyle w:val="StyleUnderline"/>
        </w:rPr>
        <w:t>there is a "reservoir of support" for the power of the Court to independently interpret the Constitution</w:t>
      </w:r>
      <w:r w:rsidRPr="00632DA6">
        <w:rPr>
          <w:sz w:val="16"/>
        </w:rPr>
        <w:t xml:space="preserve">. </w:t>
      </w:r>
      <w:proofErr w:type="gramStart"/>
      <w:r w:rsidRPr="00632DA6">
        <w:rPr>
          <w:sz w:val="16"/>
        </w:rPr>
        <w:t>n120</w:t>
      </w:r>
      <w:proofErr w:type="gramEnd"/>
      <w:r w:rsidRPr="00632DA6">
        <w:rPr>
          <w:sz w:val="16"/>
        </w:rPr>
        <w:t xml:space="preserve"> Consequently, </w:t>
      </w:r>
      <w:r w:rsidRPr="00632DA6">
        <w:rPr>
          <w:rStyle w:val="StyleUnderline"/>
        </w:rPr>
        <w:t>even though some Supreme Court decisions trigger a backlash by those who disagree with the Court's rulings, the American people nonetheless support judicial review and an independent judiciary</w:t>
      </w:r>
      <w:r w:rsidRPr="00632DA6">
        <w:rPr>
          <w:sz w:val="16"/>
        </w:rPr>
        <w:t xml:space="preserve">. </w:t>
      </w:r>
      <w:proofErr w:type="gramStart"/>
      <w:r w:rsidRPr="00632DA6">
        <w:rPr>
          <w:sz w:val="16"/>
        </w:rPr>
        <w:t>n121</w:t>
      </w:r>
      <w:proofErr w:type="gramEnd"/>
      <w:r w:rsidRPr="00632DA6">
        <w:rPr>
          <w:sz w:val="16"/>
        </w:rPr>
        <w:t xml:space="preserve"> Indeed, even President George W. Bush and Senate majority leader Bill Frist backed "judicial independence" after the federal courts refused to challenge state court factfinding in the Terri Schiavo case. </w:t>
      </w:r>
      <w:proofErr w:type="gramStart"/>
      <w:r w:rsidRPr="00632DA6">
        <w:rPr>
          <w:sz w:val="16"/>
        </w:rPr>
        <w:t>n122</w:t>
      </w:r>
      <w:proofErr w:type="gramEnd"/>
      <w:r w:rsidRPr="00632DA6">
        <w:rPr>
          <w:sz w:val="16"/>
        </w:rPr>
        <w:t xml:space="preserve"> Second, </w:t>
      </w:r>
      <w:r w:rsidRPr="00632DA6">
        <w:rPr>
          <w:rStyle w:val="StyleUnderline"/>
        </w:rPr>
        <w:t>there is an additional cost to lawmakers who want to countermand the courts through coercive court-curbing measures. Specifically, powerful interest groups sometimes see an independent judiciary as a way to protect the legislative deals they make.</w:t>
      </w:r>
      <w:r w:rsidRPr="00632DA6">
        <w:rPr>
          <w:sz w:val="16"/>
        </w:rPr>
        <w:t xml:space="preserve"> </w:t>
      </w:r>
      <w:proofErr w:type="gramStart"/>
      <w:r w:rsidRPr="00632DA6">
        <w:rPr>
          <w:sz w:val="16"/>
        </w:rPr>
        <w:t>n123</w:t>
      </w:r>
      <w:proofErr w:type="gramEnd"/>
      <w:r w:rsidRPr="00632DA6">
        <w:rPr>
          <w:sz w:val="16"/>
        </w:rPr>
        <w:t xml:space="preserve"> In particular, interest groups who invest in the legislative process by securing legislation that favors their preferences may be at odds with the current legislature or executive (who may prefer judicial interpretations that undermine the original intent of the law). </w:t>
      </w:r>
      <w:r w:rsidRPr="00632DA6">
        <w:rPr>
          <w:rStyle w:val="StyleUnderline"/>
        </w:rPr>
        <w:t>Court-curbing measures "that impair the functioning of the judiciary" are therefore disfavored because they "impose costs on all who use the courts, including various politically effective groups and indeed the beneficiaries of whatever legislation the current legislature has enacted</w:t>
      </w:r>
      <w:r w:rsidRPr="00632DA6">
        <w:rPr>
          <w:sz w:val="16"/>
        </w:rPr>
        <w:t>." n124 Third (and correspondingly</w:t>
      </w:r>
      <w:r w:rsidRPr="00632DA6">
        <w:rPr>
          <w:rStyle w:val="StyleUnderline"/>
        </w:rPr>
        <w:t>), lawmakers who disapprove of court decision making can usually express that disapproval without pursuing court-curbing legislation</w:t>
      </w:r>
      <w:r w:rsidRPr="00632DA6">
        <w:rPr>
          <w:sz w:val="16"/>
        </w:rPr>
        <w:t xml:space="preserve">. This is especially true of federalism rulings. Rather than foreclose democratic outlets, federalism rulings can be circumvented by both Congress [*1360] and the states. </w:t>
      </w:r>
      <w:proofErr w:type="gramStart"/>
      <w:r w:rsidRPr="00632DA6">
        <w:rPr>
          <w:sz w:val="16"/>
        </w:rPr>
        <w:t>n125</w:t>
      </w:r>
      <w:proofErr w:type="gramEnd"/>
      <w:r w:rsidRPr="00632DA6">
        <w:rPr>
          <w:sz w:val="16"/>
        </w:rPr>
        <w:t xml:space="preserve"> Congress can advance the same legislative agenda by making use of another source of federal power and/or enacting a scaled-down version of the bill. </w:t>
      </w:r>
      <w:proofErr w:type="gramStart"/>
      <w:r w:rsidRPr="00632DA6">
        <w:rPr>
          <w:sz w:val="16"/>
        </w:rPr>
        <w:t>n126</w:t>
      </w:r>
      <w:proofErr w:type="gramEnd"/>
      <w:r w:rsidRPr="00632DA6">
        <w:rPr>
          <w:sz w:val="16"/>
        </w:rPr>
        <w:t xml:space="preserve"> </w:t>
      </w:r>
      <w:r w:rsidRPr="00632DA6">
        <w:rPr>
          <w:rStyle w:val="StyleUnderline"/>
        </w:rPr>
        <w:t>Interest groups, moreover, need not rely exclusively on Congress. They can also turn to the states to enact state versions of the very law that Congress could not enact.</w:t>
      </w:r>
      <w:r w:rsidRPr="00632DA6">
        <w:rPr>
          <w:sz w:val="16"/>
        </w:rPr>
        <w:t xml:space="preserve"> </w:t>
      </w:r>
      <w:proofErr w:type="gramStart"/>
      <w:r w:rsidRPr="00632DA6">
        <w:rPr>
          <w:sz w:val="16"/>
        </w:rPr>
        <w:t>n127</w:t>
      </w:r>
      <w:proofErr w:type="gramEnd"/>
      <w:r w:rsidRPr="00632DA6">
        <w:rPr>
          <w:sz w:val="16"/>
        </w:rPr>
        <w:t xml:space="preserve"> Rights-based rulings, in contrast, severely limit lawmaker responses. Consider, for example, abortion rights. After Roe, neither federal nor state lawmakers could regulate abortion in the first trimester. </w:t>
      </w:r>
      <w:proofErr w:type="gramStart"/>
      <w:r w:rsidRPr="00632DA6">
        <w:rPr>
          <w:sz w:val="16"/>
        </w:rPr>
        <w:t>n128</w:t>
      </w:r>
      <w:proofErr w:type="gramEnd"/>
      <w:r w:rsidRPr="00632DA6">
        <w:rPr>
          <w:sz w:val="16"/>
        </w:rPr>
        <w:t xml:space="preserve"> Likewise, Supreme Court decisions on school busing and school prayer could not be nullified through legislation. </w:t>
      </w:r>
      <w:proofErr w:type="gramStart"/>
      <w:r w:rsidRPr="00632DA6">
        <w:rPr>
          <w:sz w:val="16"/>
        </w:rPr>
        <w:t>n129</w:t>
      </w:r>
      <w:proofErr w:type="gramEnd"/>
      <w:r w:rsidRPr="00632DA6">
        <w:rPr>
          <w:sz w:val="16"/>
        </w:rPr>
        <w:t xml:space="preserve"> </w:t>
      </w:r>
      <w:r w:rsidRPr="00632DA6">
        <w:rPr>
          <w:rStyle w:val="StyleUnderline"/>
        </w:rPr>
        <w:t>At the same time, rights-based rulings do not completely foreclose democratic outlets. Congress can eliminate federal funding and otherwise express its disapproval of the Supreme Court</w:t>
      </w:r>
      <w:r w:rsidRPr="00632DA6">
        <w:rPr>
          <w:sz w:val="16"/>
        </w:rPr>
        <w:t xml:space="preserve">. </w:t>
      </w:r>
      <w:proofErr w:type="gramStart"/>
      <w:r w:rsidRPr="00632DA6">
        <w:rPr>
          <w:sz w:val="16"/>
        </w:rPr>
        <w:t>n130</w:t>
      </w:r>
      <w:proofErr w:type="gramEnd"/>
      <w:r w:rsidRPr="00632DA6">
        <w:rPr>
          <w:sz w:val="16"/>
        </w:rPr>
        <w:t xml:space="preserve"> </w:t>
      </w:r>
      <w:r w:rsidRPr="00632DA6">
        <w:rPr>
          <w:rStyle w:val="StyleUnderline"/>
        </w:rPr>
        <w:t xml:space="preserve">Fourth, jurisdiction-stripping measures do not nullify Supreme Court rulings (or, for that matter, any court ruling). Consequently, since proponents of </w:t>
      </w:r>
      <w:r w:rsidRPr="00632DA6">
        <w:rPr>
          <w:rStyle w:val="StyleUnderline"/>
        </w:rPr>
        <w:lastRenderedPageBreak/>
        <w:t>court-stripping cannot count on state courts to back their policy agenda, these bills may not accomplish all that much</w:t>
      </w:r>
      <w:r w:rsidRPr="00632DA6">
        <w:rPr>
          <w:sz w:val="16"/>
        </w:rPr>
        <w:t xml:space="preserve">. </w:t>
      </w:r>
      <w:proofErr w:type="gramStart"/>
      <w:r w:rsidRPr="00632DA6">
        <w:rPr>
          <w:sz w:val="16"/>
        </w:rPr>
        <w:t>n131</w:t>
      </w:r>
      <w:proofErr w:type="gramEnd"/>
      <w:r w:rsidRPr="00632DA6">
        <w:rPr>
          <w:sz w:val="16"/>
        </w:rPr>
        <w:t xml:space="preserve"> Accordingly, interest groups may be better off pursuing their substantive agenda through funding bans, constitutional amendments, the enactment of related legislation, and the appointment of judges and Justices. Court-curbing measures, in contrast, seem more a rhetorical rallying call than a roadmap for change. [*1361] That the Roberts Court need not worry about jurisdiction-stripping legislation is important, but ultimately does not answer the question of whether the Court should fear Congress. Congress, after all, can slap the courts down in other ways. </w:t>
      </w:r>
      <w:proofErr w:type="gramStart"/>
      <w:r w:rsidRPr="00632DA6">
        <w:rPr>
          <w:sz w:val="16"/>
        </w:rPr>
        <w:t>n132</w:t>
      </w:r>
      <w:proofErr w:type="gramEnd"/>
      <w:r w:rsidRPr="00632DA6">
        <w:rPr>
          <w:sz w:val="16"/>
        </w:rPr>
        <w:t xml:space="preserve"> Nevertheless, </w:t>
      </w:r>
      <w:r w:rsidRPr="00632DA6">
        <w:rPr>
          <w:rStyle w:val="StyleUnderline"/>
        </w:rPr>
        <w:t>changes in Congress over the past twenty years suggest that the Roberts Court has less reason to fear Congress than did the Warren or Burger Courts.</w:t>
      </w:r>
      <w:r w:rsidRPr="00632DA6">
        <w:rPr>
          <w:sz w:val="16"/>
        </w:rPr>
        <w:t xml:space="preserve"> As detailed in Part II, </w:t>
      </w:r>
      <w:r w:rsidRPr="00632DA6">
        <w:rPr>
          <w:rStyle w:val="StyleUnderline"/>
        </w:rPr>
        <w:t>today's lawmakers are less engaged in constitutional matters and less interested in asserting their prerogative to independently interpret the Constitution</w:t>
      </w:r>
      <w:r w:rsidRPr="00632DA6">
        <w:rPr>
          <w:sz w:val="16"/>
        </w:rPr>
        <w:t xml:space="preserve">. Correspondingly, </w:t>
      </w:r>
      <w:r w:rsidRPr="00632DA6">
        <w:rPr>
          <w:rStyle w:val="StyleUnderline"/>
        </w:rPr>
        <w:t>lawmakers place relatively more emphasis on expressing their opinions than on advancing their policy preferences</w:t>
      </w:r>
      <w:r w:rsidRPr="00632DA6">
        <w:rPr>
          <w:sz w:val="16"/>
        </w:rPr>
        <w:t xml:space="preserve">. Consequently, even though the Rehnquist Court invalidated more federal statutes than any other Supreme Court, Congress did not see the Court's federalism revival as a fundamental challenge to congressional power. </w:t>
      </w:r>
      <w:proofErr w:type="gramStart"/>
      <w:r w:rsidRPr="00632DA6">
        <w:rPr>
          <w:sz w:val="16"/>
        </w:rPr>
        <w:t>n133</w:t>
      </w:r>
      <w:proofErr w:type="gramEnd"/>
      <w:r w:rsidRPr="00632DA6">
        <w:rPr>
          <w:sz w:val="16"/>
        </w:rPr>
        <w:t xml:space="preserve"> </w:t>
      </w:r>
      <w:r w:rsidRPr="00632DA6">
        <w:rPr>
          <w:rStyle w:val="StyleUnderline"/>
        </w:rPr>
        <w:t>Lawmakers, instead, preferred to appeal to their base by speaking out on divisive social issues - launching rhetorical attacks against lower federal courts and state courts</w:t>
      </w:r>
    </w:p>
    <w:p w14:paraId="595F0337" w14:textId="77777777" w:rsidR="000035D0" w:rsidRDefault="000035D0" w:rsidP="000035D0">
      <w:pPr>
        <w:rPr>
          <w:rStyle w:val="StyleUnderline"/>
        </w:rPr>
      </w:pPr>
    </w:p>
    <w:p w14:paraId="2D0B2D8C" w14:textId="77777777" w:rsidR="000035D0" w:rsidRDefault="000035D0" w:rsidP="000035D0">
      <w:pPr>
        <w:pStyle w:val="Heading4"/>
      </w:pPr>
      <w:r>
        <w:t>Court-stripping isn’t terminal defense – lower courts follow the Supreme Court’s mandate anyway</w:t>
      </w:r>
    </w:p>
    <w:p w14:paraId="20DF2229" w14:textId="77777777" w:rsidR="000035D0" w:rsidRPr="001C605E" w:rsidRDefault="000035D0" w:rsidP="000035D0">
      <w:pPr>
        <w:rPr>
          <w:rStyle w:val="StyleUnderline"/>
        </w:rPr>
      </w:pPr>
      <w:r>
        <w:t xml:space="preserve">Ronald </w:t>
      </w:r>
      <w:r>
        <w:rPr>
          <w:rStyle w:val="Style13ptBold"/>
        </w:rPr>
        <w:t>Weich</w:t>
      </w:r>
      <w:r>
        <w:t xml:space="preserve">, October </w:t>
      </w:r>
      <w:r>
        <w:rPr>
          <w:rStyle w:val="Style13ptBold"/>
        </w:rPr>
        <w:t>2001</w:t>
      </w:r>
      <w:r>
        <w:t xml:space="preserve">, "Upsetting Checks and Balances," </w:t>
      </w:r>
      <w:r w:rsidRPr="00633856">
        <w:t>https://www.aclu.org/sites/default/files/FilesPDFs/ACF47C9.pdf</w:t>
      </w:r>
    </w:p>
    <w:p w14:paraId="2B2E519E" w14:textId="77777777" w:rsidR="000035D0" w:rsidRPr="00286A66" w:rsidRDefault="000035D0" w:rsidP="000035D0">
      <w:pPr>
        <w:rPr>
          <w:u w:val="single"/>
        </w:rPr>
      </w:pPr>
      <w:r w:rsidRPr="001C605E">
        <w:rPr>
          <w:rStyle w:val="StyleUnderline"/>
        </w:rPr>
        <w:t>As a practical matter, court-stripping may be self-defeating. Such legislation is typically motivated by congressional anger toward the content of certain court rulings</w:t>
      </w:r>
      <w:r w:rsidRPr="001C605E">
        <w:t xml:space="preserve">. But removing future jurisdiction over the issue may simply serve to lock in “bad” precedent – a conundrum even some critics of so-called activist judging have acknowledged. Former Judge Bork notes that: </w:t>
      </w:r>
      <w:r w:rsidRPr="001C605E">
        <w:rPr>
          <w:rStyle w:val="StyleUnderline"/>
        </w:rPr>
        <w:t>Some state courts would inevitably consider themselves bound by the federal precedents; others, no longer subject to review, might not</w:t>
      </w:r>
      <w:r w:rsidRPr="001C605E">
        <w:t xml:space="preserve">. The best that Congress could hope for would be lack of uniformity. This is a far cry from amending the Constitution or even overruling a case. </w:t>
      </w:r>
      <w:r w:rsidRPr="00A9640D">
        <w:rPr>
          <w:rStyle w:val="StyleUnderline"/>
        </w:rPr>
        <w:t>While it may seem preferable to some to lack uniformity on a particular issue rather than to have a repugnant uniform rule, the government could not easily bear many such cases and certainly could not long endure a complete lack of uniformity in federal law.</w:t>
      </w:r>
      <w:r w:rsidRPr="001C605E">
        <w:t xml:space="preserve"> Thus there are practical limitations on excessive </w:t>
      </w:r>
      <w:r>
        <w:t>use of the Exceptions Clause.</w:t>
      </w:r>
      <w:r w:rsidRPr="001C605E">
        <w:t xml:space="preserve"> More troublesome is that court-stripping defeats the spirit of the Constitution. The Framers took care to create an independent judiciary to safeguard individual liberty. Removing important issues from the purview of the courts, especially those concerning the rights of unpopular minorities, is a direct assault on these constitutional protections. By the same token, </w:t>
      </w:r>
      <w:r w:rsidRPr="001C605E">
        <w:rPr>
          <w:rStyle w:val="StyleUnderline"/>
        </w:rPr>
        <w:t>Congress does great harm to the integrity of the federal judiciary when it leaves issues before the courts, but attempts to manipulate how judges may remedy violations of constitutional or statutory rights.</w:t>
      </w:r>
      <w:r w:rsidRPr="001C605E">
        <w:t xml:space="preserve"> Even scholars who believe that the Constitution allows significant congressional control of federal jurisdiction generally agree it would be unwise to invoke it over any significant category of federal law or use it to achieve a </w:t>
      </w:r>
      <w:r>
        <w:t xml:space="preserve">desired substantive outcome. </w:t>
      </w:r>
      <w:r w:rsidRPr="001C605E">
        <w:t xml:space="preserve">Thus Professor Gerald Gunther, writing at the time Congress was considering court-stripping bills in the early 1980s regarding abortion, busing and school prayer, concluded “I would urge the conscientious legislator to vote against the </w:t>
      </w:r>
      <w:r w:rsidRPr="001C605E">
        <w:rPr>
          <w:rStyle w:val="StyleUnderline"/>
        </w:rPr>
        <w:t>recent jurisdiction-stripping devices</w:t>
      </w:r>
      <w:r w:rsidRPr="001C605E">
        <w:t xml:space="preserve"> because they are unwise and violate the ‘spirit’ of the Constitution, </w:t>
      </w:r>
      <w:r w:rsidRPr="001C605E">
        <w:lastRenderedPageBreak/>
        <w:t xml:space="preserve">even though they </w:t>
      </w:r>
      <w:r w:rsidRPr="001C605E">
        <w:rPr>
          <w:rStyle w:val="StyleUnderline"/>
        </w:rPr>
        <w:t>are</w:t>
      </w:r>
      <w:r w:rsidRPr="001C605E">
        <w:t xml:space="preserve">, in my view, </w:t>
      </w:r>
      <w:r w:rsidRPr="001C605E">
        <w:rPr>
          <w:rStyle w:val="StyleUnderline"/>
        </w:rPr>
        <w:t>within the sheer legal authority of Congress</w:t>
      </w:r>
      <w:r>
        <w:t>.”</w:t>
      </w:r>
      <w:r w:rsidRPr="001C605E">
        <w:t xml:space="preserve"> Put another way, “[w]hat may be conceivable in theory </w:t>
      </w:r>
      <w:r w:rsidRPr="00A9640D">
        <w:rPr>
          <w:rStyle w:val="StyleUnderline"/>
        </w:rPr>
        <w:t>would be devastating in practice to the real world system of checks and balances that has enabled our constitutional system to function for 200 years.”</w:t>
      </w:r>
    </w:p>
    <w:p w14:paraId="2AFDE242" w14:textId="77777777" w:rsidR="000035D0" w:rsidRPr="00632DA6" w:rsidRDefault="000035D0" w:rsidP="000035D0">
      <w:pPr>
        <w:rPr>
          <w:rStyle w:val="StyleUnderline"/>
        </w:rPr>
      </w:pPr>
    </w:p>
    <w:p w14:paraId="68DDB8DE" w14:textId="77777777" w:rsidR="000035D0" w:rsidRPr="00632DA6" w:rsidRDefault="000035D0" w:rsidP="000035D0">
      <w:pPr>
        <w:pStyle w:val="Heading4"/>
      </w:pPr>
      <w:r w:rsidRPr="00632DA6">
        <w:t>No Court Stripping- it’s impossible to get a majority</w:t>
      </w:r>
    </w:p>
    <w:p w14:paraId="1D0A1403" w14:textId="77777777" w:rsidR="000035D0" w:rsidRPr="00632DA6" w:rsidRDefault="000035D0" w:rsidP="000035D0">
      <w:r w:rsidRPr="00632DA6">
        <w:rPr>
          <w:rStyle w:val="Style13ptBold"/>
        </w:rPr>
        <w:t>Grove 12</w:t>
      </w:r>
      <w:r w:rsidRPr="00632DA6">
        <w:t xml:space="preserve"> (Tara Leigh Grove, Associate Professor, William and Mary Law School, “FEDERAL COURTS, PRACTICE &amp; PROCEDURE: ARTICLE: A (MODEST) SEPARATION OF POWERS SUCCESS STORY,” April, 2012</w:t>
      </w:r>
      <w:proofErr w:type="gramStart"/>
      <w:r w:rsidRPr="00632DA6">
        <w:t>,  Notre</w:t>
      </w:r>
      <w:proofErr w:type="gramEnd"/>
      <w:r w:rsidRPr="00632DA6">
        <w:t xml:space="preserve"> Dame Law Review, http://www.lexisnexis.com/lnacui2api/api/version1/getDocCui?oc=00240&amp;hnsd=f&amp;hgn=t&amp;lni=5633-19X0-00CT-S05R&amp;hns=t&amp;perma=true&amp;hv=t&amp;hl=t&amp;csi=270944%2C270077%2C11059%2C8411&amp;secondRedirectIndicator=true)</w:t>
      </w:r>
    </w:p>
    <w:p w14:paraId="26AE7821" w14:textId="77777777" w:rsidR="000035D0" w:rsidRPr="00632DA6" w:rsidRDefault="000035D0" w:rsidP="000035D0">
      <w:pPr>
        <w:rPr>
          <w:sz w:val="16"/>
        </w:rPr>
      </w:pPr>
      <w:r w:rsidRPr="00632DA6">
        <w:rPr>
          <w:rStyle w:val="StyleUnderline"/>
        </w:rPr>
        <w:t xml:space="preserve">The first barrier to jurisdiction-stripping legislation is the lawmaking process of Article I, which requires all federal legislation to pass through two chambers of Congress and be presented to the President. </w:t>
      </w:r>
      <w:proofErr w:type="gramStart"/>
      <w:r w:rsidRPr="00632DA6">
        <w:rPr>
          <w:sz w:val="16"/>
        </w:rPr>
        <w:t>n30</w:t>
      </w:r>
      <w:proofErr w:type="gramEnd"/>
      <w:r w:rsidRPr="00632DA6">
        <w:rPr>
          <w:sz w:val="16"/>
        </w:rPr>
        <w:t xml:space="preserve"> </w:t>
      </w:r>
      <w:r w:rsidRPr="00632DA6">
        <w:rPr>
          <w:rStyle w:val="StyleUnderline"/>
        </w:rPr>
        <w:t>These lawmaking procedures effectively create a supermajority requirement for every piece of federal legislation and [*1654] thereby give political factions - even political minorities - considerable power to "veto" legislation</w:t>
      </w:r>
      <w:r w:rsidRPr="00632DA6">
        <w:rPr>
          <w:sz w:val="16"/>
        </w:rPr>
        <w:t xml:space="preserve">. </w:t>
      </w:r>
      <w:proofErr w:type="gramStart"/>
      <w:r w:rsidRPr="00632DA6">
        <w:rPr>
          <w:sz w:val="16"/>
        </w:rPr>
        <w:t>n31</w:t>
      </w:r>
      <w:proofErr w:type="gramEnd"/>
      <w:r w:rsidRPr="00632DA6">
        <w:rPr>
          <w:sz w:val="16"/>
        </w:rPr>
        <w:t xml:space="preserve"> Recent social science research suggests that political </w:t>
      </w:r>
      <w:r w:rsidRPr="00632DA6">
        <w:rPr>
          <w:rStyle w:val="StyleUnderline"/>
        </w:rPr>
        <w:t>actors have a strong incentive to use this structural veto to block jurisdiction-stripping proposals.</w:t>
      </w:r>
      <w:r w:rsidRPr="00632DA6">
        <w:rPr>
          <w:sz w:val="16"/>
        </w:rPr>
        <w:t xml:space="preserve"> Political scientists assert that, in our politically divided society, the </w:t>
      </w:r>
      <w:r w:rsidRPr="00632DA6">
        <w:rPr>
          <w:rStyle w:val="StyleUnderline"/>
        </w:rPr>
        <w:t>overall content of federal court decisions is generally favored by at least one major political faction</w:t>
      </w:r>
      <w:r w:rsidRPr="00632DA6">
        <w:rPr>
          <w:sz w:val="16"/>
        </w:rPr>
        <w:t xml:space="preserve">. </w:t>
      </w:r>
      <w:proofErr w:type="gramStart"/>
      <w:r w:rsidRPr="00632DA6">
        <w:rPr>
          <w:sz w:val="16"/>
        </w:rPr>
        <w:t>n32</w:t>
      </w:r>
      <w:proofErr w:type="gramEnd"/>
      <w:r w:rsidRPr="00632DA6">
        <w:rPr>
          <w:sz w:val="16"/>
        </w:rPr>
        <w:t xml:space="preserve"> Such </w:t>
      </w:r>
      <w:r w:rsidRPr="00632DA6">
        <w:rPr>
          <w:rStyle w:val="StyleUnderline"/>
        </w:rPr>
        <w:t xml:space="preserve">political supporters of the judiciary have good reason both to empower the federal judiciary and to block court-curbing proposals. </w:t>
      </w:r>
      <w:proofErr w:type="gramStart"/>
      <w:r w:rsidRPr="00632DA6">
        <w:rPr>
          <w:rStyle w:val="StyleUnderline"/>
        </w:rPr>
        <w:t>n33</w:t>
      </w:r>
      <w:proofErr w:type="gramEnd"/>
      <w:r w:rsidRPr="00632DA6">
        <w:rPr>
          <w:rStyle w:val="StyleUnderline"/>
        </w:rPr>
        <w:t xml:space="preserve"> Notably, this political support is tied to the constitutional structure</w:t>
      </w:r>
      <w:r w:rsidRPr="00632DA6">
        <w:rPr>
          <w:sz w:val="16"/>
        </w:rPr>
        <w:t xml:space="preserve">. The appointment and confirmation process established by the Constitution (requiring both presidential and senatorial approval) effectively guarantees that each federal judge has been selected by a dominant political group. </w:t>
      </w:r>
      <w:proofErr w:type="gramStart"/>
      <w:r w:rsidRPr="00632DA6">
        <w:rPr>
          <w:sz w:val="16"/>
        </w:rPr>
        <w:t>n34</w:t>
      </w:r>
      <w:proofErr w:type="gramEnd"/>
      <w:r w:rsidRPr="00632DA6">
        <w:rPr>
          <w:sz w:val="16"/>
        </w:rPr>
        <w:t xml:space="preserve"> </w:t>
      </w:r>
      <w:r w:rsidRPr="00632DA6">
        <w:rPr>
          <w:rStyle w:val="StyleUnderline"/>
        </w:rPr>
        <w:t>Thus, our process helps ensure that, at least at the outset, a judge's views on constitutional and other legal issues align to some degree with those of political leaders</w:t>
      </w:r>
      <w:r w:rsidRPr="00632DA6">
        <w:rPr>
          <w:sz w:val="16"/>
        </w:rPr>
        <w:t xml:space="preserve">. As social scientists concede, the fact that judges are chosen by a dominant political faction does not mean that federal courts always issue decisions that accord with the views of that faction. </w:t>
      </w:r>
      <w:proofErr w:type="gramStart"/>
      <w:r w:rsidRPr="00632DA6">
        <w:rPr>
          <w:sz w:val="16"/>
        </w:rPr>
        <w:t>n35</w:t>
      </w:r>
      <w:proofErr w:type="gramEnd"/>
      <w:r w:rsidRPr="00632DA6">
        <w:rPr>
          <w:sz w:val="16"/>
        </w:rPr>
        <w:t xml:space="preserve"> But this political group does tend to favor the overall content of federal court decisions</w:t>
      </w:r>
      <w:r w:rsidRPr="00632DA6">
        <w:rPr>
          <w:rStyle w:val="StyleUnderline"/>
        </w:rPr>
        <w:t>. The selection process of Article II thus gives a major political faction an [*1655] incentive to support the relatively "friendly" judiciary that it put in place</w:t>
      </w:r>
      <w:r w:rsidRPr="00632DA6">
        <w:rPr>
          <w:sz w:val="16"/>
        </w:rPr>
        <w:t>. For example, in the late nineteenth century, the Republican Party was dominated by pro-business conservatives who sought to advance their economic agenda through the federal judiciary.</w:t>
      </w:r>
    </w:p>
    <w:p w14:paraId="0E4356F1" w14:textId="77777777" w:rsidR="000035D0" w:rsidRPr="00632DA6" w:rsidRDefault="000035D0" w:rsidP="000035D0">
      <w:pPr>
        <w:pStyle w:val="Heading4"/>
      </w:pPr>
      <w:r w:rsidRPr="00632DA6">
        <w:t>The president will block court stripping</w:t>
      </w:r>
    </w:p>
    <w:p w14:paraId="486B23EE" w14:textId="77777777" w:rsidR="000035D0" w:rsidRPr="00632DA6" w:rsidRDefault="000035D0" w:rsidP="000035D0">
      <w:r w:rsidRPr="00632DA6">
        <w:rPr>
          <w:rStyle w:val="Style13ptBold"/>
        </w:rPr>
        <w:t>Grove 12</w:t>
      </w:r>
      <w:r w:rsidRPr="00632DA6">
        <w:t xml:space="preserve"> (Tara Leigh Grove, Associate Professor, William and Mary Law School, “FEDERAL COURTS, PRACTICE &amp; PROCEDURE: ARTICLE: A (MODEST) SEPARATION OF POWERS SUCCESS STORY,” April, 2012</w:t>
      </w:r>
      <w:proofErr w:type="gramStart"/>
      <w:r w:rsidRPr="00632DA6">
        <w:t>,  Notre</w:t>
      </w:r>
      <w:proofErr w:type="gramEnd"/>
      <w:r w:rsidRPr="00632DA6">
        <w:t xml:space="preserve"> Dame Law Review, http://www.lexisnexis.com/lnacui2api/api/version1/getDocCui?oc=00240&amp;hnsd=f&amp;hgn=t&amp;lni=5633-19X0-00CT-S05R&amp;hns=t&amp;perma=true&amp;hv=t&amp;hl=t&amp;csi=270944%2C270077%2C11059%2C8411&amp;secondRedirectIndicator=true)</w:t>
      </w:r>
    </w:p>
    <w:p w14:paraId="514E4D22" w14:textId="77777777" w:rsidR="000035D0" w:rsidRPr="00632DA6" w:rsidRDefault="000035D0" w:rsidP="000035D0">
      <w:pPr>
        <w:rPr>
          <w:sz w:val="16"/>
        </w:rPr>
      </w:pPr>
      <w:r w:rsidRPr="00632DA6">
        <w:rPr>
          <w:rStyle w:val="StyleUnderline"/>
        </w:rPr>
        <w:t>The Article I lawmaking process has thus proven to be an important safeguard for the federal judiciary. Political factions have repeatedly used their structural veto to block jurisdiction-</w:t>
      </w:r>
      <w:r w:rsidRPr="00632DA6">
        <w:rPr>
          <w:rStyle w:val="StyleUnderline"/>
        </w:rPr>
        <w:lastRenderedPageBreak/>
        <w:t>stripping efforts. But there is an additional structural safeguard: the executive branch</w:t>
      </w:r>
      <w:r w:rsidRPr="00632DA6">
        <w:rPr>
          <w:sz w:val="16"/>
        </w:rPr>
        <w:t xml:space="preserve">. The executive has various tools at its disposal to oppose constitutionally questionable legislation. </w:t>
      </w:r>
      <w:r w:rsidRPr="00632DA6">
        <w:rPr>
          <w:rStyle w:val="StyleUnderline"/>
        </w:rPr>
        <w:t xml:space="preserve">The President can veto or threaten to veto problematic legislation. </w:t>
      </w:r>
      <w:proofErr w:type="gramStart"/>
      <w:r w:rsidRPr="00632DA6">
        <w:rPr>
          <w:rStyle w:val="StyleUnderline"/>
        </w:rPr>
        <w:t>n65</w:t>
      </w:r>
      <w:proofErr w:type="gramEnd"/>
      <w:r w:rsidRPr="00632DA6">
        <w:rPr>
          <w:rStyle w:val="StyleUnderline"/>
        </w:rPr>
        <w:t xml:space="preserve"> The executive can also use its role in enforcing federal laws to ensure that laws are applied in a manner that accords with constitutional values.</w:t>
      </w:r>
      <w:r w:rsidRPr="00632DA6">
        <w:rPr>
          <w:sz w:val="16"/>
        </w:rPr>
        <w:t xml:space="preserve"> </w:t>
      </w:r>
      <w:proofErr w:type="gramStart"/>
      <w:r w:rsidRPr="00632DA6">
        <w:rPr>
          <w:sz w:val="16"/>
        </w:rPr>
        <w:t>n66</w:t>
      </w:r>
      <w:proofErr w:type="gramEnd"/>
      <w:r w:rsidRPr="00632DA6">
        <w:rPr>
          <w:sz w:val="16"/>
        </w:rPr>
        <w:t xml:space="preserve"> Social science research suggests that </w:t>
      </w:r>
      <w:r w:rsidRPr="00632DA6">
        <w:rPr>
          <w:rStyle w:val="StyleUnderline"/>
        </w:rPr>
        <w:t>the executive branch has a strong incentive to use this constitutional authority to oppose efforts to curb federal jurisdiction</w:t>
      </w:r>
      <w:r w:rsidRPr="00632DA6">
        <w:rPr>
          <w:sz w:val="16"/>
        </w:rPr>
        <w:t xml:space="preserve">. First, scholars have argued that </w:t>
      </w:r>
      <w:r w:rsidRPr="00632DA6">
        <w:rPr>
          <w:rStyle w:val="StyleUnderline"/>
        </w:rPr>
        <w:t xml:space="preserve">the President often advances his constitutional philosophy through litigation in the federal courts. </w:t>
      </w:r>
      <w:proofErr w:type="gramStart"/>
      <w:r w:rsidRPr="00632DA6">
        <w:rPr>
          <w:rStyle w:val="StyleUnderline"/>
        </w:rPr>
        <w:t>n67</w:t>
      </w:r>
      <w:proofErr w:type="gramEnd"/>
      <w:r w:rsidRPr="00632DA6">
        <w:rPr>
          <w:rStyle w:val="StyleUnderline"/>
        </w:rPr>
        <w:t xml:space="preserve"> Accordingly, the President has some incentive [*1660] to defend the scope of federal jurisdiction over constitutional claims. The President should have a particularly overriding interest in protecting the Supreme Court's appellate jurisdiction, because its "decisions ... establish the legal and ideological framework within which [the lower courts] ... operate."</w:t>
      </w:r>
      <w:r w:rsidRPr="00632DA6">
        <w:rPr>
          <w:sz w:val="16"/>
        </w:rPr>
        <w:t xml:space="preserve"> n68 These presidential incentives are reinforced by the institutional incentives of the Department of Justice. </w:t>
      </w:r>
      <w:proofErr w:type="gramStart"/>
      <w:r w:rsidRPr="00632DA6">
        <w:rPr>
          <w:sz w:val="16"/>
        </w:rPr>
        <w:t>n69</w:t>
      </w:r>
      <w:proofErr w:type="gramEnd"/>
      <w:r w:rsidRPr="00632DA6">
        <w:rPr>
          <w:sz w:val="16"/>
        </w:rPr>
        <w:t xml:space="preserve"> </w:t>
      </w:r>
      <w:r w:rsidRPr="00632DA6">
        <w:rPr>
          <w:rStyle w:val="StyleUnderline"/>
        </w:rPr>
        <w:t>The Solicitor General is in charge of virtually all federal litigation in the Supreme Court</w:t>
      </w:r>
      <w:r w:rsidRPr="00632DA6">
        <w:rPr>
          <w:sz w:val="16"/>
        </w:rPr>
        <w:t xml:space="preserve">. n70 Thus, as former Solicitor General Drew Days put it, "once cases reach the Supreme Court, the Solicitor General plays an important role in the development of American law" and can have a substantial "impact upon the establishment of constitutional and other principles." n71 </w:t>
      </w:r>
      <w:r w:rsidRPr="00632DA6">
        <w:rPr>
          <w:rStyle w:val="StyleUnderline"/>
        </w:rPr>
        <w:t>This institutional position gives the DOJ a strong interest in protecting the Supreme Court's appellate review power. By defending the authority of the Supreme Court, the DOJ can maximize its own power and influence over the development of federal law</w:t>
      </w:r>
      <w:r w:rsidRPr="00632DA6">
        <w:rPr>
          <w:sz w:val="16"/>
        </w:rPr>
        <w:t xml:space="preserve">. </w:t>
      </w:r>
      <w:proofErr w:type="gramStart"/>
      <w:r w:rsidRPr="00632DA6">
        <w:rPr>
          <w:sz w:val="16"/>
        </w:rPr>
        <w:t>n72</w:t>
      </w:r>
      <w:proofErr w:type="gramEnd"/>
      <w:r w:rsidRPr="00632DA6">
        <w:rPr>
          <w:sz w:val="16"/>
        </w:rPr>
        <w:t xml:space="preserve"> [*1661] This social science research suggests that </w:t>
      </w:r>
      <w:r w:rsidRPr="00632DA6">
        <w:rPr>
          <w:rStyle w:val="StyleUnderline"/>
        </w:rPr>
        <w:t>the executive branch has a strong incentive to block the two types of jurisdiction-stripping measures that most concern scholars: efforts to strip the Supreme Court's appellate jurisdiction and federal jurisdiction over constitutional claims</w:t>
      </w:r>
      <w:r w:rsidRPr="00632DA6">
        <w:rPr>
          <w:sz w:val="16"/>
        </w:rPr>
        <w:t>.</w:t>
      </w:r>
    </w:p>
    <w:p w14:paraId="43F1EBDD" w14:textId="77777777" w:rsidR="000035D0" w:rsidRPr="00632DA6" w:rsidRDefault="000035D0" w:rsidP="000035D0"/>
    <w:p w14:paraId="32F2674F" w14:textId="77777777" w:rsidR="000035D0" w:rsidRPr="00632DA6" w:rsidRDefault="000035D0" w:rsidP="000035D0">
      <w:pPr>
        <w:pStyle w:val="Heading1"/>
      </w:pPr>
      <w:r w:rsidRPr="00632DA6">
        <w:lastRenderedPageBreak/>
        <w:t>AT-COURTS CP – COURTS BAD</w:t>
      </w:r>
    </w:p>
    <w:p w14:paraId="18721C5D" w14:textId="77777777" w:rsidR="000035D0" w:rsidRPr="00632DA6" w:rsidRDefault="000035D0" w:rsidP="000035D0">
      <w:pPr>
        <w:pStyle w:val="Heading2"/>
      </w:pPr>
      <w:r w:rsidRPr="00632DA6">
        <w:lastRenderedPageBreak/>
        <w:t>Won’t Solve – Precedent</w:t>
      </w:r>
    </w:p>
    <w:p w14:paraId="6CB6ED61" w14:textId="77777777" w:rsidR="000035D0" w:rsidRPr="00632DA6" w:rsidRDefault="000035D0" w:rsidP="000035D0">
      <w:pPr>
        <w:pStyle w:val="Heading4"/>
      </w:pPr>
      <w:r w:rsidRPr="00632DA6">
        <w:t>Legal precedents are ineffective; debate is never-ending</w:t>
      </w:r>
    </w:p>
    <w:p w14:paraId="40BD9B06" w14:textId="77777777" w:rsidR="000035D0" w:rsidRPr="00632DA6" w:rsidRDefault="000035D0" w:rsidP="000035D0">
      <w:r w:rsidRPr="00632DA6">
        <w:t xml:space="preserve">Pierre </w:t>
      </w:r>
      <w:r w:rsidRPr="00632DA6">
        <w:rPr>
          <w:rStyle w:val="Style13ptBold"/>
        </w:rPr>
        <w:t>Schlag</w:t>
      </w:r>
      <w:r w:rsidRPr="00632DA6">
        <w:t xml:space="preserve">, </w:t>
      </w:r>
      <w:r w:rsidRPr="00632DA6">
        <w:rPr>
          <w:rStyle w:val="Style13ptBold"/>
        </w:rPr>
        <w:t>1985</w:t>
      </w:r>
      <w:r w:rsidRPr="00632DA6">
        <w:t>, "Rules and Standards," https://lawweb.colorado.edu/profiles/pubpdfs/schlag/schlagUCLALR.pdf</w:t>
      </w:r>
    </w:p>
    <w:p w14:paraId="44F10787" w14:textId="77777777" w:rsidR="000035D0" w:rsidRPr="00632DA6" w:rsidRDefault="000035D0" w:rsidP="000035D0">
      <w:pPr>
        <w:rPr>
          <w:rStyle w:val="StyleUnderline"/>
        </w:rPr>
      </w:pPr>
      <w:r w:rsidRPr="00632DA6">
        <w:t xml:space="preserve">Every student of law has at some point encountered the “bright line rule” and the “flexible standard.” In one torts casebook, for instance, Oliver Wendell Holmes and Benjamin Cardozo find themselves on opposite sides of a railroad crossing dispute. They disagree about what standard of conduct should define the obligations of a driver who comes to an unguarded railroad crossing. Holmes offers a rule: The driver must stop and look. Cardozo rejects the rule and instead offers a standard: The driver must act with reasonable caution. Which is the preferable approach? Holmes suggests that the requirements of due care at railroad crossings are clear and, therefore, it is appropriate to crystallize these obligations into a simple rule of law. Cardozo counters with scenarios in which it would be neither wise nor prudent for a driver to stop and look. Holmes might well have answered that Cardozo’s scenarios are exceptions and that exceptions prove the rule. Indeed, Holmes might have parried by suggesting that the definition of a standard of conduct by means of a legal rule is predictable and certain, whereas standards and juries are not. This dispute could go on for quite some time. But let’s leave the substance of this dispute behind and consider some observations about its form. First, </w:t>
      </w:r>
      <w:r w:rsidRPr="00632DA6">
        <w:rPr>
          <w:rStyle w:val="StyleUnderline"/>
        </w:rPr>
        <w:t>disputes that pit a rule against a standard are extremely common in legal discourse.</w:t>
      </w:r>
      <w:r w:rsidRPr="00632DA6">
        <w:t xml:space="preserve"> Indeed, the </w:t>
      </w:r>
      <w:r w:rsidRPr="00632DA6">
        <w:rPr>
          <w:rStyle w:val="StyleUnderline"/>
        </w:rPr>
        <w:t>battles of legal adversaries</w:t>
      </w:r>
      <w:r w:rsidRPr="00632DA6">
        <w:t xml:space="preserve"> (whether they be judges, lawyers, or legal academics) </w:t>
      </w:r>
      <w:r w:rsidRPr="00632DA6">
        <w:rPr>
          <w:rStyle w:val="StyleUnderline"/>
        </w:rPr>
        <w:t>are often joined so that one side is arguing for a rule while the other is promoting a standard.</w:t>
      </w:r>
      <w:r w:rsidRPr="00632DA6">
        <w:t xml:space="preserve"> And </w:t>
      </w:r>
      <w:r w:rsidRPr="00632DA6">
        <w:rPr>
          <w:rStyle w:val="StyleUnderline"/>
        </w:rPr>
        <w:t xml:space="preserve">this is true regardless of whether the disputes are petty squabbles heard in traffic court or cutting edge controversies that grace the pages of elite law reviews. </w:t>
      </w:r>
      <w:r w:rsidRPr="00632DA6">
        <w:t xml:space="preserve">As </w:t>
      </w:r>
      <w:r w:rsidRPr="00632DA6">
        <w:rPr>
          <w:rStyle w:val="StyleUnderline"/>
        </w:rPr>
        <w:t>members of the legal community,</w:t>
      </w:r>
      <w:r w:rsidRPr="00632DA6">
        <w:t xml:space="preserve"> we </w:t>
      </w:r>
      <w:r w:rsidRPr="00632DA6">
        <w:rPr>
          <w:rStyle w:val="StyleUnderline"/>
        </w:rPr>
        <w:t>are forever involved in making arguments for or against rules or standards</w:t>
      </w:r>
      <w:r w:rsidRPr="00632DA6">
        <w:t xml:space="preserve">. This brings us to a second observation: </w:t>
      </w:r>
      <w:r w:rsidRPr="00632DA6">
        <w:rPr>
          <w:rStyle w:val="StyleUnderline"/>
        </w:rPr>
        <w:t>The arguments</w:t>
      </w:r>
      <w:r w:rsidRPr="00632DA6">
        <w:t xml:space="preserve"> we make </w:t>
      </w:r>
      <w:r w:rsidRPr="00632DA6">
        <w:rPr>
          <w:rStyle w:val="StyleUnderline"/>
        </w:rPr>
        <w:t>for or against rules or standards tend to be pretty much the same regardless of the specific issue involved</w:t>
      </w:r>
      <w:r w:rsidRPr="00632DA6">
        <w:t xml:space="preserve">. The arguments are patterned and stereotyped; the substantive context in which the arguments arise hardly seems to influence their basic character. The arguments are drearily predictable, almost routine; they could easily be canned for immediate consumption in a Gilbert’s of legal reasoning. But if we accept these two observations, the implications are far from dreary or routine. On the contrary, it follows that </w:t>
      </w:r>
      <w:r w:rsidRPr="00632DA6">
        <w:rPr>
          <w:rStyle w:val="StyleUnderline"/>
        </w:rPr>
        <w:t>much of legal discourse</w:t>
      </w:r>
      <w:r w:rsidRPr="00632DA6">
        <w:t xml:space="preserve"> (including the very fanciest law-talk) </w:t>
      </w:r>
      <w:r w:rsidRPr="00632DA6">
        <w:rPr>
          <w:rStyle w:val="StyleUnderline"/>
        </w:rPr>
        <w:t>might be nothing more than the unilluminating invocation of “canned” pro and con arguments about rules and standards</w:t>
      </w:r>
      <w:r w:rsidRPr="00632DA6">
        <w:t xml:space="preserve">. This prospect is neither dreary nor routine; it is, however, somewhat humbling. Lest undue humility get the upper hand, there are two major ways of avoiding this vexing embarrassment. First, we can argue that the two observations above are wrong. Unfortunately, I happen to think that they are in some sense correct-and part of this Article is devoted to supporting this contention. Second, we can argue that even if the observations are correct, there is more wisdom or rationality or sense (or other good stuff) to the rules v. standards dispute than first meets the eye. In other words, even if </w:t>
      </w:r>
      <w:r w:rsidRPr="00632DA6">
        <w:rPr>
          <w:rStyle w:val="StyleUnderline"/>
        </w:rPr>
        <w:t>rules v. standards disputes are stereotyped, almost caricatured, forms of argument</w:t>
      </w:r>
      <w:r w:rsidRPr="00632DA6">
        <w:t xml:space="preserve">, there may be more substance to these arguments about form than we might have guessed. But I don’t think so: Ultimately, all the more promising conventional ways of understanding the rules v. standards dispute will turn out to be located </w:t>
      </w:r>
      <w:r w:rsidRPr="00632DA6">
        <w:lastRenderedPageBreak/>
        <w:t xml:space="preserve">within the bounds of that dispute. </w:t>
      </w:r>
      <w:r w:rsidRPr="00632DA6">
        <w:rPr>
          <w:rStyle w:val="StyleUnderline"/>
        </w:rPr>
        <w:t>The conventional forms of legal thought allow us no place outside of the rules v. standards dichotomy from where we can make sense of the dispute. In the end, no explanation (or all explanations) of the rules v. standards dispute is left standing. The attempt to tie form to substance is just so much form.</w:t>
      </w:r>
    </w:p>
    <w:p w14:paraId="6DBA916B" w14:textId="77777777" w:rsidR="000035D0" w:rsidRPr="00632DA6" w:rsidRDefault="000035D0" w:rsidP="000035D0"/>
    <w:p w14:paraId="2969ABBC" w14:textId="77777777" w:rsidR="000035D0" w:rsidRPr="00632DA6" w:rsidRDefault="000035D0" w:rsidP="000035D0">
      <w:pPr>
        <w:pStyle w:val="Heading4"/>
      </w:pPr>
      <w:r w:rsidRPr="00632DA6">
        <w:t>Legal precedents ultimately fail due to debate</w:t>
      </w:r>
    </w:p>
    <w:p w14:paraId="55EE1A7F" w14:textId="77777777" w:rsidR="000035D0" w:rsidRPr="00632DA6" w:rsidRDefault="000035D0" w:rsidP="000035D0">
      <w:r w:rsidRPr="00632DA6">
        <w:t xml:space="preserve">Pierre </w:t>
      </w:r>
      <w:r w:rsidRPr="00632DA6">
        <w:rPr>
          <w:rStyle w:val="Style13ptBold"/>
        </w:rPr>
        <w:t>Schlag</w:t>
      </w:r>
      <w:r w:rsidRPr="00632DA6">
        <w:t xml:space="preserve">, </w:t>
      </w:r>
      <w:r w:rsidRPr="00632DA6">
        <w:rPr>
          <w:rStyle w:val="Style13ptBold"/>
        </w:rPr>
        <w:t>1985</w:t>
      </w:r>
      <w:r w:rsidRPr="00632DA6">
        <w:t>, "Rules and Standards," https://lawweb.colorado.edu/profiles/pubpdfs/schlag/schlagUCLALR.pdf</w:t>
      </w:r>
    </w:p>
    <w:p w14:paraId="2A7B53C1" w14:textId="77777777" w:rsidR="000035D0" w:rsidRPr="006D54AC" w:rsidRDefault="000035D0" w:rsidP="000035D0">
      <w:pPr>
        <w:rPr>
          <w:sz w:val="16"/>
        </w:rPr>
      </w:pPr>
      <w:r w:rsidRPr="006D54AC">
        <w:rPr>
          <w:sz w:val="16"/>
        </w:rPr>
        <w:t xml:space="preserve">A conclusion in a law review article is usually a tidy summation of what has transpired during the course of the reading. The virtue of a conclusion is that it ties together all the various strands of the article and synthesizes the various parts into a sensible bit of legal wisdom, complete, finished, and, in appearance at least, unassailable. There is something comical about this ritual. For if we are convinced of anything, it is that </w:t>
      </w:r>
      <w:r w:rsidRPr="00632DA6">
        <w:rPr>
          <w:rStyle w:val="StyleUnderline"/>
        </w:rPr>
        <w:t xml:space="preserve">there are no </w:t>
      </w:r>
      <w:proofErr w:type="gramStart"/>
      <w:r w:rsidRPr="00632DA6">
        <w:rPr>
          <w:rStyle w:val="StyleUnderline"/>
        </w:rPr>
        <w:t>conclusions</w:t>
      </w:r>
      <w:r w:rsidRPr="006D54AC">
        <w:rPr>
          <w:sz w:val="16"/>
        </w:rPr>
        <w:t>, that things go on,</w:t>
      </w:r>
      <w:proofErr w:type="gramEnd"/>
      <w:r w:rsidRPr="006D54AC">
        <w:rPr>
          <w:sz w:val="16"/>
        </w:rPr>
        <w:t xml:space="preserve"> and that </w:t>
      </w:r>
      <w:r w:rsidRPr="00632DA6">
        <w:rPr>
          <w:rStyle w:val="StyleUnderline"/>
        </w:rPr>
        <w:t>everything will always be revised</w:t>
      </w:r>
      <w:r w:rsidRPr="006D54AC">
        <w:rPr>
          <w:sz w:val="16"/>
        </w:rPr>
        <w:t xml:space="preserve">. A conclusion here would be particularly ironic. After all, this Article is about a dialectic I claim is omnipresent, yet bereft of any synthesis. What to say? Here are a couple of possibilities: The mainstream message is that </w:t>
      </w:r>
      <w:r w:rsidRPr="00632DA6">
        <w:rPr>
          <w:rStyle w:val="StyleUnderline"/>
        </w:rPr>
        <w:t xml:space="preserve">much of our legal argumentation seems to track a dialectic that is incapable of resolution. </w:t>
      </w:r>
      <w:r w:rsidRPr="006D54AC">
        <w:rPr>
          <w:sz w:val="16"/>
        </w:rPr>
        <w:t xml:space="preserve">The steps in this argumentation are patterned and predictable. </w:t>
      </w:r>
      <w:r w:rsidRPr="00632DA6">
        <w:rPr>
          <w:rStyle w:val="StyleUnderline"/>
        </w:rPr>
        <w:t>We cannot be sure whether the argumentation reflects anything of substance or not.</w:t>
      </w:r>
      <w:r w:rsidRPr="006D54AC">
        <w:rPr>
          <w:sz w:val="16"/>
        </w:rPr>
        <w:t xml:space="preserve"> Therefore, it behooves us to be on our guard when we find ourselves making these arguments and to consider whether they truly do reflect concerns of substance or not. The danger of the dialectic is that we may think we are discovering something about substance, when in fact we are only discovering something about form. A less mainstream conclusion might go like this. </w:t>
      </w:r>
      <w:r w:rsidRPr="00632DA6">
        <w:rPr>
          <w:rStyle w:val="StyleUnderline"/>
        </w:rPr>
        <w:t xml:space="preserve">Much of legal argument tracks the dialectic. This dialectic cannot be anchored in matters of substance. Indeed, the very attempt to explain this aspect of form in terms of substance succeeds in doing quite the reverse: It puts us on the road to explaining substance by means of form. The short of it is that much of legal argumentation is simply an exercise in the formalistic mechanics of a dialectic which doesn’t go anywhere. </w:t>
      </w:r>
      <w:r w:rsidRPr="006D54AC">
        <w:rPr>
          <w:sz w:val="16"/>
        </w:rPr>
        <w:t>The point of further study ought to be to ascertain why and how it is that we allow such silly games to have such serious consequences.</w:t>
      </w:r>
    </w:p>
    <w:p w14:paraId="5848CFE1" w14:textId="77777777" w:rsidR="000035D0" w:rsidRPr="00632DA6" w:rsidRDefault="000035D0" w:rsidP="000035D0"/>
    <w:p w14:paraId="7C5BD07D" w14:textId="77777777" w:rsidR="000035D0" w:rsidRPr="00632DA6" w:rsidRDefault="000035D0" w:rsidP="000035D0">
      <w:pPr>
        <w:pStyle w:val="Heading4"/>
      </w:pPr>
      <w:r w:rsidRPr="00632DA6">
        <w:t>No legal weight behind precedents</w:t>
      </w:r>
    </w:p>
    <w:p w14:paraId="695A3EDF" w14:textId="77777777" w:rsidR="000035D0" w:rsidRPr="00632DA6" w:rsidRDefault="000035D0" w:rsidP="000035D0">
      <w:r w:rsidRPr="00632DA6">
        <w:t xml:space="preserve">Neil </w:t>
      </w:r>
      <w:r w:rsidRPr="00632DA6">
        <w:rPr>
          <w:rStyle w:val="Style13ptBold"/>
        </w:rPr>
        <w:t>Duxbury</w:t>
      </w:r>
      <w:r w:rsidRPr="00632DA6">
        <w:t>, 10-28-</w:t>
      </w:r>
      <w:r w:rsidRPr="00632DA6">
        <w:rPr>
          <w:rStyle w:val="Style13ptBold"/>
        </w:rPr>
        <w:t>2005</w:t>
      </w:r>
      <w:r w:rsidRPr="00632DA6">
        <w:t>, "The Authority of Precedent: Two Problems," https://www.mcgill.ca/files/legal-theory-workshop/Neil-Duxbury-McGill-paper.pdf</w:t>
      </w:r>
    </w:p>
    <w:p w14:paraId="462AEDC4" w14:textId="77777777" w:rsidR="000035D0" w:rsidRPr="00632DA6" w:rsidRDefault="000035D0" w:rsidP="000035D0">
      <w:r w:rsidRPr="00632DA6">
        <w:rPr>
          <w:rStyle w:val="StyleUnderline"/>
        </w:rPr>
        <w:t>The proposition that laws bind</w:t>
      </w:r>
      <w:r w:rsidRPr="00632DA6">
        <w:t xml:space="preserve">, while unlikely to startle anybody, </w:t>
      </w:r>
      <w:r w:rsidRPr="00632DA6">
        <w:rPr>
          <w:rStyle w:val="StyleUnderline"/>
        </w:rPr>
        <w:t>is one which legal philosophers rightly accord serious attention.</w:t>
      </w:r>
      <w:r w:rsidRPr="00632DA6">
        <w:t xml:space="preserve"> </w:t>
      </w:r>
      <w:r w:rsidRPr="00632DA6">
        <w:rPr>
          <w:rStyle w:val="StyleUnderline"/>
        </w:rPr>
        <w:t>The binding force of legal rules</w:t>
      </w:r>
      <w:r w:rsidRPr="00632DA6">
        <w:t xml:space="preserve">, the classical legal positivist claims, </w:t>
      </w:r>
      <w:r w:rsidRPr="00632DA6">
        <w:rPr>
          <w:rStyle w:val="StyleUnderline"/>
        </w:rPr>
        <w:t>is attributable to the fact that they are backed by sanctions emanating from a habitually-obeyed authoritative source</w:t>
      </w:r>
      <w:r w:rsidRPr="00632DA6">
        <w:t xml:space="preserve">. Hans Kelsen repeatedly emphasized in process of developing his so-called Pure Theory of Law that these rules or norms are not moral norms: morality merely condones conduct conforming to, and disapproves of conduct contravening, its norms, whereas law is a coercive order which seeks to attach sanctions to behavior which opposes its norms. In this respect, he noted ‘the Pure Theory of Law continues in the tradition of nineteenth-century positivist legal theory’ – the theory according to which, in the words of John Austin, ‘[t]he binding virtue of a law lies in the sanction annexed to it.’ It is well known that this theory of law as coercive orders was dismantled by H. L. A. Hart in The Concept of Law. Yet, before the theory had come under Hart’s scrutiny, at least one of its shortcomings was starkly highlighted by the doctrine of stare decisis. As any law student knows, </w:t>
      </w:r>
      <w:r w:rsidRPr="00632DA6">
        <w:rPr>
          <w:rStyle w:val="StyleUnderline"/>
        </w:rPr>
        <w:t xml:space="preserve">stare decisis is the idea that precedents </w:t>
      </w:r>
      <w:r w:rsidRPr="00632DA6">
        <w:rPr>
          <w:rStyle w:val="StyleUnderline"/>
        </w:rPr>
        <w:lastRenderedPageBreak/>
        <w:t>ought to be adhered to when, in later cases, the material facts are the same. The doctrine brings with it numerous difficulties – not least that of determining which cases are materially alike.</w:t>
      </w:r>
      <w:r w:rsidRPr="00632DA6">
        <w:t xml:space="preserve"> </w:t>
      </w:r>
      <w:r w:rsidRPr="00632DA6">
        <w:rPr>
          <w:rStyle w:val="StyleUnderline"/>
        </w:rPr>
        <w:t>But</w:t>
      </w:r>
      <w:r w:rsidRPr="00632DA6">
        <w:t xml:space="preserve"> the difficulty which stare decisis posed for classical legal positivism was very specific. </w:t>
      </w:r>
      <w:r w:rsidRPr="00632DA6">
        <w:rPr>
          <w:rStyle w:val="StyleUnderline"/>
        </w:rPr>
        <w:t>Though a decision of a court must</w:t>
      </w:r>
      <w:r w:rsidRPr="00632DA6">
        <w:t xml:space="preserve"> (unless successfully appealed) </w:t>
      </w:r>
      <w:r w:rsidRPr="00632DA6">
        <w:rPr>
          <w:rStyle w:val="StyleUnderline"/>
        </w:rPr>
        <w:t>be accepted by the litigants, and though it may establish a precedent which is more generally binding on the citizenry, it is not immediately clear</w:t>
      </w:r>
      <w:r w:rsidRPr="00632DA6">
        <w:t xml:space="preserve"> what it means to say – even though we often do say – </w:t>
      </w:r>
      <w:r w:rsidRPr="00632DA6">
        <w:rPr>
          <w:rStyle w:val="StyleUnderline"/>
        </w:rPr>
        <w:t>that the decision binds future courts.</w:t>
      </w:r>
      <w:r w:rsidRPr="00632DA6">
        <w:t xml:space="preserve"> Cross and Harris, in Precedent in English Law, observe that ‘[t]he peculiar feature of the English doctrine of precedent is its strongly coercive nature.’ English judges, unlike their counterparts in many other jurisdictions, ‘must have regard to’ the previous decisions of higher courts, and ‘are sometimes obliged to follow a previous case although they have what would otherwise be good reasons for not doing so.’ As a piece of doctrinal description, this statement is unremarkable. But from the perspective of classical legal positivism, it poses a serious difficulty. For what does </w:t>
      </w:r>
      <w:r w:rsidRPr="00632DA6">
        <w:rPr>
          <w:rStyle w:val="StyleUnderline"/>
        </w:rPr>
        <w:t>it</w:t>
      </w:r>
      <w:r w:rsidRPr="00632DA6">
        <w:t xml:space="preserve"> mean to say that precedents bind? The answer </w:t>
      </w:r>
      <w:r w:rsidRPr="00632DA6">
        <w:rPr>
          <w:rStyle w:val="StyleUnderline"/>
        </w:rPr>
        <w:t>seems to be that precedents bind because judges consider themselves to be bound by them.</w:t>
      </w:r>
      <w:r w:rsidRPr="00632DA6">
        <w:t xml:space="preserve"> </w:t>
      </w:r>
    </w:p>
    <w:p w14:paraId="77F06299" w14:textId="77777777" w:rsidR="000035D0" w:rsidRPr="00632DA6" w:rsidRDefault="000035D0" w:rsidP="000035D0"/>
    <w:p w14:paraId="5C038516" w14:textId="77777777" w:rsidR="000035D0" w:rsidRPr="00632DA6" w:rsidRDefault="000035D0" w:rsidP="000035D0">
      <w:pPr>
        <w:pStyle w:val="Heading4"/>
      </w:pPr>
      <w:r w:rsidRPr="00632DA6">
        <w:t>No punishment for not following precedent</w:t>
      </w:r>
    </w:p>
    <w:p w14:paraId="0E15806D" w14:textId="77777777" w:rsidR="000035D0" w:rsidRPr="00632DA6" w:rsidRDefault="000035D0" w:rsidP="000035D0">
      <w:r w:rsidRPr="00632DA6">
        <w:t xml:space="preserve">Neil </w:t>
      </w:r>
      <w:r w:rsidRPr="00632DA6">
        <w:rPr>
          <w:rStyle w:val="Style13ptBold"/>
        </w:rPr>
        <w:t>Duxbury</w:t>
      </w:r>
      <w:r w:rsidRPr="00632DA6">
        <w:t>, 10-28-</w:t>
      </w:r>
      <w:r w:rsidRPr="00632DA6">
        <w:rPr>
          <w:rStyle w:val="Style13ptBold"/>
        </w:rPr>
        <w:t>2005</w:t>
      </w:r>
      <w:r w:rsidRPr="00632DA6">
        <w:t xml:space="preserve">, "The Authority of Precedent: Two Problems," </w:t>
      </w:r>
      <w:hyperlink r:id="rId86" w:history="1">
        <w:r w:rsidRPr="00632DA6">
          <w:rPr>
            <w:rStyle w:val="Hyperlink"/>
          </w:rPr>
          <w:t>https://www.mcgill.ca/files/legal-theory-workshop/Neil-Duxbury-McGill-paper.pdf</w:t>
        </w:r>
      </w:hyperlink>
    </w:p>
    <w:p w14:paraId="69EC8A7F" w14:textId="77777777" w:rsidR="000035D0" w:rsidRPr="00632DA6" w:rsidRDefault="000035D0" w:rsidP="000035D0">
      <w:r w:rsidRPr="00632DA6">
        <w:t xml:space="preserve">Yet if precedents bind, must there not be an identifiable sanction applicable to a judge who refuses to respect stare decisis? </w:t>
      </w:r>
      <w:r w:rsidRPr="00632DA6">
        <w:rPr>
          <w:rStyle w:val="StyleUnderline"/>
        </w:rPr>
        <w:t>‘If a judge persistently</w:t>
      </w:r>
      <w:r w:rsidRPr="00632DA6">
        <w:t xml:space="preserve"> and vociferously </w:t>
      </w:r>
      <w:r w:rsidRPr="00632DA6">
        <w:rPr>
          <w:rStyle w:val="StyleUnderline"/>
        </w:rPr>
        <w:t>declined to follow cases by which he was bound</w:t>
      </w:r>
      <w:r w:rsidRPr="00632DA6">
        <w:t>’, Cross and Harris reply</w:t>
      </w:r>
      <w:r w:rsidRPr="00632DA6">
        <w:rPr>
          <w:rStyle w:val="StyleUnderline"/>
        </w:rPr>
        <w:t>, it is possible that steps would be taken to remove him from his office, but it would be a mistake to think in terms of such drastic sanctions for the judge’s obligation to act according to the rules of precedent. Those rules are rules of practice</w:t>
      </w:r>
      <w:r w:rsidRPr="00632DA6">
        <w:t xml:space="preserve">, and, if it is thought to be desirable to speak of a sanction for the obligation to comply with them, it is sufficient to say that non-compliance might excite adverse comment from other judges. Needless to say, there are not many examples of such comment in the law reports because the obligation to follow a practice derives its force from the fact that the practice is followed with a high degree of uniformity. The idea of the doctrine of precedent creating an occasion for judicial lawbreaking is treated by Cross and Harris with near bewilderment. The question of what ought to be done about a judge who flagrantly abuses the doctrine does not tax them for the simple reason that judges do not behave thus. Although a formal sanction could be applied to a judge for eschewing precedent, the likelihood of this occurring is remote because </w:t>
      </w:r>
      <w:r w:rsidRPr="00632DA6">
        <w:rPr>
          <w:rStyle w:val="StyleUnderline"/>
        </w:rPr>
        <w:t>concerns about reputation and fear of informal criticism motivate judges to treat precedents as binding upon them</w:t>
      </w:r>
      <w:r w:rsidRPr="00632DA6">
        <w:t xml:space="preserve">. There is nothing naïve about Cross and Harris’s assessment. </w:t>
      </w:r>
      <w:r w:rsidRPr="00632DA6">
        <w:rPr>
          <w:rStyle w:val="StyleUnderline"/>
        </w:rPr>
        <w:t>The ‘rules’ of precedent are prudential rules; judges apply them so as to maintain a system of case-law rather than fear breaking them in case they are punished. Where judges do not wish to follow a precedent it is commonly assumed that they will either distinguish the precedent from the present case or, when permissible, overrule the precedent on the basis of an especially compelling reason or set of reasons</w:t>
      </w:r>
      <w:r w:rsidRPr="00632DA6">
        <w:t xml:space="preserve">. Neither judges nor jurists pay much attention to the question of what should happen to the judge who is manifestly disrespectful towards and neglectful of precedent, probably because that judge rarely if ever exists outside fictional literature. For the classical legal positivist, however, the idea that precedents bind future </w:t>
      </w:r>
      <w:r w:rsidRPr="00632DA6">
        <w:lastRenderedPageBreak/>
        <w:t xml:space="preserve">decision makers is intelligible only if there is stipulated a sanction which will be prima facie applicable to those decision makers when they ignore precedents. </w:t>
      </w:r>
    </w:p>
    <w:p w14:paraId="328A0D1E" w14:textId="77777777" w:rsidR="000035D0" w:rsidRPr="00632DA6" w:rsidRDefault="000035D0" w:rsidP="000035D0"/>
    <w:p w14:paraId="75260FB6" w14:textId="77777777" w:rsidR="000035D0" w:rsidRPr="00632DA6" w:rsidRDefault="000035D0" w:rsidP="000035D0">
      <w:pPr>
        <w:pStyle w:val="Heading2"/>
      </w:pPr>
      <w:r w:rsidRPr="00632DA6">
        <w:lastRenderedPageBreak/>
        <w:t>Won’t Solve – NSA Compliance</w:t>
      </w:r>
    </w:p>
    <w:p w14:paraId="5035B4D3" w14:textId="77777777" w:rsidR="000035D0" w:rsidRPr="00632DA6" w:rsidRDefault="000035D0" w:rsidP="000035D0"/>
    <w:p w14:paraId="3766D84C" w14:textId="77777777" w:rsidR="000035D0" w:rsidRPr="00632DA6" w:rsidRDefault="000035D0" w:rsidP="000035D0">
      <w:pPr>
        <w:pStyle w:val="Heading4"/>
      </w:pPr>
      <w:r w:rsidRPr="00632DA6">
        <w:t>NSA will not comply</w:t>
      </w:r>
    </w:p>
    <w:p w14:paraId="7F84A6AF" w14:textId="77777777" w:rsidR="000035D0" w:rsidRPr="00632DA6" w:rsidRDefault="000035D0" w:rsidP="000035D0">
      <w:pPr>
        <w:pStyle w:val="NormalWeb"/>
        <w:spacing w:before="0" w:beforeAutospacing="0" w:after="373" w:afterAutospacing="0" w:line="420" w:lineRule="atLeast"/>
        <w:rPr>
          <w:rFonts w:ascii="Calibri" w:hAnsi="Calibri"/>
          <w:sz w:val="18"/>
          <w:szCs w:val="18"/>
        </w:rPr>
      </w:pPr>
      <w:r w:rsidRPr="00632DA6">
        <w:rPr>
          <w:rFonts w:ascii="Calibri" w:hAnsi="Calibri"/>
          <w:sz w:val="18"/>
          <w:szCs w:val="18"/>
        </w:rPr>
        <w:t xml:space="preserve">Patrick </w:t>
      </w:r>
      <w:r w:rsidRPr="00632DA6">
        <w:rPr>
          <w:rFonts w:ascii="Calibri" w:hAnsi="Calibri"/>
          <w:b/>
          <w:sz w:val="26"/>
          <w:szCs w:val="26"/>
        </w:rPr>
        <w:t>Toomey</w:t>
      </w:r>
      <w:proofErr w:type="gramStart"/>
      <w:r w:rsidRPr="00632DA6">
        <w:rPr>
          <w:rFonts w:ascii="Calibri" w:hAnsi="Calibri"/>
          <w:sz w:val="18"/>
          <w:szCs w:val="18"/>
        </w:rPr>
        <w:t>,,</w:t>
      </w:r>
      <w:proofErr w:type="gramEnd"/>
      <w:r w:rsidRPr="00632DA6">
        <w:rPr>
          <w:rFonts w:ascii="Calibri" w:hAnsi="Calibri"/>
          <w:sz w:val="18"/>
          <w:szCs w:val="18"/>
        </w:rPr>
        <w:t xml:space="preserve"> 6-10-20</w:t>
      </w:r>
      <w:r w:rsidRPr="00632DA6">
        <w:rPr>
          <w:rFonts w:ascii="Calibri" w:hAnsi="Calibri"/>
          <w:b/>
          <w:sz w:val="26"/>
          <w:szCs w:val="26"/>
        </w:rPr>
        <w:t>14</w:t>
      </w:r>
      <w:r w:rsidRPr="00632DA6">
        <w:rPr>
          <w:rFonts w:ascii="Calibri" w:hAnsi="Calibri"/>
          <w:sz w:val="18"/>
          <w:szCs w:val="18"/>
        </w:rPr>
        <w:t>, "Too Big To Comply? NSA Says It’s Too Large, Complex to Comply With Court Order," American Civil Liberties Union, https://www.aclu.org/blog/too-big-comply-nsa-says-its-too-large-complex-comply-court-order</w:t>
      </w:r>
    </w:p>
    <w:p w14:paraId="1EFB87EE" w14:textId="77777777" w:rsidR="000035D0" w:rsidRPr="00632DA6" w:rsidRDefault="000035D0" w:rsidP="000035D0">
      <w:pPr>
        <w:pStyle w:val="NormalWeb"/>
        <w:spacing w:before="0" w:beforeAutospacing="0" w:after="373" w:afterAutospacing="0" w:line="420" w:lineRule="atLeast"/>
        <w:rPr>
          <w:rFonts w:ascii="Calibri" w:hAnsi="Calibri"/>
          <w:b/>
          <w:sz w:val="28"/>
          <w:szCs w:val="36"/>
          <w:u w:val="single"/>
        </w:rPr>
      </w:pPr>
      <w:r w:rsidRPr="00632DA6">
        <w:rPr>
          <w:rFonts w:ascii="Calibri" w:hAnsi="Calibri"/>
          <w:sz w:val="12"/>
          <w:szCs w:val="27"/>
        </w:rPr>
        <w:t>In an era of too-big-to-fail banks, we should have known it was coming: An intelligence agency too big to rein in — and brazen enough to say so. In a remarkable legal</w:t>
      </w:r>
      <w:r w:rsidRPr="00632DA6">
        <w:rPr>
          <w:rStyle w:val="apple-converted-space"/>
          <w:rFonts w:ascii="Calibri" w:eastAsiaTheme="majorEastAsia" w:hAnsi="Calibri"/>
          <w:sz w:val="12"/>
          <w:szCs w:val="27"/>
        </w:rPr>
        <w:t> </w:t>
      </w:r>
      <w:hyperlink r:id="rId87" w:history="1">
        <w:r w:rsidRPr="00632DA6">
          <w:rPr>
            <w:rStyle w:val="Hyperlink"/>
            <w:rFonts w:ascii="Calibri" w:eastAsiaTheme="majorEastAsia" w:hAnsi="Calibri"/>
            <w:sz w:val="12"/>
            <w:szCs w:val="27"/>
          </w:rPr>
          <w:t>filing</w:t>
        </w:r>
      </w:hyperlink>
      <w:r w:rsidRPr="00632DA6">
        <w:rPr>
          <w:rStyle w:val="apple-converted-space"/>
          <w:rFonts w:ascii="Calibri" w:eastAsiaTheme="majorEastAsia" w:hAnsi="Calibri"/>
          <w:sz w:val="12"/>
          <w:szCs w:val="27"/>
        </w:rPr>
        <w:t> </w:t>
      </w:r>
      <w:r w:rsidRPr="00632DA6">
        <w:rPr>
          <w:rFonts w:ascii="Calibri" w:hAnsi="Calibri"/>
          <w:sz w:val="12"/>
          <w:szCs w:val="27"/>
        </w:rPr>
        <w:t xml:space="preserve">on Friday afternoon, the NSA told a federal court that its spying operations are too massive and technically complex to comply with an order to preserve evidence. </w:t>
      </w:r>
      <w:r w:rsidRPr="00632DA6">
        <w:rPr>
          <w:rFonts w:ascii="Calibri" w:hAnsi="Calibri"/>
          <w:b/>
          <w:sz w:val="28"/>
          <w:szCs w:val="27"/>
          <w:u w:val="single"/>
        </w:rPr>
        <w:t>The NSA,</w:t>
      </w:r>
      <w:r w:rsidRPr="00632DA6">
        <w:rPr>
          <w:rFonts w:ascii="Calibri" w:hAnsi="Calibri"/>
          <w:sz w:val="12"/>
          <w:szCs w:val="27"/>
        </w:rPr>
        <w:t xml:space="preserve"> in other words, </w:t>
      </w:r>
      <w:r w:rsidRPr="00632DA6">
        <w:rPr>
          <w:rFonts w:ascii="Calibri" w:hAnsi="Calibri"/>
          <w:b/>
          <w:sz w:val="28"/>
          <w:szCs w:val="27"/>
          <w:u w:val="single"/>
        </w:rPr>
        <w:t>now says that it cannot comply with the rules that apply to any other party before a court</w:t>
      </w:r>
      <w:r w:rsidRPr="00632DA6">
        <w:rPr>
          <w:rFonts w:ascii="Calibri" w:hAnsi="Calibri"/>
          <w:sz w:val="28"/>
          <w:szCs w:val="27"/>
        </w:rPr>
        <w:t xml:space="preserve"> </w:t>
      </w:r>
      <w:r w:rsidRPr="00632DA6">
        <w:rPr>
          <w:rFonts w:ascii="Calibri" w:hAnsi="Calibri"/>
          <w:sz w:val="12"/>
          <w:szCs w:val="27"/>
        </w:rPr>
        <w:t xml:space="preserve">— the very rules that ensure legal accountability — </w:t>
      </w:r>
      <w:r w:rsidRPr="00632DA6">
        <w:rPr>
          <w:rFonts w:ascii="Calibri" w:hAnsi="Calibri"/>
          <w:b/>
          <w:sz w:val="28"/>
          <w:szCs w:val="27"/>
          <w:u w:val="single"/>
        </w:rPr>
        <w:t>because it is too</w:t>
      </w:r>
      <w:r w:rsidRPr="00632DA6">
        <w:rPr>
          <w:rStyle w:val="apple-converted-space"/>
          <w:rFonts w:ascii="Calibri" w:eastAsiaTheme="majorEastAsia" w:hAnsi="Calibri"/>
          <w:sz w:val="28"/>
          <w:szCs w:val="27"/>
          <w:u w:val="single"/>
        </w:rPr>
        <w:t> </w:t>
      </w:r>
      <w:r w:rsidRPr="00632DA6">
        <w:rPr>
          <w:rStyle w:val="Emphasis"/>
          <w:rFonts w:eastAsiaTheme="majorEastAsia"/>
          <w:b w:val="0"/>
          <w:sz w:val="28"/>
          <w:szCs w:val="27"/>
        </w:rPr>
        <w:t>big</w:t>
      </w:r>
      <w:r w:rsidRPr="00632DA6">
        <w:rPr>
          <w:rFonts w:ascii="Calibri" w:hAnsi="Calibri"/>
          <w:sz w:val="28"/>
          <w:szCs w:val="27"/>
        </w:rPr>
        <w:t>.</w:t>
      </w:r>
      <w:r w:rsidRPr="00632DA6">
        <w:rPr>
          <w:rFonts w:ascii="Calibri" w:hAnsi="Calibri"/>
          <w:sz w:val="12"/>
          <w:szCs w:val="27"/>
        </w:rPr>
        <w:t xml:space="preserve"> The filing came in a long-running</w:t>
      </w:r>
      <w:hyperlink r:id="rId88" w:history="1">
        <w:r w:rsidRPr="00632DA6">
          <w:rPr>
            <w:rStyle w:val="Hyperlink"/>
            <w:rFonts w:ascii="Calibri" w:eastAsiaTheme="majorEastAsia" w:hAnsi="Calibri"/>
            <w:sz w:val="12"/>
            <w:szCs w:val="27"/>
          </w:rPr>
          <w:t>lawsuit</w:t>
        </w:r>
      </w:hyperlink>
      <w:r w:rsidRPr="00632DA6">
        <w:rPr>
          <w:rStyle w:val="apple-converted-space"/>
          <w:rFonts w:ascii="Calibri" w:eastAsiaTheme="majorEastAsia" w:hAnsi="Calibri"/>
          <w:sz w:val="12"/>
          <w:szCs w:val="27"/>
        </w:rPr>
        <w:t> </w:t>
      </w:r>
      <w:r w:rsidRPr="00632DA6">
        <w:rPr>
          <w:rFonts w:ascii="Calibri" w:hAnsi="Calibri"/>
          <w:sz w:val="12"/>
          <w:szCs w:val="27"/>
        </w:rPr>
        <w:t xml:space="preserve">filed by the Electronic Frontier Foundation challenging the NSA's warrantless collection of Americans' private data. Recently, the plaintiffs in that case have fought to ensure that the NSA is preserving relevant evidence — a standard obligation in any lawsuit — and not destroying the very data that would show the agency spied on the plaintiffs' communications. Yet, as in so many other instances, </w:t>
      </w:r>
      <w:r w:rsidRPr="00632DA6">
        <w:rPr>
          <w:rFonts w:ascii="Calibri" w:hAnsi="Calibri"/>
          <w:b/>
          <w:sz w:val="28"/>
          <w:szCs w:val="27"/>
          <w:u w:val="single"/>
        </w:rPr>
        <w:t>the NSA appears to believe it is exempt from the normal rules</w:t>
      </w:r>
      <w:r w:rsidRPr="00632DA6">
        <w:rPr>
          <w:rFonts w:ascii="Calibri" w:hAnsi="Calibri"/>
          <w:sz w:val="18"/>
          <w:szCs w:val="27"/>
        </w:rPr>
        <w:t>.</w:t>
      </w:r>
      <w:r w:rsidRPr="00632DA6">
        <w:rPr>
          <w:rFonts w:ascii="Calibri" w:hAnsi="Calibri"/>
          <w:sz w:val="12"/>
          <w:szCs w:val="27"/>
        </w:rPr>
        <w:t xml:space="preserve"> In its filing on Friday, the NSA told the court: </w:t>
      </w:r>
      <w:r w:rsidRPr="00632DA6">
        <w:rPr>
          <w:rFonts w:ascii="Calibri" w:hAnsi="Calibri" w:cs="Arial"/>
          <w:bCs/>
          <w:sz w:val="12"/>
          <w:szCs w:val="27"/>
        </w:rPr>
        <w:t xml:space="preserve">[A]ttempts to fully comply with the Court's June 5 Order would be a massive and uncertain endeavor because the NSA may have to shut down all databases and systems that contain Section 702 information in an effort to comply. </w:t>
      </w:r>
      <w:r w:rsidRPr="00632DA6">
        <w:rPr>
          <w:rFonts w:ascii="Calibri" w:hAnsi="Calibri"/>
          <w:sz w:val="12"/>
          <w:szCs w:val="27"/>
        </w:rPr>
        <w:t>For an agency whose</w:t>
      </w:r>
      <w:r w:rsidRPr="00632DA6">
        <w:rPr>
          <w:rStyle w:val="apple-converted-space"/>
          <w:rFonts w:ascii="Calibri" w:eastAsiaTheme="majorEastAsia" w:hAnsi="Calibri"/>
          <w:sz w:val="12"/>
          <w:szCs w:val="27"/>
        </w:rPr>
        <w:t> </w:t>
      </w:r>
      <w:hyperlink r:id="rId89" w:history="1">
        <w:r w:rsidRPr="00632DA6">
          <w:rPr>
            <w:rStyle w:val="Hyperlink"/>
            <w:rFonts w:ascii="Calibri" w:eastAsiaTheme="majorEastAsia" w:hAnsi="Calibri"/>
            <w:sz w:val="12"/>
            <w:szCs w:val="27"/>
          </w:rPr>
          <w:t>motto</w:t>
        </w:r>
      </w:hyperlink>
      <w:r w:rsidRPr="00632DA6">
        <w:rPr>
          <w:rStyle w:val="apple-converted-space"/>
          <w:rFonts w:ascii="Calibri" w:eastAsiaTheme="majorEastAsia" w:hAnsi="Calibri"/>
          <w:sz w:val="12"/>
          <w:szCs w:val="27"/>
        </w:rPr>
        <w:t> </w:t>
      </w:r>
      <w:r w:rsidRPr="00632DA6">
        <w:rPr>
          <w:rFonts w:ascii="Calibri" w:hAnsi="Calibri"/>
          <w:sz w:val="12"/>
          <w:szCs w:val="27"/>
        </w:rPr>
        <w:t>is "Collect It All," the NSA's claim that its mission could be endangered by a court order to</w:t>
      </w:r>
      <w:r w:rsidRPr="00632DA6">
        <w:rPr>
          <w:rStyle w:val="apple-converted-space"/>
          <w:rFonts w:ascii="Calibri" w:eastAsiaTheme="majorEastAsia" w:hAnsi="Calibri"/>
          <w:sz w:val="12"/>
          <w:szCs w:val="27"/>
        </w:rPr>
        <w:t> </w:t>
      </w:r>
      <w:r w:rsidRPr="00632DA6">
        <w:rPr>
          <w:rStyle w:val="Emphasis"/>
          <w:rFonts w:eastAsiaTheme="majorEastAsia"/>
          <w:sz w:val="12"/>
          <w:szCs w:val="27"/>
        </w:rPr>
        <w:t>preserve</w:t>
      </w:r>
      <w:r w:rsidRPr="00632DA6">
        <w:rPr>
          <w:rStyle w:val="apple-converted-space"/>
          <w:rFonts w:ascii="Calibri" w:eastAsiaTheme="majorEastAsia" w:hAnsi="Calibri"/>
          <w:sz w:val="12"/>
          <w:szCs w:val="27"/>
        </w:rPr>
        <w:t> </w:t>
      </w:r>
      <w:r w:rsidRPr="00632DA6">
        <w:rPr>
          <w:rFonts w:ascii="Calibri" w:hAnsi="Calibri"/>
          <w:sz w:val="12"/>
          <w:szCs w:val="27"/>
        </w:rPr>
        <w:t xml:space="preserve">evidence is a remarkable one. That is especially true given the immense amount of data the NSA is known to process and warehouse for its own future use. </w:t>
      </w:r>
      <w:r w:rsidRPr="00632DA6">
        <w:rPr>
          <w:rFonts w:ascii="Calibri" w:hAnsi="Calibri"/>
          <w:sz w:val="10"/>
          <w:szCs w:val="10"/>
        </w:rPr>
        <w:t>The NSA also argued that retaining evidence for EFF's privacy lawsuit would put it in violation of other rules designed to protect privacy.</w:t>
      </w:r>
      <w:r w:rsidRPr="00632DA6">
        <w:rPr>
          <w:rFonts w:ascii="Calibri" w:hAnsi="Calibri"/>
          <w:sz w:val="22"/>
          <w:szCs w:val="27"/>
          <w:u w:val="single"/>
        </w:rPr>
        <w:t xml:space="preserve"> </w:t>
      </w:r>
      <w:r w:rsidRPr="00632DA6">
        <w:rPr>
          <w:rFonts w:ascii="Calibri" w:hAnsi="Calibri"/>
          <w:sz w:val="12"/>
          <w:szCs w:val="27"/>
        </w:rPr>
        <w:t>But what the NSA presents as an impossible choice between accountability and privacy is actually a false one. Surely, the NSA — with its ability to sift and sort terabytes of information — can devise procedures that allow it to preserve the plaintiffs' data here without retaining</w:t>
      </w:r>
      <w:r w:rsidRPr="00632DA6">
        <w:rPr>
          <w:rStyle w:val="apple-converted-space"/>
          <w:rFonts w:ascii="Calibri" w:eastAsiaTheme="majorEastAsia" w:hAnsi="Calibri"/>
          <w:sz w:val="12"/>
          <w:szCs w:val="27"/>
        </w:rPr>
        <w:t> </w:t>
      </w:r>
      <w:r w:rsidRPr="00632DA6">
        <w:rPr>
          <w:rStyle w:val="Emphasis"/>
          <w:rFonts w:eastAsiaTheme="majorEastAsia"/>
          <w:sz w:val="12"/>
          <w:szCs w:val="27"/>
        </w:rPr>
        <w:t>everyone's</w:t>
      </w:r>
      <w:r w:rsidRPr="00632DA6">
        <w:rPr>
          <w:rStyle w:val="apple-converted-space"/>
          <w:rFonts w:ascii="Calibri" w:eastAsiaTheme="majorEastAsia" w:hAnsi="Calibri"/>
          <w:sz w:val="12"/>
          <w:szCs w:val="27"/>
        </w:rPr>
        <w:t> </w:t>
      </w:r>
      <w:r w:rsidRPr="00632DA6">
        <w:rPr>
          <w:rFonts w:ascii="Calibri" w:hAnsi="Calibri"/>
          <w:sz w:val="12"/>
          <w:szCs w:val="27"/>
        </w:rPr>
        <w:t>data. The crucial question is this:</w:t>
      </w:r>
      <w:r w:rsidRPr="00632DA6">
        <w:rPr>
          <w:rFonts w:ascii="Calibri" w:hAnsi="Calibri"/>
          <w:sz w:val="16"/>
          <w:szCs w:val="27"/>
        </w:rPr>
        <w:t xml:space="preserve"> </w:t>
      </w:r>
      <w:r w:rsidRPr="00632DA6">
        <w:rPr>
          <w:rFonts w:ascii="Calibri" w:hAnsi="Calibri"/>
          <w:sz w:val="12"/>
          <w:szCs w:val="16"/>
        </w:rPr>
        <w:t>If the NSA does not have to keep evidence of its spying activities, how can a court ever test whether it is in fact complying with the Constitution?</w:t>
      </w:r>
      <w:r w:rsidRPr="00632DA6">
        <w:rPr>
          <w:rFonts w:ascii="Calibri" w:hAnsi="Calibri"/>
          <w:sz w:val="12"/>
          <w:szCs w:val="27"/>
        </w:rPr>
        <w:t xml:space="preserve"> Perhaps most troubling, </w:t>
      </w:r>
      <w:r w:rsidRPr="00632DA6">
        <w:rPr>
          <w:rFonts w:ascii="Calibri" w:hAnsi="Calibri"/>
          <w:b/>
          <w:sz w:val="28"/>
          <w:szCs w:val="27"/>
          <w:u w:val="single"/>
        </w:rPr>
        <w:t>the new assertions continue the NSA's decade-long effort to evade judicial review</w:t>
      </w:r>
      <w:r w:rsidRPr="00632DA6">
        <w:rPr>
          <w:rFonts w:ascii="Calibri" w:hAnsi="Calibri"/>
          <w:sz w:val="16"/>
          <w:szCs w:val="27"/>
        </w:rPr>
        <w:t xml:space="preserve"> </w:t>
      </w:r>
      <w:r w:rsidRPr="00632DA6">
        <w:rPr>
          <w:rFonts w:ascii="Calibri" w:hAnsi="Calibri"/>
          <w:sz w:val="12"/>
          <w:szCs w:val="27"/>
        </w:rPr>
        <w:t xml:space="preserve">— at least in any public court. </w:t>
      </w:r>
      <w:r w:rsidRPr="00632DA6">
        <w:rPr>
          <w:rFonts w:ascii="Calibri" w:hAnsi="Calibri"/>
          <w:b/>
          <w:sz w:val="28"/>
          <w:szCs w:val="27"/>
          <w:u w:val="single"/>
        </w:rPr>
        <w:t>For years, in cases like the ACLU's</w:t>
      </w:r>
      <w:r w:rsidRPr="00632DA6">
        <w:rPr>
          <w:rStyle w:val="apple-converted-space"/>
          <w:rFonts w:ascii="Calibri" w:eastAsiaTheme="majorEastAsia" w:hAnsi="Calibri"/>
          <w:sz w:val="28"/>
          <w:szCs w:val="27"/>
          <w:u w:val="single"/>
        </w:rPr>
        <w:t> </w:t>
      </w:r>
      <w:hyperlink r:id="rId90" w:history="1">
        <w:r w:rsidRPr="00632DA6">
          <w:rPr>
            <w:rStyle w:val="Emphasis"/>
            <w:rFonts w:eastAsiaTheme="majorEastAsia"/>
            <w:b w:val="0"/>
            <w:sz w:val="28"/>
            <w:szCs w:val="27"/>
          </w:rPr>
          <w:t>Amnesty v. Clapper</w:t>
        </w:r>
      </w:hyperlink>
      <w:r w:rsidRPr="00632DA6">
        <w:rPr>
          <w:rFonts w:ascii="Calibri" w:hAnsi="Calibri"/>
          <w:b/>
          <w:sz w:val="28"/>
          <w:szCs w:val="27"/>
          <w:u w:val="single"/>
        </w:rPr>
        <w:t>, the NSA evaded review by telling courts that plaintiffs were speculating wildly when they claimed that the agency had intercepted their communications</w:t>
      </w:r>
      <w:r w:rsidRPr="00632DA6">
        <w:rPr>
          <w:rFonts w:ascii="Calibri" w:hAnsi="Calibri"/>
          <w:sz w:val="12"/>
          <w:szCs w:val="27"/>
        </w:rPr>
        <w:t xml:space="preserve">. Today, of course, we know those claims were prescient: </w:t>
      </w:r>
      <w:r w:rsidRPr="00632DA6">
        <w:rPr>
          <w:rFonts w:ascii="Calibri" w:hAnsi="Calibri"/>
          <w:b/>
          <w:sz w:val="28"/>
          <w:szCs w:val="28"/>
          <w:u w:val="single"/>
        </w:rPr>
        <w:t>Recent disclosures show that the NSA was scanning Americans'</w:t>
      </w:r>
      <w:r w:rsidRPr="00632DA6">
        <w:rPr>
          <w:rFonts w:ascii="Calibri" w:hAnsi="Calibri"/>
          <w:sz w:val="12"/>
          <w:szCs w:val="27"/>
        </w:rPr>
        <w:t xml:space="preserve"> international </w:t>
      </w:r>
      <w:r w:rsidRPr="00632DA6">
        <w:rPr>
          <w:rFonts w:ascii="Calibri" w:hAnsi="Calibri"/>
          <w:b/>
          <w:sz w:val="28"/>
          <w:szCs w:val="28"/>
          <w:u w:val="single"/>
        </w:rPr>
        <w:t>emails en masse all along</w:t>
      </w:r>
      <w:r w:rsidRPr="00632DA6">
        <w:rPr>
          <w:rFonts w:ascii="Calibri" w:hAnsi="Calibri"/>
          <w:sz w:val="12"/>
          <w:szCs w:val="27"/>
        </w:rPr>
        <w:t>. Now, the NSA would put up a new roadblock — claiming that it is unable to preserve the very evidence that would allow a court to fully and fairly review those activities. As Brett Max Kaufman and I have</w:t>
      </w:r>
      <w:r w:rsidRPr="00632DA6">
        <w:rPr>
          <w:rStyle w:val="apple-converted-space"/>
          <w:rFonts w:ascii="Calibri" w:eastAsiaTheme="majorEastAsia" w:hAnsi="Calibri"/>
          <w:sz w:val="12"/>
          <w:szCs w:val="27"/>
        </w:rPr>
        <w:t> </w:t>
      </w:r>
      <w:hyperlink r:id="rId91" w:history="1">
        <w:r w:rsidRPr="00632DA6">
          <w:rPr>
            <w:rStyle w:val="Hyperlink"/>
            <w:rFonts w:ascii="Calibri" w:eastAsiaTheme="majorEastAsia" w:hAnsi="Calibri"/>
            <w:sz w:val="12"/>
            <w:szCs w:val="27"/>
          </w:rPr>
          <w:t>written</w:t>
        </w:r>
      </w:hyperlink>
      <w:r w:rsidRPr="00632DA6">
        <w:rPr>
          <w:rStyle w:val="apple-converted-space"/>
          <w:rFonts w:ascii="Calibri" w:eastAsiaTheme="majorEastAsia" w:hAnsi="Calibri"/>
          <w:sz w:val="12"/>
          <w:szCs w:val="27"/>
        </w:rPr>
        <w:t> </w:t>
      </w:r>
      <w:r w:rsidRPr="00632DA6">
        <w:rPr>
          <w:rFonts w:ascii="Calibri" w:hAnsi="Calibri"/>
          <w:sz w:val="12"/>
          <w:szCs w:val="27"/>
        </w:rPr>
        <w:t xml:space="preserve">before, our system of oversight is broken — this is only the latest warning sign flashing red. </w:t>
      </w:r>
      <w:r w:rsidRPr="00632DA6">
        <w:rPr>
          <w:rFonts w:ascii="Calibri" w:hAnsi="Calibri"/>
          <w:b/>
          <w:sz w:val="28"/>
          <w:szCs w:val="28"/>
          <w:u w:val="single"/>
        </w:rPr>
        <w:t xml:space="preserve">The NSA has grown far beyond the ability of its overseers to properly police its spying activities. </w:t>
      </w:r>
      <w:r w:rsidRPr="00632DA6">
        <w:rPr>
          <w:rFonts w:ascii="Calibri" w:hAnsi="Calibri"/>
          <w:b/>
          <w:sz w:val="28"/>
          <w:szCs w:val="28"/>
          <w:u w:val="single"/>
        </w:rPr>
        <w:lastRenderedPageBreak/>
        <w:t>That includes the secret FISA Court, which has struggled to monitor the NSA's compliance with basic limits on its surveillance activities</w:t>
      </w:r>
      <w:r w:rsidRPr="00632DA6">
        <w:rPr>
          <w:rFonts w:ascii="Calibri" w:hAnsi="Calibri"/>
          <w:sz w:val="16"/>
          <w:szCs w:val="27"/>
        </w:rPr>
        <w:t>.</w:t>
      </w:r>
      <w:r w:rsidRPr="00632DA6">
        <w:rPr>
          <w:rFonts w:ascii="Calibri" w:hAnsi="Calibri"/>
          <w:sz w:val="12"/>
          <w:szCs w:val="27"/>
        </w:rPr>
        <w:t xml:space="preserve"> It includes </w:t>
      </w:r>
      <w:r w:rsidRPr="00632DA6">
        <w:rPr>
          <w:rFonts w:ascii="Calibri" w:hAnsi="Calibri"/>
          <w:b/>
          <w:sz w:val="28"/>
          <w:szCs w:val="27"/>
          <w:u w:val="single"/>
        </w:rPr>
        <w:t>the congressional oversight committees, which operate with too little information and too often appear captive to the interests of the intelligence community. And</w:t>
      </w:r>
      <w:r w:rsidRPr="00632DA6">
        <w:rPr>
          <w:rFonts w:ascii="Calibri" w:hAnsi="Calibri"/>
          <w:sz w:val="12"/>
          <w:szCs w:val="27"/>
        </w:rPr>
        <w:t>, now we are to believe</w:t>
      </w:r>
      <w:r w:rsidRPr="00632DA6">
        <w:rPr>
          <w:rFonts w:ascii="Calibri" w:hAnsi="Calibri"/>
          <w:sz w:val="16"/>
          <w:szCs w:val="36"/>
        </w:rPr>
        <w:t xml:space="preserve">, </w:t>
      </w:r>
      <w:r w:rsidRPr="00632DA6">
        <w:rPr>
          <w:rFonts w:ascii="Calibri" w:hAnsi="Calibri"/>
          <w:b/>
          <w:sz w:val="28"/>
          <w:szCs w:val="36"/>
          <w:u w:val="single"/>
        </w:rPr>
        <w:t>it includes the public courts as well.</w:t>
      </w:r>
    </w:p>
    <w:p w14:paraId="329A6EC8" w14:textId="77777777" w:rsidR="000035D0" w:rsidRPr="00632DA6" w:rsidRDefault="000035D0" w:rsidP="000035D0">
      <w:pPr>
        <w:pStyle w:val="Heading4"/>
      </w:pPr>
      <w:r w:rsidRPr="00632DA6">
        <w:t>NSA has historically ignored the law, will not follow</w:t>
      </w:r>
    </w:p>
    <w:p w14:paraId="6998C6C5" w14:textId="77777777" w:rsidR="000035D0" w:rsidRPr="00632DA6" w:rsidRDefault="000035D0" w:rsidP="000035D0">
      <w:r w:rsidRPr="00632DA6">
        <w:t xml:space="preserve">Thomas </w:t>
      </w:r>
      <w:r w:rsidRPr="00632DA6">
        <w:rPr>
          <w:rStyle w:val="Style13ptBold"/>
        </w:rPr>
        <w:t>Gaist</w:t>
      </w:r>
      <w:r w:rsidRPr="00632DA6">
        <w:t>, 12-27-</w:t>
      </w:r>
      <w:r w:rsidRPr="00632DA6">
        <w:rPr>
          <w:rStyle w:val="Style13ptBold"/>
        </w:rPr>
        <w:t>2014</w:t>
      </w:r>
      <w:r w:rsidRPr="00632DA6">
        <w:t>, "The Authority of Precedent: Two Problems," https://www.mcgill.ca/files/legal-theory-workshop/Neil-Duxbury-McGill-paper.pdf</w:t>
      </w:r>
    </w:p>
    <w:p w14:paraId="250E64C9" w14:textId="77777777" w:rsidR="000035D0" w:rsidRPr="00632DA6" w:rsidRDefault="000035D0" w:rsidP="000035D0">
      <w:pPr>
        <w:pStyle w:val="NormalWeb"/>
        <w:shd w:val="clear" w:color="auto" w:fill="FFFFFF"/>
        <w:spacing w:before="0" w:beforeAutospacing="0" w:after="0" w:afterAutospacing="0" w:line="326" w:lineRule="atLeast"/>
        <w:rPr>
          <w:rFonts w:ascii="Calibri" w:hAnsi="Calibri" w:cs="Arial"/>
          <w:sz w:val="22"/>
          <w:szCs w:val="22"/>
        </w:rPr>
      </w:pPr>
      <w:r w:rsidRPr="00632DA6">
        <w:rPr>
          <w:rFonts w:ascii="Calibri" w:hAnsi="Calibri" w:cs="Arial"/>
          <w:sz w:val="22"/>
          <w:szCs w:val="22"/>
        </w:rPr>
        <w:t>The US National Security Agency (NSA) published a cache of “transparency” reports on its</w:t>
      </w:r>
      <w:r w:rsidRPr="00632DA6">
        <w:rPr>
          <w:rStyle w:val="apple-converted-space"/>
          <w:rFonts w:ascii="Calibri" w:eastAsiaTheme="majorEastAsia" w:hAnsi="Calibri" w:cs="Arial"/>
          <w:sz w:val="22"/>
          <w:szCs w:val="22"/>
        </w:rPr>
        <w:t> </w:t>
      </w:r>
      <w:hyperlink r:id="rId92" w:history="1">
        <w:r w:rsidRPr="00632DA6">
          <w:rPr>
            <w:rStyle w:val="Hyperlink"/>
            <w:rFonts w:ascii="Calibri" w:eastAsiaTheme="majorEastAsia" w:hAnsi="Calibri" w:cs="Arial"/>
            <w:bCs/>
            <w:szCs w:val="22"/>
          </w:rPr>
          <w:t>web page</w:t>
        </w:r>
      </w:hyperlink>
      <w:r w:rsidRPr="00632DA6">
        <w:rPr>
          <w:rStyle w:val="apple-converted-space"/>
          <w:rFonts w:ascii="Calibri" w:eastAsiaTheme="majorEastAsia" w:hAnsi="Calibri" w:cs="Arial"/>
          <w:sz w:val="22"/>
          <w:szCs w:val="22"/>
        </w:rPr>
        <w:t> </w:t>
      </w:r>
      <w:r w:rsidRPr="00632DA6">
        <w:rPr>
          <w:rFonts w:ascii="Calibri" w:hAnsi="Calibri" w:cs="Arial"/>
          <w:sz w:val="22"/>
          <w:szCs w:val="22"/>
        </w:rPr>
        <w:t xml:space="preserve">Wednesday in response to a Freedom of Information Act (FOIA) request submitted by attorneys for the American Civil Liberties Union (ACLU). The </w:t>
      </w:r>
      <w:r w:rsidRPr="00632DA6">
        <w:rPr>
          <w:rStyle w:val="StyleUnderline"/>
        </w:rPr>
        <w:t>internally generated NSA reports, covering the years 2001-2013</w:t>
      </w:r>
      <w:r w:rsidRPr="00632DA6">
        <w:rPr>
          <w:rFonts w:ascii="Calibri" w:hAnsi="Calibri" w:cs="Arial"/>
          <w:sz w:val="22"/>
          <w:szCs w:val="22"/>
        </w:rPr>
        <w:t xml:space="preserve"> and previously submitted to the Presidential Intelligence Oversight Board</w:t>
      </w:r>
      <w:r w:rsidRPr="00632DA6">
        <w:rPr>
          <w:rStyle w:val="StyleUnderline"/>
        </w:rPr>
        <w:t>, show that NSA agents have consistently violated US law and the agency's own internal regulations over the past decade.</w:t>
      </w:r>
      <w:r w:rsidRPr="00632DA6">
        <w:rPr>
          <w:rFonts w:ascii="Calibri" w:hAnsi="Calibri" w:cs="Arial"/>
          <w:sz w:val="22"/>
          <w:szCs w:val="22"/>
        </w:rPr>
        <w:t xml:space="preserve"> The timing of the release, on Christmas Eve, was clearly designed to ensure that the event could be buried by the US media. </w:t>
      </w:r>
      <w:r w:rsidRPr="00632DA6">
        <w:rPr>
          <w:rStyle w:val="StyleUnderline"/>
        </w:rPr>
        <w:t>The reports show that NSA agents have carried out a range of illegal activities, including electronic spying on US persons</w:t>
      </w:r>
      <w:r w:rsidRPr="00632DA6">
        <w:rPr>
          <w:rFonts w:ascii="Calibri" w:hAnsi="Calibri" w:cs="Arial"/>
          <w:sz w:val="22"/>
          <w:szCs w:val="22"/>
        </w:rPr>
        <w:t xml:space="preserve"> (USP), </w:t>
      </w:r>
      <w:r w:rsidRPr="00632DA6">
        <w:rPr>
          <w:rStyle w:val="StyleUnderline"/>
        </w:rPr>
        <w:t xml:space="preserve">stockpiling data that the agency is required by law to delete, continuing surveillance against targets after they have been found to be USP, and “disseminating” data acquired from surveillance against USP to other government agencies and entities. </w:t>
      </w:r>
      <w:proofErr w:type="gramStart"/>
      <w:r w:rsidRPr="00632DA6">
        <w:rPr>
          <w:rStyle w:val="StyleUnderline"/>
        </w:rPr>
        <w:t>Agents</w:t>
      </w:r>
      <w:proofErr w:type="gramEnd"/>
      <w:r w:rsidRPr="00632DA6">
        <w:rPr>
          <w:rStyle w:val="StyleUnderline"/>
        </w:rPr>
        <w:t xml:space="preserve"> specifically targeted individuals not covered by any existing order from the Foreign Intelligence Surveillance Court and used electronic surveillance technology to spy on significant others, spouses, and other associates. Agents have failed to implement legally required “minimization” procedures, which supposedly remove individuals who have been “incidentally” swept up in the electronic dragnet from the agency’s constantly expanding set of surveillance targets, frequently neglecting to remove targets from surveillance lists even after they are known to the agency to be USP or other unauthorized targets. The reports make clear that NSA agents have enormous leeway to spy on targets of their choosing, and that the already minor restrictions on spying stipulated by the Foreign Intelligence Surveillance Act are not seriously enforced.</w:t>
      </w:r>
      <w:r w:rsidRPr="00632DA6">
        <w:rPr>
          <w:rFonts w:ascii="Calibri" w:hAnsi="Calibri" w:cs="Arial"/>
          <w:sz w:val="22"/>
          <w:szCs w:val="22"/>
        </w:rPr>
        <w:t xml:space="preserve"> Making a mockery of claims that the agency is implementing “greater transparency,” huge portions of the reports are either redacted entirely or redacted to the point of being completely unintelligible. In one report, immediately under the heading “Computer Network Exploitation,” which refers to the US government’s hacking and electronic data mining programs, the first several large paragraphs are completely redacted. All numbers referring to the quantity of violations have been redacted. One report states, for instance, that agents executed a “REDACTED” number of “overly broad” “database queries,” which led to the unlawful targeting of USP. Ominous references to the </w:t>
      </w:r>
      <w:r w:rsidRPr="00632DA6">
        <w:rPr>
          <w:rFonts w:ascii="Calibri" w:hAnsi="Calibri" w:cs="Arial"/>
          <w:sz w:val="22"/>
          <w:szCs w:val="22"/>
        </w:rPr>
        <w:lastRenderedPageBreak/>
        <w:t xml:space="preserve">expansion of surveillance operations within the US appear in one of the NSA reports, dated 2010. After a lengthy redaction, the report states, “If approved, this change [text containing referent completely redacted] would align NSA/CSS’s procedures with the Federal Bureau of Investigation’s (FBI) procedures, which permit such searches.” Brushing aside the overwhelming evidence provided by Edward Snowden’s leaks and substantiated in its own reports, the NSA claims in a statement on the documents that “the vast majority of compliance incidents involve unintentional technical or human error.” “The NSA goes to great lengths to ensure compliance with the Constitution, laws and regulations,” the official NSA statement reads. In reality, </w:t>
      </w:r>
      <w:r w:rsidRPr="00632DA6">
        <w:rPr>
          <w:rStyle w:val="StyleUnderline"/>
        </w:rPr>
        <w:t>the NSA’s own documents further substantiate the mountain of evidence showing that the agency is responsible for systematic crimes against US and international law</w:t>
      </w:r>
      <w:r w:rsidRPr="00632DA6">
        <w:rPr>
          <w:rFonts w:ascii="Calibri" w:hAnsi="Calibri" w:cs="Arial"/>
          <w:sz w:val="22"/>
          <w:szCs w:val="22"/>
        </w:rPr>
        <w:t xml:space="preserve">. </w:t>
      </w:r>
    </w:p>
    <w:p w14:paraId="343D381B" w14:textId="77777777" w:rsidR="000035D0" w:rsidRPr="00632DA6" w:rsidRDefault="000035D0" w:rsidP="000035D0">
      <w:pPr>
        <w:spacing w:after="373" w:line="420" w:lineRule="atLeast"/>
        <w:rPr>
          <w:rFonts w:eastAsia="Times New Roman"/>
          <w:b/>
          <w:color w:val="373E44"/>
          <w:sz w:val="28"/>
          <w:szCs w:val="36"/>
          <w:u w:val="single"/>
        </w:rPr>
      </w:pPr>
    </w:p>
    <w:p w14:paraId="2B9E296B" w14:textId="77777777" w:rsidR="000035D0" w:rsidRPr="00632DA6" w:rsidRDefault="000035D0" w:rsidP="000035D0">
      <w:pPr>
        <w:pStyle w:val="Heading4"/>
      </w:pPr>
      <w:r w:rsidRPr="00632DA6">
        <w:t>NSA will fail to comply with legislature, historic examples prove</w:t>
      </w:r>
    </w:p>
    <w:p w14:paraId="6DA7BDE4" w14:textId="77777777" w:rsidR="000035D0" w:rsidRPr="00632DA6" w:rsidRDefault="000035D0" w:rsidP="000035D0">
      <w:r w:rsidRPr="00632DA6">
        <w:t xml:space="preserve">David </w:t>
      </w:r>
      <w:r w:rsidRPr="00632DA6">
        <w:rPr>
          <w:rStyle w:val="Style13ptBold"/>
        </w:rPr>
        <w:t>Lerman</w:t>
      </w:r>
      <w:r w:rsidRPr="00632DA6">
        <w:t>, 12-24-20</w:t>
      </w:r>
      <w:r w:rsidRPr="00632DA6">
        <w:rPr>
          <w:rStyle w:val="Style13ptBold"/>
        </w:rPr>
        <w:t>14</w:t>
      </w:r>
      <w:r w:rsidRPr="00632DA6">
        <w:t>, "U.S. Spy Agency Reports Improper Surveillance of Americans," Bloomberg, http://www.bloomberg.com/news/articles/2014-12-24/spy-agency-to-release-reports-documenting-surveillance-errors</w:t>
      </w:r>
    </w:p>
    <w:p w14:paraId="572CD3BB" w14:textId="77777777" w:rsidR="000035D0" w:rsidRPr="00632DA6" w:rsidRDefault="000035D0" w:rsidP="000035D0">
      <w:r w:rsidRPr="00632DA6">
        <w:t xml:space="preserve">(Bloomberg) -- </w:t>
      </w:r>
      <w:r w:rsidRPr="00632DA6">
        <w:rPr>
          <w:u w:val="single"/>
        </w:rPr>
        <w:t>The National Security Agency today released reports on intelligence collection that</w:t>
      </w:r>
      <w:r w:rsidRPr="00632DA6">
        <w:t xml:space="preserve"> may </w:t>
      </w:r>
      <w:r w:rsidRPr="00632DA6">
        <w:rPr>
          <w:u w:val="single"/>
        </w:rPr>
        <w:t>have violated the law or U.S. policy over more than a decade, including unauthorized surveillance of Americans’ overseas communications.</w:t>
      </w:r>
      <w:r w:rsidRPr="00632DA6">
        <w:t xml:space="preserve"> The NSA, responding to a Freedom of Information Act lawsuit from the American Civil Liberties Union, released a series of required quarterly and annual reports to the President’s Intelligence Oversight Board that cover the period from the fourth quarter of 2001 to the second quarter of 2013. </w:t>
      </w:r>
      <w:r w:rsidRPr="00632DA6">
        <w:rPr>
          <w:u w:val="single"/>
        </w:rPr>
        <w:t>The</w:t>
      </w:r>
      <w:r w:rsidRPr="00632DA6">
        <w:t xml:space="preserve"> heavily-redacted </w:t>
      </w:r>
      <w:r w:rsidRPr="00632DA6">
        <w:rPr>
          <w:u w:val="single"/>
        </w:rPr>
        <w:t>reports include examples of data on Americans being e-mailed to unauthorized recipients, stored in unsecured computers and retained after it was supposed to be destroyed, according to the documents.</w:t>
      </w:r>
      <w:r w:rsidRPr="00632DA6">
        <w:t xml:space="preserve"> They were posted on the NSA’s website at around 1:30 p.m. on Christmas Eve. In a 2012 case</w:t>
      </w:r>
      <w:r w:rsidRPr="00632DA6">
        <w:rPr>
          <w:u w:val="single"/>
        </w:rPr>
        <w:t>, for example, an NSA analyst “searched her spouse’s personal telephone directory without his knowledge to obtain names and telephone numbers for targeting,”</w:t>
      </w:r>
      <w:r w:rsidRPr="00632DA6">
        <w:t xml:space="preserve"> according to one report. The analyst “has been advised to cease her activities,” it said. Other unauthorized cases were a matter of human error, not intentional misconduct. Last year, an analyst “mistakenly requested” surveillance “of his own personal identifier instead of the selector associated with a foreign intelligence target,” according to another report. In 2012, an analyst conducted surveillance “on a U.S. organization in a raw traffic database without formal authorization because the analyst incorrectly believed that he was authorized to query due to a potential threat,” according to the fourth-quarter report from 2012. The surveillance yielded nothing. The NSA’s intensified communications surveillance programs initiated after the Sept. 11, 2001, terrorist attacks on New York and Washington unleashed an international uproar after they were disclosed in classified documents leaked by fugitive former contractor Edward Snowden last year. Congress has considered but not passed new legislation to curb the NSA’s collection of bulk telephone calling and other electronic data. The Privacy and Civil Liberties Oversight Board, created by lawmakers under post-Sept. 11 anti-terrorism laws, issued a 238-page report in January urging the abolition of the bulk collection of Americans’ phone records. </w:t>
      </w:r>
      <w:r w:rsidRPr="00632DA6">
        <w:lastRenderedPageBreak/>
        <w:t>The five-member board said the program has provided only “minimal” help in thwarting terrorist attacks. The ACLU, which filed a lawsuit to access the reports, said the documents shed light on how the surveillance policies of NSA impact Americans and how information has sometimes been misused. “</w:t>
      </w:r>
      <w:r w:rsidRPr="00632DA6">
        <w:rPr>
          <w:u w:val="single"/>
        </w:rPr>
        <w:t>The government conducts sweeping surveillance</w:t>
      </w:r>
      <w:r w:rsidRPr="00632DA6">
        <w:t xml:space="preserve"> under this authority -— </w:t>
      </w:r>
      <w:r w:rsidRPr="00632DA6">
        <w:rPr>
          <w:u w:val="single"/>
        </w:rPr>
        <w:t>surveillance that increasingly puts Americans’ data in the hands of the NSA,</w:t>
      </w:r>
      <w:r w:rsidRPr="00632DA6">
        <w:t xml:space="preserve">” Patrick C. Toomey, staff attorney with the ACLU’s National Security Project, said in an e-mail. “Despite that fact, </w:t>
      </w:r>
      <w:r w:rsidRPr="00632DA6">
        <w:rPr>
          <w:u w:val="single"/>
        </w:rPr>
        <w:t>this spying is conducted almost entirely in secret and without legislative or judicial oversight,</w:t>
      </w:r>
      <w:r w:rsidRPr="00632DA6">
        <w:t>” he said. The reports show greater oversight by all three branches of government is needed, Toomey added. The ACLU filed suit to turn a spotlight on an executive order governing intelligence activities that was first issued by President Ronald Reagan in 1981 and has been modified many times since then. The order allows the NSA to conduct surveillance outside the U.S. While the NSA by law can’t deliberately intercept messages from Americans, it can collect messages that get vacuumed up inadvertently as part of its surveillance of foreigners overseas.</w:t>
      </w:r>
    </w:p>
    <w:p w14:paraId="6DC3892B" w14:textId="77777777" w:rsidR="000035D0" w:rsidRPr="00632DA6" w:rsidRDefault="000035D0" w:rsidP="000035D0">
      <w:pPr>
        <w:keepNext/>
        <w:keepLines/>
        <w:spacing w:before="40"/>
        <w:outlineLvl w:val="3"/>
        <w:rPr>
          <w:rFonts w:eastAsiaTheme="majorEastAsia" w:cstheme="majorBidi"/>
          <w:b/>
          <w:iCs/>
          <w:sz w:val="26"/>
        </w:rPr>
      </w:pPr>
      <w:r w:rsidRPr="00632DA6">
        <w:rPr>
          <w:rFonts w:eastAsiaTheme="majorEastAsia" w:cstheme="majorBidi"/>
          <w:b/>
          <w:iCs/>
          <w:sz w:val="26"/>
        </w:rPr>
        <w:t>NSA fails to comply with legislature, historic examples proves</w:t>
      </w:r>
    </w:p>
    <w:p w14:paraId="01722778" w14:textId="77777777" w:rsidR="000035D0" w:rsidRPr="00632DA6" w:rsidRDefault="000035D0" w:rsidP="000035D0">
      <w:r w:rsidRPr="00632DA6">
        <w:t>Charlie Savage and Scott Shane, 8-23-20</w:t>
      </w:r>
      <w:r w:rsidRPr="00632DA6">
        <w:rPr>
          <w:b/>
          <w:bCs/>
          <w:sz w:val="26"/>
        </w:rPr>
        <w:t>13</w:t>
      </w:r>
      <w:r w:rsidRPr="00632DA6">
        <w:t>, "Surveillance Court castigated NSA; Surveillance within US violated Constitution, judge said in 2011 rebuke" The International Herald</w:t>
      </w:r>
    </w:p>
    <w:p w14:paraId="1360C8FD" w14:textId="77777777" w:rsidR="000035D0" w:rsidRPr="00632DA6" w:rsidRDefault="000035D0" w:rsidP="000035D0">
      <w:r w:rsidRPr="00632DA6">
        <w:rPr>
          <w:u w:val="single"/>
        </w:rPr>
        <w:t>A federal judge sharply rebuked the National Security Agency</w:t>
      </w:r>
      <w:r w:rsidRPr="00632DA6">
        <w:t xml:space="preserve"> in 2011 </w:t>
      </w:r>
      <w:r w:rsidRPr="00632DA6">
        <w:rPr>
          <w:u w:val="single"/>
        </w:rPr>
        <w:t>for repeatedly misleading the court that oversees its surveillance on domestic soil, including a program that is collecting tens of thousands of domestic e-mails and other Internet communications of Americans each year</w:t>
      </w:r>
      <w:r w:rsidRPr="00632DA6">
        <w:t xml:space="preserve">, according to a secret ruling made public this week. </w:t>
      </w:r>
      <w:r w:rsidRPr="00632DA6">
        <w:rPr>
          <w:u w:val="single"/>
        </w:rPr>
        <w:t>The ruling</w:t>
      </w:r>
      <w:r w:rsidRPr="00632DA6">
        <w:t xml:space="preserve">, by Judge John D. Bates, then serving as chief judge on the Foreign Intelligence Surveillance Court, </w:t>
      </w:r>
      <w:r w:rsidRPr="00632DA6">
        <w:rPr>
          <w:u w:val="single"/>
        </w:rPr>
        <w:t>involved an N.S.A. program that systematically searches the contents of Americans' international Internet communications, without a warrant, in a hunt for discussions about foreigners who have been targeted for surveillance. The Justice Department had told Judge Bates that N.S.A. officials had discovered that the program had also been gathering domestic messages for three years. Judge Bates found that the agency had violated the U.S. Constitution and declared the problems part of a pattern of misrepresentation by agency officials in submissions to the secret court.</w:t>
      </w:r>
      <w:r w:rsidRPr="00632DA6">
        <w:t xml:space="preserve"> Wednesday's release of the ruling, the subject of a Freedom of Information Act lawsuit, was the latest effort by the Obama administration to gain control over revelations about N.S.A. surveillance prompted by leaks by the former agency contractor </w:t>
      </w:r>
      <w:r w:rsidR="006D54AC">
        <w:fldChar w:fldCharType="begin"/>
      </w:r>
      <w:r w:rsidR="006D54AC">
        <w:instrText xml:space="preserve"> HYPERLINK "http://www.lexisnexis.com/lnacui2api/search/XMLCrossLinkSearch.do?bct=A&amp;risb=21_T22335161460&amp;returnToId=20_T22335161475&amp;csi=8357&amp;A=0.47468967554852726&amp;sourceCSI=9369&amp;indexTerm=%23PE000DCSC%23&amp;searchTerm=Edward%20J.%20Snowden.&amp;indexType=P" \t "_parent" </w:instrText>
      </w:r>
      <w:r w:rsidR="006D54AC">
        <w:fldChar w:fldCharType="separate"/>
      </w:r>
      <w:r w:rsidRPr="00632DA6">
        <w:t>Edward J. Snowden.</w:t>
      </w:r>
      <w:r w:rsidR="006D54AC">
        <w:fldChar w:fldCharType="end"/>
      </w:r>
      <w:r w:rsidRPr="00632DA6">
        <w:t xml:space="preserve"> The collection is part of a broader program under a 2008 law that allows warrantless surveillance on domestic networks as long as it is targeted at noncitizens abroad. The purely domestic messages collected in the hunt for discussions about targeted foreigners represent a relatively small percentage of what the ruling said were 250 million communications intercepted each year in that broader program. While the N.S.A. fixed problems with how it handled those purely domestic messages to the court's satisfaction, the 2011 ruling revealed further issues. ''The court is troubled that </w:t>
      </w:r>
      <w:r w:rsidRPr="00632DA6">
        <w:rPr>
          <w:u w:val="single"/>
        </w:rPr>
        <w:t>the government's revelations regarding N.S.A.'s acquisition of Internet transactions mark the third instance in less than three years in which the government has disclosed a substantial misrepresentation regarding the scope of a major collection program,</w:t>
      </w:r>
      <w:r w:rsidRPr="00632DA6">
        <w:t xml:space="preserve">'' Judge Bates wrote. One of the examples was redacted in the ruling. Another involved a separate N.S.A. program that keeps logs of all domestic phone calls, which the court approved in 2006 and which came to </w:t>
      </w:r>
      <w:r w:rsidRPr="00632DA6">
        <w:lastRenderedPageBreak/>
        <w:t xml:space="preserve">light in June as a result of leaks by Mr. Snowden. In March 2009, a footnote said, the surveillance court learned that N.S.A. analysts were using the phone log database in ways that went beyond what the judges believed to be the practice because of a ''repeated inaccurate statements'' in government filings to the court. </w:t>
      </w:r>
      <w:r w:rsidRPr="00632DA6">
        <w:rPr>
          <w:u w:val="single"/>
        </w:rPr>
        <w:t>''Contrary to the government's repeated assurances, N.S.A. had been routinely running queries of the metadata using querying terms that did not meet the standard for querying,</w:t>
      </w:r>
      <w:r w:rsidRPr="00632DA6">
        <w:t xml:space="preserve">'' Judge Bates recounted. He cited a 2009 ruling that concluded that the requirement had been ''so frequently and systematically violated that it can fairly be said that this critical element of the overall ... regime has never functioned effectively.'' The Electronic Frontier Foundation, a free speech and privacy rights group, sued to obtain the ruling after Senator Ron Wyden, an Oregon Democrat who sits on the Senate Intelligence Committee, fought last summer to declassify the basic fact that </w:t>
      </w:r>
      <w:r w:rsidRPr="00632DA6">
        <w:rPr>
          <w:u w:val="single"/>
        </w:rPr>
        <w:t>the surveillance court had ruled that the N.S.A. had violated the Fourth Amendment of the Constitution, which guards against unreasonable searches.</w:t>
      </w:r>
      <w:r w:rsidRPr="00632DA6">
        <w:t xml:space="preserve"> In a statement, Mr. Wyden - an outspoken critic of N.S.A. surveillance - said declassification of the ruling was ''long overdue.'' He maintained that while the N.S.A. had increased privacy protections for purely domestic and unrelated communications that were swept up in the surveillance, the collection itself ''was a serious violation of the Fourth Amendment.'' Mark Rumold of the Electronic Frontier Foundation praised the administration for releasing the document with relatively few redactions, although he criticized the time and the difficulty in obtaining it. But he also said the ruling showed the surveillance court was not equipped to perform adequate oversight of the N.S.A. ''This opinion illustrates that the way </w:t>
      </w:r>
      <w:r w:rsidRPr="00632DA6">
        <w:rPr>
          <w:u w:val="single"/>
        </w:rPr>
        <w:t>the court</w:t>
      </w:r>
      <w:r w:rsidRPr="00632DA6">
        <w:t xml:space="preserve"> is structured now, it </w:t>
      </w:r>
      <w:r w:rsidRPr="00632DA6">
        <w:rPr>
          <w:u w:val="single"/>
        </w:rPr>
        <w:t>cannot serve as an effective check on the N.S.A. because it's wholly dependent on the representations that the N.S.A. makes to it,</w:t>
      </w:r>
      <w:r w:rsidRPr="00632DA6">
        <w:t xml:space="preserve">'' Mr. Rumold said. </w:t>
      </w:r>
      <w:r w:rsidRPr="00632DA6">
        <w:rPr>
          <w:u w:val="single"/>
        </w:rPr>
        <w:t>''It has no ability to investigate. And it's clear that the N.S.A. representations have not been entirely candid to the court</w:t>
      </w:r>
      <w:r w:rsidRPr="00632DA6">
        <w:t xml:space="preserve">.'' A senior intelligence official, speaking to reporters in a conference call, portrayed the ruling as showing that N.S.A. oversight was robust and serious. He said that some 300 N.S.A. employees were assigned to seek out even inadvertent violations of the rules and that the court conducted ''vigorous'' oversight. </w:t>
      </w:r>
    </w:p>
    <w:p w14:paraId="030B53B4" w14:textId="77777777" w:rsidR="000035D0" w:rsidRPr="00632DA6" w:rsidRDefault="000035D0" w:rsidP="000035D0"/>
    <w:p w14:paraId="6496CB6F" w14:textId="77777777" w:rsidR="000035D0" w:rsidRPr="00632DA6" w:rsidRDefault="000035D0" w:rsidP="000035D0">
      <w:pPr>
        <w:spacing w:after="373" w:line="420" w:lineRule="atLeast"/>
        <w:rPr>
          <w:rFonts w:eastAsia="Times New Roman"/>
          <w:b/>
          <w:color w:val="373E44"/>
          <w:sz w:val="28"/>
          <w:szCs w:val="36"/>
          <w:u w:val="single"/>
        </w:rPr>
      </w:pPr>
    </w:p>
    <w:p w14:paraId="08075BE0" w14:textId="77777777" w:rsidR="000035D0" w:rsidRPr="00632DA6" w:rsidRDefault="000035D0" w:rsidP="000035D0">
      <w:pPr>
        <w:rPr>
          <w:sz w:val="8"/>
        </w:rPr>
      </w:pPr>
    </w:p>
    <w:p w14:paraId="1D5C5A72" w14:textId="77777777" w:rsidR="000035D0" w:rsidRPr="00632DA6" w:rsidRDefault="000035D0" w:rsidP="000035D0"/>
    <w:p w14:paraId="7B06987C" w14:textId="77777777" w:rsidR="000035D0" w:rsidRPr="00632DA6" w:rsidRDefault="000035D0" w:rsidP="000035D0">
      <w:pPr>
        <w:pStyle w:val="Heading2"/>
      </w:pPr>
      <w:r w:rsidRPr="00632DA6">
        <w:lastRenderedPageBreak/>
        <w:t>Hollow Hope DA</w:t>
      </w:r>
    </w:p>
    <w:p w14:paraId="4714BB6B" w14:textId="77777777" w:rsidR="000035D0" w:rsidRPr="00632DA6" w:rsidRDefault="000035D0" w:rsidP="000035D0"/>
    <w:p w14:paraId="0166C0C8" w14:textId="77777777" w:rsidR="000035D0" w:rsidRPr="00632DA6" w:rsidRDefault="000035D0" w:rsidP="000035D0">
      <w:pPr>
        <w:pStyle w:val="Heading4"/>
      </w:pPr>
      <w:r w:rsidRPr="00632DA6">
        <w:t>Even if the courts rule progressive, they will not and cannot enact actual social change – they will leave loopholes and lower institutions will refuse to comply – legal history analysis proves – litigation is a hollow hope</w:t>
      </w:r>
    </w:p>
    <w:p w14:paraId="5DFE6204" w14:textId="77777777" w:rsidR="000035D0" w:rsidRPr="00632DA6" w:rsidRDefault="000035D0" w:rsidP="000035D0">
      <w:r w:rsidRPr="00632DA6">
        <w:rPr>
          <w:rStyle w:val="Style13ptBold"/>
        </w:rPr>
        <w:t>Rosenberg 5</w:t>
      </w:r>
      <w:r w:rsidRPr="00632DA6">
        <w:t xml:space="preserve"> (Dr. Gerald Rosenberg, Associate Professor of Political Science and Lecturer in Law, University of Chicago, B.A., Dartmouth College, 1976; M.A., Oxford University, 1979; J.D., 1983, University of Michigan; Ph.D., 1985, Yale University, “Courting Disaster: Looking for Change in All the Wrong Places”, 54 Drake Law Review 795 (2005), </w:t>
      </w:r>
      <w:hyperlink r:id="rId93" w:history="1">
        <w:r w:rsidRPr="00632DA6">
          <w:rPr>
            <w:rStyle w:val="Hyperlink"/>
          </w:rPr>
          <w:t>http://chicagounbound.uchicago.edu/cgi/viewcontent.cgi?article=2922&amp;context=journal_articles</w:t>
        </w:r>
      </w:hyperlink>
      <w:r w:rsidRPr="00632DA6">
        <w:t>) //RL</w:t>
      </w:r>
    </w:p>
    <w:p w14:paraId="0303177D" w14:textId="77777777" w:rsidR="000035D0" w:rsidRPr="00632DA6" w:rsidRDefault="000035D0" w:rsidP="000035D0">
      <w:pPr>
        <w:rPr>
          <w:rStyle w:val="Style13ptBold"/>
          <w:b w:val="0"/>
        </w:rPr>
      </w:pPr>
    </w:p>
    <w:p w14:paraId="28A8C1CC" w14:textId="77777777" w:rsidR="000035D0" w:rsidRPr="00632DA6" w:rsidRDefault="000035D0" w:rsidP="000035D0">
      <w:pPr>
        <w:rPr>
          <w:rStyle w:val="Emphasis"/>
        </w:rPr>
      </w:pPr>
      <w:r w:rsidRPr="00632DA6">
        <w:t>III. THE ILLUSION OF PROGRESS</w:t>
      </w:r>
      <w:r w:rsidRPr="00632DA6">
        <w:rPr>
          <w:sz w:val="12"/>
        </w:rPr>
        <w:t xml:space="preserve">¶ </w:t>
      </w:r>
      <w:r w:rsidRPr="00632DA6">
        <w:rPr>
          <w:rStyle w:val="StyleUnderline"/>
        </w:rPr>
        <w:t>An obvious response to the discussion of the historic role of the Court</w:t>
      </w:r>
      <w:r w:rsidRPr="00632DA6">
        <w:rPr>
          <w:rStyle w:val="StyleUnderline"/>
          <w:sz w:val="12"/>
        </w:rPr>
        <w:t xml:space="preserve">¶ </w:t>
      </w:r>
      <w:r w:rsidRPr="00632DA6">
        <w:rPr>
          <w:rStyle w:val="StyleUnderline"/>
        </w:rPr>
        <w:t>as a protector of privilege is that history is not destiny. Merely because the</w:t>
      </w:r>
      <w:r w:rsidRPr="00632DA6">
        <w:rPr>
          <w:rStyle w:val="StyleUnderline"/>
          <w:sz w:val="12"/>
        </w:rPr>
        <w:t xml:space="preserve">¶ </w:t>
      </w:r>
      <w:r w:rsidRPr="00632DA6">
        <w:rPr>
          <w:rStyle w:val="StyleUnderline"/>
        </w:rPr>
        <w:t>Court has acted in defense of privilege for most of its history does not</w:t>
      </w:r>
      <w:r w:rsidRPr="00632DA6">
        <w:rPr>
          <w:rStyle w:val="StyleUnderline"/>
          <w:sz w:val="12"/>
        </w:rPr>
        <w:t xml:space="preserve">¶ </w:t>
      </w:r>
      <w:r w:rsidRPr="00632DA6">
        <w:rPr>
          <w:rStyle w:val="StyleUnderline"/>
        </w:rPr>
        <w:t xml:space="preserve">mean it is destined to always so </w:t>
      </w:r>
      <w:proofErr w:type="gramStart"/>
      <w:r w:rsidRPr="00632DA6">
        <w:rPr>
          <w:rStyle w:val="StyleUnderline"/>
        </w:rPr>
        <w:t>act.</w:t>
      </w:r>
      <w:proofErr w:type="gramEnd"/>
      <w:r w:rsidRPr="00632DA6">
        <w:rPr>
          <w:rStyle w:val="StyleUnderline"/>
        </w:rPr>
        <w:t xml:space="preserve"> Indeed, many people believe the role</w:t>
      </w:r>
      <w:r w:rsidRPr="00632DA6">
        <w:rPr>
          <w:rStyle w:val="StyleUnderline"/>
          <w:sz w:val="12"/>
        </w:rPr>
        <w:t xml:space="preserve">¶ </w:t>
      </w:r>
      <w:r w:rsidRPr="00632DA6">
        <w:rPr>
          <w:rStyle w:val="StyleUnderline"/>
        </w:rPr>
        <w:t>of the Court fundamentally changed in the post-World War II era. The</w:t>
      </w:r>
      <w:r w:rsidRPr="00632DA6">
        <w:rPr>
          <w:rStyle w:val="StyleUnderline"/>
          <w:sz w:val="12"/>
        </w:rPr>
        <w:t xml:space="preserve">¶ </w:t>
      </w:r>
      <w:r w:rsidRPr="00632DA6">
        <w:rPr>
          <w:rStyle w:val="StyleUnderline"/>
        </w:rPr>
        <w:t>Court, many claim, became a great defender of the relatively</w:t>
      </w:r>
      <w:r w:rsidRPr="00632DA6">
        <w:rPr>
          <w:rStyle w:val="StyleUnderline"/>
          <w:sz w:val="12"/>
        </w:rPr>
        <w:t xml:space="preserve">¶ </w:t>
      </w:r>
      <w:r w:rsidRPr="00632DA6">
        <w:rPr>
          <w:rStyle w:val="StyleUnderline"/>
        </w:rPr>
        <w:t>disadvantaged</w:t>
      </w:r>
      <w:proofErr w:type="gramStart"/>
      <w:r w:rsidRPr="00632DA6">
        <w:rPr>
          <w:rStyle w:val="StyleUnderline"/>
        </w:rPr>
        <w:t>.</w:t>
      </w:r>
      <w:r w:rsidRPr="00632DA6">
        <w:rPr>
          <w:rStyle w:val="StyleUnderline"/>
          <w:sz w:val="12"/>
        </w:rPr>
        <w:t>¶</w:t>
      </w:r>
      <w:proofErr w:type="gramEnd"/>
      <w:r w:rsidRPr="00632DA6">
        <w:rPr>
          <w:rStyle w:val="StyleUnderline"/>
          <w:sz w:val="12"/>
        </w:rPr>
        <w:t xml:space="preserve"> </w:t>
      </w:r>
      <w:r w:rsidRPr="00632DA6">
        <w:rPr>
          <w:rStyle w:val="Emphasis"/>
        </w:rPr>
        <w:t>While history may not determine the future, structural constraints</w:t>
      </w:r>
      <w:r w:rsidRPr="00632DA6">
        <w:rPr>
          <w:rStyle w:val="Emphasis"/>
          <w:sz w:val="12"/>
        </w:rPr>
        <w:t xml:space="preserve">¶ </w:t>
      </w:r>
      <w:r w:rsidRPr="00632DA6">
        <w:rPr>
          <w:rStyle w:val="Emphasis"/>
        </w:rPr>
        <w:t>limit it.</w:t>
      </w:r>
      <w:r w:rsidRPr="00632DA6">
        <w:t xml:space="preserve"> 86 That is, it </w:t>
      </w:r>
      <w:r w:rsidRPr="00632DA6">
        <w:rPr>
          <w:rStyle w:val="StyleUnderline"/>
        </w:rPr>
        <w:t>is more likely than not that the Court will consistently</w:t>
      </w:r>
      <w:proofErr w:type="gramStart"/>
      <w:r w:rsidRPr="00632DA6">
        <w:rPr>
          <w:rStyle w:val="StyleUnderline"/>
        </w:rPr>
        <w:t>,</w:t>
      </w:r>
      <w:r w:rsidRPr="00632DA6">
        <w:rPr>
          <w:rStyle w:val="StyleUnderline"/>
          <w:sz w:val="12"/>
        </w:rPr>
        <w:t>¶</w:t>
      </w:r>
      <w:proofErr w:type="gramEnd"/>
      <w:r w:rsidRPr="00632DA6">
        <w:rPr>
          <w:rStyle w:val="StyleUnderline"/>
          <w:sz w:val="12"/>
        </w:rPr>
        <w:t xml:space="preserve"> </w:t>
      </w:r>
      <w:r w:rsidRPr="00632DA6">
        <w:rPr>
          <w:rStyle w:val="StyleUnderline"/>
        </w:rPr>
        <w:t>over time, support conservative outcomes</w:t>
      </w:r>
      <w:r w:rsidRPr="00632DA6">
        <w:t>. This is the case for four main</w:t>
      </w:r>
      <w:r w:rsidRPr="00632DA6">
        <w:rPr>
          <w:sz w:val="12"/>
        </w:rPr>
        <w:t xml:space="preserve">¶ </w:t>
      </w:r>
      <w:r w:rsidRPr="00632DA6">
        <w:t xml:space="preserve">reasons. First, the </w:t>
      </w:r>
      <w:r w:rsidRPr="00632DA6">
        <w:rPr>
          <w:rStyle w:val="StyleUnderline"/>
        </w:rPr>
        <w:t>appointment process means that federal judges, and</w:t>
      </w:r>
      <w:r w:rsidRPr="00632DA6">
        <w:rPr>
          <w:rStyle w:val="StyleUnderline"/>
          <w:sz w:val="12"/>
        </w:rPr>
        <w:t xml:space="preserve">¶ </w:t>
      </w:r>
      <w:r w:rsidRPr="00632DA6">
        <w:rPr>
          <w:rStyle w:val="StyleUnderline"/>
        </w:rPr>
        <w:t>particularly Supreme Court Justices, must be broadly acceptable.</w:t>
      </w:r>
      <w:r w:rsidRPr="00632DA6">
        <w:rPr>
          <w:rStyle w:val="StyleUnderline"/>
          <w:sz w:val="12"/>
        </w:rPr>
        <w:t xml:space="preserve">¶ </w:t>
      </w:r>
      <w:r w:rsidRPr="00632DA6">
        <w:rPr>
          <w:rStyle w:val="StyleUnderline"/>
        </w:rPr>
        <w:t>Presidents are unlikely to nominate radical Progressives and the Senate is</w:t>
      </w:r>
      <w:r w:rsidRPr="00632DA6">
        <w:rPr>
          <w:rStyle w:val="StyleUnderline"/>
          <w:sz w:val="12"/>
        </w:rPr>
        <w:t xml:space="preserve">¶ </w:t>
      </w:r>
      <w:r w:rsidRPr="00632DA6">
        <w:rPr>
          <w:rStyle w:val="StyleUnderline"/>
        </w:rPr>
        <w:t>even less likely to confirm such nominees.</w:t>
      </w:r>
      <w:r w:rsidRPr="00632DA6">
        <w:t xml:space="preserve"> This is because Progressives</w:t>
      </w:r>
      <w:r w:rsidRPr="00632DA6">
        <w:rPr>
          <w:sz w:val="12"/>
        </w:rPr>
        <w:t xml:space="preserve">¶ </w:t>
      </w:r>
      <w:r w:rsidRPr="00632DA6">
        <w:t>lack the political support that would make their appointments broadly</w:t>
      </w:r>
      <w:r w:rsidRPr="00632DA6">
        <w:rPr>
          <w:sz w:val="12"/>
        </w:rPr>
        <w:t xml:space="preserve">¶ </w:t>
      </w:r>
      <w:r w:rsidRPr="00632DA6">
        <w:t xml:space="preserve">acceptable. Second, </w:t>
      </w:r>
      <w:r w:rsidRPr="00632DA6">
        <w:rPr>
          <w:rStyle w:val="StyleUnderline"/>
        </w:rPr>
        <w:t>the Constitution is a conservative document. It</w:t>
      </w:r>
      <w:r w:rsidRPr="00632DA6">
        <w:rPr>
          <w:rStyle w:val="StyleUnderline"/>
          <w:sz w:val="12"/>
        </w:rPr>
        <w:t xml:space="preserve">¶ </w:t>
      </w:r>
      <w:r w:rsidRPr="00632DA6">
        <w:rPr>
          <w:rStyle w:val="StyleUnderline"/>
        </w:rPr>
        <w:t>protects private control over the allocation and distribution of resources. It</w:t>
      </w:r>
      <w:r w:rsidRPr="00632DA6">
        <w:rPr>
          <w:rStyle w:val="StyleUnderline"/>
          <w:sz w:val="12"/>
        </w:rPr>
        <w:t xml:space="preserve">¶ </w:t>
      </w:r>
      <w:r w:rsidRPr="00632DA6">
        <w:rPr>
          <w:rStyle w:val="StyleUnderline"/>
        </w:rPr>
        <w:t>does not provide for basic Progressive rights such as employment, health</w:t>
      </w:r>
      <w:r w:rsidRPr="00632DA6">
        <w:rPr>
          <w:rStyle w:val="StyleUnderline"/>
          <w:sz w:val="12"/>
        </w:rPr>
        <w:t xml:space="preserve">¶ </w:t>
      </w:r>
      <w:r w:rsidRPr="00632DA6">
        <w:rPr>
          <w:rStyle w:val="StyleUnderline"/>
        </w:rPr>
        <w:t>care, decent housing, adequate levels of welfare, or clean air. Third, the</w:t>
      </w:r>
      <w:r w:rsidRPr="00632DA6">
        <w:rPr>
          <w:rStyle w:val="StyleUnderline"/>
          <w:sz w:val="12"/>
        </w:rPr>
        <w:t xml:space="preserve">¶ </w:t>
      </w:r>
      <w:r w:rsidRPr="00632DA6">
        <w:rPr>
          <w:rStyle w:val="StyleUnderline"/>
        </w:rPr>
        <w:t>Court is constrained from pushing too far ahead of the positions of the</w:t>
      </w:r>
      <w:r w:rsidRPr="00632DA6">
        <w:rPr>
          <w:rStyle w:val="StyleUnderline"/>
          <w:sz w:val="12"/>
        </w:rPr>
        <w:t xml:space="preserve">¶ </w:t>
      </w:r>
      <w:r w:rsidRPr="00632DA6">
        <w:rPr>
          <w:rStyle w:val="StyleUnderline"/>
        </w:rPr>
        <w:t>other branches because it needs their support to implement its decisions</w:t>
      </w:r>
      <w:r w:rsidRPr="00632DA6">
        <w:rPr>
          <w:rStyle w:val="StyleUnderline"/>
          <w:sz w:val="12"/>
        </w:rPr>
        <w:t xml:space="preserve">¶ </w:t>
      </w:r>
      <w:r w:rsidRPr="00632DA6">
        <w:rPr>
          <w:rStyle w:val="StyleUnderline"/>
        </w:rPr>
        <w:t>and is susceptible to sanctions. Fourth, the Court lacks the power to</w:t>
      </w:r>
      <w:r w:rsidRPr="00632DA6">
        <w:rPr>
          <w:rStyle w:val="StyleUnderline"/>
          <w:sz w:val="12"/>
        </w:rPr>
        <w:t xml:space="preserve">¶ </w:t>
      </w:r>
      <w:r w:rsidRPr="00632DA6">
        <w:rPr>
          <w:rStyle w:val="StyleUnderline"/>
        </w:rPr>
        <w:t>implement its decisions. Thus, even if it overcomes the first three</w:t>
      </w:r>
      <w:r w:rsidRPr="00632DA6">
        <w:rPr>
          <w:rStyle w:val="StyleUnderline"/>
          <w:sz w:val="12"/>
        </w:rPr>
        <w:t xml:space="preserve">¶ </w:t>
      </w:r>
      <w:r w:rsidRPr="00632DA6">
        <w:rPr>
          <w:rStyle w:val="StyleUnderline"/>
        </w:rPr>
        <w:t>constraints and issues an opinion that furthers the Progressive agenda, that</w:t>
      </w:r>
      <w:r w:rsidRPr="00632DA6">
        <w:rPr>
          <w:rStyle w:val="StyleUnderline"/>
          <w:sz w:val="12"/>
        </w:rPr>
        <w:t xml:space="preserve">¶ </w:t>
      </w:r>
      <w:r w:rsidRPr="00632DA6">
        <w:rPr>
          <w:rStyle w:val="StyleUnderline"/>
        </w:rPr>
        <w:t>decision is unlikely to be implemented. This point is illustrated with brief</w:t>
      </w:r>
      <w:r w:rsidRPr="00632DA6">
        <w:rPr>
          <w:rStyle w:val="StyleUnderline"/>
          <w:sz w:val="12"/>
        </w:rPr>
        <w:t xml:space="preserve">¶ </w:t>
      </w:r>
      <w:r w:rsidRPr="00632DA6">
        <w:rPr>
          <w:rStyle w:val="StyleUnderline"/>
        </w:rPr>
        <w:t>discussion of three important cases.</w:t>
      </w:r>
      <w:r w:rsidRPr="00632DA6">
        <w:rPr>
          <w:rStyle w:val="StyleUnderline"/>
          <w:sz w:val="12"/>
        </w:rPr>
        <w:t xml:space="preserve">¶ </w:t>
      </w:r>
      <w:r w:rsidRPr="00632DA6">
        <w:t>86.</w:t>
      </w:r>
      <w:r w:rsidRPr="00632DA6">
        <w:rPr>
          <w:sz w:val="12"/>
        </w:rPr>
        <w:t xml:space="preserve">¶ </w:t>
      </w:r>
      <w:r w:rsidRPr="00632DA6">
        <w:t>argument.</w:t>
      </w:r>
      <w:r w:rsidRPr="00632DA6">
        <w:rPr>
          <w:sz w:val="12"/>
        </w:rPr>
        <w:t xml:space="preserve">¶ </w:t>
      </w:r>
      <w:r w:rsidRPr="00632DA6">
        <w:t>See ROSENBERG, supra note 4, at 9-41 for further development of this</w:t>
      </w:r>
      <w:r w:rsidRPr="00632DA6">
        <w:rPr>
          <w:sz w:val="12"/>
        </w:rPr>
        <w:t xml:space="preserve">¶ </w:t>
      </w:r>
      <w:r w:rsidRPr="00632DA6">
        <w:t>[Vol. 54</w:t>
      </w:r>
      <w:r w:rsidRPr="00632DA6">
        <w:rPr>
          <w:sz w:val="12"/>
        </w:rPr>
        <w:t xml:space="preserve">¶ </w:t>
      </w:r>
      <w:r w:rsidRPr="00632DA6">
        <w:t>HeinOnline -- 54 Drake L. Rev. 808 2005-2006</w:t>
      </w:r>
      <w:r w:rsidRPr="00632DA6">
        <w:rPr>
          <w:sz w:val="12"/>
        </w:rPr>
        <w:t xml:space="preserve">¶ </w:t>
      </w:r>
      <w:r w:rsidRPr="00632DA6">
        <w:t>Courting Disaster</w:t>
      </w:r>
      <w:r w:rsidRPr="00632DA6">
        <w:rPr>
          <w:sz w:val="12"/>
        </w:rPr>
        <w:t xml:space="preserve">¶ </w:t>
      </w:r>
      <w:r w:rsidRPr="00632DA6">
        <w:rPr>
          <w:rStyle w:val="Emphasis"/>
        </w:rPr>
        <w:t>A. The Victory That Wasn't: Brown v. Board of Education 87</w:t>
      </w:r>
      <w:r w:rsidRPr="00632DA6">
        <w:rPr>
          <w:rStyle w:val="Emphasis"/>
          <w:sz w:val="12"/>
        </w:rPr>
        <w:t xml:space="preserve">¶ </w:t>
      </w:r>
      <w:r w:rsidRPr="00632DA6">
        <w:t>Brown v. Board of Education may be the most well-known and</w:t>
      </w:r>
      <w:r w:rsidRPr="00632DA6">
        <w:rPr>
          <w:sz w:val="12"/>
        </w:rPr>
        <w:t xml:space="preserve">¶ </w:t>
      </w:r>
      <w:r w:rsidRPr="00632DA6">
        <w:t>widely celebrated case in Supreme Court history. 88 In declaring that racial</w:t>
      </w:r>
      <w:r w:rsidRPr="00632DA6">
        <w:rPr>
          <w:sz w:val="12"/>
        </w:rPr>
        <w:t xml:space="preserve">¶ </w:t>
      </w:r>
      <w:r w:rsidRPr="00632DA6">
        <w:t>segregation of public schools was unconstitutional, the Court repudiated its</w:t>
      </w:r>
      <w:r w:rsidRPr="00632DA6">
        <w:rPr>
          <w:sz w:val="12"/>
        </w:rPr>
        <w:t xml:space="preserve">¶ </w:t>
      </w:r>
      <w:r w:rsidRPr="00632DA6">
        <w:t>prior, pro-segregation approach to the Constitution. This was clearly for</w:t>
      </w:r>
      <w:r w:rsidRPr="00632DA6">
        <w:rPr>
          <w:sz w:val="12"/>
        </w:rPr>
        <w:t xml:space="preserve">¶ </w:t>
      </w:r>
      <w:r w:rsidRPr="00632DA6">
        <w:t>the good but the question for Progressives is whether Brown made a</w:t>
      </w:r>
      <w:r w:rsidRPr="00632DA6">
        <w:rPr>
          <w:sz w:val="12"/>
        </w:rPr>
        <w:t xml:space="preserve">¶ </w:t>
      </w:r>
      <w:r w:rsidRPr="00632DA6">
        <w:t>difference in ending race-based segregation in public schools in particular</w:t>
      </w:r>
      <w:proofErr w:type="gramStart"/>
      <w:r w:rsidRPr="00632DA6">
        <w:t>,</w:t>
      </w:r>
      <w:r w:rsidRPr="00632DA6">
        <w:rPr>
          <w:sz w:val="12"/>
        </w:rPr>
        <w:t>¶</w:t>
      </w:r>
      <w:proofErr w:type="gramEnd"/>
      <w:r w:rsidRPr="00632DA6">
        <w:rPr>
          <w:sz w:val="12"/>
        </w:rPr>
        <w:t xml:space="preserve"> </w:t>
      </w:r>
      <w:r w:rsidRPr="00632DA6">
        <w:t>and racial discrimination more broadly. The answer is no.</w:t>
      </w:r>
      <w:r w:rsidRPr="00632DA6">
        <w:rPr>
          <w:sz w:val="12"/>
        </w:rPr>
        <w:t xml:space="preserve">¶ </w:t>
      </w:r>
      <w:proofErr w:type="gramStart"/>
      <w:r w:rsidRPr="00632DA6">
        <w:rPr>
          <w:rStyle w:val="Emphasis"/>
        </w:rPr>
        <w:t>On</w:t>
      </w:r>
      <w:proofErr w:type="gramEnd"/>
      <w:r w:rsidRPr="00632DA6">
        <w:rPr>
          <w:rStyle w:val="Emphasis"/>
        </w:rPr>
        <w:t xml:space="preserve"> the most straight-forward level, public schools remained</w:t>
      </w:r>
      <w:r w:rsidRPr="00632DA6">
        <w:rPr>
          <w:rStyle w:val="Emphasis"/>
          <w:sz w:val="12"/>
        </w:rPr>
        <w:t xml:space="preserve">¶ </w:t>
      </w:r>
      <w:r w:rsidRPr="00632DA6">
        <w:rPr>
          <w:rStyle w:val="Emphasis"/>
        </w:rPr>
        <w:t>segregated after Brown. A decade after Brown virtually nothing had</w:t>
      </w:r>
      <w:r w:rsidRPr="00632DA6">
        <w:rPr>
          <w:rStyle w:val="Emphasis"/>
          <w:sz w:val="12"/>
        </w:rPr>
        <w:t xml:space="preserve">¶ </w:t>
      </w:r>
      <w:r w:rsidRPr="00632DA6">
        <w:rPr>
          <w:rStyle w:val="Emphasis"/>
        </w:rPr>
        <w:t xml:space="preserve">changed for African-American students </w:t>
      </w:r>
      <w:r w:rsidRPr="00632DA6">
        <w:rPr>
          <w:rStyle w:val="Emphasis"/>
        </w:rPr>
        <w:lastRenderedPageBreak/>
        <w:t>living in the eleven states of the</w:t>
      </w:r>
      <w:r w:rsidRPr="00632DA6">
        <w:rPr>
          <w:rStyle w:val="Emphasis"/>
          <w:sz w:val="12"/>
        </w:rPr>
        <w:t xml:space="preserve">¶ </w:t>
      </w:r>
      <w:r w:rsidRPr="00632DA6">
        <w:rPr>
          <w:rStyle w:val="Emphasis"/>
        </w:rPr>
        <w:t>former Confederacy that required race-based school segregation by law.</w:t>
      </w:r>
      <w:r w:rsidRPr="00632DA6">
        <w:rPr>
          <w:rStyle w:val="Emphasis"/>
          <w:sz w:val="12"/>
        </w:rPr>
        <w:t xml:space="preserve">¶ </w:t>
      </w:r>
      <w:r w:rsidRPr="00632DA6">
        <w:t>For example, in the 1963-1964 school year, barely one in one hundred</w:t>
      </w:r>
      <w:r w:rsidRPr="00632DA6">
        <w:rPr>
          <w:sz w:val="12"/>
        </w:rPr>
        <w:t xml:space="preserve">¶ </w:t>
      </w:r>
      <w:r w:rsidRPr="00632DA6">
        <w:t>(1.2%) of these African-American children was educated in a nonsegregated</w:t>
      </w:r>
      <w:r w:rsidRPr="00632DA6">
        <w:rPr>
          <w:sz w:val="12"/>
        </w:rPr>
        <w:t xml:space="preserve">¶ </w:t>
      </w:r>
      <w:r w:rsidRPr="00632DA6">
        <w:t xml:space="preserve">school. 89 That means that </w:t>
      </w:r>
      <w:r w:rsidRPr="00632DA6">
        <w:rPr>
          <w:rStyle w:val="StyleUnderline"/>
        </w:rPr>
        <w:t>for nearly ninety-nine of every one</w:t>
      </w:r>
      <w:r w:rsidRPr="00632DA6">
        <w:rPr>
          <w:rStyle w:val="StyleUnderline"/>
          <w:sz w:val="12"/>
        </w:rPr>
        <w:t xml:space="preserve">¶ </w:t>
      </w:r>
      <w:r w:rsidRPr="00632DA6">
        <w:rPr>
          <w:rStyle w:val="StyleUnderline"/>
        </w:rPr>
        <w:t>hundred African-American children in the South a decade after Brown, the</w:t>
      </w:r>
      <w:r w:rsidRPr="00632DA6">
        <w:rPr>
          <w:rStyle w:val="StyleUnderline"/>
          <w:sz w:val="12"/>
        </w:rPr>
        <w:t xml:space="preserve">¶ </w:t>
      </w:r>
      <w:r w:rsidRPr="00632DA6">
        <w:rPr>
          <w:rStyle w:val="StyleUnderline"/>
        </w:rPr>
        <w:t>finding of a constitutional right changed nothing.90 Change did come to the</w:t>
      </w:r>
      <w:r w:rsidRPr="00632DA6">
        <w:rPr>
          <w:rStyle w:val="StyleUnderline"/>
          <w:sz w:val="12"/>
        </w:rPr>
        <w:t xml:space="preserve">¶ </w:t>
      </w:r>
      <w:r w:rsidRPr="00632DA6">
        <w:rPr>
          <w:rStyle w:val="StyleUnderline"/>
        </w:rPr>
        <w:t>South, but that occurred only after the Congress acted-providing</w:t>
      </w:r>
      <w:r w:rsidRPr="00632DA6">
        <w:rPr>
          <w:rStyle w:val="StyleUnderline"/>
          <w:sz w:val="12"/>
        </w:rPr>
        <w:t xml:space="preserve">¶ </w:t>
      </w:r>
      <w:r w:rsidRPr="00632DA6">
        <w:rPr>
          <w:rStyle w:val="StyleUnderline"/>
        </w:rPr>
        <w:t>monetary incentives for desegregation and threatening to cut off federal</w:t>
      </w:r>
      <w:r w:rsidRPr="00632DA6">
        <w:rPr>
          <w:rStyle w:val="StyleUnderline"/>
          <w:sz w:val="12"/>
        </w:rPr>
        <w:t xml:space="preserve">¶ </w:t>
      </w:r>
      <w:r w:rsidRPr="00632DA6">
        <w:rPr>
          <w:rStyle w:val="StyleUnderline"/>
        </w:rPr>
        <w:t xml:space="preserve">funds if segregation was maintained. </w:t>
      </w:r>
      <w:r w:rsidRPr="00632DA6">
        <w:t>91</w:t>
      </w:r>
      <w:r w:rsidRPr="00632DA6">
        <w:rPr>
          <w:sz w:val="12"/>
        </w:rPr>
        <w:t xml:space="preserve">¶ </w:t>
      </w:r>
      <w:r w:rsidRPr="00632DA6">
        <w:t xml:space="preserve">More subtly, </w:t>
      </w:r>
      <w:r w:rsidRPr="00632DA6">
        <w:rPr>
          <w:rStyle w:val="Emphasis"/>
        </w:rPr>
        <w:t>there is little or no evidence that supports the claims</w:t>
      </w:r>
      <w:r w:rsidRPr="00632DA6">
        <w:rPr>
          <w:rStyle w:val="Emphasis"/>
          <w:sz w:val="12"/>
        </w:rPr>
        <w:t xml:space="preserve">¶ </w:t>
      </w:r>
      <w:r w:rsidRPr="00632DA6">
        <w:rPr>
          <w:rStyle w:val="Emphasis"/>
        </w:rPr>
        <w:t>that Brown gave civil rights salience, pressed political elites to act, pricked</w:t>
      </w:r>
      <w:r w:rsidRPr="00632DA6">
        <w:rPr>
          <w:rStyle w:val="Emphasis"/>
          <w:sz w:val="12"/>
        </w:rPr>
        <w:t xml:space="preserve">¶ </w:t>
      </w:r>
      <w:r w:rsidRPr="00632DA6">
        <w:rPr>
          <w:rStyle w:val="Emphasis"/>
        </w:rPr>
        <w:t>the consciences of whites, legitimated the grievances of blacks, or inspired</w:t>
      </w:r>
      <w:r w:rsidRPr="00632DA6">
        <w:rPr>
          <w:rStyle w:val="Emphasis"/>
          <w:sz w:val="12"/>
        </w:rPr>
        <w:t xml:space="preserve">¶ </w:t>
      </w:r>
      <w:r w:rsidRPr="00632DA6">
        <w:rPr>
          <w:rStyle w:val="Emphasis"/>
        </w:rPr>
        <w:t>the activists of the civil rights movement</w:t>
      </w:r>
      <w:r w:rsidRPr="00632DA6">
        <w:rPr>
          <w:rStyle w:val="StyleUnderline"/>
        </w:rPr>
        <w:t>. What Brown did do was energize</w:t>
      </w:r>
      <w:r w:rsidRPr="00632DA6">
        <w:rPr>
          <w:rStyle w:val="StyleUnderline"/>
          <w:sz w:val="12"/>
        </w:rPr>
        <w:t xml:space="preserve">¶ </w:t>
      </w:r>
      <w:r w:rsidRPr="00632DA6">
        <w:rPr>
          <w:rStyle w:val="StyleUnderline"/>
        </w:rPr>
        <w:t>civil rights opponents and channel resources away from building the civil</w:t>
      </w:r>
      <w:r w:rsidRPr="00632DA6">
        <w:rPr>
          <w:rStyle w:val="StyleUnderline"/>
          <w:sz w:val="12"/>
        </w:rPr>
        <w:t xml:space="preserve">¶ </w:t>
      </w:r>
      <w:r w:rsidRPr="00632DA6">
        <w:rPr>
          <w:rStyle w:val="StyleUnderline"/>
        </w:rPr>
        <w:t>rights movement.92 In the wake of Brown, resistance to ending segregation</w:t>
      </w:r>
      <w:r w:rsidRPr="00632DA6">
        <w:rPr>
          <w:rStyle w:val="StyleUnderline"/>
          <w:sz w:val="12"/>
        </w:rPr>
        <w:t xml:space="preserve">¶ </w:t>
      </w:r>
      <w:r w:rsidRPr="00632DA6">
        <w:rPr>
          <w:rStyle w:val="StyleUnderline"/>
        </w:rPr>
        <w:t>increased in all areas, not merely in education but also in voting</w:t>
      </w:r>
      <w:proofErr w:type="gramStart"/>
      <w:r w:rsidRPr="00632DA6">
        <w:rPr>
          <w:rStyle w:val="StyleUnderline"/>
        </w:rPr>
        <w:t>,</w:t>
      </w:r>
      <w:r w:rsidRPr="00632DA6">
        <w:rPr>
          <w:rStyle w:val="StyleUnderline"/>
          <w:sz w:val="12"/>
        </w:rPr>
        <w:t>¶</w:t>
      </w:r>
      <w:proofErr w:type="gramEnd"/>
      <w:r w:rsidRPr="00632DA6">
        <w:rPr>
          <w:rStyle w:val="StyleUnderline"/>
          <w:sz w:val="12"/>
        </w:rPr>
        <w:t xml:space="preserve"> </w:t>
      </w:r>
      <w:r w:rsidRPr="00632DA6">
        <w:rPr>
          <w:rStyle w:val="StyleUnderline"/>
        </w:rPr>
        <w:t>transportation, and the use of public places.</w:t>
      </w:r>
      <w:r w:rsidRPr="00632DA6">
        <w:t xml:space="preserve"> Brown "unleashed a wave of</w:t>
      </w:r>
      <w:r w:rsidRPr="00632DA6">
        <w:rPr>
          <w:sz w:val="12"/>
        </w:rPr>
        <w:t xml:space="preserve">¶ </w:t>
      </w:r>
      <w:r w:rsidRPr="00632DA6">
        <w:t xml:space="preserve">87. </w:t>
      </w:r>
      <w:proofErr w:type="gramStart"/>
      <w:r w:rsidRPr="00632DA6">
        <w:t>Brown v. Bd.</w:t>
      </w:r>
      <w:proofErr w:type="gramEnd"/>
      <w:r w:rsidRPr="00632DA6">
        <w:t xml:space="preserve"> Of Educ., 349 U.S. 294 (1954)</w:t>
      </w:r>
      <w:proofErr w:type="gramStart"/>
      <w:r w:rsidRPr="00632DA6">
        <w:t>.</w:t>
      </w:r>
      <w:r w:rsidRPr="00632DA6">
        <w:rPr>
          <w:sz w:val="12"/>
        </w:rPr>
        <w:t>¶</w:t>
      </w:r>
      <w:proofErr w:type="gramEnd"/>
      <w:r w:rsidRPr="00632DA6">
        <w:rPr>
          <w:sz w:val="12"/>
        </w:rPr>
        <w:t xml:space="preserve"> </w:t>
      </w:r>
      <w:r w:rsidRPr="00632DA6">
        <w:t>88. For an extensive exploration of Brown's lack of efficacy, see ROSENBERG</w:t>
      </w:r>
      <w:proofErr w:type="gramStart"/>
      <w:r w:rsidRPr="00632DA6">
        <w:t>,</w:t>
      </w:r>
      <w:r w:rsidRPr="00632DA6">
        <w:rPr>
          <w:sz w:val="12"/>
        </w:rPr>
        <w:t>¶</w:t>
      </w:r>
      <w:proofErr w:type="gramEnd"/>
      <w:r w:rsidRPr="00632DA6">
        <w:rPr>
          <w:sz w:val="12"/>
        </w:rPr>
        <w:t xml:space="preserve"> </w:t>
      </w:r>
      <w:r w:rsidRPr="00632DA6">
        <w:t>supra note 4, at 42-169.</w:t>
      </w:r>
      <w:r w:rsidRPr="00632DA6">
        <w:rPr>
          <w:sz w:val="12"/>
        </w:rPr>
        <w:t xml:space="preserve">¶ </w:t>
      </w:r>
      <w:r w:rsidRPr="00632DA6">
        <w:t>89. Gerald Rosenberg, Substituting Symbol for Substance: What Did Brown</w:t>
      </w:r>
      <w:r w:rsidRPr="00632DA6">
        <w:rPr>
          <w:sz w:val="12"/>
        </w:rPr>
        <w:t xml:space="preserve">¶ </w:t>
      </w:r>
      <w:r w:rsidRPr="00632DA6">
        <w:t>Really Accomplish</w:t>
      </w:r>
      <w:proofErr w:type="gramStart"/>
      <w:r w:rsidRPr="00632DA6">
        <w:t>?,</w:t>
      </w:r>
      <w:proofErr w:type="gramEnd"/>
      <w:r w:rsidRPr="00632DA6">
        <w:t xml:space="preserve"> PS: POLITICAL SCIENCE &amp; POLITIcs 205,205, Apr. 2004, at 205.</w:t>
      </w:r>
      <w:r w:rsidRPr="00632DA6">
        <w:rPr>
          <w:sz w:val="12"/>
        </w:rPr>
        <w:t xml:space="preserve">¶ </w:t>
      </w:r>
      <w:r w:rsidRPr="00632DA6">
        <w:t>90. Id.</w:t>
      </w:r>
      <w:r w:rsidRPr="00632DA6">
        <w:rPr>
          <w:sz w:val="12"/>
        </w:rPr>
        <w:t xml:space="preserve">¶ </w:t>
      </w:r>
      <w:r w:rsidRPr="00632DA6">
        <w:t>91. Id. at 205-06</w:t>
      </w:r>
      <w:proofErr w:type="gramStart"/>
      <w:r w:rsidRPr="00632DA6">
        <w:t>.</w:t>
      </w:r>
      <w:r w:rsidRPr="00632DA6">
        <w:rPr>
          <w:sz w:val="12"/>
        </w:rPr>
        <w:t>¶</w:t>
      </w:r>
      <w:proofErr w:type="gramEnd"/>
      <w:r w:rsidRPr="00632DA6">
        <w:rPr>
          <w:sz w:val="12"/>
        </w:rPr>
        <w:t xml:space="preserve"> </w:t>
      </w:r>
      <w:r w:rsidRPr="00632DA6">
        <w:t>92. Id. at 207</w:t>
      </w:r>
      <w:proofErr w:type="gramStart"/>
      <w:r w:rsidRPr="00632DA6">
        <w:t>.</w:t>
      </w:r>
      <w:r w:rsidRPr="00632DA6">
        <w:rPr>
          <w:sz w:val="12"/>
        </w:rPr>
        <w:t>¶</w:t>
      </w:r>
      <w:proofErr w:type="gramEnd"/>
      <w:r w:rsidRPr="00632DA6">
        <w:rPr>
          <w:sz w:val="12"/>
        </w:rPr>
        <w:t xml:space="preserve"> </w:t>
      </w:r>
      <w:r w:rsidRPr="00632DA6">
        <w:t>2006]</w:t>
      </w:r>
      <w:r w:rsidRPr="00632DA6">
        <w:rPr>
          <w:sz w:val="12"/>
        </w:rPr>
        <w:t xml:space="preserve">¶ </w:t>
      </w:r>
      <w:r w:rsidRPr="00632DA6">
        <w:t>HeinOnline -- 54 Drake L. Rev. 809 2005-2006</w:t>
      </w:r>
      <w:r w:rsidRPr="00632DA6">
        <w:rPr>
          <w:sz w:val="12"/>
        </w:rPr>
        <w:t xml:space="preserve">¶ </w:t>
      </w:r>
      <w:r w:rsidRPr="00632DA6">
        <w:t>Drake Law Review</w:t>
      </w:r>
      <w:r w:rsidRPr="00632DA6">
        <w:rPr>
          <w:sz w:val="12"/>
        </w:rPr>
        <w:t xml:space="preserve">¶ </w:t>
      </w:r>
      <w:r w:rsidRPr="00632DA6">
        <w:rPr>
          <w:rStyle w:val="Emphasis"/>
        </w:rPr>
        <w:t>racism that reached hysterical proportions</w:t>
      </w:r>
      <w:r w:rsidRPr="00632DA6">
        <w:t>."93 By stiffening resistance to</w:t>
      </w:r>
      <w:r w:rsidRPr="00632DA6">
        <w:rPr>
          <w:sz w:val="12"/>
        </w:rPr>
        <w:t xml:space="preserve">¶ </w:t>
      </w:r>
      <w:r w:rsidRPr="00632DA6">
        <w:t>civil rights and raising fears before the activist phase of the civil rights</w:t>
      </w:r>
      <w:r w:rsidRPr="00632DA6">
        <w:rPr>
          <w:sz w:val="12"/>
        </w:rPr>
        <w:t xml:space="preserve">¶ </w:t>
      </w:r>
      <w:r w:rsidRPr="00632DA6">
        <w:t>movement was in place</w:t>
      </w:r>
      <w:r w:rsidRPr="00632DA6">
        <w:rPr>
          <w:rStyle w:val="StyleUnderline"/>
        </w:rPr>
        <w:t>, Brown may actually have delayed the achievement</w:t>
      </w:r>
      <w:r w:rsidRPr="00632DA6">
        <w:rPr>
          <w:rStyle w:val="StyleUnderline"/>
          <w:sz w:val="12"/>
        </w:rPr>
        <w:t xml:space="preserve">¶ </w:t>
      </w:r>
      <w:r w:rsidRPr="00632DA6">
        <w:rPr>
          <w:rStyle w:val="StyleUnderline"/>
        </w:rPr>
        <w:t>of civil rights.</w:t>
      </w:r>
      <w:r w:rsidRPr="00632DA6">
        <w:rPr>
          <w:rStyle w:val="StyleUnderline"/>
          <w:sz w:val="12"/>
        </w:rPr>
        <w:t xml:space="preserve">¶ </w:t>
      </w:r>
      <w:r w:rsidRPr="00632DA6">
        <w:t>Litigation may also have delayed the achievement of civil rights by</w:t>
      </w:r>
      <w:r w:rsidRPr="00632DA6">
        <w:rPr>
          <w:sz w:val="12"/>
        </w:rPr>
        <w:t xml:space="preserve">¶ </w:t>
      </w:r>
      <w:r w:rsidRPr="00632DA6">
        <w:t>channeling resources toward litigation and away from political organizing.</w:t>
      </w:r>
      <w:r w:rsidRPr="00632DA6">
        <w:rPr>
          <w:sz w:val="12"/>
        </w:rPr>
        <w:t xml:space="preserve">¶ </w:t>
      </w:r>
      <w:r w:rsidRPr="00632DA6">
        <w:t>Progressive reformers always have scarce resources. There was great</w:t>
      </w:r>
      <w:r w:rsidRPr="00632DA6">
        <w:rPr>
          <w:sz w:val="12"/>
        </w:rPr>
        <w:t xml:space="preserve">¶ </w:t>
      </w:r>
      <w:r w:rsidRPr="00632DA6">
        <w:t>hostility over both fundraising and tactics between the NAACP and the</w:t>
      </w:r>
      <w:r w:rsidRPr="00632DA6">
        <w:rPr>
          <w:sz w:val="12"/>
        </w:rPr>
        <w:t xml:space="preserve">¶ </w:t>
      </w:r>
      <w:r w:rsidRPr="00632DA6">
        <w:t xml:space="preserve">groups that led the activist wing of the civil rights movement. </w:t>
      </w:r>
      <w:r w:rsidRPr="00632DA6">
        <w:rPr>
          <w:rStyle w:val="StyleUnderline"/>
        </w:rPr>
        <w:t>As Martin</w:t>
      </w:r>
      <w:r w:rsidRPr="00632DA6">
        <w:rPr>
          <w:rStyle w:val="StyleUnderline"/>
          <w:sz w:val="12"/>
        </w:rPr>
        <w:t xml:space="preserve">¶ </w:t>
      </w:r>
      <w:r w:rsidRPr="00632DA6">
        <w:rPr>
          <w:rStyle w:val="StyleUnderline"/>
        </w:rPr>
        <w:t>Luther King, Jr. complained: "to accumulate resources for legal actions</w:t>
      </w:r>
      <w:r w:rsidRPr="00632DA6">
        <w:rPr>
          <w:rStyle w:val="StyleUnderline"/>
          <w:sz w:val="12"/>
        </w:rPr>
        <w:t xml:space="preserve">¶ </w:t>
      </w:r>
      <w:r w:rsidRPr="00632DA6">
        <w:rPr>
          <w:rStyle w:val="StyleUnderline"/>
        </w:rPr>
        <w:t>imposes intolerable hardships on the already overburdened. '</w:t>
      </w:r>
      <w:r w:rsidRPr="00632DA6">
        <w:rPr>
          <w:rStyle w:val="StyleUnderline"/>
          <w:sz w:val="12"/>
        </w:rPr>
        <w:t xml:space="preserve">¶ </w:t>
      </w:r>
      <w:r w:rsidRPr="00632DA6">
        <w:t>" 94</w:t>
      </w:r>
      <w:r w:rsidRPr="00632DA6">
        <w:rPr>
          <w:sz w:val="12"/>
        </w:rPr>
        <w:t xml:space="preserve">¶ </w:t>
      </w:r>
      <w:proofErr w:type="gramStart"/>
      <w:r w:rsidRPr="00632DA6">
        <w:t>In</w:t>
      </w:r>
      <w:proofErr w:type="gramEnd"/>
      <w:r w:rsidRPr="00632DA6">
        <w:t xml:space="preserve"> sum, Brown's constitutional mandate that racial segregation in</w:t>
      </w:r>
      <w:r w:rsidRPr="00632DA6">
        <w:rPr>
          <w:sz w:val="12"/>
        </w:rPr>
        <w:t xml:space="preserve">¶ </w:t>
      </w:r>
      <w:r w:rsidRPr="00632DA6">
        <w:t>public schools end confronted a culture opposed to that change. The</w:t>
      </w:r>
      <w:r w:rsidRPr="00632DA6">
        <w:rPr>
          <w:sz w:val="12"/>
        </w:rPr>
        <w:t xml:space="preserve">¶ </w:t>
      </w:r>
      <w:r w:rsidRPr="00632DA6">
        <w:t>American judicial system, constrained by the need for both elite and</w:t>
      </w:r>
      <w:r w:rsidRPr="00632DA6">
        <w:rPr>
          <w:sz w:val="12"/>
        </w:rPr>
        <w:t xml:space="preserve">¶ </w:t>
      </w:r>
      <w:r w:rsidRPr="00632DA6">
        <w:t>popular support, was unable to overcome this opposition</w:t>
      </w:r>
      <w:proofErr w:type="gramStart"/>
      <w:r w:rsidRPr="00632DA6">
        <w:t>.</w:t>
      </w:r>
      <w:r w:rsidRPr="00632DA6">
        <w:rPr>
          <w:sz w:val="12"/>
        </w:rPr>
        <w:t>¶</w:t>
      </w:r>
      <w:proofErr w:type="gramEnd"/>
      <w:r w:rsidRPr="00632DA6">
        <w:rPr>
          <w:sz w:val="12"/>
        </w:rPr>
        <w:t xml:space="preserve"> </w:t>
      </w:r>
      <w:r w:rsidRPr="00632DA6">
        <w:t xml:space="preserve">B. </w:t>
      </w:r>
      <w:r w:rsidRPr="00632DA6">
        <w:rPr>
          <w:rStyle w:val="Emphasis"/>
        </w:rPr>
        <w:t>The Decision That Didn't: Roe v. Wade</w:t>
      </w:r>
      <w:r w:rsidRPr="00632DA6">
        <w:t xml:space="preserve"> 95</w:t>
      </w:r>
      <w:r w:rsidRPr="00632DA6">
        <w:rPr>
          <w:sz w:val="12"/>
        </w:rPr>
        <w:t xml:space="preserve">¶ </w:t>
      </w:r>
      <w:proofErr w:type="gramStart"/>
      <w:r w:rsidRPr="00632DA6">
        <w:t>In</w:t>
      </w:r>
      <w:proofErr w:type="gramEnd"/>
      <w:r w:rsidRPr="00632DA6">
        <w:t xml:space="preserve"> many ways Roe fared better than Brown. That is, </w:t>
      </w:r>
      <w:r w:rsidRPr="00632DA6">
        <w:rPr>
          <w:rStyle w:val="StyleUnderline"/>
        </w:rPr>
        <w:t>the number of</w:t>
      </w:r>
      <w:r w:rsidRPr="00632DA6">
        <w:rPr>
          <w:rStyle w:val="StyleUnderline"/>
          <w:sz w:val="12"/>
        </w:rPr>
        <w:t xml:space="preserve">¶ </w:t>
      </w:r>
      <w:r w:rsidRPr="00632DA6">
        <w:rPr>
          <w:rStyle w:val="StyleUnderline"/>
        </w:rPr>
        <w:t>legal abortions increased in the years following Roe-though at a slower</w:t>
      </w:r>
      <w:r w:rsidRPr="00632DA6">
        <w:rPr>
          <w:rStyle w:val="StyleUnderline"/>
          <w:sz w:val="12"/>
        </w:rPr>
        <w:t xml:space="preserve">¶ </w:t>
      </w:r>
      <w:r w:rsidRPr="00632DA6">
        <w:rPr>
          <w:rStyle w:val="StyleUnderline"/>
        </w:rPr>
        <w:t>rate-both numerically and percentage-wise, than in the years immediately</w:t>
      </w:r>
      <w:r w:rsidRPr="00632DA6">
        <w:rPr>
          <w:rStyle w:val="StyleUnderline"/>
          <w:sz w:val="12"/>
        </w:rPr>
        <w:t xml:space="preserve">¶ </w:t>
      </w:r>
      <w:r w:rsidRPr="00632DA6">
        <w:rPr>
          <w:rStyle w:val="StyleUnderline"/>
        </w:rPr>
        <w:t>preceding the decision. But they did so unevenly, with abortion services</w:t>
      </w:r>
      <w:r w:rsidRPr="00632DA6">
        <w:rPr>
          <w:rStyle w:val="StyleUnderline"/>
          <w:sz w:val="12"/>
        </w:rPr>
        <w:t xml:space="preserve">¶ </w:t>
      </w:r>
      <w:r w:rsidRPr="00632DA6">
        <w:rPr>
          <w:rStyle w:val="StyleUnderline"/>
        </w:rPr>
        <w:t>widely available in some states and virtually unobtainable in others. What</w:t>
      </w:r>
      <w:r w:rsidRPr="00632DA6">
        <w:rPr>
          <w:rStyle w:val="StyleUnderline"/>
          <w:sz w:val="12"/>
        </w:rPr>
        <w:t xml:space="preserve">¶ </w:t>
      </w:r>
      <w:r w:rsidRPr="00632DA6">
        <w:rPr>
          <w:rStyle w:val="StyleUnderline"/>
        </w:rPr>
        <w:t>explains both the increase in the number of legal abortions and the uneven</w:t>
      </w:r>
      <w:r w:rsidRPr="00632DA6">
        <w:rPr>
          <w:rStyle w:val="StyleUnderline"/>
          <w:sz w:val="12"/>
        </w:rPr>
        <w:t xml:space="preserve">¶ </w:t>
      </w:r>
      <w:r w:rsidRPr="00632DA6">
        <w:rPr>
          <w:rStyle w:val="StyleUnderline"/>
        </w:rPr>
        <w:t>availability of the constitutional right Roe proclaimed</w:t>
      </w:r>
      <w:proofErr w:type="gramStart"/>
      <w:r w:rsidRPr="00632DA6">
        <w:rPr>
          <w:rStyle w:val="StyleUnderline"/>
        </w:rPr>
        <w:t>?</w:t>
      </w:r>
      <w:r w:rsidRPr="00632DA6">
        <w:rPr>
          <w:rStyle w:val="StyleUnderline"/>
          <w:sz w:val="12"/>
        </w:rPr>
        <w:t>¶</w:t>
      </w:r>
      <w:proofErr w:type="gramEnd"/>
      <w:r w:rsidRPr="00632DA6">
        <w:rPr>
          <w:rStyle w:val="StyleUnderline"/>
          <w:sz w:val="12"/>
        </w:rPr>
        <w:t xml:space="preserve"> </w:t>
      </w:r>
      <w:r w:rsidRPr="00632DA6">
        <w:rPr>
          <w:rStyle w:val="StyleUnderline"/>
        </w:rPr>
        <w:t>The number of legal abortions increased after Roe because there was</w:t>
      </w:r>
      <w:r w:rsidRPr="00632DA6">
        <w:rPr>
          <w:rStyle w:val="StyleUnderline"/>
          <w:sz w:val="12"/>
        </w:rPr>
        <w:t xml:space="preserve">¶ </w:t>
      </w:r>
      <w:r w:rsidRPr="00632DA6">
        <w:rPr>
          <w:rStyle w:val="StyleUnderline"/>
        </w:rPr>
        <w:t>public support for legal access to abortion, and demand for the service.</w:t>
      </w:r>
      <w:r w:rsidRPr="00632DA6">
        <w:t xml:space="preserve"> A</w:t>
      </w:r>
      <w:r w:rsidRPr="00632DA6">
        <w:rPr>
          <w:sz w:val="12"/>
        </w:rPr>
        <w:t xml:space="preserve">¶ </w:t>
      </w:r>
      <w:r w:rsidRPr="00632DA6">
        <w:t>national abortion repeal movement was flourishing with widespread</w:t>
      </w:r>
      <w:r w:rsidRPr="00632DA6">
        <w:rPr>
          <w:sz w:val="12"/>
        </w:rPr>
        <w:t xml:space="preserve">¶ </w:t>
      </w:r>
      <w:r w:rsidRPr="00632DA6">
        <w:t>support among relevant professional elites and rapidly growing public</w:t>
      </w:r>
      <w:r w:rsidRPr="00632DA6">
        <w:rPr>
          <w:sz w:val="12"/>
        </w:rPr>
        <w:t xml:space="preserve">¶ </w:t>
      </w:r>
      <w:r w:rsidRPr="00632DA6">
        <w:t>support. By the eve of the Court's decisions, eighteen states had reformed</w:t>
      </w:r>
      <w:r w:rsidRPr="00632DA6">
        <w:rPr>
          <w:sz w:val="12"/>
        </w:rPr>
        <w:t xml:space="preserve">¶ </w:t>
      </w:r>
      <w:r w:rsidRPr="00632DA6">
        <w:t>their restrictive abortion laws to some degree. Indeed, in 1972, the year</w:t>
      </w:r>
      <w:r w:rsidRPr="00632DA6">
        <w:rPr>
          <w:sz w:val="12"/>
        </w:rPr>
        <w:t xml:space="preserve">¶ </w:t>
      </w:r>
      <w:r w:rsidRPr="00632DA6">
        <w:t>before the decision, there were nearly 600,000 legal abortions performed in</w:t>
      </w:r>
      <w:r w:rsidRPr="00632DA6">
        <w:rPr>
          <w:sz w:val="12"/>
        </w:rPr>
        <w:t xml:space="preserve">¶ </w:t>
      </w:r>
      <w:r w:rsidRPr="00632DA6">
        <w:t>the U.S.96 To the extent that Roe increased women's access to legal</w:t>
      </w:r>
      <w:r w:rsidRPr="00632DA6">
        <w:rPr>
          <w:sz w:val="12"/>
        </w:rPr>
        <w:t xml:space="preserve">¶ </w:t>
      </w:r>
      <w:r w:rsidRPr="00632DA6">
        <w:t>93. ADAM FAIRCLOUGH, To REDEEM THE SOUL OF AMERICA: THE</w:t>
      </w:r>
      <w:r w:rsidRPr="00632DA6">
        <w:rPr>
          <w:sz w:val="12"/>
        </w:rPr>
        <w:t xml:space="preserve">¶ </w:t>
      </w:r>
      <w:r w:rsidRPr="00632DA6">
        <w:t>SOUTHERN CHRISTIAN LEADERSHIP CONFERENCE AND MARTIN LUTHER KING, JR. 21</w:t>
      </w:r>
      <w:r w:rsidRPr="00632DA6">
        <w:rPr>
          <w:sz w:val="12"/>
        </w:rPr>
        <w:t xml:space="preserve">¶ </w:t>
      </w:r>
      <w:r w:rsidRPr="00632DA6">
        <w:t>(1987).</w:t>
      </w:r>
      <w:r w:rsidRPr="00632DA6">
        <w:rPr>
          <w:sz w:val="12"/>
        </w:rPr>
        <w:t xml:space="preserve">¶ </w:t>
      </w:r>
      <w:r w:rsidRPr="00632DA6">
        <w:t>94. MARTIN LUTHER KING, JR., WHY WE CAN'T WAIT 157 (1963)</w:t>
      </w:r>
      <w:proofErr w:type="gramStart"/>
      <w:r w:rsidRPr="00632DA6">
        <w:t>.</w:t>
      </w:r>
      <w:r w:rsidRPr="00632DA6">
        <w:rPr>
          <w:sz w:val="12"/>
        </w:rPr>
        <w:t>¶</w:t>
      </w:r>
      <w:proofErr w:type="gramEnd"/>
      <w:r w:rsidRPr="00632DA6">
        <w:rPr>
          <w:sz w:val="12"/>
        </w:rPr>
        <w:t xml:space="preserve"> </w:t>
      </w:r>
      <w:r w:rsidRPr="00632DA6">
        <w:t xml:space="preserve">95. </w:t>
      </w:r>
      <w:proofErr w:type="gramStart"/>
      <w:r w:rsidRPr="00632DA6">
        <w:t>Roe v. Wade, 410 U.S. 113 (1973).</w:t>
      </w:r>
      <w:proofErr w:type="gramEnd"/>
      <w:r w:rsidRPr="00632DA6">
        <w:t xml:space="preserve"> For an extensive exploration of Roe's</w:t>
      </w:r>
      <w:r w:rsidRPr="00632DA6">
        <w:rPr>
          <w:sz w:val="12"/>
        </w:rPr>
        <w:t xml:space="preserve">¶ </w:t>
      </w:r>
      <w:r w:rsidRPr="00632DA6">
        <w:t xml:space="preserve">mixed </w:t>
      </w:r>
      <w:r w:rsidRPr="00632DA6">
        <w:lastRenderedPageBreak/>
        <w:t>record of efficacy, see ROSENBERG, supra note 4, at 175-201.</w:t>
      </w:r>
      <w:r w:rsidRPr="00632DA6">
        <w:rPr>
          <w:sz w:val="12"/>
        </w:rPr>
        <w:t xml:space="preserve">¶ </w:t>
      </w:r>
      <w:r w:rsidRPr="00632DA6">
        <w:t>96. ROSENBERG, supra note 4, at 180 tbl.6.1.</w:t>
      </w:r>
      <w:r w:rsidRPr="00632DA6">
        <w:rPr>
          <w:sz w:val="12"/>
        </w:rPr>
        <w:t xml:space="preserve">¶ </w:t>
      </w:r>
      <w:r w:rsidRPr="00632DA6">
        <w:t>[Vol. 54</w:t>
      </w:r>
      <w:r w:rsidRPr="00632DA6">
        <w:rPr>
          <w:sz w:val="12"/>
        </w:rPr>
        <w:t xml:space="preserve">¶ </w:t>
      </w:r>
      <w:r w:rsidRPr="00632DA6">
        <w:t>HeinOnline -- 54 Drake L. Rev. 810 2005-2006</w:t>
      </w:r>
      <w:r w:rsidRPr="00632DA6">
        <w:rPr>
          <w:sz w:val="12"/>
        </w:rPr>
        <w:t xml:space="preserve">¶ </w:t>
      </w:r>
      <w:r w:rsidRPr="00632DA6">
        <w:t>Courting Disaster</w:t>
      </w:r>
      <w:r w:rsidRPr="00632DA6">
        <w:rPr>
          <w:sz w:val="12"/>
        </w:rPr>
        <w:t xml:space="preserve">¶ </w:t>
      </w:r>
      <w:r w:rsidRPr="00632DA6">
        <w:t>abortion it did so because a grass-roots political movement had won many</w:t>
      </w:r>
      <w:r w:rsidRPr="00632DA6">
        <w:rPr>
          <w:sz w:val="12"/>
        </w:rPr>
        <w:t xml:space="preserve">¶ </w:t>
      </w:r>
      <w:r w:rsidRPr="00632DA6">
        <w:t>legislative victories and had dramatically influenced both elite and public</w:t>
      </w:r>
      <w:r w:rsidRPr="00632DA6">
        <w:rPr>
          <w:sz w:val="12"/>
        </w:rPr>
        <w:t xml:space="preserve">¶ </w:t>
      </w:r>
      <w:r w:rsidRPr="00632DA6">
        <w:t>opinion.</w:t>
      </w:r>
      <w:r w:rsidRPr="00632DA6">
        <w:rPr>
          <w:sz w:val="12"/>
        </w:rPr>
        <w:t xml:space="preserve">¶ </w:t>
      </w:r>
      <w:r w:rsidRPr="00632DA6">
        <w:t>On the other hand</w:t>
      </w:r>
      <w:r w:rsidRPr="00632DA6">
        <w:rPr>
          <w:rStyle w:val="Emphasis"/>
        </w:rPr>
        <w:t>, Roe faced the same problem as Brown-the</w:t>
      </w:r>
      <w:r w:rsidRPr="00632DA6">
        <w:rPr>
          <w:rStyle w:val="Emphasis"/>
          <w:sz w:val="12"/>
        </w:rPr>
        <w:t xml:space="preserve">¶ </w:t>
      </w:r>
      <w:r w:rsidRPr="00632DA6">
        <w:rPr>
          <w:rStyle w:val="Emphasis"/>
        </w:rPr>
        <w:t>existing institutions necessary to implement the decisions (hospitals in the</w:t>
      </w:r>
      <w:r w:rsidRPr="00632DA6">
        <w:rPr>
          <w:rStyle w:val="Emphasis"/>
          <w:sz w:val="12"/>
        </w:rPr>
        <w:t xml:space="preserve">¶ </w:t>
      </w:r>
      <w:r w:rsidRPr="00632DA6">
        <w:rPr>
          <w:rStyle w:val="Emphasis"/>
        </w:rPr>
        <w:t>case of abortion) refused to do so</w:t>
      </w:r>
      <w:r w:rsidRPr="00632DA6">
        <w:rPr>
          <w:rStyle w:val="StyleUnderline"/>
        </w:rPr>
        <w:t>. Indeed, the overwhelming majority of</w:t>
      </w:r>
      <w:r w:rsidRPr="00632DA6">
        <w:rPr>
          <w:rStyle w:val="StyleUnderline"/>
          <w:sz w:val="12"/>
        </w:rPr>
        <w:t xml:space="preserve">¶ </w:t>
      </w:r>
      <w:r w:rsidRPr="00632DA6">
        <w:rPr>
          <w:rStyle w:val="StyleUnderline"/>
        </w:rPr>
        <w:t>both public and private, short-term, non-Catholic hospitals, have never</w:t>
      </w:r>
      <w:r w:rsidRPr="00632DA6">
        <w:rPr>
          <w:rStyle w:val="StyleUnderline"/>
          <w:sz w:val="12"/>
        </w:rPr>
        <w:t xml:space="preserve">¶ </w:t>
      </w:r>
      <w:r w:rsidRPr="00632DA6">
        <w:rPr>
          <w:rStyle w:val="StyleUnderline"/>
        </w:rPr>
        <w:t>performed an abortion.97 Like public schools and desegregation, the</w:t>
      </w:r>
      <w:r w:rsidRPr="00632DA6">
        <w:rPr>
          <w:rStyle w:val="StyleUnderline"/>
          <w:sz w:val="12"/>
        </w:rPr>
        <w:t xml:space="preserve">¶ </w:t>
      </w:r>
      <w:r w:rsidRPr="00632DA6">
        <w:rPr>
          <w:rStyle w:val="StyleUnderline"/>
        </w:rPr>
        <w:t xml:space="preserve">existing institutions ignored the law. </w:t>
      </w:r>
      <w:r w:rsidRPr="00632DA6">
        <w:rPr>
          <w:rStyle w:val="Emphasis"/>
        </w:rPr>
        <w:t>Constitutional rights were protected</w:t>
      </w:r>
      <w:r w:rsidRPr="00632DA6">
        <w:rPr>
          <w:rStyle w:val="Emphasis"/>
          <w:sz w:val="12"/>
        </w:rPr>
        <w:t xml:space="preserve">¶ </w:t>
      </w:r>
      <w:r w:rsidRPr="00632DA6">
        <w:rPr>
          <w:rStyle w:val="Emphasis"/>
        </w:rPr>
        <w:t>under law, but denied in practice.</w:t>
      </w:r>
      <w:r w:rsidRPr="00632DA6">
        <w:t xml:space="preserve"> However, in Doe v. Bolton</w:t>
      </w:r>
      <w:proofErr w:type="gramStart"/>
      <w:r w:rsidRPr="00632DA6">
        <w:t>,98</w:t>
      </w:r>
      <w:proofErr w:type="gramEnd"/>
      <w:r w:rsidRPr="00632DA6">
        <w:t xml:space="preserve"> the</w:t>
      </w:r>
      <w:r w:rsidRPr="00632DA6">
        <w:rPr>
          <w:sz w:val="12"/>
        </w:rPr>
        <w:t xml:space="preserve">¶ </w:t>
      </w:r>
      <w:r w:rsidRPr="00632DA6">
        <w:t>companion case to Roe, the Court struck down Georgia's requirement that</w:t>
      </w:r>
      <w:r w:rsidRPr="00632DA6">
        <w:rPr>
          <w:sz w:val="12"/>
        </w:rPr>
        <w:t xml:space="preserve">¶ </w:t>
      </w:r>
      <w:r w:rsidRPr="00632DA6">
        <w:t>all abortions be performed in accredited hospitals. 99 This allowed market</w:t>
      </w:r>
      <w:r w:rsidRPr="00632DA6">
        <w:rPr>
          <w:sz w:val="12"/>
        </w:rPr>
        <w:t xml:space="preserve">¶ </w:t>
      </w:r>
      <w:r w:rsidRPr="00632DA6">
        <w:t>forces to meet the demand for abortion services by opening abortion</w:t>
      </w:r>
      <w:r w:rsidRPr="00632DA6">
        <w:rPr>
          <w:sz w:val="12"/>
        </w:rPr>
        <w:t xml:space="preserve">¶ </w:t>
      </w:r>
      <w:r w:rsidRPr="00632DA6">
        <w:t>clinics. Pro-choice activists, feminists, and doctors, who wanted to expand</w:t>
      </w:r>
      <w:r w:rsidRPr="00632DA6">
        <w:rPr>
          <w:sz w:val="12"/>
        </w:rPr>
        <w:t xml:space="preserve">¶ </w:t>
      </w:r>
      <w:r w:rsidRPr="00632DA6">
        <w:t>their practices, were relatively free to respond to the demand. Clinics could</w:t>
      </w:r>
      <w:r w:rsidRPr="00632DA6">
        <w:rPr>
          <w:sz w:val="12"/>
        </w:rPr>
        <w:t xml:space="preserve">¶ </w:t>
      </w:r>
      <w:r w:rsidRPr="00632DA6">
        <w:t>and did open to implement the decision</w:t>
      </w:r>
      <w:proofErr w:type="gramStart"/>
      <w:r w:rsidRPr="00632DA6">
        <w:t>.</w:t>
      </w:r>
      <w:r w:rsidRPr="00632DA6">
        <w:rPr>
          <w:sz w:val="12"/>
        </w:rPr>
        <w:t>¶</w:t>
      </w:r>
      <w:proofErr w:type="gramEnd"/>
      <w:r w:rsidRPr="00632DA6">
        <w:rPr>
          <w:sz w:val="12"/>
        </w:rPr>
        <w:t xml:space="preserve"> </w:t>
      </w:r>
      <w:r w:rsidRPr="00632DA6">
        <w:rPr>
          <w:rStyle w:val="Emphasis"/>
        </w:rPr>
        <w:t>The problem with market mechanisms is that they implement rights</w:t>
      </w:r>
      <w:r w:rsidRPr="00632DA6">
        <w:rPr>
          <w:rStyle w:val="Emphasis"/>
          <w:sz w:val="12"/>
        </w:rPr>
        <w:t xml:space="preserve">¶ </w:t>
      </w:r>
      <w:r w:rsidRPr="00632DA6">
        <w:rPr>
          <w:rStyle w:val="Emphasis"/>
        </w:rPr>
        <w:t>unevenly. This is principally because they are dependent on local beliefs</w:t>
      </w:r>
      <w:r w:rsidRPr="00632DA6">
        <w:rPr>
          <w:rStyle w:val="Emphasis"/>
          <w:sz w:val="12"/>
        </w:rPr>
        <w:t xml:space="preserve">¶ </w:t>
      </w:r>
      <w:r w:rsidRPr="00632DA6">
        <w:rPr>
          <w:rStyle w:val="Emphasis"/>
        </w:rPr>
        <w:t>and culture</w:t>
      </w:r>
      <w:r w:rsidRPr="00632DA6">
        <w:rPr>
          <w:rStyle w:val="StyleUnderline"/>
        </w:rPr>
        <w:t>. In places where political leaders or large segments of the</w:t>
      </w:r>
      <w:r w:rsidRPr="00632DA6">
        <w:rPr>
          <w:rStyle w:val="StyleUnderline"/>
          <w:sz w:val="12"/>
        </w:rPr>
        <w:t xml:space="preserve">¶ </w:t>
      </w:r>
      <w:r w:rsidRPr="00632DA6">
        <w:rPr>
          <w:rStyle w:val="StyleUnderline"/>
        </w:rPr>
        <w:t>population oppose abortion, it is less likely that such clinics will open.</w:t>
      </w:r>
      <w:r w:rsidRPr="00632DA6">
        <w:rPr>
          <w:rStyle w:val="StyleUnderline"/>
          <w:sz w:val="12"/>
        </w:rPr>
        <w:t xml:space="preserve">¶ </w:t>
      </w:r>
      <w:r w:rsidRPr="00632DA6">
        <w:rPr>
          <w:rStyle w:val="StyleUnderline"/>
        </w:rPr>
        <w:t>Thus, the availability of abortion services varies widely across the country.</w:t>
      </w:r>
      <w:r w:rsidRPr="00632DA6">
        <w:rPr>
          <w:rStyle w:val="StyleUnderline"/>
          <w:sz w:val="12"/>
        </w:rPr>
        <w:t xml:space="preserve">¶ </w:t>
      </w:r>
      <w:r w:rsidRPr="00632DA6">
        <w:t>Considering that the Court has held that women have a fundamental</w:t>
      </w:r>
      <w:r w:rsidRPr="00632DA6">
        <w:rPr>
          <w:sz w:val="12"/>
        </w:rPr>
        <w:t xml:space="preserve">¶ </w:t>
      </w:r>
      <w:r w:rsidRPr="00632DA6">
        <w:t>constitutional right to obtain abortions, the drawbacks to the market</w:t>
      </w:r>
      <w:r w:rsidRPr="00632DA6">
        <w:rPr>
          <w:sz w:val="12"/>
        </w:rPr>
        <w:t xml:space="preserve">¶ </w:t>
      </w:r>
      <w:r w:rsidRPr="00632DA6">
        <w:t>mechanism as a way to implement constitutional rights are important. The</w:t>
      </w:r>
      <w:r w:rsidRPr="00632DA6">
        <w:rPr>
          <w:sz w:val="12"/>
        </w:rPr>
        <w:t xml:space="preserve">¶ </w:t>
      </w:r>
      <w:r w:rsidRPr="00632DA6">
        <w:t>availability of a market mechanism can help implement Court decisions</w:t>
      </w:r>
      <w:proofErr w:type="gramStart"/>
      <w:r w:rsidRPr="00632DA6">
        <w:t>,</w:t>
      </w:r>
      <w:r w:rsidRPr="00632DA6">
        <w:rPr>
          <w:sz w:val="12"/>
        </w:rPr>
        <w:t>¶</w:t>
      </w:r>
      <w:proofErr w:type="gramEnd"/>
      <w:r w:rsidRPr="00632DA6">
        <w:rPr>
          <w:sz w:val="12"/>
        </w:rPr>
        <w:t xml:space="preserve"> </w:t>
      </w:r>
      <w:r w:rsidRPr="00632DA6">
        <w:t>but cannot guarantee them.</w:t>
      </w:r>
      <w:r w:rsidRPr="00632DA6">
        <w:rPr>
          <w:sz w:val="12"/>
        </w:rPr>
        <w:t xml:space="preserve">¶ </w:t>
      </w:r>
      <w:r w:rsidRPr="00632DA6">
        <w:t>In addition to only providing limited access to legal abortion, Roe,</w:t>
      </w:r>
      <w:r w:rsidRPr="00632DA6">
        <w:rPr>
          <w:sz w:val="12"/>
        </w:rPr>
        <w:t xml:space="preserve">¶ </w:t>
      </w:r>
      <w:r w:rsidRPr="00632DA6">
        <w:t>like Brown, appears to have strengthened the losers in the case-the antiabortion</w:t>
      </w:r>
      <w:r w:rsidRPr="00632DA6">
        <w:rPr>
          <w:sz w:val="12"/>
        </w:rPr>
        <w:t xml:space="preserve">¶ </w:t>
      </w:r>
      <w:r w:rsidRPr="00632DA6">
        <w:t>forces-and weakened the winners. The fledgling anti-abortion</w:t>
      </w:r>
      <w:r w:rsidRPr="00632DA6">
        <w:rPr>
          <w:sz w:val="12"/>
        </w:rPr>
        <w:t xml:space="preserve">¶ </w:t>
      </w:r>
      <w:r w:rsidRPr="00632DA6">
        <w:t>movement grew enormously after Roe and the pro-choice movement that</w:t>
      </w:r>
      <w:r w:rsidRPr="00632DA6">
        <w:rPr>
          <w:sz w:val="12"/>
        </w:rPr>
        <w:t xml:space="preserve">¶ </w:t>
      </w:r>
      <w:r w:rsidRPr="00632DA6">
        <w:t>had been able to change laws in eighteen states collapsed. One of the</w:t>
      </w:r>
      <w:r w:rsidRPr="00632DA6">
        <w:rPr>
          <w:sz w:val="12"/>
        </w:rPr>
        <w:t xml:space="preserve">¶ </w:t>
      </w:r>
      <w:r w:rsidRPr="00632DA6">
        <w:t>results of the collapse was the lack of pressure on local institutions to</w:t>
      </w:r>
      <w:r w:rsidRPr="00632DA6">
        <w:rPr>
          <w:sz w:val="12"/>
        </w:rPr>
        <w:t xml:space="preserve">¶ </w:t>
      </w:r>
      <w:r w:rsidRPr="00632DA6">
        <w:t xml:space="preserve">provide abortion services. </w:t>
      </w:r>
      <w:r w:rsidRPr="00632DA6">
        <w:rPr>
          <w:rStyle w:val="StyleUnderline"/>
        </w:rPr>
        <w:t>This history suggests that if Roe is overturned</w:t>
      </w:r>
      <w:r w:rsidRPr="00632DA6">
        <w:rPr>
          <w:rStyle w:val="StyleUnderline"/>
          <w:sz w:val="12"/>
        </w:rPr>
        <w:t xml:space="preserve">¶ </w:t>
      </w:r>
      <w:r w:rsidRPr="00632DA6">
        <w:rPr>
          <w:rStyle w:val="StyleUnderline"/>
        </w:rPr>
        <w:t>there may be a massive mobilization of pro-choice forces. While at least</w:t>
      </w:r>
      <w:r w:rsidRPr="00632DA6">
        <w:rPr>
          <w:rStyle w:val="StyleUnderline"/>
          <w:sz w:val="12"/>
        </w:rPr>
        <w:t xml:space="preserve">¶ </w:t>
      </w:r>
      <w:r w:rsidRPr="00632DA6">
        <w:rPr>
          <w:rStyle w:val="StyleUnderline"/>
        </w:rPr>
        <w:t>some states may prohibit abortion, these are likely to be states where</w:t>
      </w:r>
      <w:proofErr w:type="gramStart"/>
      <w:r w:rsidRPr="00632DA6">
        <w:rPr>
          <w:rStyle w:val="StyleUnderline"/>
        </w:rPr>
        <w:t>,</w:t>
      </w:r>
      <w:r w:rsidRPr="00632DA6">
        <w:rPr>
          <w:rStyle w:val="StyleUnderline"/>
          <w:sz w:val="12"/>
        </w:rPr>
        <w:t>¶</w:t>
      </w:r>
      <w:proofErr w:type="gramEnd"/>
      <w:r w:rsidRPr="00632DA6">
        <w:rPr>
          <w:rStyle w:val="StyleUnderline"/>
          <w:sz w:val="12"/>
        </w:rPr>
        <w:t xml:space="preserve"> </w:t>
      </w:r>
      <w:r w:rsidRPr="00632DA6">
        <w:rPr>
          <w:rStyle w:val="StyleUnderline"/>
        </w:rPr>
        <w:t>under Roe, abortion services are virtually impossible to obtain</w:t>
      </w:r>
      <w:r w:rsidRPr="00632DA6">
        <w:t>.</w:t>
      </w:r>
      <w:r w:rsidRPr="00632DA6">
        <w:rPr>
          <w:sz w:val="12"/>
        </w:rPr>
        <w:t xml:space="preserve">¶ </w:t>
      </w:r>
      <w:r w:rsidRPr="00632DA6">
        <w:t>97. Id. at 190</w:t>
      </w:r>
      <w:proofErr w:type="gramStart"/>
      <w:r w:rsidRPr="00632DA6">
        <w:t>.</w:t>
      </w:r>
      <w:r w:rsidRPr="00632DA6">
        <w:rPr>
          <w:sz w:val="12"/>
        </w:rPr>
        <w:t>¶</w:t>
      </w:r>
      <w:proofErr w:type="gramEnd"/>
      <w:r w:rsidRPr="00632DA6">
        <w:rPr>
          <w:sz w:val="12"/>
        </w:rPr>
        <w:t xml:space="preserve"> </w:t>
      </w:r>
      <w:r w:rsidRPr="00632DA6">
        <w:t>98. Doe v. Bolton, 410 U.S. 179 (1973)</w:t>
      </w:r>
      <w:proofErr w:type="gramStart"/>
      <w:r w:rsidRPr="00632DA6">
        <w:t>.</w:t>
      </w:r>
      <w:r w:rsidRPr="00632DA6">
        <w:rPr>
          <w:sz w:val="12"/>
        </w:rPr>
        <w:t>¶</w:t>
      </w:r>
      <w:proofErr w:type="gramEnd"/>
      <w:r w:rsidRPr="00632DA6">
        <w:rPr>
          <w:sz w:val="12"/>
        </w:rPr>
        <w:t xml:space="preserve"> </w:t>
      </w:r>
      <w:r w:rsidRPr="00632DA6">
        <w:t>99. Id. at 194</w:t>
      </w:r>
      <w:proofErr w:type="gramStart"/>
      <w:r w:rsidRPr="00632DA6">
        <w:t>.</w:t>
      </w:r>
      <w:r w:rsidRPr="00632DA6">
        <w:rPr>
          <w:sz w:val="12"/>
        </w:rPr>
        <w:t>¶</w:t>
      </w:r>
      <w:proofErr w:type="gramEnd"/>
      <w:r w:rsidRPr="00632DA6">
        <w:rPr>
          <w:sz w:val="12"/>
        </w:rPr>
        <w:t xml:space="preserve"> </w:t>
      </w:r>
      <w:r w:rsidRPr="00632DA6">
        <w:t>2006]</w:t>
      </w:r>
      <w:r w:rsidRPr="00632DA6">
        <w:rPr>
          <w:sz w:val="12"/>
        </w:rPr>
        <w:t xml:space="preserve">¶ </w:t>
      </w:r>
      <w:r w:rsidRPr="00632DA6">
        <w:t>HeinOnline -- 54 Drake L. Rev. 811 2005-2006</w:t>
      </w:r>
      <w:r w:rsidRPr="00632DA6">
        <w:rPr>
          <w:sz w:val="12"/>
        </w:rPr>
        <w:t xml:space="preserve">¶ </w:t>
      </w:r>
      <w:r w:rsidRPr="00632DA6">
        <w:t>Drake Law Review</w:t>
      </w:r>
      <w:r w:rsidRPr="00632DA6">
        <w:rPr>
          <w:sz w:val="12"/>
        </w:rPr>
        <w:t xml:space="preserve">¶ </w:t>
      </w:r>
      <w:r w:rsidRPr="00632DA6">
        <w:t xml:space="preserve">In sum, </w:t>
      </w:r>
      <w:r w:rsidRPr="00632DA6">
        <w:rPr>
          <w:rStyle w:val="StyleUnderline"/>
        </w:rPr>
        <w:t>the finding of a constitutional right to terminate a pregnancy</w:t>
      </w:r>
      <w:r w:rsidRPr="00632DA6">
        <w:rPr>
          <w:rStyle w:val="StyleUnderline"/>
          <w:sz w:val="12"/>
        </w:rPr>
        <w:t xml:space="preserve">¶ </w:t>
      </w:r>
      <w:r w:rsidRPr="00632DA6">
        <w:rPr>
          <w:rStyle w:val="StyleUnderline"/>
        </w:rPr>
        <w:t>has not guaranteed access to abortion for women. It derailed the prochoice</w:t>
      </w:r>
      <w:r w:rsidRPr="00632DA6">
        <w:rPr>
          <w:rStyle w:val="StyleUnderline"/>
          <w:sz w:val="12"/>
        </w:rPr>
        <w:t xml:space="preserve">¶ </w:t>
      </w:r>
      <w:r w:rsidRPr="00632DA6">
        <w:rPr>
          <w:rStyle w:val="StyleUnderline"/>
        </w:rPr>
        <w:t>movement and energized its opponents.</w:t>
      </w:r>
      <w:r w:rsidRPr="00632DA6">
        <w:t xml:space="preserve"> As the executive director</w:t>
      </w:r>
      <w:r w:rsidRPr="00632DA6">
        <w:rPr>
          <w:sz w:val="12"/>
        </w:rPr>
        <w:t xml:space="preserve">¶ </w:t>
      </w:r>
      <w:r w:rsidRPr="00632DA6">
        <w:t>of a Missoula, Montana, abortion clinic destroyed by arson in 1993 put it</w:t>
      </w:r>
      <w:proofErr w:type="gramStart"/>
      <w:r w:rsidRPr="00632DA6">
        <w:t>:</w:t>
      </w:r>
      <w:r w:rsidRPr="00632DA6">
        <w:rPr>
          <w:sz w:val="12"/>
        </w:rPr>
        <w:t>¶</w:t>
      </w:r>
      <w:proofErr w:type="gramEnd"/>
      <w:r w:rsidRPr="00632DA6">
        <w:rPr>
          <w:sz w:val="12"/>
        </w:rPr>
        <w:t xml:space="preserve"> </w:t>
      </w:r>
      <w:r w:rsidRPr="00632DA6">
        <w:t>"It does no good to have the [abortion] procedure be legal if women can't</w:t>
      </w:r>
      <w:r w:rsidRPr="00632DA6">
        <w:rPr>
          <w:sz w:val="12"/>
        </w:rPr>
        <w:t xml:space="preserve">¶ </w:t>
      </w:r>
      <w:r w:rsidRPr="00632DA6">
        <w:t>get it."''</w:t>
      </w:r>
      <w:proofErr w:type="gramStart"/>
      <w:r w:rsidRPr="00632DA6">
        <w:t>°</w:t>
      </w:r>
      <w:r w:rsidRPr="00632DA6">
        <w:rPr>
          <w:sz w:val="12"/>
        </w:rPr>
        <w:t xml:space="preserve">¶ </w:t>
      </w:r>
      <w:r w:rsidRPr="00632DA6">
        <w:t>C.</w:t>
      </w:r>
      <w:proofErr w:type="gramEnd"/>
      <w:r w:rsidRPr="00632DA6">
        <w:t xml:space="preserve"> The Opinion That Backfired: Goodridge v. Department of Public</w:t>
      </w:r>
      <w:r w:rsidRPr="00632DA6">
        <w:rPr>
          <w:sz w:val="12"/>
        </w:rPr>
        <w:t xml:space="preserve">¶ </w:t>
      </w:r>
      <w:r w:rsidRPr="00632DA6">
        <w:t>Health1 01</w:t>
      </w:r>
      <w:r w:rsidRPr="00632DA6">
        <w:rPr>
          <w:sz w:val="12"/>
        </w:rPr>
        <w:t xml:space="preserve">¶ </w:t>
      </w:r>
      <w:r w:rsidRPr="00632DA6">
        <w:rPr>
          <w:rStyle w:val="StyleUnderline"/>
        </w:rPr>
        <w:t>Goodridge, perhaps more than any other modern case, highlights the</w:t>
      </w:r>
      <w:r w:rsidRPr="00632DA6">
        <w:rPr>
          <w:rStyle w:val="StyleUnderline"/>
          <w:sz w:val="12"/>
        </w:rPr>
        <w:t xml:space="preserve">¶ </w:t>
      </w:r>
      <w:r w:rsidRPr="00632DA6">
        <w:rPr>
          <w:rStyle w:val="StyleUnderline"/>
        </w:rPr>
        <w:t>folly of Progressives turning to litigation in the face of legislative hostility.</w:t>
      </w:r>
      <w:r w:rsidRPr="00632DA6">
        <w:rPr>
          <w:rStyle w:val="StyleUnderline"/>
          <w:sz w:val="12"/>
        </w:rPr>
        <w:t xml:space="preserve">¶ </w:t>
      </w:r>
      <w:r w:rsidRPr="00632DA6">
        <w:rPr>
          <w:rStyle w:val="StyleUnderline"/>
        </w:rPr>
        <w:t>In Goodridge, the Supreme Judicial Court of Massachusetts held that the</w:t>
      </w:r>
      <w:r w:rsidRPr="00632DA6">
        <w:rPr>
          <w:rStyle w:val="StyleUnderline"/>
          <w:sz w:val="12"/>
        </w:rPr>
        <w:t xml:space="preserve">¶ </w:t>
      </w:r>
      <w:r w:rsidRPr="00632DA6">
        <w:rPr>
          <w:rStyle w:val="StyleUnderline"/>
        </w:rPr>
        <w:t>state could not deny marriage licenses to same-sex couples. 0 This decision</w:t>
      </w:r>
      <w:r w:rsidRPr="00632DA6">
        <w:rPr>
          <w:rStyle w:val="StyleUnderline"/>
          <w:sz w:val="12"/>
        </w:rPr>
        <w:t xml:space="preserve">¶ </w:t>
      </w:r>
      <w:r w:rsidRPr="00632DA6">
        <w:rPr>
          <w:rStyle w:val="StyleUnderline"/>
        </w:rPr>
        <w:t>followed an earlier decision of the Hawaii Supreme Court that the state's</w:t>
      </w:r>
      <w:r w:rsidRPr="00632DA6">
        <w:rPr>
          <w:rStyle w:val="StyleUnderline"/>
          <w:sz w:val="12"/>
        </w:rPr>
        <w:t xml:space="preserve">¶ </w:t>
      </w:r>
      <w:r w:rsidRPr="00632DA6">
        <w:rPr>
          <w:rStyle w:val="StyleUnderline"/>
        </w:rPr>
        <w:t>refusal to recognize same-sex marriages, absent a compelling justification,</w:t>
      </w:r>
      <w:r w:rsidRPr="00632DA6">
        <w:rPr>
          <w:rStyle w:val="StyleUnderline"/>
          <w:sz w:val="12"/>
        </w:rPr>
        <w:t xml:space="preserve">¶ </w:t>
      </w:r>
      <w:r w:rsidRPr="00632DA6">
        <w:rPr>
          <w:rStyle w:val="StyleUnderline"/>
        </w:rPr>
        <w:t>violated the state constitution's guarantee of equal protection of the laws,103</w:t>
      </w:r>
      <w:r w:rsidRPr="00632DA6">
        <w:rPr>
          <w:rStyle w:val="StyleUnderline"/>
          <w:sz w:val="12"/>
        </w:rPr>
        <w:t xml:space="preserve">¶ </w:t>
      </w:r>
      <w:r w:rsidRPr="00632DA6">
        <w:rPr>
          <w:rStyle w:val="StyleUnderline"/>
        </w:rPr>
        <w:t>and a decision of the Vermont Supreme Court that essentially forced the</w:t>
      </w:r>
      <w:r w:rsidRPr="00632DA6">
        <w:rPr>
          <w:rStyle w:val="StyleUnderline"/>
          <w:sz w:val="12"/>
        </w:rPr>
        <w:t xml:space="preserve">¶ </w:t>
      </w:r>
      <w:r w:rsidRPr="00632DA6">
        <w:rPr>
          <w:rStyle w:val="StyleUnderline"/>
        </w:rPr>
        <w:t>Vermont legislature to enact civil unions.</w:t>
      </w:r>
      <w:r w:rsidRPr="00632DA6">
        <w:t xml:space="preserve"> 1°4</w:t>
      </w:r>
      <w:r w:rsidRPr="00632DA6">
        <w:rPr>
          <w:sz w:val="12"/>
        </w:rPr>
        <w:t xml:space="preserve">¶ </w:t>
      </w:r>
      <w:proofErr w:type="gramStart"/>
      <w:r w:rsidRPr="00632DA6">
        <w:t>The</w:t>
      </w:r>
      <w:proofErr w:type="gramEnd"/>
      <w:r w:rsidRPr="00632DA6">
        <w:t xml:space="preserve"> result of these judicial victories has been nothing short of</w:t>
      </w:r>
      <w:r w:rsidRPr="00632DA6">
        <w:rPr>
          <w:sz w:val="12"/>
        </w:rPr>
        <w:t xml:space="preserve">¶ </w:t>
      </w:r>
      <w:r w:rsidRPr="00632DA6">
        <w:t xml:space="preserve">disastrous for the right to same-sex marriage. </w:t>
      </w:r>
      <w:r w:rsidRPr="00632DA6">
        <w:rPr>
          <w:rStyle w:val="Emphasis"/>
        </w:rPr>
        <w:t>The people of Hawaii</w:t>
      </w:r>
      <w:r w:rsidRPr="00632DA6">
        <w:rPr>
          <w:rStyle w:val="Emphasis"/>
          <w:sz w:val="12"/>
        </w:rPr>
        <w:t xml:space="preserve">¶ </w:t>
      </w:r>
      <w:r w:rsidRPr="00632DA6">
        <w:rPr>
          <w:rStyle w:val="Emphasis"/>
        </w:rPr>
        <w:t>effectively overturned their court's decision by constitutional amendment.</w:t>
      </w:r>
      <w:r w:rsidRPr="00632DA6">
        <w:rPr>
          <w:rStyle w:val="Emphasis"/>
          <w:sz w:val="12"/>
        </w:rPr>
        <w:t xml:space="preserve">¶ </w:t>
      </w:r>
      <w:r w:rsidRPr="00632DA6">
        <w:t xml:space="preserve">Then, in 1996, the U.S. Congress passed </w:t>
      </w:r>
      <w:r w:rsidRPr="00632DA6">
        <w:lastRenderedPageBreak/>
        <w:t>the so-called Defense of Marriage</w:t>
      </w:r>
      <w:r w:rsidRPr="00632DA6">
        <w:rPr>
          <w:sz w:val="12"/>
        </w:rPr>
        <w:t xml:space="preserve">¶ </w:t>
      </w:r>
      <w:r w:rsidRPr="00632DA6">
        <w:t>Act denying all the federal benefits of marriage to same-sex couples.10 5</w:t>
      </w:r>
      <w:r w:rsidRPr="00632DA6">
        <w:rPr>
          <w:sz w:val="12"/>
        </w:rPr>
        <w:t xml:space="preserve">¶ </w:t>
      </w:r>
      <w:r w:rsidRPr="00632DA6">
        <w:t>Many states followed suit, and as of the 2004 election, at least thirty-nine</w:t>
      </w:r>
      <w:r w:rsidRPr="00632DA6">
        <w:rPr>
          <w:sz w:val="12"/>
        </w:rPr>
        <w:t xml:space="preserve">¶ </w:t>
      </w:r>
      <w:r w:rsidRPr="00632DA6">
        <w:t>states had adopted measures designed to prevent the recognition of samesex</w:t>
      </w:r>
      <w:r w:rsidRPr="00632DA6">
        <w:rPr>
          <w:sz w:val="12"/>
        </w:rPr>
        <w:t xml:space="preserve">¶ </w:t>
      </w:r>
      <w:r w:rsidRPr="00632DA6">
        <w:t xml:space="preserve">marriage. 106 </w:t>
      </w:r>
      <w:r w:rsidRPr="00632DA6">
        <w:rPr>
          <w:rStyle w:val="StyleUnderline"/>
        </w:rPr>
        <w:t>Even worse, there was a movement to limit marriage to</w:t>
      </w:r>
      <w:r w:rsidRPr="00632DA6">
        <w:rPr>
          <w:rStyle w:val="StyleUnderline"/>
          <w:sz w:val="12"/>
        </w:rPr>
        <w:t xml:space="preserve">¶ </w:t>
      </w:r>
      <w:r w:rsidRPr="00632DA6">
        <w:rPr>
          <w:rStyle w:val="StyleUnderline"/>
        </w:rPr>
        <w:t>heterosexual couples by amending both the federal and state constitutions.</w:t>
      </w:r>
      <w:r w:rsidRPr="00632DA6">
        <w:rPr>
          <w:rStyle w:val="StyleUnderline"/>
          <w:sz w:val="12"/>
        </w:rPr>
        <w:t xml:space="preserve">¶ </w:t>
      </w:r>
      <w:r w:rsidRPr="00632DA6">
        <w:rPr>
          <w:rStyle w:val="StyleUnderline"/>
        </w:rPr>
        <w:t>While a federal amendment has yet to be passed by Congress, every</w:t>
      </w:r>
      <w:r w:rsidRPr="00632DA6">
        <w:rPr>
          <w:rStyle w:val="StyleUnderline"/>
          <w:sz w:val="12"/>
        </w:rPr>
        <w:t xml:space="preserve">¶ </w:t>
      </w:r>
      <w:r w:rsidRPr="00632DA6">
        <w:rPr>
          <w:rStyle w:val="StyleUnderline"/>
        </w:rPr>
        <w:t>constitutional amendment presented to state voters has been approved-in</w:t>
      </w:r>
      <w:r w:rsidRPr="00632DA6">
        <w:rPr>
          <w:rStyle w:val="StyleUnderline"/>
          <w:sz w:val="12"/>
        </w:rPr>
        <w:t xml:space="preserve">¶ </w:t>
      </w:r>
      <w:r w:rsidRPr="00632DA6">
        <w:t>100. Gerald N. Rosenberg, The Real World of Constitutional Rights: The</w:t>
      </w:r>
      <w:r w:rsidRPr="00632DA6">
        <w:rPr>
          <w:sz w:val="12"/>
        </w:rPr>
        <w:t xml:space="preserve">¶ </w:t>
      </w:r>
      <w:r w:rsidRPr="00632DA6">
        <w:t>Supreme Court and the Implementation of the Abortion Decisions, in CONTEMPLATING</w:t>
      </w:r>
      <w:r w:rsidRPr="00632DA6">
        <w:rPr>
          <w:sz w:val="12"/>
        </w:rPr>
        <w:t xml:space="preserve">¶ </w:t>
      </w:r>
      <w:r w:rsidRPr="00632DA6">
        <w:t>COURTS 390, 417 (Lee Epstein ed., 1995) (quotation and emphasis omitted).</w:t>
      </w:r>
      <w:r w:rsidRPr="00632DA6">
        <w:rPr>
          <w:sz w:val="12"/>
        </w:rPr>
        <w:t xml:space="preserve">¶ </w:t>
      </w:r>
      <w:r w:rsidRPr="00632DA6">
        <w:t xml:space="preserve">101. </w:t>
      </w:r>
      <w:proofErr w:type="gramStart"/>
      <w:r w:rsidRPr="00632DA6">
        <w:t>Goodridge v. Dep't of Pub.</w:t>
      </w:r>
      <w:proofErr w:type="gramEnd"/>
      <w:r w:rsidRPr="00632DA6">
        <w:t xml:space="preserve"> </w:t>
      </w:r>
      <w:proofErr w:type="gramStart"/>
      <w:r w:rsidRPr="00632DA6">
        <w:t>Health, 798 N.E.2d 941 (Mass. 2003).</w:t>
      </w:r>
      <w:proofErr w:type="gramEnd"/>
      <w:r w:rsidRPr="00632DA6">
        <w:t xml:space="preserve"> For an</w:t>
      </w:r>
      <w:r w:rsidRPr="00632DA6">
        <w:rPr>
          <w:sz w:val="12"/>
        </w:rPr>
        <w:t xml:space="preserve">¶ </w:t>
      </w:r>
      <w:r w:rsidRPr="00632DA6">
        <w:t>extensive exploration of the impact of the attempt to win the right to same-sex</w:t>
      </w:r>
      <w:r w:rsidRPr="00632DA6">
        <w:rPr>
          <w:sz w:val="12"/>
        </w:rPr>
        <w:t xml:space="preserve">¶ </w:t>
      </w:r>
      <w:r w:rsidRPr="00632DA6">
        <w:t>marriage through litigation, see GERALD N. ROSENBERG, THE HOLLOW HOPE (2d. ed.</w:t>
      </w:r>
      <w:r w:rsidRPr="00632DA6">
        <w:rPr>
          <w:sz w:val="12"/>
        </w:rPr>
        <w:t xml:space="preserve">¶ </w:t>
      </w:r>
      <w:r w:rsidRPr="00632DA6">
        <w:t>forthcoming 2007).</w:t>
      </w:r>
      <w:r w:rsidRPr="00632DA6">
        <w:rPr>
          <w:sz w:val="12"/>
        </w:rPr>
        <w:t xml:space="preserve">¶ </w:t>
      </w:r>
      <w:r w:rsidRPr="00632DA6">
        <w:t>102. Goodridge, 798 N.E.2d at 948</w:t>
      </w:r>
      <w:proofErr w:type="gramStart"/>
      <w:r w:rsidRPr="00632DA6">
        <w:t>.</w:t>
      </w:r>
      <w:r w:rsidRPr="00632DA6">
        <w:rPr>
          <w:sz w:val="12"/>
        </w:rPr>
        <w:t>¶</w:t>
      </w:r>
      <w:proofErr w:type="gramEnd"/>
      <w:r w:rsidRPr="00632DA6">
        <w:rPr>
          <w:sz w:val="12"/>
        </w:rPr>
        <w:t xml:space="preserve"> </w:t>
      </w:r>
      <w:r w:rsidRPr="00632DA6">
        <w:t>103. Baehr v. Lewin, 852 P.2d 44, 67-68 (Haw. 1993)</w:t>
      </w:r>
      <w:proofErr w:type="gramStart"/>
      <w:r w:rsidRPr="00632DA6">
        <w:t>.</w:t>
      </w:r>
      <w:r w:rsidRPr="00632DA6">
        <w:rPr>
          <w:sz w:val="12"/>
        </w:rPr>
        <w:t>¶</w:t>
      </w:r>
      <w:proofErr w:type="gramEnd"/>
      <w:r w:rsidRPr="00632DA6">
        <w:rPr>
          <w:sz w:val="12"/>
        </w:rPr>
        <w:t xml:space="preserve"> </w:t>
      </w:r>
      <w:r w:rsidRPr="00632DA6">
        <w:t>104. Baker v. State, 744 A.2d 864, 867 (Vt. 1999)</w:t>
      </w:r>
      <w:proofErr w:type="gramStart"/>
      <w:r w:rsidRPr="00632DA6">
        <w:t>.</w:t>
      </w:r>
      <w:r w:rsidRPr="00632DA6">
        <w:rPr>
          <w:sz w:val="12"/>
        </w:rPr>
        <w:t>¶</w:t>
      </w:r>
      <w:proofErr w:type="gramEnd"/>
      <w:r w:rsidRPr="00632DA6">
        <w:rPr>
          <w:sz w:val="12"/>
        </w:rPr>
        <w:t xml:space="preserve"> </w:t>
      </w:r>
      <w:r w:rsidRPr="00632DA6">
        <w:t>105. 28 U.S.C. § 1738C (2000)</w:t>
      </w:r>
      <w:proofErr w:type="gramStart"/>
      <w:r w:rsidRPr="00632DA6">
        <w:t>.</w:t>
      </w:r>
      <w:r w:rsidRPr="00632DA6">
        <w:rPr>
          <w:sz w:val="12"/>
        </w:rPr>
        <w:t>¶</w:t>
      </w:r>
      <w:proofErr w:type="gramEnd"/>
      <w:r w:rsidRPr="00632DA6">
        <w:rPr>
          <w:sz w:val="12"/>
        </w:rPr>
        <w:t xml:space="preserve"> </w:t>
      </w:r>
      <w:r w:rsidRPr="00632DA6">
        <w:t>106. See, e.g., ALA. CODE § 30-1-19 (LexisNexis Supp. 2005).</w:t>
      </w:r>
      <w:r w:rsidRPr="00632DA6">
        <w:rPr>
          <w:sz w:val="12"/>
        </w:rPr>
        <w:t xml:space="preserve">¶ </w:t>
      </w:r>
      <w:r w:rsidRPr="00632DA6">
        <w:t>[Vol. 54</w:t>
      </w:r>
      <w:r w:rsidRPr="00632DA6">
        <w:rPr>
          <w:sz w:val="12"/>
        </w:rPr>
        <w:t xml:space="preserve">¶ </w:t>
      </w:r>
      <w:r w:rsidRPr="00632DA6">
        <w:t>HeinOnline -- 54 Drake L. Rev. 812 2005-2006</w:t>
      </w:r>
      <w:r w:rsidRPr="00632DA6">
        <w:rPr>
          <w:sz w:val="12"/>
        </w:rPr>
        <w:t xml:space="preserve">¶ </w:t>
      </w:r>
      <w:r w:rsidRPr="00632DA6">
        <w:t>Courting Disaster</w:t>
      </w:r>
      <w:r w:rsidRPr="00632DA6">
        <w:rPr>
          <w:sz w:val="12"/>
        </w:rPr>
        <w:t xml:space="preserve">¶ </w:t>
      </w:r>
      <w:r w:rsidRPr="00632DA6">
        <w:rPr>
          <w:rStyle w:val="StyleUnderline"/>
        </w:rPr>
        <w:t>almost all cases by lopsided majorities. As 2004 came to a close, more than</w:t>
      </w:r>
      <w:r w:rsidRPr="00632DA6">
        <w:rPr>
          <w:rStyle w:val="StyleUnderline"/>
          <w:sz w:val="12"/>
        </w:rPr>
        <w:t xml:space="preserve">¶ </w:t>
      </w:r>
      <w:r w:rsidRPr="00632DA6">
        <w:rPr>
          <w:rStyle w:val="StyleUnderline"/>
        </w:rPr>
        <w:t>one-third of all states, representing close to one-quarter of the American</w:t>
      </w:r>
      <w:r w:rsidRPr="00632DA6">
        <w:rPr>
          <w:rStyle w:val="StyleUnderline"/>
          <w:sz w:val="12"/>
        </w:rPr>
        <w:t xml:space="preserve">¶ </w:t>
      </w:r>
      <w:r w:rsidRPr="00632DA6">
        <w:rPr>
          <w:rStyle w:val="StyleUnderline"/>
        </w:rPr>
        <w:t>population, had banned same-sex marriage by constitutional amendment.</w:t>
      </w:r>
      <w:r w:rsidRPr="00632DA6">
        <w:rPr>
          <w:rStyle w:val="StyleUnderline"/>
          <w:sz w:val="12"/>
        </w:rPr>
        <w:t xml:space="preserve">¶ </w:t>
      </w:r>
      <w:r w:rsidRPr="00632DA6">
        <w:t>With several constitutional amendments on ballots in 2006, and perhaps in</w:t>
      </w:r>
      <w:r w:rsidRPr="00632DA6">
        <w:rPr>
          <w:sz w:val="12"/>
        </w:rPr>
        <w:t xml:space="preserve">¶ </w:t>
      </w:r>
      <w:r w:rsidRPr="00632DA6">
        <w:t>2008, more states are likely to join the list.</w:t>
      </w:r>
      <w:r w:rsidRPr="00632DA6">
        <w:rPr>
          <w:sz w:val="12"/>
        </w:rPr>
        <w:t xml:space="preserve">¶ </w:t>
      </w:r>
      <w:r w:rsidRPr="00632DA6">
        <w:t>What happened? The answer is simple. Same-</w:t>
      </w:r>
      <w:r w:rsidRPr="00632DA6">
        <w:rPr>
          <w:rStyle w:val="StyleUnderline"/>
        </w:rPr>
        <w:t>sex marriage</w:t>
      </w:r>
      <w:r w:rsidRPr="00632DA6">
        <w:rPr>
          <w:rStyle w:val="StyleUnderline"/>
          <w:sz w:val="12"/>
        </w:rPr>
        <w:t xml:space="preserve">¶ </w:t>
      </w:r>
      <w:r w:rsidRPr="00632DA6">
        <w:rPr>
          <w:rStyle w:val="StyleUnderline"/>
        </w:rPr>
        <w:t>proponents had not built a successful movement that could persuade their</w:t>
      </w:r>
      <w:r w:rsidRPr="00632DA6">
        <w:rPr>
          <w:rStyle w:val="StyleUnderline"/>
          <w:sz w:val="12"/>
        </w:rPr>
        <w:t xml:space="preserve">¶ </w:t>
      </w:r>
      <w:r w:rsidRPr="00632DA6">
        <w:rPr>
          <w:rStyle w:val="StyleUnderline"/>
        </w:rPr>
        <w:t>fellow citizens to support their cause and pressure political leaders to</w:t>
      </w:r>
      <w:r w:rsidRPr="00632DA6">
        <w:rPr>
          <w:rStyle w:val="StyleUnderline"/>
          <w:sz w:val="12"/>
        </w:rPr>
        <w:t xml:space="preserve">¶ </w:t>
      </w:r>
      <w:r w:rsidRPr="00632DA6">
        <w:rPr>
          <w:rStyle w:val="StyleUnderline"/>
        </w:rPr>
        <w:t>change the law. Without such a movement behind them, winning these</w:t>
      </w:r>
      <w:r w:rsidRPr="00632DA6">
        <w:rPr>
          <w:rStyle w:val="StyleUnderline"/>
          <w:sz w:val="12"/>
        </w:rPr>
        <w:t xml:space="preserve">¶ </w:t>
      </w:r>
      <w:r w:rsidRPr="00632DA6">
        <w:rPr>
          <w:rStyle w:val="StyleUnderline"/>
        </w:rPr>
        <w:t>court cases sparked an enormous backlash. They confused a judicial</w:t>
      </w:r>
      <w:r w:rsidRPr="00632DA6">
        <w:rPr>
          <w:rStyle w:val="StyleUnderline"/>
          <w:sz w:val="12"/>
        </w:rPr>
        <w:t xml:space="preserve">¶ </w:t>
      </w:r>
      <w:r w:rsidRPr="00632DA6">
        <w:rPr>
          <w:rStyle w:val="StyleUnderline"/>
        </w:rPr>
        <w:t>pronouncement of rights with the attainment of those rights</w:t>
      </w:r>
      <w:r w:rsidRPr="00632DA6">
        <w:t>. The battle for</w:t>
      </w:r>
      <w:r w:rsidRPr="00632DA6">
        <w:rPr>
          <w:sz w:val="12"/>
        </w:rPr>
        <w:t xml:space="preserve">¶ </w:t>
      </w:r>
      <w:r w:rsidRPr="00632DA6">
        <w:t>same-sex marriage would have been better served if they had never</w:t>
      </w:r>
      <w:r w:rsidRPr="00632DA6">
        <w:rPr>
          <w:sz w:val="12"/>
        </w:rPr>
        <w:t xml:space="preserve">¶ </w:t>
      </w:r>
      <w:r w:rsidRPr="00632DA6">
        <w:t>brought litigation, or had lost their cases. Now, they must either convince</w:t>
      </w:r>
      <w:r w:rsidRPr="00632DA6">
        <w:rPr>
          <w:sz w:val="12"/>
        </w:rPr>
        <w:t xml:space="preserve">¶ </w:t>
      </w:r>
      <w:r w:rsidRPr="00632DA6">
        <w:t>majorities in more than one-third of the states to remove the constitutional</w:t>
      </w:r>
      <w:r w:rsidRPr="00632DA6">
        <w:rPr>
          <w:sz w:val="12"/>
        </w:rPr>
        <w:t xml:space="preserve">¶ </w:t>
      </w:r>
      <w:r w:rsidRPr="00632DA6">
        <w:t>prohibitions on same-sex marriage that have just been added or hope that</w:t>
      </w:r>
      <w:r w:rsidRPr="00632DA6">
        <w:rPr>
          <w:sz w:val="12"/>
        </w:rPr>
        <w:t xml:space="preserve">¶ </w:t>
      </w:r>
      <w:r w:rsidRPr="00632DA6">
        <w:t>the U.S. Supreme Court will strike down prohibitions on same-sex</w:t>
      </w:r>
      <w:r w:rsidRPr="00632DA6">
        <w:rPr>
          <w:sz w:val="12"/>
        </w:rPr>
        <w:t xml:space="preserve">¶ </w:t>
      </w:r>
      <w:r w:rsidRPr="00632DA6">
        <w:t>marriage as unconstitutional. This is a daunting task-one that ought not</w:t>
      </w:r>
      <w:r w:rsidRPr="00632DA6">
        <w:rPr>
          <w:sz w:val="12"/>
        </w:rPr>
        <w:t xml:space="preserve">¶ </w:t>
      </w:r>
      <w:r w:rsidRPr="00632DA6">
        <w:t>to have been faced.</w:t>
      </w:r>
      <w:r w:rsidRPr="00632DA6">
        <w:rPr>
          <w:sz w:val="12"/>
        </w:rPr>
        <w:t xml:space="preserve">¶ </w:t>
      </w:r>
      <w:r w:rsidRPr="00632DA6">
        <w:t xml:space="preserve">IV. </w:t>
      </w:r>
      <w:r w:rsidRPr="00632DA6">
        <w:rPr>
          <w:rStyle w:val="Emphasis"/>
        </w:rPr>
        <w:t>WHEN WILL THEY EVER LEARN</w:t>
      </w:r>
      <w:r w:rsidRPr="00632DA6">
        <w:t>? RETURNING TO PAST</w:t>
      </w:r>
      <w:r w:rsidRPr="00632DA6">
        <w:rPr>
          <w:sz w:val="12"/>
        </w:rPr>
        <w:t xml:space="preserve">¶ </w:t>
      </w:r>
      <w:r w:rsidRPr="00632DA6">
        <w:t>UNDERSTANDINGS</w:t>
      </w:r>
      <w:r w:rsidRPr="00632DA6">
        <w:rPr>
          <w:sz w:val="12"/>
        </w:rPr>
        <w:t xml:space="preserve">¶ </w:t>
      </w:r>
      <w:r w:rsidRPr="00632DA6">
        <w:rPr>
          <w:rStyle w:val="Emphasis"/>
        </w:rPr>
        <w:t>The sad story of the turn to litigation by same-sex marriage</w:t>
      </w:r>
      <w:r w:rsidRPr="00632DA6">
        <w:rPr>
          <w:rStyle w:val="Emphasis"/>
          <w:sz w:val="12"/>
        </w:rPr>
        <w:t xml:space="preserve">¶ </w:t>
      </w:r>
      <w:r w:rsidRPr="00632DA6">
        <w:rPr>
          <w:rStyle w:val="Emphasis"/>
        </w:rPr>
        <w:t>proponents illustrates the current Progressive failure to understand that</w:t>
      </w:r>
      <w:r w:rsidRPr="00632DA6">
        <w:rPr>
          <w:rStyle w:val="Emphasis"/>
          <w:sz w:val="12"/>
        </w:rPr>
        <w:t xml:space="preserve">¶ </w:t>
      </w:r>
      <w:r w:rsidRPr="00632DA6">
        <w:rPr>
          <w:rStyle w:val="Emphasis"/>
        </w:rPr>
        <w:t>successful social change requires building social movements</w:t>
      </w:r>
      <w:r w:rsidRPr="00632DA6">
        <w:t xml:space="preserve">. </w:t>
      </w:r>
      <w:r w:rsidRPr="00632DA6">
        <w:rPr>
          <w:rStyle w:val="StyleUnderline"/>
        </w:rPr>
        <w:t>From Brown</w:t>
      </w:r>
      <w:r w:rsidRPr="00632DA6">
        <w:rPr>
          <w:rStyle w:val="StyleUnderline"/>
          <w:sz w:val="12"/>
        </w:rPr>
        <w:t xml:space="preserve">¶ </w:t>
      </w:r>
      <w:r w:rsidRPr="00632DA6">
        <w:rPr>
          <w:rStyle w:val="StyleUnderline"/>
        </w:rPr>
        <w:t>to Roe to Goodridge the Progressive agenda was hijacked by a group of</w:t>
      </w:r>
      <w:r w:rsidRPr="00632DA6">
        <w:rPr>
          <w:rStyle w:val="StyleUnderline"/>
          <w:sz w:val="12"/>
        </w:rPr>
        <w:t xml:space="preserve">¶ </w:t>
      </w:r>
      <w:r w:rsidRPr="00632DA6">
        <w:rPr>
          <w:rStyle w:val="StyleUnderline"/>
        </w:rPr>
        <w:t>elite, well-educated and comparatively wealthy lawyers who uncritically</w:t>
      </w:r>
      <w:r w:rsidRPr="00632DA6">
        <w:rPr>
          <w:rStyle w:val="StyleUnderline"/>
          <w:sz w:val="12"/>
        </w:rPr>
        <w:t xml:space="preserve">¶ </w:t>
      </w:r>
      <w:r w:rsidRPr="00632DA6">
        <w:rPr>
          <w:rStyle w:val="StyleUnderline"/>
        </w:rPr>
        <w:t>believed that rights trump politics and that successfully arguing before</w:t>
      </w:r>
      <w:r w:rsidRPr="00632DA6">
        <w:rPr>
          <w:rStyle w:val="StyleUnderline"/>
          <w:sz w:val="12"/>
        </w:rPr>
        <w:t xml:space="preserve">¶ </w:t>
      </w:r>
      <w:r w:rsidRPr="00632DA6">
        <w:rPr>
          <w:rStyle w:val="StyleUnderline"/>
        </w:rPr>
        <w:t>judges is equivalent to building and sustaining political movements.</w:t>
      </w:r>
      <w:r w:rsidRPr="00632DA6">
        <w:rPr>
          <w:rStyle w:val="StyleUnderline"/>
          <w:sz w:val="12"/>
        </w:rPr>
        <w:t xml:space="preserve">¶ </w:t>
      </w:r>
      <w:r w:rsidRPr="00632DA6">
        <w:rPr>
          <w:rStyle w:val="Emphasis"/>
        </w:rPr>
        <w:t>Litigation is an elite, class-based strategy for change. 107 It is premised on</w:t>
      </w:r>
      <w:r w:rsidRPr="00632DA6">
        <w:rPr>
          <w:rStyle w:val="Emphasis"/>
          <w:sz w:val="12"/>
        </w:rPr>
        <w:t xml:space="preserve">¶ </w:t>
      </w:r>
      <w:r w:rsidRPr="00632DA6">
        <w:rPr>
          <w:rStyle w:val="Emphasis"/>
        </w:rPr>
        <w:t>the notion that it is easier to persuade similarly educated and wealthy</w:t>
      </w:r>
      <w:r w:rsidRPr="00632DA6">
        <w:rPr>
          <w:rStyle w:val="Emphasis"/>
          <w:sz w:val="12"/>
        </w:rPr>
        <w:t xml:space="preserve">¶ </w:t>
      </w:r>
      <w:r w:rsidRPr="00632DA6">
        <w:rPr>
          <w:rStyle w:val="Emphasis"/>
        </w:rPr>
        <w:t>lawyers who happen to be judges of certain liberal principles than to</w:t>
      </w:r>
      <w:r w:rsidRPr="00632DA6">
        <w:rPr>
          <w:rStyle w:val="Emphasis"/>
          <w:sz w:val="12"/>
        </w:rPr>
        <w:t xml:space="preserve">¶ </w:t>
      </w:r>
      <w:r w:rsidRPr="00632DA6">
        <w:rPr>
          <w:rStyle w:val="Emphasis"/>
        </w:rPr>
        <w:t>organize everyday citizens. That might be true but without broad citizen</w:t>
      </w:r>
      <w:r w:rsidRPr="00632DA6">
        <w:rPr>
          <w:rStyle w:val="Emphasis"/>
          <w:sz w:val="12"/>
        </w:rPr>
        <w:t xml:space="preserve">¶ </w:t>
      </w:r>
      <w:r w:rsidRPr="00632DA6">
        <w:rPr>
          <w:rStyle w:val="Emphasis"/>
        </w:rPr>
        <w:t>support change will not occur.</w:t>
      </w:r>
      <w:r w:rsidRPr="00632DA6">
        <w:rPr>
          <w:rStyle w:val="Emphasis"/>
          <w:sz w:val="12"/>
        </w:rPr>
        <w:t xml:space="preserve">¶ </w:t>
      </w:r>
      <w:r w:rsidRPr="00632DA6">
        <w:rPr>
          <w:rStyle w:val="StyleUnderline"/>
        </w:rPr>
        <w:t>Litigation substitutes symbols for substance</w:t>
      </w:r>
      <w:r w:rsidRPr="00632DA6">
        <w:t xml:space="preserve">. </w:t>
      </w:r>
      <w:proofErr w:type="gramStart"/>
      <w:r w:rsidRPr="00632DA6">
        <w:t>The collapse of the pro-</w:t>
      </w:r>
      <w:r w:rsidRPr="00632DA6">
        <w:rPr>
          <w:sz w:val="12"/>
        </w:rPr>
        <w:t xml:space="preserve">¶ </w:t>
      </w:r>
      <w:r w:rsidRPr="00632DA6">
        <w:t>107.</w:t>
      </w:r>
      <w:proofErr w:type="gramEnd"/>
      <w:r w:rsidRPr="00632DA6">
        <w:t xml:space="preserve"> As Alexis de Tocqueville noted more than a century and a half ago</w:t>
      </w:r>
      <w:proofErr w:type="gramStart"/>
      <w:r w:rsidRPr="00632DA6">
        <w:t>,</w:t>
      </w:r>
      <w:r w:rsidRPr="00632DA6">
        <w:rPr>
          <w:sz w:val="12"/>
        </w:rPr>
        <w:t>¶</w:t>
      </w:r>
      <w:proofErr w:type="gramEnd"/>
      <w:r w:rsidRPr="00632DA6">
        <w:rPr>
          <w:sz w:val="12"/>
        </w:rPr>
        <w:t xml:space="preserve"> </w:t>
      </w:r>
      <w:r w:rsidRPr="00632DA6">
        <w:t>lawyers are elitist by training. He wrote: "hidden at the bottom of a lawyer's soul one</w:t>
      </w:r>
      <w:r w:rsidRPr="00632DA6">
        <w:rPr>
          <w:sz w:val="12"/>
        </w:rPr>
        <w:t xml:space="preserve">¶ </w:t>
      </w:r>
      <w:r w:rsidRPr="00632DA6">
        <w:t>finds some of the tastes and habits of an aristocracy.... [American lawyers] conceive a</w:t>
      </w:r>
      <w:r w:rsidRPr="00632DA6">
        <w:rPr>
          <w:sz w:val="12"/>
        </w:rPr>
        <w:t xml:space="preserve">¶ </w:t>
      </w:r>
      <w:r w:rsidRPr="00632DA6">
        <w:t>great distaste for the behavior of the multitude and secretly scorn the government of</w:t>
      </w:r>
      <w:r w:rsidRPr="00632DA6">
        <w:rPr>
          <w:sz w:val="12"/>
        </w:rPr>
        <w:t xml:space="preserve">¶ </w:t>
      </w:r>
      <w:r w:rsidRPr="00632DA6">
        <w:t>the people." ALEXIS DE TOCQUEVILLE, DEMOCRACY IN AMERICA 243 (J.P. Mayer &amp;</w:t>
      </w:r>
      <w:r w:rsidRPr="00632DA6">
        <w:rPr>
          <w:sz w:val="12"/>
        </w:rPr>
        <w:t xml:space="preserve">¶ </w:t>
      </w:r>
      <w:r w:rsidRPr="00632DA6">
        <w:t>Max Lerner eds., George Lawrence trans., Harper &amp; Row 1966) (1848).</w:t>
      </w:r>
      <w:r w:rsidRPr="00632DA6">
        <w:rPr>
          <w:sz w:val="12"/>
        </w:rPr>
        <w:t xml:space="preserve">¶ </w:t>
      </w:r>
      <w:r w:rsidRPr="00632DA6">
        <w:t>20061</w:t>
      </w:r>
      <w:r w:rsidRPr="00632DA6">
        <w:rPr>
          <w:sz w:val="12"/>
        </w:rPr>
        <w:t xml:space="preserve">¶ </w:t>
      </w:r>
      <w:r w:rsidRPr="00632DA6">
        <w:t>HeinOnline -- 54 Drake L. Rev. 813 2005-2006</w:t>
      </w:r>
      <w:r w:rsidRPr="00632DA6">
        <w:rPr>
          <w:sz w:val="12"/>
        </w:rPr>
        <w:t xml:space="preserve">¶ </w:t>
      </w:r>
      <w:r w:rsidRPr="00632DA6">
        <w:t>Drake Law Review</w:t>
      </w:r>
      <w:r w:rsidRPr="00632DA6">
        <w:rPr>
          <w:sz w:val="12"/>
        </w:rPr>
        <w:t xml:space="preserve">¶ </w:t>
      </w:r>
      <w:r w:rsidRPr="00632DA6">
        <w:lastRenderedPageBreak/>
        <w:t xml:space="preserve">choice movement after </w:t>
      </w:r>
      <w:r w:rsidRPr="00632DA6">
        <w:rPr>
          <w:rStyle w:val="StyleUnderline"/>
        </w:rPr>
        <w:t>Roe is a perfect illustration as it remains the case</w:t>
      </w:r>
      <w:r w:rsidRPr="00632DA6">
        <w:rPr>
          <w:rStyle w:val="StyleUnderline"/>
          <w:sz w:val="12"/>
        </w:rPr>
        <w:t xml:space="preserve">¶ </w:t>
      </w:r>
      <w:r w:rsidRPr="00632DA6">
        <w:rPr>
          <w:rStyle w:val="StyleUnderline"/>
        </w:rPr>
        <w:t>that for many women abortion services are difficult to find. Similarly, the</w:t>
      </w:r>
      <w:r w:rsidRPr="00632DA6">
        <w:rPr>
          <w:rStyle w:val="StyleUnderline"/>
          <w:sz w:val="12"/>
        </w:rPr>
        <w:t xml:space="preserve">¶ </w:t>
      </w:r>
      <w:r w:rsidRPr="00632DA6">
        <w:rPr>
          <w:rStyle w:val="StyleUnderline"/>
        </w:rPr>
        <w:t>growing re-segregation of the nation's public schools is occurring at a time</w:t>
      </w:r>
      <w:r w:rsidRPr="00632DA6">
        <w:rPr>
          <w:rStyle w:val="StyleUnderline"/>
          <w:sz w:val="12"/>
        </w:rPr>
        <w:t xml:space="preserve">¶ </w:t>
      </w:r>
      <w:r w:rsidRPr="00632DA6">
        <w:rPr>
          <w:rStyle w:val="StyleUnderline"/>
        </w:rPr>
        <w:t>when Brown has achieved almost mythical, symbolic status</w:t>
      </w:r>
      <w:r w:rsidRPr="00632DA6">
        <w:t>. The danger of</w:t>
      </w:r>
      <w:r w:rsidRPr="00632DA6">
        <w:rPr>
          <w:sz w:val="12"/>
        </w:rPr>
        <w:t xml:space="preserve">¶ </w:t>
      </w:r>
      <w:r w:rsidRPr="00632DA6">
        <w:t>celebrating a symbol is that it can lead to a sense of self-satisfaction and</w:t>
      </w:r>
      <w:r w:rsidRPr="00632DA6">
        <w:rPr>
          <w:sz w:val="12"/>
        </w:rPr>
        <w:t xml:space="preserve">¶ </w:t>
      </w:r>
      <w:r w:rsidRPr="00632DA6">
        <w:t>insensitivity to actual practice. Seen in this light, Brown is "little more than</w:t>
      </w:r>
      <w:r w:rsidRPr="00632DA6">
        <w:rPr>
          <w:sz w:val="12"/>
        </w:rPr>
        <w:t xml:space="preserve">¶ </w:t>
      </w:r>
      <w:r w:rsidRPr="00632DA6">
        <w:t>an ornament, or golden cupola, built upon the roof of a structure found</w:t>
      </w:r>
      <w:r w:rsidRPr="00632DA6">
        <w:rPr>
          <w:sz w:val="12"/>
        </w:rPr>
        <w:t xml:space="preserve">¶ </w:t>
      </w:r>
      <w:r w:rsidRPr="00632DA6">
        <w:t>rotting and infested, assuring the gentlefolk who only pass by without</w:t>
      </w:r>
      <w:r w:rsidRPr="00632DA6">
        <w:rPr>
          <w:sz w:val="12"/>
        </w:rPr>
        <w:t xml:space="preserve">¶ </w:t>
      </w:r>
      <w:r w:rsidRPr="00632DA6">
        <w:t xml:space="preserve">entering that all is well inside. '10 8 </w:t>
      </w:r>
      <w:r w:rsidRPr="00632DA6">
        <w:rPr>
          <w:rStyle w:val="StyleUnderline"/>
        </w:rPr>
        <w:t>Celebrating legal symbols encourages us</w:t>
      </w:r>
      <w:r w:rsidRPr="00632DA6">
        <w:rPr>
          <w:rStyle w:val="StyleUnderline"/>
          <w:sz w:val="12"/>
        </w:rPr>
        <w:t xml:space="preserve">¶ </w:t>
      </w:r>
      <w:r w:rsidRPr="00632DA6">
        <w:rPr>
          <w:rStyle w:val="StyleUnderline"/>
        </w:rPr>
        <w:t>to look to legal solutions for political and cultural problems. Without</w:t>
      </w:r>
      <w:r w:rsidRPr="00632DA6">
        <w:rPr>
          <w:rStyle w:val="StyleUnderline"/>
          <w:sz w:val="12"/>
        </w:rPr>
        <w:t xml:space="preserve">¶ </w:t>
      </w:r>
      <w:r w:rsidRPr="00632DA6">
        <w:rPr>
          <w:rStyle w:val="StyleUnderline"/>
        </w:rPr>
        <w:t>political support, court decisions will not produce social change</w:t>
      </w:r>
      <w:r w:rsidRPr="00632DA6">
        <w:t>. To</w:t>
      </w:r>
      <w:r w:rsidRPr="00632DA6">
        <w:rPr>
          <w:sz w:val="12"/>
        </w:rPr>
        <w:t xml:space="preserve">¶ </w:t>
      </w:r>
      <w:r w:rsidRPr="00632DA6">
        <w:t xml:space="preserve">valorize lawyers and </w:t>
      </w:r>
      <w:proofErr w:type="gramStart"/>
      <w:r w:rsidRPr="00632DA6">
        <w:t>courts encourages</w:t>
      </w:r>
      <w:proofErr w:type="gramEnd"/>
      <w:r w:rsidRPr="00632DA6">
        <w:t xml:space="preserve"> reformers to litigate for social</w:t>
      </w:r>
      <w:r w:rsidRPr="00632DA6">
        <w:rPr>
          <w:sz w:val="12"/>
        </w:rPr>
        <w:t xml:space="preserve">¶ </w:t>
      </w:r>
      <w:r w:rsidRPr="00632DA6">
        <w:t>change. But if political support is lacking, the effect of this vision is to limit</w:t>
      </w:r>
      <w:r w:rsidRPr="00632DA6">
        <w:rPr>
          <w:sz w:val="12"/>
        </w:rPr>
        <w:t xml:space="preserve">¶ </w:t>
      </w:r>
      <w:r w:rsidRPr="00632DA6">
        <w:t>change by deflecting claims for reform away from substantive political</w:t>
      </w:r>
      <w:r w:rsidRPr="00632DA6">
        <w:rPr>
          <w:sz w:val="12"/>
        </w:rPr>
        <w:t xml:space="preserve">¶ </w:t>
      </w:r>
      <w:r w:rsidRPr="00632DA6">
        <w:t>battles, where success is possible, to harmless legal ones where it is not. In</w:t>
      </w:r>
      <w:r w:rsidRPr="00632DA6">
        <w:rPr>
          <w:sz w:val="12"/>
        </w:rPr>
        <w:t xml:space="preserve">¶ </w:t>
      </w:r>
      <w:r w:rsidRPr="00632DA6">
        <w:t>this way, courts play a deeply conservative ideological function in defense</w:t>
      </w:r>
      <w:r w:rsidRPr="00632DA6">
        <w:rPr>
          <w:sz w:val="12"/>
        </w:rPr>
        <w:t xml:space="preserve">¶ </w:t>
      </w:r>
      <w:r w:rsidRPr="00632DA6">
        <w:t xml:space="preserve">of the status quo. </w:t>
      </w:r>
      <w:r w:rsidRPr="00632DA6">
        <w:rPr>
          <w:rStyle w:val="StyleUnderline"/>
        </w:rPr>
        <w:t>When social reformers succumb to the "lure of</w:t>
      </w:r>
      <w:r w:rsidRPr="00632DA6">
        <w:rPr>
          <w:rStyle w:val="StyleUnderline"/>
          <w:sz w:val="12"/>
        </w:rPr>
        <w:t xml:space="preserve">¶ </w:t>
      </w:r>
      <w:r w:rsidRPr="00632DA6">
        <w:rPr>
          <w:rStyle w:val="StyleUnderline"/>
        </w:rPr>
        <w:t>litigation" they forget that deep-seated social conflicts cannot be resolved</w:t>
      </w:r>
      <w:r w:rsidRPr="00632DA6">
        <w:rPr>
          <w:rStyle w:val="StyleUnderline"/>
          <w:sz w:val="12"/>
        </w:rPr>
        <w:t xml:space="preserve">¶ </w:t>
      </w:r>
      <w:r w:rsidRPr="00632DA6">
        <w:rPr>
          <w:rStyle w:val="StyleUnderline"/>
        </w:rPr>
        <w:t>through litigation</w:t>
      </w:r>
      <w:proofErr w:type="gramStart"/>
      <w:r w:rsidRPr="00632DA6">
        <w:rPr>
          <w:rStyle w:val="StyleUnderline"/>
        </w:rPr>
        <w:t>.</w:t>
      </w:r>
      <w:r w:rsidRPr="00632DA6">
        <w:rPr>
          <w:rStyle w:val="StyleUnderline"/>
          <w:sz w:val="12"/>
        </w:rPr>
        <w:t>¶</w:t>
      </w:r>
      <w:proofErr w:type="gramEnd"/>
      <w:r w:rsidRPr="00632DA6">
        <w:rPr>
          <w:rStyle w:val="StyleUnderline"/>
          <w:sz w:val="12"/>
        </w:rPr>
        <w:t xml:space="preserve"> </w:t>
      </w:r>
      <w:r w:rsidRPr="00632DA6">
        <w:rPr>
          <w:rStyle w:val="StyleUnderline"/>
        </w:rPr>
        <w:t>Today, there is some hope that Progressives may be turning away</w:t>
      </w:r>
      <w:r w:rsidRPr="00632DA6">
        <w:rPr>
          <w:rStyle w:val="StyleUnderline"/>
          <w:sz w:val="12"/>
        </w:rPr>
        <w:t xml:space="preserve">¶ </w:t>
      </w:r>
      <w:r w:rsidRPr="00632DA6">
        <w:rPr>
          <w:rStyle w:val="StyleUnderline"/>
        </w:rPr>
        <w:t>from litigation as a strategy for change. T</w:t>
      </w:r>
      <w:r w:rsidRPr="00632DA6">
        <w:t>he cause, alas, is not a re-learning</w:t>
      </w:r>
      <w:r w:rsidRPr="00632DA6">
        <w:rPr>
          <w:sz w:val="12"/>
        </w:rPr>
        <w:t xml:space="preserve">¶ </w:t>
      </w:r>
      <w:r w:rsidRPr="00632DA6">
        <w:t>of historical lessons and an understanding of the limitations on courts and</w:t>
      </w:r>
      <w:r w:rsidRPr="00632DA6">
        <w:rPr>
          <w:sz w:val="12"/>
        </w:rPr>
        <w:t xml:space="preserve">¶ </w:t>
      </w:r>
      <w:r w:rsidRPr="00632DA6">
        <w:t>the need for political mobilization. Rather, it is a realization that the</w:t>
      </w:r>
      <w:r w:rsidRPr="00632DA6">
        <w:rPr>
          <w:sz w:val="12"/>
        </w:rPr>
        <w:t xml:space="preserve">¶ </w:t>
      </w:r>
      <w:r w:rsidRPr="00632DA6">
        <w:t>current Supreme Court is unlikely to promote progressive principles. If</w:t>
      </w:r>
      <w:r w:rsidRPr="00632DA6">
        <w:rPr>
          <w:sz w:val="12"/>
        </w:rPr>
        <w:t xml:space="preserve">¶ </w:t>
      </w:r>
      <w:r w:rsidRPr="00632DA6">
        <w:t>this were the only effect of a conservative Court it would be a good thing.</w:t>
      </w:r>
      <w:r w:rsidRPr="00632DA6">
        <w:rPr>
          <w:sz w:val="12"/>
        </w:rPr>
        <w:t xml:space="preserve">¶ </w:t>
      </w:r>
      <w:r w:rsidRPr="00632DA6">
        <w:t>The problem, of course, is that even if courts are limited in their ability to</w:t>
      </w:r>
      <w:r w:rsidRPr="00632DA6">
        <w:rPr>
          <w:sz w:val="12"/>
        </w:rPr>
        <w:t xml:space="preserve">¶ </w:t>
      </w:r>
      <w:r w:rsidRPr="00632DA6">
        <w:t xml:space="preserve">help Progressives, they have more room to do damage. </w:t>
      </w:r>
      <w:r w:rsidRPr="00632DA6">
        <w:rPr>
          <w:rStyle w:val="StyleUnderline"/>
        </w:rPr>
        <w:t>Courts are not</w:t>
      </w:r>
      <w:r w:rsidRPr="00632DA6">
        <w:rPr>
          <w:rStyle w:val="StyleUnderline"/>
          <w:sz w:val="12"/>
        </w:rPr>
        <w:t xml:space="preserve">¶ </w:t>
      </w:r>
      <w:r w:rsidRPr="00632DA6">
        <w:rPr>
          <w:rStyle w:val="StyleUnderline"/>
        </w:rPr>
        <w:t>symmetrically constrained from furthering both progressive and</w:t>
      </w:r>
      <w:r w:rsidRPr="00632DA6">
        <w:rPr>
          <w:rStyle w:val="StyleUnderline"/>
          <w:sz w:val="12"/>
        </w:rPr>
        <w:t xml:space="preserve">¶ </w:t>
      </w:r>
      <w:r w:rsidRPr="00632DA6">
        <w:rPr>
          <w:rStyle w:val="StyleUnderline"/>
        </w:rPr>
        <w:t>conservative change. This is because typically Progressives are asking</w:t>
      </w:r>
      <w:r w:rsidRPr="00632DA6">
        <w:rPr>
          <w:rStyle w:val="StyleUnderline"/>
          <w:sz w:val="12"/>
        </w:rPr>
        <w:t xml:space="preserve">¶ </w:t>
      </w:r>
      <w:r w:rsidRPr="00632DA6">
        <w:rPr>
          <w:rStyle w:val="StyleUnderline"/>
        </w:rPr>
        <w:t>courts to require change while Conservatives are supporting the status quo</w:t>
      </w:r>
      <w:proofErr w:type="gramStart"/>
      <w:r w:rsidRPr="00632DA6">
        <w:rPr>
          <w:rStyle w:val="StyleUnderline"/>
        </w:rPr>
        <w:t>.</w:t>
      </w:r>
      <w:r w:rsidRPr="00632DA6">
        <w:rPr>
          <w:rStyle w:val="StyleUnderline"/>
          <w:sz w:val="12"/>
        </w:rPr>
        <w:t>¶</w:t>
      </w:r>
      <w:proofErr w:type="gramEnd"/>
      <w:r w:rsidRPr="00632DA6">
        <w:rPr>
          <w:rStyle w:val="StyleUnderline"/>
          <w:sz w:val="12"/>
        </w:rPr>
        <w:t xml:space="preserve"> </w:t>
      </w:r>
      <w:r w:rsidRPr="00632DA6">
        <w:rPr>
          <w:rStyle w:val="StyleUnderline"/>
        </w:rPr>
        <w:t>Further, it is easier to dismantle Progressive programs than to create them.</w:t>
      </w:r>
      <w:r w:rsidRPr="00632DA6">
        <w:rPr>
          <w:rStyle w:val="StyleUnderline"/>
          <w:sz w:val="12"/>
        </w:rPr>
        <w:t xml:space="preserve">¶ </w:t>
      </w:r>
      <w:r w:rsidRPr="00632DA6">
        <w:rPr>
          <w:rStyle w:val="StyleUnderline"/>
        </w:rPr>
        <w:t>For example, with Justice Alito replacing Justice O'Connor, affirmative</w:t>
      </w:r>
      <w:r w:rsidRPr="00632DA6">
        <w:rPr>
          <w:rStyle w:val="StyleUnderline"/>
          <w:sz w:val="12"/>
        </w:rPr>
        <w:t xml:space="preserve">¶ </w:t>
      </w:r>
      <w:r w:rsidRPr="00632DA6">
        <w:rPr>
          <w:rStyle w:val="StyleUnderline"/>
        </w:rPr>
        <w:t>action plans may be found to be unconstitutional. We are now in a position</w:t>
      </w:r>
      <w:r w:rsidRPr="00632DA6">
        <w:rPr>
          <w:rStyle w:val="StyleUnderline"/>
          <w:sz w:val="12"/>
        </w:rPr>
        <w:t xml:space="preserve">¶ </w:t>
      </w:r>
      <w:r w:rsidRPr="00632DA6">
        <w:rPr>
          <w:rStyle w:val="StyleUnderline"/>
        </w:rPr>
        <w:t>where courts can be an obstacle to change</w:t>
      </w:r>
      <w:proofErr w:type="gramStart"/>
      <w:r w:rsidRPr="00632DA6">
        <w:rPr>
          <w:rStyle w:val="StyleUnderline"/>
        </w:rPr>
        <w:t>.</w:t>
      </w:r>
      <w:r w:rsidRPr="00632DA6">
        <w:rPr>
          <w:rStyle w:val="StyleUnderline"/>
          <w:sz w:val="12"/>
        </w:rPr>
        <w:t>¶</w:t>
      </w:r>
      <w:proofErr w:type="gramEnd"/>
      <w:r w:rsidRPr="00632DA6">
        <w:rPr>
          <w:rStyle w:val="StyleUnderline"/>
          <w:sz w:val="12"/>
        </w:rPr>
        <w:t xml:space="preserve"> </w:t>
      </w:r>
      <w:r w:rsidRPr="00632DA6">
        <w:t>None of this means that law is irrelevant or that courts can never</w:t>
      </w:r>
      <w:r w:rsidRPr="00632DA6">
        <w:rPr>
          <w:sz w:val="12"/>
        </w:rPr>
        <w:t xml:space="preserve">¶ </w:t>
      </w:r>
      <w:r w:rsidRPr="00632DA6">
        <w:t xml:space="preserve">further the goals of the relatively disadvantaged. </w:t>
      </w:r>
      <w:proofErr w:type="gramStart"/>
      <w:r w:rsidRPr="00632DA6">
        <w:t>For the civil rights</w:t>
      </w:r>
      <w:r w:rsidRPr="00632DA6">
        <w:rPr>
          <w:sz w:val="12"/>
        </w:rPr>
        <w:t xml:space="preserve">¶ </w:t>
      </w:r>
      <w:r w:rsidRPr="00632DA6">
        <w:t>108.</w:t>
      </w:r>
      <w:proofErr w:type="gramEnd"/>
      <w:r w:rsidRPr="00632DA6">
        <w:t xml:space="preserve"> Michael E. Tigar, The Supreme Court 1969 Term-Foreword: Waiver of</w:t>
      </w:r>
      <w:r w:rsidRPr="00632DA6">
        <w:rPr>
          <w:sz w:val="12"/>
        </w:rPr>
        <w:t xml:space="preserve">¶ </w:t>
      </w:r>
      <w:r w:rsidRPr="00632DA6">
        <w:t>Constitutional Rights: Disquiet in the Citadel, 84 HARV. L. REV. 1, 7 (1970). Tigar</w:t>
      </w:r>
      <w:r w:rsidRPr="00632DA6">
        <w:rPr>
          <w:sz w:val="12"/>
        </w:rPr>
        <w:t xml:space="preserve">¶ </w:t>
      </w:r>
      <w:r w:rsidRPr="00632DA6">
        <w:t>wrote these words specifically about the Warren Court's criminal rights decisions but</w:t>
      </w:r>
      <w:r w:rsidRPr="00632DA6">
        <w:rPr>
          <w:sz w:val="12"/>
        </w:rPr>
        <w:t xml:space="preserve">¶ </w:t>
      </w:r>
      <w:r w:rsidRPr="00632DA6">
        <w:t>they are more generally applicable.</w:t>
      </w:r>
      <w:r w:rsidRPr="00632DA6">
        <w:rPr>
          <w:sz w:val="12"/>
        </w:rPr>
        <w:t xml:space="preserve">¶ </w:t>
      </w:r>
      <w:r w:rsidRPr="00632DA6">
        <w:t>[Vol. 54</w:t>
      </w:r>
      <w:r w:rsidRPr="00632DA6">
        <w:rPr>
          <w:sz w:val="12"/>
        </w:rPr>
        <w:t xml:space="preserve">¶ </w:t>
      </w:r>
      <w:r w:rsidRPr="00632DA6">
        <w:t>HeinOnline -- 54 Drake L. Rev. 814 2005-2006</w:t>
      </w:r>
      <w:r w:rsidRPr="00632DA6">
        <w:rPr>
          <w:sz w:val="12"/>
        </w:rPr>
        <w:t xml:space="preserve">¶ </w:t>
      </w:r>
      <w:r w:rsidRPr="00632DA6">
        <w:t>Courting Disaster</w:t>
      </w:r>
      <w:r w:rsidRPr="00632DA6">
        <w:rPr>
          <w:sz w:val="12"/>
        </w:rPr>
        <w:t xml:space="preserve">¶ </w:t>
      </w:r>
      <w:r w:rsidRPr="00632DA6">
        <w:t>movement, for example, courts played an important role in keeping the sitin</w:t>
      </w:r>
      <w:r w:rsidRPr="00632DA6">
        <w:rPr>
          <w:sz w:val="12"/>
        </w:rPr>
        <w:t xml:space="preserve">¶ </w:t>
      </w:r>
      <w:r w:rsidRPr="00632DA6">
        <w:t>movement going, ending the Montgomery bus boycott by providing the</w:t>
      </w:r>
      <w:r w:rsidRPr="00632DA6">
        <w:rPr>
          <w:sz w:val="12"/>
        </w:rPr>
        <w:t xml:space="preserve">¶ </w:t>
      </w:r>
      <w:r w:rsidRPr="00632DA6">
        <w:t>boycotters with leverage, furthering school desegregation by threatening to</w:t>
      </w:r>
      <w:r w:rsidRPr="00632DA6">
        <w:rPr>
          <w:sz w:val="12"/>
        </w:rPr>
        <w:t xml:space="preserve">¶ </w:t>
      </w:r>
      <w:r w:rsidRPr="00632DA6">
        <w:t>cut off federal funds under Title VI, and upholding affirmative action</w:t>
      </w:r>
      <w:r w:rsidRPr="00632DA6">
        <w:rPr>
          <w:sz w:val="12"/>
        </w:rPr>
        <w:t xml:space="preserve">¶ </w:t>
      </w:r>
      <w:r w:rsidRPr="00632DA6">
        <w:t>programs. But in each case courts were effective because a political</w:t>
      </w:r>
      <w:r w:rsidRPr="00632DA6">
        <w:rPr>
          <w:sz w:val="12"/>
        </w:rPr>
        <w:t xml:space="preserve">¶ </w:t>
      </w:r>
      <w:r w:rsidRPr="00632DA6">
        <w:t>movement was supporting change. The analysis does mean that courts</w:t>
      </w:r>
      <w:r w:rsidRPr="00632DA6">
        <w:rPr>
          <w:sz w:val="12"/>
        </w:rPr>
        <w:t xml:space="preserve">¶ </w:t>
      </w:r>
      <w:r w:rsidRPr="00632DA6">
        <w:t>acting alone, as in Brown or Goodridge, are structurally constrained from</w:t>
      </w:r>
      <w:r w:rsidRPr="00632DA6">
        <w:rPr>
          <w:sz w:val="12"/>
        </w:rPr>
        <w:t xml:space="preserve">¶ </w:t>
      </w:r>
      <w:r w:rsidRPr="00632DA6">
        <w:t>furthering the goals of the relatively disadvantaged.</w:t>
      </w:r>
      <w:r w:rsidRPr="00632DA6">
        <w:rPr>
          <w:sz w:val="12"/>
        </w:rPr>
        <w:t xml:space="preserve">¶ </w:t>
      </w:r>
      <w:r w:rsidRPr="00632DA6">
        <w:rPr>
          <w:rStyle w:val="Emphasis"/>
        </w:rPr>
        <w:t>As Progressives look to the future, they must understand that</w:t>
      </w:r>
      <w:r w:rsidRPr="00632DA6">
        <w:rPr>
          <w:rStyle w:val="Emphasis"/>
          <w:sz w:val="12"/>
        </w:rPr>
        <w:t xml:space="preserve">¶ </w:t>
      </w:r>
      <w:r w:rsidRPr="00632DA6">
        <w:rPr>
          <w:rStyle w:val="Emphasis"/>
        </w:rPr>
        <w:t>American courts are not all-powerful institutions. They were designed with</w:t>
      </w:r>
      <w:r w:rsidRPr="00632DA6">
        <w:rPr>
          <w:rStyle w:val="Emphasis"/>
          <w:sz w:val="12"/>
        </w:rPr>
        <w:t xml:space="preserve">¶ </w:t>
      </w:r>
      <w:r w:rsidRPr="00632DA6">
        <w:rPr>
          <w:rStyle w:val="Emphasis"/>
        </w:rPr>
        <w:t>severe limitations and placed in a political system of divided powers</w:t>
      </w:r>
      <w:r w:rsidRPr="00632DA6">
        <w:rPr>
          <w:rStyle w:val="StyleUnderline"/>
        </w:rPr>
        <w:t>. To</w:t>
      </w:r>
      <w:r w:rsidRPr="00632DA6">
        <w:rPr>
          <w:rStyle w:val="StyleUnderline"/>
          <w:sz w:val="12"/>
        </w:rPr>
        <w:t xml:space="preserve">¶ </w:t>
      </w:r>
      <w:r w:rsidRPr="00632DA6">
        <w:rPr>
          <w:rStyle w:val="StyleUnderline"/>
        </w:rPr>
        <w:t>rely on litigation rather than political mobilization, as difficult as it may be</w:t>
      </w:r>
      <w:proofErr w:type="gramStart"/>
      <w:r w:rsidRPr="00632DA6">
        <w:rPr>
          <w:rStyle w:val="StyleUnderline"/>
        </w:rPr>
        <w:t>,</w:t>
      </w:r>
      <w:r w:rsidRPr="00632DA6">
        <w:rPr>
          <w:rStyle w:val="StyleUnderline"/>
          <w:sz w:val="12"/>
        </w:rPr>
        <w:t>¶</w:t>
      </w:r>
      <w:proofErr w:type="gramEnd"/>
      <w:r w:rsidRPr="00632DA6">
        <w:rPr>
          <w:rStyle w:val="StyleUnderline"/>
          <w:sz w:val="12"/>
        </w:rPr>
        <w:t xml:space="preserve"> </w:t>
      </w:r>
      <w:r w:rsidRPr="00632DA6">
        <w:rPr>
          <w:rStyle w:val="StyleUnderline"/>
        </w:rPr>
        <w:t>misunderstands both the limits of courts and the lessons of history. It</w:t>
      </w:r>
      <w:r w:rsidRPr="00632DA6">
        <w:rPr>
          <w:rStyle w:val="StyleUnderline"/>
          <w:sz w:val="12"/>
        </w:rPr>
        <w:t xml:space="preserve">¶ </w:t>
      </w:r>
      <w:r w:rsidRPr="00632DA6">
        <w:rPr>
          <w:rStyle w:val="StyleUnderline"/>
        </w:rPr>
        <w:t>substitutes symbols for substance and clouds our vision with a naive and</w:t>
      </w:r>
      <w:r w:rsidRPr="00632DA6">
        <w:rPr>
          <w:rStyle w:val="StyleUnderline"/>
          <w:sz w:val="12"/>
        </w:rPr>
        <w:t xml:space="preserve">¶ </w:t>
      </w:r>
      <w:r w:rsidRPr="00632DA6">
        <w:rPr>
          <w:rStyle w:val="StyleUnderline"/>
        </w:rPr>
        <w:t xml:space="preserve">romantic belief in the triumph of rights over politics. And </w:t>
      </w:r>
      <w:r w:rsidRPr="00632DA6">
        <w:rPr>
          <w:rStyle w:val="Emphasis"/>
        </w:rPr>
        <w:t>while romance</w:t>
      </w:r>
      <w:r w:rsidRPr="00632DA6">
        <w:rPr>
          <w:rStyle w:val="Emphasis"/>
          <w:sz w:val="12"/>
        </w:rPr>
        <w:t xml:space="preserve">¶ </w:t>
      </w:r>
      <w:r w:rsidRPr="00632DA6">
        <w:rPr>
          <w:rStyle w:val="Emphasis"/>
        </w:rPr>
        <w:t>and even naivete have their charms, they are no substitute for substantive</w:t>
      </w:r>
      <w:r w:rsidRPr="00632DA6">
        <w:rPr>
          <w:rStyle w:val="Emphasis"/>
          <w:sz w:val="12"/>
        </w:rPr>
        <w:t xml:space="preserve">¶ </w:t>
      </w:r>
      <w:r w:rsidRPr="00632DA6">
        <w:rPr>
          <w:rStyle w:val="Emphasis"/>
        </w:rPr>
        <w:t>change.</w:t>
      </w:r>
    </w:p>
    <w:p w14:paraId="6D1F691B" w14:textId="77777777" w:rsidR="000035D0" w:rsidRPr="00632DA6" w:rsidRDefault="000035D0" w:rsidP="000035D0">
      <w:pPr>
        <w:rPr>
          <w:rStyle w:val="Emphasis"/>
        </w:rPr>
      </w:pPr>
    </w:p>
    <w:p w14:paraId="691011EA" w14:textId="77777777" w:rsidR="000035D0" w:rsidRPr="00632DA6" w:rsidRDefault="000035D0" w:rsidP="000035D0">
      <w:pPr>
        <w:pStyle w:val="Heading4"/>
      </w:pPr>
      <w:r w:rsidRPr="00632DA6">
        <w:lastRenderedPageBreak/>
        <w:t>Specifically, the Supreme Court leans hard to the right on surveillance and privacy protection – empirical serial policy failure proves that the plan will be fail</w:t>
      </w:r>
    </w:p>
    <w:p w14:paraId="288C276F" w14:textId="77777777" w:rsidR="000035D0" w:rsidRPr="00632DA6" w:rsidRDefault="000035D0" w:rsidP="000035D0">
      <w:r w:rsidRPr="00632DA6">
        <w:rPr>
          <w:rStyle w:val="Style13ptBold"/>
        </w:rPr>
        <w:t>Rosenberg 5</w:t>
      </w:r>
      <w:r w:rsidRPr="00632DA6">
        <w:t xml:space="preserve"> (Dr. Gerald Rosenberg, Associate Professor of Political Science and Lecturer in Law, University of Chicago, B.A., Dartmouth College, 1976; M.A., Oxford University, 1979; J.D., 1983, University of Michigan; Ph.D., 1985, Yale University, “Courting Disaster: Looking for Change in All the Wrong Places”, 54 Drake Law Review 795 (2005), </w:t>
      </w:r>
      <w:hyperlink r:id="rId94" w:history="1">
        <w:r w:rsidRPr="00632DA6">
          <w:rPr>
            <w:rStyle w:val="Hyperlink"/>
          </w:rPr>
          <w:t>http://chicagounbound.uchicago.edu/cgi/viewcontent.cgi?article=2922&amp;context=journal_articles</w:t>
        </w:r>
      </w:hyperlink>
      <w:r w:rsidRPr="00632DA6">
        <w:t>) //RL</w:t>
      </w:r>
    </w:p>
    <w:p w14:paraId="23D1969B" w14:textId="77777777" w:rsidR="000035D0" w:rsidRPr="00632DA6" w:rsidRDefault="000035D0" w:rsidP="000035D0"/>
    <w:p w14:paraId="3A8B8483" w14:textId="77777777" w:rsidR="000035D0" w:rsidRPr="00632DA6" w:rsidRDefault="000035D0" w:rsidP="000035D0">
      <w:pPr>
        <w:rPr>
          <w:rStyle w:val="StyleUnderline"/>
        </w:rPr>
      </w:pPr>
      <w:r w:rsidRPr="00632DA6">
        <w:rPr>
          <w:rStyle w:val="StyleUnderline"/>
        </w:rPr>
        <w:t>In the 1960s and 1970s, while government at all levels took steps to</w:t>
      </w:r>
      <w:r w:rsidRPr="00632DA6">
        <w:rPr>
          <w:rStyle w:val="StyleUnderline"/>
          <w:sz w:val="12"/>
        </w:rPr>
        <w:t xml:space="preserve">¶ </w:t>
      </w:r>
      <w:r w:rsidRPr="00632DA6">
        <w:rPr>
          <w:rStyle w:val="StyleUnderline"/>
        </w:rPr>
        <w:t>harass civil rights and antiwar activists, the Court became somewhat more</w:t>
      </w:r>
      <w:r w:rsidRPr="00632DA6">
        <w:rPr>
          <w:rStyle w:val="StyleUnderline"/>
          <w:sz w:val="12"/>
        </w:rPr>
        <w:t xml:space="preserve">¶ </w:t>
      </w:r>
      <w:r w:rsidRPr="00632DA6">
        <w:rPr>
          <w:rStyle w:val="StyleUnderline"/>
        </w:rPr>
        <w:t>protective of political dissen</w:t>
      </w:r>
      <w:r w:rsidRPr="00632DA6">
        <w:t xml:space="preserve">t. 67 </w:t>
      </w:r>
      <w:r w:rsidRPr="00632DA6">
        <w:rPr>
          <w:rStyle w:val="StyleUnderline"/>
        </w:rPr>
        <w:t>However, the level of protection must not</w:t>
      </w:r>
      <w:r w:rsidRPr="00632DA6">
        <w:rPr>
          <w:rStyle w:val="StyleUnderline"/>
          <w:sz w:val="12"/>
        </w:rPr>
        <w:t xml:space="preserve">¶ </w:t>
      </w:r>
      <w:r w:rsidRPr="00632DA6">
        <w:rPr>
          <w:rStyle w:val="StyleUnderline"/>
        </w:rPr>
        <w:t>be overstated</w:t>
      </w:r>
      <w:r w:rsidRPr="00632DA6">
        <w:t xml:space="preserve">. It was also the case that </w:t>
      </w:r>
      <w:r w:rsidRPr="00632DA6">
        <w:rPr>
          <w:rStyle w:val="Emphasis"/>
        </w:rPr>
        <w:t>the federal government engaged in</w:t>
      </w:r>
      <w:r w:rsidRPr="00632DA6">
        <w:rPr>
          <w:rStyle w:val="Emphasis"/>
          <w:sz w:val="12"/>
        </w:rPr>
        <w:t xml:space="preserve">¶ </w:t>
      </w:r>
      <w:r w:rsidRPr="00632DA6">
        <w:rPr>
          <w:rStyle w:val="Emphasis"/>
        </w:rPr>
        <w:t>massive surveillance of the lawful political actions of countless Americans</w:t>
      </w:r>
      <w:proofErr w:type="gramStart"/>
      <w:r w:rsidRPr="00632DA6">
        <w:rPr>
          <w:rStyle w:val="Emphasis"/>
        </w:rPr>
        <w:t>,</w:t>
      </w:r>
      <w:r w:rsidRPr="00632DA6">
        <w:rPr>
          <w:rStyle w:val="Emphasis"/>
          <w:sz w:val="12"/>
        </w:rPr>
        <w:t>¶</w:t>
      </w:r>
      <w:proofErr w:type="gramEnd"/>
      <w:r w:rsidRPr="00632DA6">
        <w:rPr>
          <w:rStyle w:val="Emphasis"/>
          <w:sz w:val="12"/>
        </w:rPr>
        <w:t xml:space="preserve"> </w:t>
      </w:r>
      <w:r w:rsidRPr="00632DA6">
        <w:rPr>
          <w:rStyle w:val="Emphasis"/>
        </w:rPr>
        <w:t>and the Supreme Court upheld the program in 1972 in Laird v. Tatum</w:t>
      </w:r>
      <w:r w:rsidRPr="00632DA6">
        <w:t>. 68</w:t>
      </w:r>
      <w:r w:rsidRPr="00632DA6">
        <w:rPr>
          <w:sz w:val="12"/>
        </w:rPr>
        <w:t xml:space="preserve">¶ </w:t>
      </w:r>
      <w:r w:rsidRPr="00632DA6">
        <w:rPr>
          <w:rStyle w:val="StyleUnderline"/>
        </w:rPr>
        <w:t>Those who publicly dissented against the war in Vietnam, and even those</w:t>
      </w:r>
      <w:r w:rsidRPr="00632DA6">
        <w:rPr>
          <w:rStyle w:val="StyleUnderline"/>
          <w:sz w:val="12"/>
        </w:rPr>
        <w:t xml:space="preserve">¶ </w:t>
      </w:r>
      <w:r w:rsidRPr="00632DA6">
        <w:rPr>
          <w:rStyle w:val="StyleUnderline"/>
        </w:rPr>
        <w:t xml:space="preserve">who did </w:t>
      </w:r>
      <w:proofErr w:type="gramStart"/>
      <w:r w:rsidRPr="00632DA6">
        <w:rPr>
          <w:rStyle w:val="StyleUnderline"/>
        </w:rPr>
        <w:t>not-such</w:t>
      </w:r>
      <w:proofErr w:type="gramEnd"/>
      <w:r w:rsidRPr="00632DA6">
        <w:rPr>
          <w:rStyle w:val="StyleUnderline"/>
        </w:rPr>
        <w:t xml:space="preserve"> as parents, relatives, and friends of protesters-ran the</w:t>
      </w:r>
      <w:r w:rsidRPr="00632DA6">
        <w:rPr>
          <w:rStyle w:val="StyleUnderline"/>
          <w:sz w:val="12"/>
        </w:rPr>
        <w:t xml:space="preserve">¶ </w:t>
      </w:r>
      <w:r w:rsidRPr="00632DA6">
        <w:rPr>
          <w:rStyle w:val="StyleUnderline"/>
        </w:rPr>
        <w:t>risk of government surveillance and harassment. 69 One must also</w:t>
      </w:r>
      <w:r w:rsidRPr="00632DA6">
        <w:rPr>
          <w:rStyle w:val="StyleUnderline"/>
          <w:sz w:val="12"/>
        </w:rPr>
        <w:t xml:space="preserve">¶ </w:t>
      </w:r>
      <w:r w:rsidRPr="00632DA6">
        <w:rPr>
          <w:rStyle w:val="StyleUnderline"/>
        </w:rPr>
        <w:t>remember that it was not until 1965 that the U.S. Supreme Court first</w:t>
      </w:r>
      <w:r w:rsidRPr="00632DA6">
        <w:rPr>
          <w:rStyle w:val="StyleUnderline"/>
          <w:sz w:val="12"/>
        </w:rPr>
        <w:t xml:space="preserve">¶ </w:t>
      </w:r>
      <w:r w:rsidRPr="00632DA6">
        <w:rPr>
          <w:rStyle w:val="StyleUnderline"/>
        </w:rPr>
        <w:t>invalidated a congressional act on First Amendment free speech grounds.</w:t>
      </w:r>
      <w:r w:rsidRPr="00632DA6">
        <w:t>70</w:t>
      </w:r>
      <w:r w:rsidRPr="00632DA6">
        <w:rPr>
          <w:sz w:val="12"/>
        </w:rPr>
        <w:t xml:space="preserve">¶ </w:t>
      </w:r>
      <w:r w:rsidRPr="00632DA6">
        <w:t>64. See Herbert H. Hyman, England and America: Climates of Tolerance and</w:t>
      </w:r>
      <w:r w:rsidRPr="00632DA6">
        <w:rPr>
          <w:sz w:val="12"/>
        </w:rPr>
        <w:t xml:space="preserve">¶ </w:t>
      </w:r>
      <w:r w:rsidRPr="00632DA6">
        <w:t>Intolerance- 1962, in THE RADICAL RIGHT 227, 231 (Daniel Bell ed., 1963) (writing</w:t>
      </w:r>
      <w:r w:rsidRPr="00632DA6">
        <w:rPr>
          <w:sz w:val="12"/>
        </w:rPr>
        <w:t xml:space="preserve">¶ </w:t>
      </w:r>
      <w:r w:rsidRPr="00632DA6">
        <w:t>about the United Kingdom, but his statements apply to France as well).</w:t>
      </w:r>
      <w:r w:rsidRPr="00632DA6">
        <w:rPr>
          <w:sz w:val="12"/>
        </w:rPr>
        <w:t xml:space="preserve">¶ </w:t>
      </w:r>
      <w:r w:rsidRPr="00632DA6">
        <w:t>65. Robert A. Dahl, Epilogue to POLITICAL OPPOSITIONS IN WESTERN</w:t>
      </w:r>
      <w:r w:rsidRPr="00632DA6">
        <w:rPr>
          <w:sz w:val="12"/>
        </w:rPr>
        <w:t xml:space="preserve">¶ </w:t>
      </w:r>
      <w:r w:rsidRPr="00632DA6">
        <w:t>DEMOCRACIES 387,391 (Robert A. Dahl ed., 1966)</w:t>
      </w:r>
      <w:proofErr w:type="gramStart"/>
      <w:r w:rsidRPr="00632DA6">
        <w:t>.</w:t>
      </w:r>
      <w:r w:rsidRPr="00632DA6">
        <w:rPr>
          <w:sz w:val="12"/>
        </w:rPr>
        <w:t>¶</w:t>
      </w:r>
      <w:proofErr w:type="gramEnd"/>
      <w:r w:rsidRPr="00632DA6">
        <w:rPr>
          <w:sz w:val="12"/>
        </w:rPr>
        <w:t xml:space="preserve"> </w:t>
      </w:r>
      <w:r w:rsidRPr="00632DA6">
        <w:t>66. MARTIN SHAPIRO, FREEDOM OF SPEECH: THE SUPREME COURT AND</w:t>
      </w:r>
      <w:r w:rsidRPr="00632DA6">
        <w:rPr>
          <w:sz w:val="12"/>
        </w:rPr>
        <w:t xml:space="preserve">¶ </w:t>
      </w:r>
      <w:r w:rsidRPr="00632DA6">
        <w:t>JUDICIAL REVIEW 109 (1966).</w:t>
      </w:r>
      <w:r w:rsidRPr="00632DA6">
        <w:rPr>
          <w:sz w:val="12"/>
        </w:rPr>
        <w:t xml:space="preserve">¶ </w:t>
      </w:r>
      <w:r w:rsidRPr="00632DA6">
        <w:t>67. See generally ROSENBERG, supra note 4 (examining social change in the</w:t>
      </w:r>
      <w:r w:rsidRPr="00632DA6">
        <w:rPr>
          <w:sz w:val="12"/>
        </w:rPr>
        <w:t xml:space="preserve">¶ </w:t>
      </w:r>
      <w:r w:rsidRPr="00632DA6">
        <w:t>1960s and 1970s and both the courts' role and governmental reactions)</w:t>
      </w:r>
      <w:proofErr w:type="gramStart"/>
      <w:r w:rsidRPr="00632DA6">
        <w:t>.</w:t>
      </w:r>
      <w:r w:rsidRPr="00632DA6">
        <w:rPr>
          <w:sz w:val="12"/>
        </w:rPr>
        <w:t>¶</w:t>
      </w:r>
      <w:proofErr w:type="gramEnd"/>
      <w:r w:rsidRPr="00632DA6">
        <w:rPr>
          <w:sz w:val="12"/>
        </w:rPr>
        <w:t xml:space="preserve"> </w:t>
      </w:r>
      <w:r w:rsidRPr="00632DA6">
        <w:t>68. Laird v. Tatum, 408 U.S. 1 (1972); see generally Developments in the Law</w:t>
      </w:r>
      <w:proofErr w:type="gramStart"/>
      <w:r w:rsidRPr="00632DA6">
        <w:t>:</w:t>
      </w:r>
      <w:r w:rsidRPr="00632DA6">
        <w:rPr>
          <w:sz w:val="12"/>
        </w:rPr>
        <w:t>¶</w:t>
      </w:r>
      <w:proofErr w:type="gramEnd"/>
      <w:r w:rsidRPr="00632DA6">
        <w:rPr>
          <w:sz w:val="12"/>
        </w:rPr>
        <w:t xml:space="preserve"> </w:t>
      </w:r>
      <w:r w:rsidRPr="00632DA6">
        <w:t>The National Security Interest and Civil Liberties, 85 HARV. L. REV. 1133, 1133 (1972)</w:t>
      </w:r>
      <w:r w:rsidRPr="00632DA6">
        <w:rPr>
          <w:sz w:val="12"/>
        </w:rPr>
        <w:t xml:space="preserve">¶ </w:t>
      </w:r>
      <w:r w:rsidRPr="00632DA6">
        <w:t>(discussing the extent of government surveillance)</w:t>
      </w:r>
      <w:proofErr w:type="gramStart"/>
      <w:r w:rsidRPr="00632DA6">
        <w:t>.</w:t>
      </w:r>
      <w:r w:rsidRPr="00632DA6">
        <w:rPr>
          <w:sz w:val="12"/>
        </w:rPr>
        <w:t>¶</w:t>
      </w:r>
      <w:proofErr w:type="gramEnd"/>
      <w:r w:rsidRPr="00632DA6">
        <w:rPr>
          <w:sz w:val="12"/>
        </w:rPr>
        <w:t xml:space="preserve"> </w:t>
      </w:r>
      <w:r w:rsidRPr="00632DA6">
        <w:t>69. See INTELLIGENCE ACTIVITIES AND THE RIGHTS OF AMERICANS, S. REP.</w:t>
      </w:r>
      <w:r w:rsidRPr="00632DA6">
        <w:rPr>
          <w:sz w:val="12"/>
        </w:rPr>
        <w:t xml:space="preserve">¶ </w:t>
      </w:r>
      <w:r w:rsidRPr="00632DA6">
        <w:t>No. 94-755, at 165-82 (1976) (discussing the overbroad scope of domestic intelligence</w:t>
      </w:r>
      <w:r w:rsidRPr="00632DA6">
        <w:rPr>
          <w:sz w:val="12"/>
        </w:rPr>
        <w:t xml:space="preserve">¶ </w:t>
      </w:r>
      <w:r w:rsidRPr="00632DA6">
        <w:t>gathering by the federal government).</w:t>
      </w:r>
      <w:r w:rsidRPr="00632DA6">
        <w:rPr>
          <w:sz w:val="12"/>
        </w:rPr>
        <w:t xml:space="preserve">¶ </w:t>
      </w:r>
      <w:r w:rsidRPr="00632DA6">
        <w:t>70. Lamont v. Postmaster Gen., 381 U.S. 301, 307 (1965) (invalidating an act</w:t>
      </w:r>
      <w:r w:rsidRPr="00632DA6">
        <w:rPr>
          <w:sz w:val="12"/>
        </w:rPr>
        <w:t xml:space="preserve">¶ </w:t>
      </w:r>
      <w:r w:rsidRPr="00632DA6">
        <w:t>requiring addressees to affirmatively notify post office of their desire to receive foreign</w:t>
      </w:r>
      <w:r w:rsidRPr="00632DA6">
        <w:rPr>
          <w:sz w:val="12"/>
        </w:rPr>
        <w:t xml:space="preserve">¶ </w:t>
      </w:r>
      <w:r w:rsidRPr="00632DA6">
        <w:t>communist political propaganda).</w:t>
      </w:r>
      <w:r w:rsidRPr="00632DA6">
        <w:rPr>
          <w:sz w:val="12"/>
        </w:rPr>
        <w:t xml:space="preserve">¶ </w:t>
      </w:r>
      <w:r w:rsidRPr="00632DA6">
        <w:t>[Vol. 54</w:t>
      </w:r>
      <w:r w:rsidRPr="00632DA6">
        <w:rPr>
          <w:sz w:val="12"/>
        </w:rPr>
        <w:t xml:space="preserve">¶ </w:t>
      </w:r>
      <w:r w:rsidRPr="00632DA6">
        <w:t>HeinOnline -- 54 Drake L. Rev. 804 2005-2006</w:t>
      </w:r>
      <w:r w:rsidRPr="00632DA6">
        <w:rPr>
          <w:sz w:val="12"/>
        </w:rPr>
        <w:t xml:space="preserve">¶ </w:t>
      </w:r>
      <w:r w:rsidRPr="00632DA6">
        <w:t>Courting Disaster</w:t>
      </w:r>
      <w:r w:rsidRPr="00632DA6">
        <w:rPr>
          <w:sz w:val="12"/>
        </w:rPr>
        <w:t xml:space="preserve">¶ </w:t>
      </w:r>
      <w:r w:rsidRPr="00632DA6">
        <w:rPr>
          <w:rStyle w:val="Emphasis"/>
        </w:rPr>
        <w:t>And, of course, historically, the First Amendment was entirely useless in</w:t>
      </w:r>
      <w:r w:rsidRPr="00632DA6">
        <w:rPr>
          <w:rStyle w:val="Emphasis"/>
          <w:sz w:val="12"/>
        </w:rPr>
        <w:t xml:space="preserve">¶ </w:t>
      </w:r>
      <w:r w:rsidRPr="00632DA6">
        <w:rPr>
          <w:rStyle w:val="Emphasis"/>
        </w:rPr>
        <w:t>protecting the speech rights of African-Americans.</w:t>
      </w:r>
      <w:r w:rsidRPr="00632DA6">
        <w:t xml:space="preserve"> 7</w:t>
      </w:r>
      <w:r w:rsidRPr="00632DA6">
        <w:rPr>
          <w:sz w:val="12"/>
        </w:rPr>
        <w:t xml:space="preserve">¶ </w:t>
      </w:r>
      <w:r w:rsidRPr="00632DA6">
        <w:t>'</w:t>
      </w:r>
      <w:r w:rsidRPr="00632DA6">
        <w:rPr>
          <w:sz w:val="12"/>
        </w:rPr>
        <w:t xml:space="preserve">¶ </w:t>
      </w:r>
      <w:r w:rsidRPr="00632DA6">
        <w:rPr>
          <w:rStyle w:val="StyleUnderline"/>
        </w:rPr>
        <w:t>Given the Court's historic support of governmental repression of</w:t>
      </w:r>
      <w:r w:rsidRPr="00632DA6">
        <w:rPr>
          <w:rStyle w:val="StyleUnderline"/>
          <w:sz w:val="12"/>
        </w:rPr>
        <w:t xml:space="preserve">¶ </w:t>
      </w:r>
      <w:r w:rsidRPr="00632DA6">
        <w:rPr>
          <w:rStyle w:val="StyleUnderline"/>
        </w:rPr>
        <w:t>dissident speech, how did criticism of the Vietnam War flourish, and how</w:t>
      </w:r>
      <w:r w:rsidRPr="00632DA6">
        <w:rPr>
          <w:rStyle w:val="StyleUnderline"/>
          <w:sz w:val="12"/>
        </w:rPr>
        <w:t xml:space="preserve">¶ </w:t>
      </w:r>
      <w:r w:rsidRPr="00632DA6">
        <w:rPr>
          <w:rStyle w:val="StyleUnderline"/>
        </w:rPr>
        <w:t>has muted criticism of the War in Iraq been protected? The answer is that</w:t>
      </w:r>
      <w:r w:rsidRPr="00632DA6">
        <w:rPr>
          <w:rStyle w:val="StyleUnderline"/>
          <w:sz w:val="12"/>
        </w:rPr>
        <w:t xml:space="preserve">¶ </w:t>
      </w:r>
      <w:r w:rsidRPr="00632DA6">
        <w:rPr>
          <w:rStyle w:val="StyleUnderline"/>
        </w:rPr>
        <w:t>both elites and regular citizens were divided over both wars, increasing the</w:t>
      </w:r>
      <w:r w:rsidRPr="00632DA6">
        <w:rPr>
          <w:rStyle w:val="StyleUnderline"/>
          <w:sz w:val="12"/>
        </w:rPr>
        <w:t xml:space="preserve">¶ </w:t>
      </w:r>
      <w:r w:rsidRPr="00632DA6">
        <w:rPr>
          <w:rStyle w:val="StyleUnderline"/>
        </w:rPr>
        <w:t>political costs of repression</w:t>
      </w:r>
      <w:r w:rsidRPr="00632DA6">
        <w:t xml:space="preserve">. </w:t>
      </w:r>
      <w:r w:rsidRPr="00632DA6">
        <w:rPr>
          <w:rStyle w:val="Emphasis"/>
        </w:rPr>
        <w:t>When elite elected officials and media</w:t>
      </w:r>
      <w:r w:rsidRPr="00632DA6">
        <w:rPr>
          <w:rStyle w:val="Emphasis"/>
          <w:sz w:val="12"/>
        </w:rPr>
        <w:t xml:space="preserve">¶ </w:t>
      </w:r>
      <w:r w:rsidRPr="00632DA6">
        <w:rPr>
          <w:rStyle w:val="Emphasis"/>
        </w:rPr>
        <w:t>organizations (such as The New York Times and the Washington Post) take</w:t>
      </w:r>
      <w:r w:rsidRPr="00632DA6">
        <w:rPr>
          <w:rStyle w:val="Emphasis"/>
          <w:sz w:val="12"/>
        </w:rPr>
        <w:t xml:space="preserve">¶ </w:t>
      </w:r>
      <w:r w:rsidRPr="00632DA6">
        <w:rPr>
          <w:rStyle w:val="Emphasis"/>
        </w:rPr>
        <w:t>up the cause of political dissent it is likely to be better protected than when</w:t>
      </w:r>
      <w:r w:rsidRPr="00632DA6">
        <w:rPr>
          <w:rStyle w:val="Emphasis"/>
          <w:sz w:val="12"/>
        </w:rPr>
        <w:t xml:space="preserve">¶ </w:t>
      </w:r>
      <w:r w:rsidRPr="00632DA6">
        <w:rPr>
          <w:rStyle w:val="Emphasis"/>
        </w:rPr>
        <w:t>such elite support is missin</w:t>
      </w:r>
      <w:r w:rsidRPr="00632DA6">
        <w:t>g. In such situations there will be both fewer</w:t>
      </w:r>
      <w:r w:rsidRPr="00632DA6">
        <w:rPr>
          <w:sz w:val="12"/>
        </w:rPr>
        <w:t xml:space="preserve">¶ </w:t>
      </w:r>
      <w:r w:rsidRPr="00632DA6">
        <w:t>governmental attempts at repression and less judicial support for them.</w:t>
      </w:r>
      <w:r w:rsidRPr="00632DA6">
        <w:rPr>
          <w:sz w:val="12"/>
        </w:rPr>
        <w:t xml:space="preserve">¶ </w:t>
      </w:r>
      <w:r w:rsidRPr="00632DA6">
        <w:t xml:space="preserve">This suggests, however, that it is political support, not judicial </w:t>
      </w:r>
      <w:r w:rsidRPr="00632DA6">
        <w:lastRenderedPageBreak/>
        <w:t>action, which</w:t>
      </w:r>
      <w:r w:rsidRPr="00632DA6">
        <w:rPr>
          <w:sz w:val="12"/>
        </w:rPr>
        <w:t xml:space="preserve">¶ </w:t>
      </w:r>
      <w:r w:rsidRPr="00632DA6">
        <w:t>protects political dissent.</w:t>
      </w:r>
      <w:r w:rsidRPr="00632DA6">
        <w:rPr>
          <w:sz w:val="12"/>
        </w:rPr>
        <w:t xml:space="preserve">¶ </w:t>
      </w:r>
      <w:r w:rsidRPr="00632DA6">
        <w:rPr>
          <w:rStyle w:val="Emphasis"/>
        </w:rPr>
        <w:t>Perhaps no case more powerfully and poignantly illustrates the</w:t>
      </w:r>
      <w:r w:rsidRPr="00632DA6">
        <w:rPr>
          <w:rStyle w:val="Emphasis"/>
          <w:sz w:val="12"/>
        </w:rPr>
        <w:t xml:space="preserve">¶ </w:t>
      </w:r>
      <w:r w:rsidRPr="00632DA6">
        <w:rPr>
          <w:rStyle w:val="Emphasis"/>
        </w:rPr>
        <w:t>Court's unwillingness to protect even the most fundamental civil liberties</w:t>
      </w:r>
      <w:r w:rsidRPr="00632DA6">
        <w:rPr>
          <w:rStyle w:val="Emphasis"/>
          <w:sz w:val="12"/>
        </w:rPr>
        <w:t xml:space="preserve">¶ </w:t>
      </w:r>
      <w:r w:rsidRPr="00632DA6">
        <w:rPr>
          <w:rStyle w:val="Emphasis"/>
        </w:rPr>
        <w:t>and civil rights as Korematsu v. United States.</w:t>
      </w:r>
      <w:r w:rsidRPr="00632DA6">
        <w:t>72 In this World War II era</w:t>
      </w:r>
      <w:r w:rsidRPr="00632DA6">
        <w:rPr>
          <w:sz w:val="12"/>
        </w:rPr>
        <w:t xml:space="preserve">¶ </w:t>
      </w:r>
      <w:r w:rsidRPr="00632DA6">
        <w:t>case, the Court upheld the conviction of Mr. Korematsu for remaining in a</w:t>
      </w:r>
      <w:r w:rsidRPr="00632DA6">
        <w:rPr>
          <w:sz w:val="12"/>
        </w:rPr>
        <w:t xml:space="preserve">¶ </w:t>
      </w:r>
      <w:r w:rsidRPr="00632DA6">
        <w:t>military control area in violation of an executive order requiring all persons</w:t>
      </w:r>
      <w:r w:rsidRPr="00632DA6">
        <w:rPr>
          <w:sz w:val="12"/>
        </w:rPr>
        <w:t xml:space="preserve">¶ </w:t>
      </w:r>
      <w:r w:rsidRPr="00632DA6">
        <w:t>of Japanese ancestry on the West Coast be evacuated from the area.73 As</w:t>
      </w:r>
      <w:r w:rsidRPr="00632DA6">
        <w:rPr>
          <w:sz w:val="12"/>
        </w:rPr>
        <w:t xml:space="preserve">¶ </w:t>
      </w:r>
      <w:r w:rsidRPr="00632DA6">
        <w:t xml:space="preserve">commentators have repeatedly pointed out, </w:t>
      </w:r>
      <w:r w:rsidRPr="00632DA6">
        <w:rPr>
          <w:rStyle w:val="StyleUnderline"/>
        </w:rPr>
        <w:t>none of the 112,000-120,000</w:t>
      </w:r>
      <w:r w:rsidRPr="00632DA6">
        <w:rPr>
          <w:rStyle w:val="StyleUnderline"/>
          <w:sz w:val="12"/>
        </w:rPr>
        <w:t xml:space="preserve">¶ </w:t>
      </w:r>
      <w:r w:rsidRPr="00632DA6">
        <w:rPr>
          <w:rStyle w:val="StyleUnderline"/>
        </w:rPr>
        <w:t>people subject to the order, including approximately 70,000 U.S. citizens,</w:t>
      </w:r>
      <w:r w:rsidRPr="00632DA6">
        <w:rPr>
          <w:rStyle w:val="StyleUnderline"/>
          <w:sz w:val="12"/>
        </w:rPr>
        <w:t xml:space="preserve">¶ </w:t>
      </w:r>
      <w:r w:rsidRPr="00632DA6">
        <w:rPr>
          <w:rStyle w:val="StyleUnderline"/>
        </w:rPr>
        <w:t>were charged with a crime. 74 No evidence was presented that they had</w:t>
      </w:r>
      <w:r w:rsidRPr="00632DA6">
        <w:rPr>
          <w:rStyle w:val="StyleUnderline"/>
          <w:sz w:val="12"/>
        </w:rPr>
        <w:t xml:space="preserve">¶ </w:t>
      </w:r>
      <w:r w:rsidRPr="00632DA6">
        <w:rPr>
          <w:rStyle w:val="StyleUnderline"/>
        </w:rPr>
        <w:t>violated any laws and no hearings were held. Yet they were all shipped to</w:t>
      </w:r>
      <w:r w:rsidRPr="00632DA6">
        <w:rPr>
          <w:rStyle w:val="StyleUnderline"/>
          <w:sz w:val="12"/>
        </w:rPr>
        <w:t xml:space="preserve">¶ </w:t>
      </w:r>
      <w:r w:rsidRPr="00632DA6">
        <w:rPr>
          <w:rStyle w:val="StyleUnderline"/>
        </w:rPr>
        <w:t>what were in essence prisoner-of-war camps, where they remained</w:t>
      </w:r>
      <w:r w:rsidRPr="00632DA6">
        <w:rPr>
          <w:rStyle w:val="StyleUnderline"/>
          <w:sz w:val="12"/>
        </w:rPr>
        <w:t xml:space="preserve">¶ </w:t>
      </w:r>
      <w:r w:rsidRPr="00632DA6">
        <w:rPr>
          <w:rStyle w:val="StyleUnderline"/>
        </w:rPr>
        <w:t>throughout the war. It is hard to imagine a more blatant violation of civil</w:t>
      </w:r>
      <w:r w:rsidRPr="00632DA6">
        <w:rPr>
          <w:rStyle w:val="StyleUnderline"/>
          <w:sz w:val="12"/>
        </w:rPr>
        <w:t xml:space="preserve">¶ </w:t>
      </w:r>
      <w:r w:rsidRPr="00632DA6">
        <w:rPr>
          <w:rStyle w:val="StyleUnderline"/>
        </w:rPr>
        <w:t>liberties</w:t>
      </w:r>
      <w:r w:rsidRPr="00632DA6">
        <w:t>. Indeed, in 1988 Congress agreed, enacting legislation giving all</w:t>
      </w:r>
      <w:r w:rsidRPr="00632DA6">
        <w:rPr>
          <w:sz w:val="12"/>
        </w:rPr>
        <w:t xml:space="preserve">¶ </w:t>
      </w:r>
      <w:r w:rsidRPr="00632DA6">
        <w:t>living survivors of the camps a $20,000 payment.75 In addition, Congress</w:t>
      </w:r>
      <w:r w:rsidRPr="00632DA6">
        <w:rPr>
          <w:sz w:val="12"/>
        </w:rPr>
        <w:t xml:space="preserve">¶ </w:t>
      </w:r>
      <w:r w:rsidRPr="00632DA6">
        <w:t>offered an apology: "For these fundamental violations of the basic civil</w:t>
      </w:r>
      <w:r w:rsidRPr="00632DA6">
        <w:rPr>
          <w:sz w:val="12"/>
        </w:rPr>
        <w:t xml:space="preserve">¶ </w:t>
      </w:r>
      <w:r w:rsidRPr="00632DA6">
        <w:t>liberties and constitutional rights of these individuals of Japanese ancestry</w:t>
      </w:r>
      <w:proofErr w:type="gramStart"/>
      <w:r w:rsidRPr="00632DA6">
        <w:t>,</w:t>
      </w:r>
      <w:r w:rsidRPr="00632DA6">
        <w:rPr>
          <w:sz w:val="12"/>
        </w:rPr>
        <w:t>¶</w:t>
      </w:r>
      <w:proofErr w:type="gramEnd"/>
      <w:r w:rsidRPr="00632DA6">
        <w:rPr>
          <w:sz w:val="12"/>
        </w:rPr>
        <w:t xml:space="preserve"> </w:t>
      </w:r>
      <w:r w:rsidRPr="00632DA6">
        <w:t>the Congress apologizes on behalf of the Nation. ' 76</w:t>
      </w:r>
      <w:r w:rsidRPr="00632DA6">
        <w:rPr>
          <w:sz w:val="12"/>
        </w:rPr>
        <w:t xml:space="preserve">¶ </w:t>
      </w:r>
      <w:r w:rsidRPr="00632DA6">
        <w:t>71. See, e.g., Dred Scott, 60 U.S. (19 How.) 393, 417 (1856) (declining to</w:t>
      </w:r>
      <w:r w:rsidRPr="00632DA6">
        <w:rPr>
          <w:sz w:val="12"/>
        </w:rPr>
        <w:t xml:space="preserve">¶ </w:t>
      </w:r>
      <w:r w:rsidRPr="00632DA6">
        <w:t>extend the privileges and immunities of citizens to African-Americans because "it</w:t>
      </w:r>
      <w:r w:rsidRPr="00632DA6">
        <w:rPr>
          <w:sz w:val="12"/>
        </w:rPr>
        <w:t xml:space="preserve">¶ </w:t>
      </w:r>
      <w:r w:rsidRPr="00632DA6">
        <w:t>would give them the full liberty of speech in public and in private upon all subjects").</w:t>
      </w:r>
      <w:r w:rsidRPr="00632DA6">
        <w:rPr>
          <w:sz w:val="12"/>
        </w:rPr>
        <w:t xml:space="preserve">¶ </w:t>
      </w:r>
      <w:r w:rsidRPr="00632DA6">
        <w:t>72. Korematsu v. United States, 323 U.S. 214 (1944)</w:t>
      </w:r>
      <w:proofErr w:type="gramStart"/>
      <w:r w:rsidRPr="00632DA6">
        <w:t>.</w:t>
      </w:r>
      <w:r w:rsidRPr="00632DA6">
        <w:rPr>
          <w:sz w:val="12"/>
        </w:rPr>
        <w:t>¶</w:t>
      </w:r>
      <w:proofErr w:type="gramEnd"/>
      <w:r w:rsidRPr="00632DA6">
        <w:rPr>
          <w:sz w:val="12"/>
        </w:rPr>
        <w:t xml:space="preserve"> </w:t>
      </w:r>
      <w:r w:rsidRPr="00632DA6">
        <w:t>73. Id. at 215-16</w:t>
      </w:r>
      <w:proofErr w:type="gramStart"/>
      <w:r w:rsidRPr="00632DA6">
        <w:t>.</w:t>
      </w:r>
      <w:r w:rsidRPr="00632DA6">
        <w:rPr>
          <w:sz w:val="12"/>
        </w:rPr>
        <w:t>¶</w:t>
      </w:r>
      <w:proofErr w:type="gramEnd"/>
      <w:r w:rsidRPr="00632DA6">
        <w:rPr>
          <w:sz w:val="12"/>
        </w:rPr>
        <w:t xml:space="preserve"> </w:t>
      </w:r>
      <w:r w:rsidRPr="00632DA6">
        <w:t>74. See PERSONAL JUSTICE DENIED: REPORT OF THE COMMISSION ON</w:t>
      </w:r>
      <w:r w:rsidRPr="00632DA6">
        <w:rPr>
          <w:sz w:val="12"/>
        </w:rPr>
        <w:t xml:space="preserve">¶ </w:t>
      </w:r>
      <w:r w:rsidRPr="00632DA6">
        <w:t>WARTIME RELOCATION AND INTERNMENT OF CIVILIANS 2-3 (1982); PETER IRONS</w:t>
      </w:r>
      <w:proofErr w:type="gramStart"/>
      <w:r w:rsidRPr="00632DA6">
        <w:t>,</w:t>
      </w:r>
      <w:r w:rsidRPr="00632DA6">
        <w:rPr>
          <w:sz w:val="12"/>
        </w:rPr>
        <w:t>¶</w:t>
      </w:r>
      <w:proofErr w:type="gramEnd"/>
      <w:r w:rsidRPr="00632DA6">
        <w:rPr>
          <w:sz w:val="12"/>
        </w:rPr>
        <w:t xml:space="preserve"> </w:t>
      </w:r>
      <w:r w:rsidRPr="00632DA6">
        <w:t>JUSTICE AT WAR 297 (1983); Eugene V. Rostow, The Japanese American Cases-A</w:t>
      </w:r>
      <w:r w:rsidRPr="00632DA6">
        <w:rPr>
          <w:sz w:val="12"/>
        </w:rPr>
        <w:t xml:space="preserve">¶ </w:t>
      </w:r>
      <w:r w:rsidRPr="00632DA6">
        <w:t>Disaster, 54 YALE L.J. 489, 496-97 (1945).</w:t>
      </w:r>
      <w:r w:rsidRPr="00632DA6">
        <w:rPr>
          <w:sz w:val="12"/>
        </w:rPr>
        <w:t xml:space="preserve">¶ </w:t>
      </w:r>
      <w:r w:rsidRPr="00632DA6">
        <w:t>75. 50 U.S.C. app. § 1989b-4 (2000)</w:t>
      </w:r>
      <w:proofErr w:type="gramStart"/>
      <w:r w:rsidRPr="00632DA6">
        <w:t>.</w:t>
      </w:r>
      <w:r w:rsidRPr="00632DA6">
        <w:rPr>
          <w:sz w:val="12"/>
        </w:rPr>
        <w:t>¶</w:t>
      </w:r>
      <w:proofErr w:type="gramEnd"/>
      <w:r w:rsidRPr="00632DA6">
        <w:rPr>
          <w:sz w:val="12"/>
        </w:rPr>
        <w:t xml:space="preserve"> </w:t>
      </w:r>
      <w:r w:rsidRPr="00632DA6">
        <w:t>76. 50 U.S.C. app. § 1989a(a) (2000).</w:t>
      </w:r>
      <w:r w:rsidRPr="00632DA6">
        <w:rPr>
          <w:sz w:val="12"/>
        </w:rPr>
        <w:t xml:space="preserve">¶ </w:t>
      </w:r>
      <w:r w:rsidRPr="00632DA6">
        <w:t>20061 805</w:t>
      </w:r>
      <w:r w:rsidRPr="00632DA6">
        <w:rPr>
          <w:sz w:val="12"/>
        </w:rPr>
        <w:t xml:space="preserve">¶ </w:t>
      </w:r>
      <w:r w:rsidRPr="00632DA6">
        <w:t>HeinOnline -- 54 Drake L. Rev. 805 2005-2006</w:t>
      </w:r>
      <w:r w:rsidRPr="00632DA6">
        <w:rPr>
          <w:sz w:val="12"/>
        </w:rPr>
        <w:t xml:space="preserve">¶ </w:t>
      </w:r>
      <w:r w:rsidRPr="00632DA6">
        <w:t>Drake Law Review</w:t>
      </w:r>
      <w:r w:rsidRPr="00632DA6">
        <w:rPr>
          <w:sz w:val="12"/>
        </w:rPr>
        <w:t xml:space="preserve">¶ </w:t>
      </w:r>
      <w:r w:rsidRPr="00632DA6">
        <w:t xml:space="preserve">As with civil rights, this brief history shows that historically </w:t>
      </w:r>
      <w:r w:rsidRPr="00632DA6">
        <w:rPr>
          <w:rStyle w:val="StyleUnderline"/>
        </w:rPr>
        <w:t>the Court</w:t>
      </w:r>
      <w:r w:rsidRPr="00632DA6">
        <w:rPr>
          <w:rStyle w:val="StyleUnderline"/>
          <w:sz w:val="12"/>
        </w:rPr>
        <w:t xml:space="preserve">¶ </w:t>
      </w:r>
      <w:r w:rsidRPr="00632DA6">
        <w:rPr>
          <w:rStyle w:val="StyleUnderline"/>
        </w:rPr>
        <w:t>has supported repressive majorities against vulnerable minorities. Civil</w:t>
      </w:r>
      <w:r w:rsidRPr="00632DA6">
        <w:rPr>
          <w:rStyle w:val="StyleUnderline"/>
          <w:sz w:val="12"/>
        </w:rPr>
        <w:t xml:space="preserve">¶ </w:t>
      </w:r>
      <w:r w:rsidRPr="00632DA6">
        <w:rPr>
          <w:rStyle w:val="StyleUnderline"/>
        </w:rPr>
        <w:t>liberties have only been protected when there was more than a minimum</w:t>
      </w:r>
      <w:r w:rsidRPr="00632DA6">
        <w:rPr>
          <w:rStyle w:val="StyleUnderline"/>
          <w:sz w:val="12"/>
        </w:rPr>
        <w:t xml:space="preserve">¶ </w:t>
      </w:r>
      <w:r w:rsidRPr="00632DA6">
        <w:rPr>
          <w:rStyle w:val="StyleUnderline"/>
        </w:rPr>
        <w:t>of elite and popular support for them. Looking to the Court to protect</w:t>
      </w:r>
      <w:r w:rsidRPr="00632DA6">
        <w:rPr>
          <w:rStyle w:val="StyleUnderline"/>
          <w:sz w:val="12"/>
        </w:rPr>
        <w:t xml:space="preserve">¶ </w:t>
      </w:r>
      <w:r w:rsidRPr="00632DA6">
        <w:rPr>
          <w:rStyle w:val="StyleUnderline"/>
        </w:rPr>
        <w:t>core freedoms has not worked historically. Elliott Richardson put the</w:t>
      </w:r>
      <w:r w:rsidRPr="00632DA6">
        <w:rPr>
          <w:rStyle w:val="StyleUnderline"/>
          <w:sz w:val="12"/>
        </w:rPr>
        <w:t xml:space="preserve">¶ </w:t>
      </w:r>
      <w:r w:rsidRPr="00632DA6">
        <w:rPr>
          <w:rStyle w:val="StyleUnderline"/>
        </w:rPr>
        <w:t>point well, writing more than half a century ago:</w:t>
      </w:r>
      <w:r w:rsidRPr="00632DA6">
        <w:rPr>
          <w:rStyle w:val="StyleUnderline"/>
          <w:sz w:val="12"/>
        </w:rPr>
        <w:t xml:space="preserve">¶ </w:t>
      </w:r>
      <w:r w:rsidRPr="00632DA6">
        <w:rPr>
          <w:rStyle w:val="StyleUnderline"/>
        </w:rPr>
        <w:t>The great battles for free expression will be won, if they are won, not</w:t>
      </w:r>
      <w:r w:rsidRPr="00632DA6">
        <w:rPr>
          <w:rStyle w:val="StyleUnderline"/>
          <w:sz w:val="12"/>
        </w:rPr>
        <w:t xml:space="preserve">¶ </w:t>
      </w:r>
      <w:r w:rsidRPr="00632DA6">
        <w:rPr>
          <w:rStyle w:val="StyleUnderline"/>
        </w:rPr>
        <w:t>in courts but in committee rooms and protest-meetings, by editorials</w:t>
      </w:r>
      <w:r w:rsidRPr="00632DA6">
        <w:rPr>
          <w:rStyle w:val="StyleUnderline"/>
          <w:sz w:val="12"/>
        </w:rPr>
        <w:t xml:space="preserve">¶ </w:t>
      </w:r>
      <w:r w:rsidRPr="00632DA6">
        <w:rPr>
          <w:rStyle w:val="StyleUnderline"/>
        </w:rPr>
        <w:t>and letters to Congress, and through the courage of citizens</w:t>
      </w:r>
      <w:r w:rsidRPr="00632DA6">
        <w:rPr>
          <w:rStyle w:val="StyleUnderline"/>
          <w:sz w:val="12"/>
        </w:rPr>
        <w:t xml:space="preserve">¶ </w:t>
      </w:r>
      <w:r w:rsidRPr="00632DA6">
        <w:rPr>
          <w:rStyle w:val="StyleUnderline"/>
        </w:rPr>
        <w:t xml:space="preserve">everywhere. </w:t>
      </w:r>
      <w:r w:rsidRPr="00632DA6">
        <w:rPr>
          <w:rStyle w:val="Emphasis"/>
        </w:rPr>
        <w:t>The proper function of courts is narrow. The rest is our</w:t>
      </w:r>
      <w:r w:rsidRPr="00632DA6">
        <w:rPr>
          <w:rStyle w:val="Emphasis"/>
          <w:sz w:val="12"/>
        </w:rPr>
        <w:t xml:space="preserve">¶ </w:t>
      </w:r>
      <w:r w:rsidRPr="00632DA6">
        <w:rPr>
          <w:rStyle w:val="Emphasis"/>
        </w:rPr>
        <w:t>responsibility</w:t>
      </w:r>
    </w:p>
    <w:p w14:paraId="15676504" w14:textId="77777777" w:rsidR="000035D0" w:rsidRDefault="000035D0" w:rsidP="000035D0"/>
    <w:p w14:paraId="3A9B129C" w14:textId="77777777" w:rsidR="000035D0" w:rsidRDefault="000035D0" w:rsidP="000035D0">
      <w:pPr>
        <w:pStyle w:val="Heading4"/>
      </w:pPr>
      <w:r>
        <w:t>And the Supreme Court is specifically hard on immigration</w:t>
      </w:r>
    </w:p>
    <w:p w14:paraId="6A25C170" w14:textId="77777777" w:rsidR="000035D0" w:rsidRDefault="000035D0" w:rsidP="000035D0">
      <w:r>
        <w:t xml:space="preserve">Danielle </w:t>
      </w:r>
      <w:r w:rsidRPr="0038137D">
        <w:rPr>
          <w:rStyle w:val="Style13ptBold"/>
        </w:rPr>
        <w:t>Renwick</w:t>
      </w:r>
      <w:r>
        <w:t xml:space="preserve"> and Brianna </w:t>
      </w:r>
      <w:r w:rsidRPr="0038137D">
        <w:rPr>
          <w:rStyle w:val="Style13ptBold"/>
        </w:rPr>
        <w:t>Lee 2-26</w:t>
      </w:r>
      <w:r w:rsidRPr="0038137D">
        <w:t>-2015, "The U.S. Immigration Debate," Council on Foreign Relations, http://www.cfr.org/immigration/us-immigration-debate/p11149</w:t>
      </w:r>
    </w:p>
    <w:p w14:paraId="457ACC90" w14:textId="77777777" w:rsidR="000035D0" w:rsidRPr="00CC5CAB" w:rsidRDefault="000035D0" w:rsidP="000035D0">
      <w:pPr>
        <w:rPr>
          <w:sz w:val="16"/>
        </w:rPr>
      </w:pPr>
      <w:r w:rsidRPr="00CC5CAB">
        <w:rPr>
          <w:rStyle w:val="StyleUnderline"/>
        </w:rPr>
        <w:t>The uneven enforcement of immigration laws and the unclear boundaries between federal and state jurisdiction have sent many debates over U.S. immigration policy to the courts. In 2012, the Supreme Court struck down three of the four major parts of Arizona's SB 1070 law, including provisions that</w:t>
      </w:r>
      <w:r w:rsidRPr="00CC5CAB">
        <w:rPr>
          <w:sz w:val="16"/>
        </w:rPr>
        <w:t xml:space="preserve"> made it a state crime for undocumented immigrants to seek or perform work or fail to carry registration papers, and a provision that </w:t>
      </w:r>
      <w:r w:rsidRPr="00CC5CAB">
        <w:rPr>
          <w:rStyle w:val="StyleUnderline"/>
        </w:rPr>
        <w:t>allowed law enforcement to arrest them without a warrant if there was "probable cause" that they committed a public offense.</w:t>
      </w:r>
      <w:r w:rsidRPr="00CC5CAB">
        <w:rPr>
          <w:sz w:val="16"/>
        </w:rPr>
        <w:t xml:space="preserve"> However, in 2012 the court upheld the controversial "papers, please" provision allowing law enforcement to ask for proof of citizenship, ruling that Arizona did not overstep its jurisdiction by enacting this portion of the law. In 2014, the Obama administration dropped its case against Arizona, allowing the "papers, please" clause to stand as Arizona ceased its efforts to reinstate the part of SB 1070 that made it a crime to harbor undocumented immigrants. In February 2015, a federal judge in Texas ruled in favor of a suit brought by Texas and twenty-five states against Obama's Immigration Accountability Executive Action, ruling that the Obama administration had not followed legal </w:t>
      </w:r>
      <w:r w:rsidRPr="00CC5CAB">
        <w:rPr>
          <w:sz w:val="16"/>
        </w:rPr>
        <w:lastRenderedPageBreak/>
        <w:t xml:space="preserve">procedures for changing federal rules. The administration has said it would appeal the decision, and experts say the case will likely go to the Supreme Court. "It's a very important setback, but it's not the last word on the subject," says Muzaffar Chishti, director of the think tank Migration Policy Institute’s office at New York University’s School of Law. </w:t>
      </w:r>
      <w:r w:rsidRPr="00CC5CAB">
        <w:rPr>
          <w:rStyle w:val="StyleUnderline"/>
        </w:rPr>
        <w:t>"A case involving five million people as potential beneficiaries of deferred action has never gone to any court. Having said that, the Supreme Court has granted a lot of deference to the federal government in exercise of enforcement of immigration laws."</w:t>
      </w:r>
    </w:p>
    <w:p w14:paraId="13069937" w14:textId="77777777" w:rsidR="000035D0" w:rsidRDefault="000035D0" w:rsidP="000035D0"/>
    <w:p w14:paraId="7F3091D7" w14:textId="77777777" w:rsidR="000035D0" w:rsidRDefault="000035D0" w:rsidP="000035D0">
      <w:pPr>
        <w:pStyle w:val="Heading4"/>
      </w:pPr>
      <w:r>
        <w:t>Courts don’t solve- inability to hear cases about the underlying issue and decreasing public support</w:t>
      </w:r>
    </w:p>
    <w:p w14:paraId="0557F486" w14:textId="77777777" w:rsidR="000035D0" w:rsidRPr="0086369B" w:rsidRDefault="000035D0" w:rsidP="000035D0">
      <w:r w:rsidRPr="0086369B">
        <w:rPr>
          <w:rStyle w:val="Style13ptBold"/>
        </w:rPr>
        <w:t>Rosenberg 08</w:t>
      </w:r>
      <w:r>
        <w:t xml:space="preserve"> (Gerald N. Rosenberg, </w:t>
      </w:r>
      <w:r w:rsidRPr="0086369B">
        <w:t>Associate Professor of Political Science and Lecturer in Law</w:t>
      </w:r>
      <w:r>
        <w:t xml:space="preserve"> at UChicago, </w:t>
      </w:r>
      <w:r w:rsidRPr="0086369B">
        <w:t xml:space="preserve">The Hollow Hope </w:t>
      </w:r>
      <w:r>
        <w:t>2nd edition published 2008 , Kindle location 231)</w:t>
      </w:r>
    </w:p>
    <w:p w14:paraId="1A4C5F45" w14:textId="77777777" w:rsidR="000035D0" w:rsidRDefault="000035D0" w:rsidP="000035D0">
      <w:pPr>
        <w:rPr>
          <w:sz w:val="16"/>
        </w:rPr>
      </w:pPr>
      <w:r w:rsidRPr="0086369B">
        <w:rPr>
          <w:sz w:val="16"/>
        </w:rPr>
        <w:t xml:space="preserve">The view of courts as unable to produce significant social reform has a distinguished pedigree reaching back to the founders. Premised on the institutional structure of the American political system and the procedures and belief systems created by American law, it suggests that </w:t>
      </w:r>
      <w:r w:rsidRPr="006F46DE">
        <w:rPr>
          <w:rStyle w:val="StyleUnderline"/>
        </w:rPr>
        <w:t>the conditions required for courts to produce significant social reform will seldom exist</w:t>
      </w:r>
      <w:r w:rsidRPr="0086369B">
        <w:rPr>
          <w:sz w:val="16"/>
        </w:rPr>
        <w:t xml:space="preserve">. Unpacked, packed, the Constrained Court view maintains that courts will generally not be effective producers of significant social reform for three reasons: </w:t>
      </w:r>
      <w:r w:rsidRPr="006F46DE">
        <w:rPr>
          <w:rStyle w:val="StyleUnderline"/>
        </w:rPr>
        <w:t>the limited nature of constitutional rights, the lack of judicial independence, and the judiciary's   inability to develop appropriate policies and its lack of powers of implementation</w:t>
      </w:r>
      <w:r w:rsidRPr="0086369B">
        <w:rPr>
          <w:sz w:val="16"/>
        </w:rPr>
        <w:t xml:space="preserve">. The Limited Nature of </w:t>
      </w:r>
      <w:r w:rsidRPr="006F46DE">
        <w:rPr>
          <w:rStyle w:val="StyleUnderline"/>
        </w:rPr>
        <w:t>Rights The Constitution, and the set of beliefs that surround it, is not unbounded. Certain rights are enshrined in it and others are rejected.</w:t>
      </w:r>
      <w:r w:rsidRPr="0086369B">
        <w:rPr>
          <w:sz w:val="16"/>
        </w:rPr>
        <w:t xml:space="preserve"> In economic terms, private control over the allocation and distribution of resources, the use of property, is protected (Miller 1968). "Rights" to certain minimums, mums, or equal shares of basic goods, are not. Further, </w:t>
      </w:r>
      <w:r w:rsidRPr="006F46DE">
        <w:rPr>
          <w:rStyle w:val="StyleUnderline"/>
        </w:rPr>
        <w:t>judicial discretion is bound by the norms and expectations of the legal culture. These two parameters, believers in the Constrained Court view suggest, present a problem for litigators pressing the courts for significant social reform</w:t>
      </w:r>
      <w:r w:rsidRPr="0086369B">
        <w:rPr>
          <w:sz w:val="16"/>
        </w:rPr>
        <w:t xml:space="preserve"> because most such litigation is based on constitutional claims that rights are being denied.; </w:t>
      </w:r>
      <w:r w:rsidRPr="006F46DE">
        <w:rPr>
          <w:rStyle w:val="StyleUnderline"/>
        </w:rPr>
        <w:t>An individual or group comes into a court claiming it is being denied some benefit, fit, or protection from arbitrary and discriminatory action, and that it is entitled to this benefit or that protection. Proponents of the Constrained Court view suggest that this has four important consequences for social reformers</w:t>
      </w:r>
      <w:r w:rsidRPr="0086369B">
        <w:rPr>
          <w:sz w:val="16"/>
        </w:rPr>
        <w:t>. First, they argue</w:t>
      </w:r>
      <w:r w:rsidRPr="006F46DE">
        <w:rPr>
          <w:rStyle w:val="StyleUnderline"/>
        </w:rPr>
        <w:t>, it limits the sorts of claims that can be made, for not all social reform goals can be plausibly presented in the name of constitutional rights.</w:t>
      </w:r>
      <w:r w:rsidRPr="0086369B">
        <w:rPr>
          <w:sz w:val="16"/>
        </w:rPr>
        <w:t xml:space="preserve"> For example, </w:t>
      </w:r>
      <w:r w:rsidRPr="006F46DE">
        <w:rPr>
          <w:rStyle w:val="StyleUnderline"/>
        </w:rPr>
        <w:t>there are no constitutional rights to decent housing</w:t>
      </w:r>
      <w:r w:rsidRPr="0086369B">
        <w:rPr>
          <w:sz w:val="16"/>
        </w:rPr>
        <w:t>, adequate levels of welfare, or clean air, while there are constitutional rights to minimal governmental interference in the use of one's property. This may mean that "practically significant but legally irrelevant policy matters may remain beyond the purview of the court" (Note 1977, 436). Further, as Gordon (1984, 111) suggests, "the legal forms we use set limits on what we can imagine as practical outcomes</w:t>
      </w:r>
      <w:r w:rsidRPr="006F46DE">
        <w:rPr>
          <w:rStyle w:val="StyleUnderline"/>
        </w:rPr>
        <w:t>." Thus, the nature of rights in the U.S. legal system, embedded in the Constitution, may constrain the courts in producing significant social reform by preventing them from hearing many claims.</w:t>
      </w:r>
      <w:r w:rsidRPr="0086369B">
        <w:rPr>
          <w:sz w:val="16"/>
        </w:rPr>
        <w:t xml:space="preserve"> A second consequence from the Constrained Court perspective is that</w:t>
      </w:r>
      <w:r w:rsidRPr="006F46DE">
        <w:rPr>
          <w:rStyle w:val="StyleUnderline"/>
        </w:rPr>
        <w:t>, even where claims can be made, social reformers must often argue for the establishment of a new right, or the extension of a generally accepted right to a new situation. In welfare rights litigation, for example, the Court was asked to find a constitutional right to welfare</w:t>
      </w:r>
      <w:r w:rsidRPr="0086369B">
        <w:rPr>
          <w:sz w:val="16"/>
        </w:rPr>
        <w:t xml:space="preserve"> (Krislov 1973). This need to push the courts to read </w:t>
      </w:r>
      <w:proofErr w:type="gramStart"/>
      <w:r w:rsidRPr="0086369B">
        <w:rPr>
          <w:sz w:val="16"/>
        </w:rPr>
        <w:t>the  Constitution</w:t>
      </w:r>
      <w:proofErr w:type="gramEnd"/>
      <w:r w:rsidRPr="0086369B">
        <w:rPr>
          <w:sz w:val="16"/>
        </w:rPr>
        <w:t xml:space="preserve"> in an expansive or "liberal" way creates two main difficulties. </w:t>
      </w:r>
      <w:r w:rsidRPr="006F46DE">
        <w:rPr>
          <w:rStyle w:val="StyleUnderline"/>
        </w:rPr>
        <w:t>Underlying these difficulties is judicial awareness of the need for predictability in the law and the politically exposed nature of judges whose decisions go beyond the positions of electorally accountable officials</w:t>
      </w:r>
      <w:r w:rsidRPr="0086369B">
        <w:rPr>
          <w:sz w:val="16"/>
        </w:rPr>
        <w:t xml:space="preserve">. First, the Constitution, lawyers, judges, and legal academics form a dominant legal culture that at any given time accepts some rights and not others and sets limits on the interpretation and expansion of rights. </w:t>
      </w:r>
      <w:r w:rsidRPr="0086369B">
        <w:rPr>
          <w:rStyle w:val="StyleUnderline"/>
        </w:rPr>
        <w:t xml:space="preserve">Judicial discretion is bound by the beliefs and norms of this legal culture, and decisions that </w:t>
      </w:r>
      <w:r w:rsidRPr="0086369B">
        <w:rPr>
          <w:rStyle w:val="StyleUnderline"/>
        </w:rPr>
        <w:lastRenderedPageBreak/>
        <w:t>stray too far from them are likely to be reversed and severely criticized</w:t>
      </w:r>
      <w:r w:rsidRPr="0086369B">
        <w:rPr>
          <w:sz w:val="16"/>
        </w:rPr>
        <w:t xml:space="preserve">. Put simply, courts, and the judges that compose them, even if sympathetic to social reform form plaintiffs, may be unwilling to risk crossing this nebulous yet real boundary.' </w:t>
      </w:r>
      <w:r w:rsidRPr="0086369B">
        <w:rPr>
          <w:rStyle w:val="StyleUnderline"/>
        </w:rPr>
        <w:t>Second, and perhaps more important, is the role of precedent and what Justice Traynor calls the "continuity scripts of the law</w:t>
      </w:r>
      <w:r w:rsidRPr="0086369B">
        <w:rPr>
          <w:sz w:val="16"/>
        </w:rPr>
        <w:t xml:space="preserve">" (Traynor 1977, 11). Traynor, a justice of the California Supreme Court for twenty-five years, Chief Justice from 1964 to 1970, and known as a judge open to new ideas, wrote of the "very caution of the judicial process" (1977, 7). Arguing that "a judge must plod rather than soar," Traynor saw that the "greatest judges" proceed "at the pace of a tortoise that steadily makes advances though it carries the past on its back" (1977, 7, 6). </w:t>
      </w:r>
      <w:r w:rsidRPr="0086369B">
        <w:rPr>
          <w:rStyle w:val="StyleUnderline"/>
        </w:rPr>
        <w:t>Constrained by precedent and the beliefs of the dominant legal culture, judges, the Constrained Court view asserts, are not likely to act as crusaders.</w:t>
      </w:r>
      <w:r w:rsidRPr="0086369B">
        <w:rPr>
          <w:sz w:val="16"/>
        </w:rPr>
        <w:t xml:space="preserve"> Third, supporters of the Constrained Court view note, as Scheingold (1974) points out, that </w:t>
      </w:r>
      <w:r w:rsidRPr="0086369B">
        <w:rPr>
          <w:rStyle w:val="StyleUnderline"/>
        </w:rPr>
        <w:t>to claim a right in court is to accept the procedures and obligations of the legal system. These procedures are designed, in part, to make it difficult for courts to hear certain kinds of cases.</w:t>
      </w:r>
      <w:r w:rsidRPr="0086369B">
        <w:rPr>
          <w:sz w:val="16"/>
        </w:rPr>
        <w:t xml:space="preserve"> As the Council for Public Interest Law (CPIL) puts it, doctrines of standing and of class actions, </w:t>
      </w:r>
      <w:r w:rsidRPr="0086369B">
        <w:rPr>
          <w:rStyle w:val="StyleUnderline"/>
        </w:rPr>
        <w:t xml:space="preserve">the so-called political question doctrine, the need to have a live controversy, and other technical doctrines can "deter courts from deciding cases on the merits" </w:t>
      </w:r>
      <w:r w:rsidRPr="0086369B">
        <w:rPr>
          <w:sz w:val="16"/>
        </w:rPr>
        <w:t xml:space="preserve">(CPIL 1976, 355) </w:t>
      </w:r>
      <w:r w:rsidRPr="0086369B">
        <w:rPr>
          <w:rStyle w:val="StyleUnderline"/>
        </w:rPr>
        <w:t>and can result in social reform groups being unable to present their best arguments, or even have their day in court</w:t>
      </w:r>
      <w:r w:rsidRPr="0086369B">
        <w:rPr>
          <w:sz w:val="16"/>
        </w:rPr>
        <w:t>. Once in court, however, the legal process tends to dissipate significant social reform by making ing appropriate remedies unlikely. This can occur, McCann (1986, 200) points out, because policy-based litigation aimed at significant social reform is usually "</w:t>
      </w:r>
      <w:proofErr w:type="gramStart"/>
      <w:r w:rsidRPr="0086369B">
        <w:rPr>
          <w:sz w:val="16"/>
        </w:rPr>
        <w:t>disaggregate(</w:t>
      </w:r>
      <w:proofErr w:type="gramEnd"/>
      <w:r w:rsidRPr="0086369B">
        <w:rPr>
          <w:sz w:val="16"/>
        </w:rPr>
        <w:t xml:space="preserve">di ... into discrete conflicts among limited actors over specific individual entitlements." Remedial decrees, it has been noted, "must not confuse what is socially or judicially desirable with what is legally required" (Special Project 1978, 855). Thus, </w:t>
      </w:r>
      <w:r w:rsidRPr="0086369B">
        <w:rPr>
          <w:rStyle w:val="StyleUnderline"/>
        </w:rPr>
        <w:t>litigation seldom deals with "underlying issues and problems" and is "directed more toward symptoms than causes"</w:t>
      </w:r>
      <w:r w:rsidRPr="0086369B">
        <w:rPr>
          <w:sz w:val="16"/>
        </w:rPr>
        <w:t xml:space="preserve"> (Harris and Spiller 1976, 26). Finally, it has long been argued that </w:t>
      </w:r>
      <w:r w:rsidRPr="0086369B">
        <w:rPr>
          <w:rStyle w:val="StyleUnderline"/>
        </w:rPr>
        <w:t xml:space="preserve">framing issues in legally sound ways robs them of "political and purposive appeal" </w:t>
      </w:r>
      <w:r w:rsidRPr="0086369B">
        <w:rPr>
          <w:sz w:val="16"/>
        </w:rPr>
        <w:t xml:space="preserve">(Handler 1978, 33). In the narrow sense, the technical nature of legal argument can denude issues of emotional, widespread appeal. More broadly, </w:t>
      </w:r>
      <w:r w:rsidRPr="0086369B">
        <w:rPr>
          <w:rStyle w:val="StyleUnderline"/>
        </w:rPr>
        <w:t>there is the danger that litigation by the few will replace political action by the many and reduce the democratic nature of the American polity</w:t>
      </w:r>
      <w:r w:rsidRPr="0086369B">
        <w:rPr>
          <w:sz w:val="16"/>
        </w:rPr>
        <w:t xml:space="preserve">. James Bradley Thayer, writing in 1901, was concerned that </w:t>
      </w:r>
      <w:r w:rsidRPr="0086369B">
        <w:rPr>
          <w:rStyle w:val="StyleUnderline"/>
        </w:rPr>
        <w:t>reliance on litigation would sap the democratic process of its vitality. He warned that the "tendency of a common and easy resort" to the courts, especially in asking them to invalidate acts of the democratically accountable branches, would "dwarf the political capacity of the people"</w:t>
      </w:r>
      <w:r w:rsidRPr="0086369B">
        <w:rPr>
          <w:sz w:val="16"/>
        </w:rPr>
        <w:t xml:space="preserve"> (Thayer 1901, 107). This view was echoed more recently by McCann, who found that </w:t>
      </w:r>
      <w:r w:rsidRPr="0086369B">
        <w:rPr>
          <w:rStyle w:val="StyleUnderline"/>
        </w:rPr>
        <w:t>litigation-prone activists' "legal rights approach to expanding democracy has significantly narrowed their conception of political action itself"</w:t>
      </w:r>
      <w:r w:rsidRPr="0086369B">
        <w:rPr>
          <w:sz w:val="16"/>
        </w:rPr>
        <w:t xml:space="preserve"> (McCann 1986, 26). Expanding the point, McCann argued that "</w:t>
      </w:r>
      <w:r w:rsidRPr="0086369B">
        <w:rPr>
          <w:rStyle w:val="StyleUnderline"/>
        </w:rPr>
        <w:t>legal tactics not only absorb scarce resources that could be used for popular mobilization ... [but also] make it difficult to develop broadly based, multiissue grassroots roots associations of sustained citizen allegiance</w:t>
      </w:r>
      <w:r w:rsidRPr="0086369B">
        <w:rPr>
          <w:sz w:val="16"/>
        </w:rPr>
        <w:t xml:space="preserve">" (McCann 1986, 200). For these reasons, the Constrained Court view suggests that the nature of rights in the U.S. constrains courts from being effective producers of significant social reform. </w:t>
      </w:r>
      <w:r w:rsidRPr="0086369B">
        <w:rPr>
          <w:rStyle w:val="StyleUnderline"/>
        </w:rPr>
        <w:t>Thus, Constraint I: The bounded nature of constitutional rights prevents courts from hearing or effectively acting on many significant so</w:t>
      </w:r>
      <w:r>
        <w:rPr>
          <w:rStyle w:val="StyleUnderline"/>
        </w:rPr>
        <w:t xml:space="preserve">cial reform claims, and lessens </w:t>
      </w:r>
      <w:r w:rsidRPr="0086369B">
        <w:rPr>
          <w:rStyle w:val="StyleUnderline"/>
        </w:rPr>
        <w:t>the chances of popular mobilization</w:t>
      </w:r>
      <w:r w:rsidRPr="0086369B">
        <w:rPr>
          <w:sz w:val="16"/>
        </w:rPr>
        <w:t>.</w:t>
      </w:r>
    </w:p>
    <w:p w14:paraId="7EEFA272" w14:textId="77777777" w:rsidR="000035D0" w:rsidRDefault="000035D0" w:rsidP="000035D0">
      <w:pPr>
        <w:pStyle w:val="Heading4"/>
      </w:pPr>
      <w:r w:rsidRPr="003F70B3">
        <w:t>Court’s don’t solve- lack of enforcement power</w:t>
      </w:r>
    </w:p>
    <w:p w14:paraId="4A37DB16" w14:textId="77777777" w:rsidR="000035D0" w:rsidRPr="003F70B3" w:rsidRDefault="000035D0" w:rsidP="000035D0">
      <w:r w:rsidRPr="0086369B">
        <w:rPr>
          <w:rStyle w:val="Style13ptBold"/>
        </w:rPr>
        <w:t>Rosenberg 08</w:t>
      </w:r>
      <w:r>
        <w:t xml:space="preserve"> (Gerald N. Rosenberg, </w:t>
      </w:r>
      <w:r w:rsidRPr="0086369B">
        <w:t>Associate Professor of Political Science and Lecturer in Law</w:t>
      </w:r>
      <w:r>
        <w:t xml:space="preserve"> at UChicago, </w:t>
      </w:r>
      <w:r w:rsidRPr="0086369B">
        <w:t xml:space="preserve">The Hollow Hope </w:t>
      </w:r>
      <w:r>
        <w:t>2nd edition published 2008 , Kindle location 266)</w:t>
      </w:r>
    </w:p>
    <w:p w14:paraId="5BDCB594" w14:textId="77777777" w:rsidR="000035D0" w:rsidRDefault="000035D0" w:rsidP="000035D0">
      <w:pPr>
        <w:rPr>
          <w:sz w:val="16"/>
        </w:rPr>
      </w:pPr>
      <w:r w:rsidRPr="003F70B3">
        <w:rPr>
          <w:rStyle w:val="StyleUnderline"/>
        </w:rPr>
        <w:t>For courts, or any other institution, to effectively produce significant social reform, they must have the ability to develop appropriate policies and the power to implement them</w:t>
      </w:r>
      <w:r w:rsidRPr="003F70B3">
        <w:rPr>
          <w:sz w:val="16"/>
        </w:rPr>
        <w:t xml:space="preserve">. This, in turn, requires a host </w:t>
      </w:r>
      <w:proofErr w:type="gramStart"/>
      <w:r w:rsidRPr="003F70B3">
        <w:rPr>
          <w:sz w:val="16"/>
        </w:rPr>
        <w:t>of  tools</w:t>
      </w:r>
      <w:proofErr w:type="gramEnd"/>
      <w:r w:rsidRPr="003F70B3">
        <w:rPr>
          <w:sz w:val="16"/>
        </w:rPr>
        <w:t xml:space="preserve"> that courts, according to proponents of the Constrained Court view, lack. In particular</w:t>
      </w:r>
      <w:r w:rsidRPr="003F70B3">
        <w:rPr>
          <w:rStyle w:val="StyleUnderline"/>
        </w:rPr>
        <w:t>, successful implementation requires enforcement powers. Court decisions, requiring people to act, are not self-executing</w:t>
      </w:r>
      <w:r w:rsidRPr="003F70B3">
        <w:rPr>
          <w:sz w:val="16"/>
        </w:rPr>
        <w:t xml:space="preserve">. But as Hamilton pointed out two centuries ago in The Federalist Papers (1787-88), </w:t>
      </w:r>
      <w:r w:rsidRPr="003F70B3">
        <w:rPr>
          <w:rStyle w:val="StyleUnderline"/>
        </w:rPr>
        <w:t xml:space="preserve">courts lack such </w:t>
      </w:r>
      <w:r w:rsidRPr="003F70B3">
        <w:rPr>
          <w:rStyle w:val="StyleUnderline"/>
        </w:rPr>
        <w:lastRenderedPageBreak/>
        <w:t>powers. Indeed, it is for this reason more than any other that Hamilton emphasized the courts' character as the least dangerous branch. Assuaging fears that the federal courts would be a political threat, Hamilton argued in Federalist 78 that the judiciary "has no influence over either the sword or the purse; no direction either of the strength or of the wealth of the society; and can take no active resolution whatever</w:t>
      </w:r>
      <w:r w:rsidRPr="003F70B3">
        <w:rPr>
          <w:sz w:val="16"/>
        </w:rPr>
        <w:t xml:space="preserve">. It may truly be said to have neither FORCE nor WILL, but merely judgment; and must ultimately depend upon the aid of the executive arm even for the efficacy of its judgments" (The Federalist Papers 1961, 465). </w:t>
      </w:r>
      <w:r w:rsidRPr="003F70B3">
        <w:rPr>
          <w:rStyle w:val="StyleUnderline"/>
        </w:rPr>
        <w:t>Unlike Congress and the executive branch, Hamilton argued, the federal courts were utterly dependent on the support of the other branches and elite actors</w:t>
      </w:r>
      <w:r w:rsidRPr="003F70B3">
        <w:rPr>
          <w:sz w:val="16"/>
        </w:rPr>
        <w:t xml:space="preserve">. In other words, </w:t>
      </w:r>
      <w:r w:rsidRPr="003F70B3">
        <w:rPr>
          <w:rStyle w:val="StyleUnderline"/>
        </w:rPr>
        <w:t>for Court orders to be carried out, political elites, electorally accountable, must support them and act to implement them</w:t>
      </w:r>
      <w:r w:rsidRPr="003F70B3">
        <w:rPr>
          <w:sz w:val="16"/>
        </w:rPr>
        <w:t xml:space="preserve">. Proponents of the Constrained Court view point to historical recognition of this structural "fact" of American political life by early Chief Justices John Jay and John Marshall, both of whom were acutely aware of the Court's limits.12 President Jackson recognized these limits, too, when he reputedly remarked about a decision with which he did not agree, "John Marshall has made his decision, now let him enforce it." More recently, </w:t>
      </w:r>
      <w:r w:rsidRPr="003F70B3">
        <w:rPr>
          <w:rStyle w:val="StyleUnderline"/>
        </w:rPr>
        <w:t>the unwillingness of state authorities to follow court orders, and the need to send federal troops to Little Rock, Arkansas, to carry them out, makes the same point. Without elite support port (the federal government in this case), the Court's orders would have been frustrated</w:t>
      </w:r>
      <w:r w:rsidRPr="003F70B3">
        <w:rPr>
          <w:sz w:val="16"/>
        </w:rPr>
        <w:t xml:space="preserve">. While it is clear that courts can stymie change (Paul 1960), though ultimately not prevent it (Dahl 1957; Nagel 1965; Rosenberg 1985), </w:t>
      </w:r>
      <w:r w:rsidRPr="003F70B3">
        <w:rPr>
          <w:rStyle w:val="StyleUnderline"/>
        </w:rPr>
        <w:t>the Constitution, in the eyes of the Constrained Court view, appears to leave the courts few tools to insure that their decisions are carried out.</w:t>
      </w:r>
      <w:r w:rsidRPr="003F70B3">
        <w:rPr>
          <w:sz w:val="16"/>
        </w:rPr>
        <w:t xml:space="preserve"> If the separation of powers, and the placing of the power to enforce court decisions in the executive branch, leaves courts practically powerless to insure that their decisions are supported by elected and administrative officials, then they are heavily dependent on popular support to implement their decisions. If American citizens are aware of Court decisions, and feel duty-bound to carry them out, then Court orders will be implemented. However, </w:t>
      </w:r>
      <w:r w:rsidRPr="003F70B3">
        <w:rPr>
          <w:rStyle w:val="StyleUnderline"/>
        </w:rPr>
        <w:t xml:space="preserve">proponents of the Constrained Court view point out that survey data suggest that the American public is consistently uninformed of even major Supreme Court decisions and thus not in a position to support them </w:t>
      </w:r>
      <w:r w:rsidRPr="003F70B3">
        <w:rPr>
          <w:sz w:val="16"/>
        </w:rPr>
        <w:t xml:space="preserve">(Adamany 1973; Daniels 1973; Dolbeare 1967; Goldman and Jahnige 1976). </w:t>
      </w:r>
      <w:r w:rsidRPr="003F70B3">
        <w:rPr>
          <w:rStyle w:val="StyleUnderline"/>
        </w:rPr>
        <w:t>If the public or political elites are not ready or willing to make changes, the most elegant legal reasoning will be for naught. This constraint may be particularly powerful with issues of significant social reform</w:t>
      </w:r>
      <w:r w:rsidRPr="003F70B3">
        <w:rPr>
          <w:sz w:val="16"/>
        </w:rPr>
        <w:t>. It is likely that as courts deal with issues involving contested values, as issues of significant social reform do almost by definition</w:t>
      </w:r>
      <w:r w:rsidRPr="003F70B3">
        <w:rPr>
          <w:rStyle w:val="StyleUnderline"/>
        </w:rPr>
        <w:t>, they will generate opposition. In turn, opposition may induce a withdrawal of the elite and public support crucial for implementation.</w:t>
      </w:r>
      <w:r w:rsidRPr="003F70B3">
        <w:rPr>
          <w:sz w:val="16"/>
        </w:rPr>
        <w:t xml:space="preserve"> Thus, proponents of the Constrained Court view suggest that </w:t>
      </w:r>
      <w:r w:rsidRPr="003F70B3">
        <w:rPr>
          <w:rStyle w:val="StyleUnderline"/>
        </w:rPr>
        <w:t>the contested nature of issues of significant social reform makes it unlikely that the popular support necessary for implementation mentation will be forthcoming</w:t>
      </w:r>
      <w:r w:rsidRPr="003F70B3">
        <w:rPr>
          <w:sz w:val="16"/>
        </w:rPr>
        <w:t xml:space="preserve">. </w:t>
      </w:r>
    </w:p>
    <w:p w14:paraId="3D2EDFC2" w14:textId="77777777" w:rsidR="000035D0" w:rsidRDefault="000035D0" w:rsidP="000035D0">
      <w:pPr>
        <w:pStyle w:val="Heading4"/>
      </w:pPr>
      <w:r>
        <w:t>Increasing popular pressure lead to Brown v Board, not the other way around</w:t>
      </w:r>
    </w:p>
    <w:p w14:paraId="4A4AEC05" w14:textId="77777777" w:rsidR="000035D0" w:rsidRPr="00D8413E" w:rsidRDefault="000035D0" w:rsidP="000035D0">
      <w:r w:rsidRPr="0086369B">
        <w:rPr>
          <w:rStyle w:val="Style13ptBold"/>
        </w:rPr>
        <w:t>Rosenberg 08</w:t>
      </w:r>
      <w:r>
        <w:t xml:space="preserve"> (Gerald N. Rosenberg, </w:t>
      </w:r>
      <w:r w:rsidRPr="0086369B">
        <w:t>Associate Professor of Political Science and Lecturer in Law</w:t>
      </w:r>
      <w:r>
        <w:t xml:space="preserve"> at UChicago, </w:t>
      </w:r>
      <w:r w:rsidRPr="0086369B">
        <w:t xml:space="preserve">The Hollow Hope </w:t>
      </w:r>
      <w:r>
        <w:t>2nd edition published 2008, Kindle location 2413)</w:t>
      </w:r>
    </w:p>
    <w:p w14:paraId="374D4DCA" w14:textId="77777777" w:rsidR="000035D0" w:rsidRDefault="000035D0" w:rsidP="000035D0">
      <w:pPr>
        <w:rPr>
          <w:rStyle w:val="StyleUnderline"/>
        </w:rPr>
      </w:pPr>
      <w:r w:rsidRPr="00716212">
        <w:rPr>
          <w:rStyle w:val="StyleUnderline"/>
        </w:rPr>
        <w:t>The spread of mass communication was having an impact</w:t>
      </w:r>
      <w:r w:rsidRPr="00D8413E">
        <w:rPr>
          <w:sz w:val="16"/>
        </w:rPr>
        <w:t xml:space="preserve"> as television and radio brought the talents of black entertainers or sports heroes like Jackie Robinson to all (Kluger 1976, 749). </w:t>
      </w:r>
      <w:r w:rsidRPr="00716212">
        <w:rPr>
          <w:rStyle w:val="StyleUnderline"/>
        </w:rPr>
        <w:t>By the 1960s the media coverage of the brutality of segregation had a receptive audience. The combination of all these factors-growing civil rights pressure from the 1930s, economic changes, the Cold War, populat</w:t>
      </w:r>
      <w:r>
        <w:rPr>
          <w:rStyle w:val="StyleUnderline"/>
        </w:rPr>
        <w:t>ion shifts, electoral concerns</w:t>
      </w:r>
      <w:r w:rsidRPr="00716212">
        <w:rPr>
          <w:rStyle w:val="StyleUnderline"/>
        </w:rPr>
        <w:t>, the increase in mass communication-created the pressure that led to civil rights</w:t>
      </w:r>
      <w:r w:rsidRPr="00D8413E">
        <w:rPr>
          <w:sz w:val="16"/>
        </w:rPr>
        <w:t xml:space="preserve">. The Court reflected that pressure; it did not create it. Even Jack Greenberg, head of the NAACP Inc. Fund, admits that by the time of Brown there "was a current of history and the Court became part of it" (Greenberg 1977, 589). </w:t>
      </w:r>
      <w:r w:rsidRPr="00D8413E">
        <w:rPr>
          <w:rStyle w:val="StyleUnderline"/>
        </w:rPr>
        <w:t>That current was growing in force and, as my analysis has shown, the Court contributed little to it</w:t>
      </w:r>
      <w:r w:rsidRPr="00D8413E">
        <w:rPr>
          <w:sz w:val="16"/>
        </w:rPr>
        <w:t>. So strong was the pressure for change, argues Peltason, that "</w:t>
      </w:r>
      <w:r w:rsidRPr="00D8413E">
        <w:rPr>
          <w:rStyle w:val="StyleUnderline"/>
        </w:rPr>
        <w:t>even if the Supreme Court had sustained segregation, such a decision could not have long endured</w:t>
      </w:r>
      <w:r w:rsidRPr="00D8413E">
        <w:rPr>
          <w:sz w:val="16"/>
        </w:rPr>
        <w:t xml:space="preserve">" (Peltason 1971, 249). Reflecting on the growing social, political, and economic </w:t>
      </w:r>
      <w:r w:rsidRPr="00D8413E">
        <w:rPr>
          <w:sz w:val="16"/>
        </w:rPr>
        <w:lastRenderedPageBreak/>
        <w:t>forces of the time, the government's civil rights litigator Elman put it this way: "</w:t>
      </w:r>
      <w:r w:rsidRPr="00D8413E">
        <w:rPr>
          <w:rStyle w:val="StyleUnderline"/>
        </w:rPr>
        <w:t>In Brown nothing that the lawyers said made a difference. Thurgood Marshall could have stood up there and recited `Mary had a little lamb,' and the result would have been exactly the same</w:t>
      </w:r>
      <w:r w:rsidRPr="00D8413E">
        <w:rPr>
          <w:sz w:val="16"/>
        </w:rPr>
        <w:t xml:space="preserve">" (Elman 1987, 852). But I need not engage in </w:t>
      </w:r>
      <w:proofErr w:type="gramStart"/>
      <w:r w:rsidRPr="00D8413E">
        <w:rPr>
          <w:sz w:val="16"/>
        </w:rPr>
        <w:t>historical  speculation</w:t>
      </w:r>
      <w:proofErr w:type="gramEnd"/>
      <w:r w:rsidRPr="00D8413E">
        <w:rPr>
          <w:sz w:val="16"/>
        </w:rPr>
        <w:t xml:space="preserve">. </w:t>
      </w:r>
      <w:r w:rsidRPr="00D8413E">
        <w:rPr>
          <w:rStyle w:val="StyleUnderline"/>
        </w:rPr>
        <w:t>All I need to show is that there is evidence that the changes in civil rights could plausibly have happened without Supreme Court action</w:t>
      </w:r>
      <w:r w:rsidRPr="00D8413E">
        <w:rPr>
          <w:sz w:val="16"/>
        </w:rPr>
        <w:t xml:space="preserve">. For if they could have, then my finding that the courts contributed little to civil rights does not violate the skeptic's concern for causation. And </w:t>
      </w:r>
      <w:r w:rsidRPr="00D8413E">
        <w:rPr>
          <w:rStyle w:val="StyleUnderline"/>
        </w:rPr>
        <w:t>while there is no way to be certain, the lack of evidence for the contribution of the courts, and the evidence of the strength of social, economic, and political change, go a long way toward establishing causal connections.</w:t>
      </w:r>
    </w:p>
    <w:p w14:paraId="2BAE0D49" w14:textId="77777777" w:rsidR="000035D0" w:rsidRDefault="000035D0" w:rsidP="000035D0">
      <w:pPr>
        <w:pStyle w:val="Heading4"/>
      </w:pPr>
      <w:r w:rsidRPr="00D8413E">
        <w:t>Co</w:t>
      </w:r>
      <w:r>
        <w:t>urts empirically fail to solve sexism- wage discrimination</w:t>
      </w:r>
    </w:p>
    <w:p w14:paraId="4F406743" w14:textId="77777777" w:rsidR="000035D0" w:rsidRPr="00404BC1" w:rsidRDefault="000035D0" w:rsidP="000035D0">
      <w:r w:rsidRPr="0086369B">
        <w:rPr>
          <w:rStyle w:val="Style13ptBold"/>
        </w:rPr>
        <w:t>Rosenberg 08</w:t>
      </w:r>
      <w:r>
        <w:t xml:space="preserve"> (Gerald N. Rosenberg, </w:t>
      </w:r>
      <w:r w:rsidRPr="0086369B">
        <w:t>Associate Professor of Political Science and Lecturer in Law</w:t>
      </w:r>
      <w:r>
        <w:t xml:space="preserve"> at UChicago, </w:t>
      </w:r>
      <w:r w:rsidRPr="0086369B">
        <w:t xml:space="preserve">The Hollow Hope </w:t>
      </w:r>
      <w:r>
        <w:t>2nd edition published 2008, Kindle location 2917)</w:t>
      </w:r>
    </w:p>
    <w:p w14:paraId="74C64297" w14:textId="77777777" w:rsidR="000035D0" w:rsidRDefault="000035D0" w:rsidP="000035D0">
      <w:pPr>
        <w:rPr>
          <w:sz w:val="16"/>
        </w:rPr>
      </w:pPr>
      <w:r w:rsidRPr="00404BC1">
        <w:rPr>
          <w:sz w:val="16"/>
        </w:rPr>
        <w:t>Fortunately for the analysis, but unfortunately for America, there has been uneven improvement in the position of American women in the key areas of income and jobs</w:t>
      </w:r>
      <w:r w:rsidRPr="00D8413E">
        <w:rPr>
          <w:rStyle w:val="StyleUnderline"/>
        </w:rPr>
        <w:t>. Despite Court and government action prohibiting sex discrimination, there has been "little discernible progress in the relative labor market status of women</w:t>
      </w:r>
      <w:r w:rsidRPr="00404BC1">
        <w:rPr>
          <w:sz w:val="16"/>
        </w:rPr>
        <w:t xml:space="preserve">" (Johnson and Solon 1986, 183). And </w:t>
      </w:r>
      <w:r w:rsidRPr="00D8413E">
        <w:rPr>
          <w:rStyle w:val="StyleUnderline"/>
        </w:rPr>
        <w:t>in the places where change has occurred, students trace it to congressional and executive branch action, not Court action. A particularly depressing measure of the lack of progress is the difference between the salaries of men and women</w:t>
      </w:r>
      <w:r w:rsidRPr="00404BC1">
        <w:rPr>
          <w:sz w:val="16"/>
        </w:rPr>
        <w:t xml:space="preserve">. Table 7.1 presents the figures of the "earnings gap." As can be seen clearly from the table, year-round full-time women workers made a smaller percentage of their male counterparts' salaries in 1980 than they did in 1955! Even by 1987, </w:t>
      </w:r>
      <w:r w:rsidRPr="00D8413E">
        <w:rPr>
          <w:rStyle w:val="StyleUnderline"/>
        </w:rPr>
        <w:t>after nearly two decades of Court and government action, the relative position of men and women in terms of income was about the same as it was over thirty years earlier</w:t>
      </w:r>
      <w:r w:rsidRPr="00404BC1">
        <w:rPr>
          <w:sz w:val="16"/>
        </w:rPr>
        <w:t xml:space="preserve">." </w:t>
      </w:r>
      <w:r w:rsidRPr="00D8413E">
        <w:rPr>
          <w:rStyle w:val="StyleUnderline"/>
        </w:rPr>
        <w:t>"Even when adjustments are made for education and occupation," the U.S. Commission mission on Civil  Rights (USCCR) found in 1978, "women earn less than men"</w:t>
      </w:r>
      <w:r w:rsidRPr="00404BC1">
        <w:rPr>
          <w:sz w:val="16"/>
        </w:rPr>
        <w:t xml:space="preserve"> (USCCR 1978, 9).12 Other studies, controlling for factors such as age, work experience, and education still find a large gap (Reskin and Hartmann 1986, 10-11, 70-73, 123; Blau 1984, 133-39). In terms of education, the Women's Bureau found that "in 1974 women with 4 years of College had lower incomes than men who had only completed the 8th grade" and "fully employed women high school graduates (no college) had less income on the average than fully employed men who had not completed elementary school" (USDL 1976b, 2-3). </w:t>
      </w:r>
      <w:r w:rsidRPr="00D8413E">
        <w:rPr>
          <w:rStyle w:val="StyleUnderline"/>
        </w:rPr>
        <w:t>By the 1980s, little had changed, with one study concluding that in 1984, among all workers, "male high school graduates have median incomes one and one-half times greater than women with college and graduate degrees</w:t>
      </w:r>
      <w:r w:rsidRPr="00404BC1">
        <w:rPr>
          <w:sz w:val="16"/>
        </w:rPr>
        <w:t xml:space="preserve">" (Tan-Whelan 1984, 3). With full-time workers, in 1985 female college graduates made less than male high school graduates and women with graduate education made less than male college dropouts! </w:t>
      </w:r>
      <w:proofErr w:type="gramStart"/>
      <w:r w:rsidRPr="00404BC1">
        <w:rPr>
          <w:sz w:val="16"/>
        </w:rPr>
        <w:t>(The American Woman 1988, 389).</w:t>
      </w:r>
      <w:proofErr w:type="gramEnd"/>
      <w:r w:rsidRPr="00404BC1">
        <w:rPr>
          <w:sz w:val="16"/>
        </w:rPr>
        <w:t xml:space="preserve"> And a recent study by the Rand Corporation found that if "current trends continued women would earn only 74 percent of men's income by the year 2000" ("Women's Pay" 1984, 16). </w:t>
      </w:r>
      <w:r w:rsidRPr="00D8413E">
        <w:rPr>
          <w:rStyle w:val="StyleUnderline"/>
        </w:rPr>
        <w:t>Any contribution of the Court to ending sex discrimination is not found in the area of wage discrimination</w:t>
      </w:r>
      <w:r w:rsidRPr="00404BC1">
        <w:rPr>
          <w:sz w:val="16"/>
        </w:rPr>
        <w:t xml:space="preserve">. 1 </w:t>
      </w:r>
      <w:proofErr w:type="gramStart"/>
      <w:r w:rsidRPr="00404BC1">
        <w:rPr>
          <w:sz w:val="16"/>
        </w:rPr>
        <w:t>I .</w:t>
      </w:r>
      <w:proofErr w:type="gramEnd"/>
      <w:r w:rsidRPr="00404BC1">
        <w:rPr>
          <w:sz w:val="16"/>
        </w:rPr>
        <w:t xml:space="preserve"> A 1984 study by a senior official of the Census Bureau found that the wages of white women entering the job market in 1980 were further behind the wages of comparable white men than they were in 1970 (Pear 1984). 12. </w:t>
      </w:r>
      <w:r w:rsidRPr="00404BC1">
        <w:rPr>
          <w:rStyle w:val="StyleUnderline"/>
        </w:rPr>
        <w:t>This 1978 study corroborated one done by the commission in 1974 which found the gap remaining large even when age, skill level, race, and part-time work were controlled for</w:t>
      </w:r>
      <w:r w:rsidRPr="00404BC1">
        <w:rPr>
          <w:sz w:val="16"/>
        </w:rPr>
        <w:t xml:space="preserve"> (USCCR 1974c, 5). The lack of Court efficacy also holds in the area of comparable worth. </w:t>
      </w:r>
      <w:r w:rsidRPr="00404BC1">
        <w:rPr>
          <w:rStyle w:val="StyleUnderline"/>
        </w:rPr>
        <w:t>Despite litigation, where comparable worth policies have been instituted, they have been the result of collective bargaining and state government action, not litigation</w:t>
      </w:r>
      <w:r w:rsidRPr="00404BC1">
        <w:rPr>
          <w:sz w:val="16"/>
        </w:rPr>
        <w:t xml:space="preserve">. From California and Washington to Minnesota, comparative worth policies have been instituted "through the legislatures and private negotiation," not courts (Clauss 1986, 8). Blumrosen found that </w:t>
      </w:r>
      <w:r w:rsidRPr="00404BC1">
        <w:rPr>
          <w:rStyle w:val="StyleUnderline"/>
        </w:rPr>
        <w:t>"long before the courts" became involved, "state and local governments began identifying and attacking the problem of wage discrimination against women</w:t>
      </w:r>
      <w:r w:rsidRPr="00404BC1">
        <w:rPr>
          <w:sz w:val="16"/>
        </w:rPr>
        <w:t>" (Blumrosen 1984, 111 n.5). In other words, "even before Gunther there had been considerable activity in the states, which themselves were under pressure from unions and women's groups" (Blumrosen 1984, 111)</w:t>
      </w:r>
      <w:proofErr w:type="gramStart"/>
      <w:r w:rsidRPr="00404BC1">
        <w:rPr>
          <w:sz w:val="16"/>
        </w:rPr>
        <w:t>.</w:t>
      </w:r>
      <w:proofErr w:type="gramEnd"/>
      <w:r w:rsidRPr="00404BC1">
        <w:rPr>
          <w:sz w:val="16"/>
        </w:rPr>
        <w:t xml:space="preserve"> As of September, 1983, </w:t>
      </w:r>
    </w:p>
    <w:p w14:paraId="74F57F1B" w14:textId="77777777" w:rsidR="000035D0" w:rsidRPr="00632DA6" w:rsidRDefault="000035D0" w:rsidP="000035D0"/>
    <w:p w14:paraId="091A3083" w14:textId="77777777" w:rsidR="000035D0" w:rsidRPr="00632DA6" w:rsidRDefault="000035D0" w:rsidP="000035D0">
      <w:pPr>
        <w:pStyle w:val="Heading2"/>
      </w:pPr>
      <w:r w:rsidRPr="00632DA6">
        <w:lastRenderedPageBreak/>
        <w:t>Political Capital DA</w:t>
      </w:r>
    </w:p>
    <w:p w14:paraId="4CC3D540" w14:textId="77777777" w:rsidR="000035D0" w:rsidRPr="00632DA6" w:rsidRDefault="000035D0" w:rsidP="000035D0"/>
    <w:p w14:paraId="0FD8D2EB" w14:textId="77777777" w:rsidR="000035D0" w:rsidRPr="00632DA6" w:rsidRDefault="000035D0" w:rsidP="000035D0">
      <w:pPr>
        <w:pStyle w:val="Nothing"/>
        <w:rPr>
          <w:rStyle w:val="Style13ptBold"/>
          <w:rFonts w:eastAsia="Malgun Gothic"/>
        </w:rPr>
      </w:pPr>
      <w:r w:rsidRPr="00632DA6">
        <w:rPr>
          <w:rStyle w:val="Style13ptBold"/>
          <w:rFonts w:eastAsia="Malgun Gothic"/>
        </w:rPr>
        <w:t>&lt;&lt;PLAN UNPOPULAR / CONTROVERSIAL&gt;&gt;</w:t>
      </w:r>
    </w:p>
    <w:p w14:paraId="0C202C9C" w14:textId="77777777" w:rsidR="000035D0" w:rsidRPr="00632DA6" w:rsidRDefault="000035D0" w:rsidP="000035D0">
      <w:pPr>
        <w:pStyle w:val="Nothing"/>
        <w:rPr>
          <w:rStyle w:val="Author-Date"/>
          <w:rFonts w:ascii="Calibri" w:hAnsi="Calibri"/>
        </w:rPr>
      </w:pPr>
    </w:p>
    <w:p w14:paraId="495C08BB" w14:textId="77777777" w:rsidR="000035D0" w:rsidRPr="00632DA6" w:rsidRDefault="000035D0" w:rsidP="000035D0">
      <w:pPr>
        <w:pStyle w:val="Heading4"/>
      </w:pPr>
      <w:r w:rsidRPr="00632DA6">
        <w:t>Supreme Court justices have finite political capital – controversial decisions will be followed by moderate decisions and avoidance of other major issues</w:t>
      </w:r>
    </w:p>
    <w:p w14:paraId="6AC7C047" w14:textId="77777777" w:rsidR="000035D0" w:rsidRPr="00632DA6" w:rsidRDefault="000035D0" w:rsidP="000035D0">
      <w:pPr>
        <w:pStyle w:val="Nothing"/>
        <w:rPr>
          <w:rFonts w:ascii="Calibri" w:hAnsi="Calibri"/>
        </w:rPr>
      </w:pPr>
      <w:r w:rsidRPr="00632DA6">
        <w:rPr>
          <w:rStyle w:val="Author-Date"/>
          <w:rFonts w:ascii="Calibri" w:hAnsi="Calibri"/>
        </w:rPr>
        <w:t xml:space="preserve">Grosskopf and </w:t>
      </w:r>
      <w:r w:rsidRPr="00632DA6">
        <w:rPr>
          <w:rStyle w:val="Style13ptBold"/>
        </w:rPr>
        <w:t>Mondak</w:t>
      </w:r>
      <w:r w:rsidRPr="00632DA6">
        <w:rPr>
          <w:rFonts w:ascii="Calibri" w:hAnsi="Calibri"/>
        </w:rPr>
        <w:t xml:space="preserve">, Profs of Poli Sci Long Island U and U of Illinois, </w:t>
      </w:r>
      <w:r w:rsidRPr="00632DA6">
        <w:rPr>
          <w:rStyle w:val="Style13ptBold"/>
        </w:rPr>
        <w:t>1998</w:t>
      </w:r>
    </w:p>
    <w:p w14:paraId="0C28558A" w14:textId="77777777" w:rsidR="000035D0" w:rsidRPr="00632DA6" w:rsidRDefault="000035D0" w:rsidP="000035D0">
      <w:pPr>
        <w:pStyle w:val="Nothing"/>
        <w:rPr>
          <w:rFonts w:ascii="Calibri" w:hAnsi="Calibri"/>
        </w:rPr>
      </w:pPr>
      <w:r w:rsidRPr="00632DA6">
        <w:rPr>
          <w:rFonts w:ascii="Calibri" w:hAnsi="Calibri"/>
        </w:rPr>
        <w:t>(Anke Grosskopf, Assistant Prof of Political Science @ Long Island University, &amp; Jeffrey Mondak, Professor of Political Science @ U of Illinois, 1998, “Do attitudes toward specific supreme court decisions matter? The impact of Webster and Texas v Johnson on Public Confidence in the Supreme Court” Political Research Quarterly, vol. 51 no 3 633-54 September1998)</w:t>
      </w:r>
    </w:p>
    <w:p w14:paraId="0266386C" w14:textId="77777777" w:rsidR="000035D0" w:rsidRPr="00632DA6" w:rsidRDefault="000035D0" w:rsidP="000035D0">
      <w:pPr>
        <w:pStyle w:val="Nothing"/>
        <w:rPr>
          <w:rFonts w:ascii="Calibri" w:hAnsi="Calibri"/>
        </w:rPr>
      </w:pPr>
    </w:p>
    <w:p w14:paraId="268F3DEF" w14:textId="77777777" w:rsidR="000035D0" w:rsidRPr="00632DA6" w:rsidRDefault="000035D0" w:rsidP="000035D0">
      <w:pPr>
        <w:pStyle w:val="Cards"/>
        <w:rPr>
          <w:rFonts w:ascii="Calibri" w:hAnsi="Calibri"/>
        </w:rPr>
      </w:pPr>
      <w:r w:rsidRPr="00632DA6">
        <w:rPr>
          <w:rFonts w:ascii="Calibri" w:hAnsi="Calibri"/>
        </w:rPr>
        <w:t xml:space="preserve">The existence of a strong link between basic values and diffuse support does not necessarily preclude a role for specific decisions, particularly when we seek to understand how support comes to change over time (e.g., Caldeira and Gibson 1992: 658-61). We believe that </w:t>
      </w:r>
      <w:r w:rsidRPr="00632DA6">
        <w:rPr>
          <w:rStyle w:val="DebateUnderline"/>
          <w:rFonts w:ascii="Calibri" w:hAnsi="Calibri"/>
        </w:rPr>
        <w:t>any claim that the Supreme Court is</w:t>
      </w:r>
      <w:r w:rsidRPr="00632DA6">
        <w:rPr>
          <w:rFonts w:ascii="Calibri" w:hAnsi="Calibri"/>
        </w:rPr>
        <w:t xml:space="preserve"> fully </w:t>
      </w:r>
      <w:r w:rsidRPr="00632DA6">
        <w:rPr>
          <w:rStyle w:val="DebateUnderline"/>
          <w:rFonts w:ascii="Calibri" w:hAnsi="Calibri"/>
        </w:rPr>
        <w:t>immune to backlash against controversial decisions can be rejected on a prima facie level</w:t>
      </w:r>
      <w:r w:rsidRPr="00632DA6">
        <w:rPr>
          <w:rFonts w:ascii="Calibri" w:hAnsi="Calibri"/>
        </w:rPr>
        <w:t xml:space="preserve">. First, consider the extreme case. </w:t>
      </w:r>
      <w:proofErr w:type="gramStart"/>
      <w:r w:rsidRPr="00632DA6">
        <w:rPr>
          <w:rStyle w:val="DebateUnderline"/>
          <w:rFonts w:ascii="Calibri" w:hAnsi="Calibri"/>
        </w:rPr>
        <w:t>Were</w:t>
      </w:r>
      <w:proofErr w:type="gramEnd"/>
      <w:r w:rsidRPr="00632DA6">
        <w:rPr>
          <w:rStyle w:val="DebateUnderline"/>
          <w:rFonts w:ascii="Calibri" w:hAnsi="Calibri"/>
        </w:rPr>
        <w:t xml:space="preserve"> the Supreme Court to make its </w:t>
      </w:r>
      <w:r w:rsidRPr="00632DA6">
        <w:rPr>
          <w:rFonts w:ascii="Calibri" w:hAnsi="Calibri"/>
        </w:rPr>
        <w:t xml:space="preserve">occasional </w:t>
      </w:r>
      <w:r w:rsidRPr="00632DA6">
        <w:rPr>
          <w:rStyle w:val="DebateUnderline"/>
          <w:rFonts w:ascii="Calibri" w:hAnsi="Calibri"/>
        </w:rPr>
        <w:t>blockbusters-Brown v. Board of Education, Roe v. Wade</w:t>
      </w:r>
      <w:r w:rsidRPr="00632DA6">
        <w:rPr>
          <w:rFonts w:ascii="Calibri" w:hAnsi="Calibri"/>
        </w:rPr>
        <w:t>, Texas v. Johnson, etc.-</w:t>
      </w:r>
      <w:r w:rsidRPr="00632DA6">
        <w:rPr>
          <w:rStyle w:val="DebateUnderline"/>
          <w:rFonts w:ascii="Calibri" w:hAnsi="Calibri"/>
        </w:rPr>
        <w:t xml:space="preserve">the norm by routinely ruling on the thorniest social questions, we see it as implausible that such actions would bring no </w:t>
      </w:r>
      <w:r w:rsidRPr="00632DA6">
        <w:rPr>
          <w:rFonts w:ascii="Calibri" w:hAnsi="Calibri"/>
        </w:rPr>
        <w:t xml:space="preserve">cumulative </w:t>
      </w:r>
      <w:r w:rsidRPr="00632DA6">
        <w:rPr>
          <w:rStyle w:val="DebateUnderline"/>
          <w:rFonts w:ascii="Calibri" w:hAnsi="Calibri"/>
        </w:rPr>
        <w:t>impact on how people view the Court</w:t>
      </w:r>
      <w:r w:rsidRPr="00632DA6">
        <w:rPr>
          <w:rFonts w:ascii="Calibri" w:hAnsi="Calibri"/>
        </w:rPr>
        <w:t xml:space="preserve">. Second, the Supreme Court's typical mode of operation suggests that </w:t>
      </w:r>
      <w:r w:rsidRPr="00632DA6">
        <w:rPr>
          <w:rStyle w:val="DebateUnderline"/>
          <w:rFonts w:ascii="Calibri" w:hAnsi="Calibri"/>
        </w:rPr>
        <w:t>justices themselves view institutional support as an expendable political capital</w:t>
      </w:r>
      <w:r w:rsidRPr="00632DA6">
        <w:rPr>
          <w:rFonts w:ascii="Calibri" w:hAnsi="Calibri"/>
        </w:rPr>
        <w:t xml:space="preserve"> (Choper 1980). That is, the Court recognizes its own political limitations, and thus </w:t>
      </w:r>
      <w:r w:rsidRPr="00632DA6">
        <w:rPr>
          <w:rStyle w:val="DebateUnderline"/>
          <w:rFonts w:ascii="Calibri" w:hAnsi="Calibri"/>
        </w:rPr>
        <w:t xml:space="preserve">justices pick their spots carefully when approaching </w:t>
      </w:r>
      <w:r w:rsidRPr="00632DA6">
        <w:rPr>
          <w:rFonts w:ascii="Calibri" w:hAnsi="Calibri"/>
        </w:rPr>
        <w:t xml:space="preserve">potentially </w:t>
      </w:r>
      <w:r w:rsidRPr="00632DA6">
        <w:rPr>
          <w:rStyle w:val="DebateUnderline"/>
          <w:rFonts w:ascii="Calibri" w:hAnsi="Calibri"/>
        </w:rPr>
        <w:t>controversial cases.</w:t>
      </w:r>
      <w:r w:rsidRPr="00632DA6">
        <w:rPr>
          <w:rFonts w:ascii="Calibri" w:hAnsi="Calibri"/>
        </w:rPr>
        <w:t xml:space="preserve"> From this perspective, the apparent dominance of democratic values as a determinant of institutional support (e.g., Caldeira and Gibson 1992) means not that the Court is insulated from backlash, but that </w:t>
      </w:r>
      <w:r w:rsidRPr="00632DA6">
        <w:rPr>
          <w:rStyle w:val="DebateUnderline"/>
          <w:rFonts w:ascii="Calibri" w:hAnsi="Calibri"/>
        </w:rPr>
        <w:t>strategic justices tread cautiously</w:t>
      </w:r>
      <w:r w:rsidRPr="00632DA6">
        <w:rPr>
          <w:rFonts w:ascii="Calibri" w:hAnsi="Calibri"/>
        </w:rPr>
        <w:t xml:space="preserve"> so as </w:t>
      </w:r>
      <w:r w:rsidRPr="00632DA6">
        <w:rPr>
          <w:rStyle w:val="DebateUnderline"/>
          <w:rFonts w:ascii="Calibri" w:hAnsi="Calibri"/>
        </w:rPr>
        <w:t>to keep backlash to a minimum</w:t>
      </w:r>
      <w:r w:rsidRPr="00632DA6">
        <w:rPr>
          <w:rFonts w:ascii="Calibri" w:hAnsi="Calibri"/>
        </w:rPr>
        <w:t>. Consequently, how and where we examine whether public response to Supreme Court decisions affects institutional support may shape what answer we find.</w:t>
      </w:r>
    </w:p>
    <w:p w14:paraId="6047C43B" w14:textId="77777777" w:rsidR="000035D0" w:rsidRPr="00632DA6" w:rsidRDefault="000035D0" w:rsidP="000035D0">
      <w:pPr>
        <w:pStyle w:val="Nothing"/>
        <w:rPr>
          <w:rFonts w:ascii="Calibri" w:hAnsi="Calibri"/>
        </w:rPr>
      </w:pPr>
    </w:p>
    <w:p w14:paraId="3C3FE413" w14:textId="77777777" w:rsidR="000035D0" w:rsidRPr="00632DA6" w:rsidRDefault="000035D0" w:rsidP="000035D0">
      <w:pPr>
        <w:pStyle w:val="Heading4"/>
      </w:pPr>
      <w:r w:rsidRPr="00632DA6">
        <w:t>This paves the way for unchecked human rights violations in lower courts, including racialized and class-based incarceration – controversial issues are rejected out of hand regardless of import and the Supreme Court has the only power on these matters</w:t>
      </w:r>
    </w:p>
    <w:p w14:paraId="7A1D822B" w14:textId="77777777" w:rsidR="000035D0" w:rsidRPr="00632DA6" w:rsidRDefault="000035D0" w:rsidP="000035D0">
      <w:r w:rsidRPr="00632DA6">
        <w:rPr>
          <w:rStyle w:val="Style13ptBold"/>
        </w:rPr>
        <w:t>Katz 8</w:t>
      </w:r>
      <w:r w:rsidRPr="00632DA6">
        <w:t xml:space="preserve"> (Josh, Staff Attorney at Simpson Thacher &amp; Bartlett LLP, “Supreme Court Rejects Controversial Case of Troy Davis”, FindingDulcinea, October 14</w:t>
      </w:r>
      <w:r w:rsidRPr="00632DA6">
        <w:rPr>
          <w:vertAlign w:val="superscript"/>
        </w:rPr>
        <w:t>th</w:t>
      </w:r>
      <w:r w:rsidRPr="00632DA6">
        <w:t xml:space="preserve">, 2008, </w:t>
      </w:r>
      <w:hyperlink r:id="rId95" w:history="1">
        <w:r w:rsidRPr="00632DA6">
          <w:rPr>
            <w:rStyle w:val="Hyperlink"/>
          </w:rPr>
          <w:t>http://www.findingdulcinea.com/news/Americas/October-08/Supreme-Court-Rejects-Controversial-Case-of-Troy-Davis-0.html</w:t>
        </w:r>
      </w:hyperlink>
      <w:r w:rsidRPr="00632DA6">
        <w:t>) //RL</w:t>
      </w:r>
    </w:p>
    <w:p w14:paraId="5917A095" w14:textId="77777777" w:rsidR="000035D0" w:rsidRPr="00632DA6" w:rsidRDefault="000035D0" w:rsidP="000035D0"/>
    <w:p w14:paraId="7A7862CB" w14:textId="77777777" w:rsidR="000035D0" w:rsidRPr="00632DA6" w:rsidRDefault="000035D0" w:rsidP="000035D0">
      <w:pPr>
        <w:rPr>
          <w:rStyle w:val="StyleUnderline"/>
        </w:rPr>
      </w:pPr>
      <w:r w:rsidRPr="00632DA6">
        <w:rPr>
          <w:rStyle w:val="StyleUnderline"/>
        </w:rPr>
        <w:t xml:space="preserve">The U.S. Supreme Court rejected Troy Davis' last appeal today, the Los Angeles Times reports, permitting Georgia to proceed with the death penalty. The justices left no explanation for their </w:t>
      </w:r>
      <w:r w:rsidRPr="00632DA6">
        <w:rPr>
          <w:rStyle w:val="StyleUnderline"/>
        </w:rPr>
        <w:lastRenderedPageBreak/>
        <w:t xml:space="preserve">decision. </w:t>
      </w:r>
      <w:r w:rsidRPr="00632DA6">
        <w:rPr>
          <w:rStyle w:val="StyleUnderline"/>
          <w:sz w:val="12"/>
        </w:rPr>
        <w:t>¶</w:t>
      </w:r>
      <w:r w:rsidRPr="00632DA6">
        <w:rPr>
          <w:sz w:val="12"/>
        </w:rPr>
        <w:t xml:space="preserve"> </w:t>
      </w:r>
      <w:r w:rsidRPr="00632DA6">
        <w:rPr>
          <w:rStyle w:val="Emphasis"/>
        </w:rPr>
        <w:t>Davis’ conviction and his death sentence have generated a great deal of controversy</w:t>
      </w:r>
      <w:r w:rsidRPr="00632DA6">
        <w:t xml:space="preserve">. </w:t>
      </w:r>
      <w:r w:rsidRPr="00632DA6">
        <w:rPr>
          <w:rStyle w:val="StyleUnderline"/>
        </w:rPr>
        <w:t xml:space="preserve">Nine witnesses testified to Davis’ guilt during his trial in Georgia. Since then, seven of them have recanted their testimony. </w:t>
      </w:r>
      <w:r w:rsidRPr="00632DA6">
        <w:t xml:space="preserve">Davis’ attorneys say that the real culprit was Coles, who was one of the witnesses who testified against Davis, according to the Associated Press. </w:t>
      </w:r>
      <w:r w:rsidRPr="00632DA6">
        <w:rPr>
          <w:sz w:val="12"/>
        </w:rPr>
        <w:t xml:space="preserve">¶ </w:t>
      </w:r>
      <w:r w:rsidRPr="00632DA6">
        <w:rPr>
          <w:rStyle w:val="StyleUnderline"/>
        </w:rPr>
        <w:t>"The Supreme Court's decision is truly shocking, given that significant evidence of Davis' innocence will never have a chance to be examined," said Larry Cox, executive director of Amnesty International USA. "Faulty eyewitness identification is the leading cause of wrongful convictions, and the hallmark of Davis' case."</w:t>
      </w:r>
      <w:r w:rsidRPr="00632DA6">
        <w:rPr>
          <w:rStyle w:val="StyleUnderline"/>
          <w:sz w:val="12"/>
        </w:rPr>
        <w:t>¶</w:t>
      </w:r>
      <w:r w:rsidRPr="00632DA6">
        <w:rPr>
          <w:sz w:val="12"/>
        </w:rPr>
        <w:t xml:space="preserve"> </w:t>
      </w:r>
      <w:r w:rsidRPr="00632DA6">
        <w:t>According to the Los Angeles Times, the justices may have concluded that the prior guilty judgements from the state of Georgia were correct.</w:t>
      </w:r>
      <w:r w:rsidRPr="00632DA6">
        <w:rPr>
          <w:sz w:val="12"/>
        </w:rPr>
        <w:t xml:space="preserve">¶ </w:t>
      </w:r>
      <w:r w:rsidRPr="00632DA6">
        <w:t xml:space="preserve">Georgia was scheduled to execute Troy Davis by lethal injection on Sept. 23, but the Supreme Court intervened and granted a stay of execution with less than two hours to spare. </w:t>
      </w:r>
      <w:r w:rsidRPr="00632DA6">
        <w:rPr>
          <w:sz w:val="12"/>
        </w:rPr>
        <w:t xml:space="preserve">¶ </w:t>
      </w:r>
      <w:r w:rsidRPr="00632DA6">
        <w:t>Davis had been convicted for shooting and killing 27-year-old off-duty police officer Mark MacPhail in a clash in a Burger King parking lot in 1989. MacPhail allegedly approached Davis and Davis’s friend Sylvester “Red” Coles after the two got into a skirmish with a homeless man, the Associated Press reports.</w:t>
      </w:r>
      <w:r w:rsidRPr="00632DA6">
        <w:rPr>
          <w:sz w:val="12"/>
        </w:rPr>
        <w:t xml:space="preserve">¶ </w:t>
      </w:r>
      <w:r w:rsidRPr="00632DA6">
        <w:rPr>
          <w:rStyle w:val="StyleUnderline"/>
        </w:rPr>
        <w:t>The trial lacked physical evidence and no weapons had been discovered, CNN reports. The witnesses who retracted their statements said that “they were mistaken, they feared retribution from the man they say actually killed MacPhail or that police pressured them into fingering Davis,” according to CNN.</w:t>
      </w:r>
      <w:r w:rsidRPr="00632DA6">
        <w:rPr>
          <w:rStyle w:val="StyleUnderline"/>
          <w:sz w:val="12"/>
        </w:rPr>
        <w:t>¶</w:t>
      </w:r>
      <w:r w:rsidRPr="00632DA6">
        <w:rPr>
          <w:sz w:val="12"/>
        </w:rPr>
        <w:t xml:space="preserve"> </w:t>
      </w:r>
      <w:r w:rsidRPr="00632DA6">
        <w:rPr>
          <w:rStyle w:val="Emphasis"/>
        </w:rPr>
        <w:t>Former President Jimmy Carter, South African Archbishop Desmond Tutu, Pope Benedict XVI and Rev. Al Sharpton have all called on the state of Georgia to spare the life of Davis, and have called for a new trial</w:t>
      </w:r>
      <w:r w:rsidRPr="00632DA6">
        <w:t xml:space="preserve">. </w:t>
      </w:r>
      <w:r w:rsidRPr="00632DA6">
        <w:rPr>
          <w:rStyle w:val="StyleUnderline"/>
        </w:rPr>
        <w:t>Celebrities including Susan Sarandon, Harry Belafonte and the Indigo Girls, Congressman John Lewis, D-Ga., and former U.S. lawmakers Bob Barr and Carolyn Moseley Braun have also stood in support of Davis. Amnesty International has coordinated rallies inside and outside of the United States in Davis’s defense, CNN reports.</w:t>
      </w:r>
      <w:r w:rsidRPr="00632DA6">
        <w:rPr>
          <w:rStyle w:val="StyleUnderline"/>
          <w:sz w:val="12"/>
        </w:rPr>
        <w:t xml:space="preserve">¶ </w:t>
      </w:r>
      <w:r w:rsidRPr="00632DA6">
        <w:t>Sources in this Story</w:t>
      </w:r>
      <w:r w:rsidRPr="00632DA6">
        <w:rPr>
          <w:sz w:val="12"/>
        </w:rPr>
        <w:t xml:space="preserve">¶ </w:t>
      </w:r>
      <w:r w:rsidRPr="00632DA6">
        <w:t>Los Angeles Times: Supreme Court clears way for Georgia execution</w:t>
      </w:r>
      <w:r w:rsidRPr="00632DA6">
        <w:rPr>
          <w:sz w:val="12"/>
        </w:rPr>
        <w:t xml:space="preserve">¶ </w:t>
      </w:r>
      <w:r w:rsidRPr="00632DA6">
        <w:t>The Atlanta Journal-Constitution: Supreme Court issues stay of execution for Davis</w:t>
      </w:r>
      <w:r w:rsidRPr="00632DA6">
        <w:rPr>
          <w:sz w:val="12"/>
        </w:rPr>
        <w:t xml:space="preserve">¶ </w:t>
      </w:r>
      <w:r w:rsidRPr="00632DA6">
        <w:t>Associated Press: Georgia set to execute man for officer's death</w:t>
      </w:r>
      <w:r w:rsidRPr="00632DA6">
        <w:rPr>
          <w:sz w:val="12"/>
        </w:rPr>
        <w:t xml:space="preserve">¶ </w:t>
      </w:r>
      <w:r w:rsidRPr="00632DA6">
        <w:t>CNN: High court to rule whether convicted cop killer dies</w:t>
      </w:r>
      <w:r w:rsidRPr="00632DA6">
        <w:rPr>
          <w:sz w:val="12"/>
        </w:rPr>
        <w:t xml:space="preserve">¶ </w:t>
      </w:r>
      <w:r w:rsidRPr="00632DA6">
        <w:t>Georgia Supreme Court: Davis v. the State</w:t>
      </w:r>
      <w:r w:rsidRPr="00632DA6">
        <w:rPr>
          <w:sz w:val="12"/>
        </w:rPr>
        <w:t xml:space="preserve">¶ </w:t>
      </w:r>
      <w:r w:rsidRPr="00632DA6">
        <w:t>Atlanta Journal-Constitution: Troy Davis may be innocent</w:t>
      </w:r>
      <w:r w:rsidRPr="00632DA6">
        <w:rPr>
          <w:sz w:val="12"/>
        </w:rPr>
        <w:t xml:space="preserve">¶ </w:t>
      </w:r>
      <w:r w:rsidRPr="00632DA6">
        <w:t>The American Prospect: NO JUSTICE FOR TROY DAVIS.</w:t>
      </w:r>
      <w:r w:rsidRPr="00632DA6">
        <w:rPr>
          <w:sz w:val="12"/>
        </w:rPr>
        <w:t xml:space="preserve">¶ </w:t>
      </w:r>
      <w:r w:rsidRPr="00632DA6">
        <w:t>Reason: Is Georgia About to Execute an Innocent Man?</w:t>
      </w:r>
      <w:r w:rsidRPr="00632DA6">
        <w:rPr>
          <w:sz w:val="12"/>
        </w:rPr>
        <w:t xml:space="preserve">¶ </w:t>
      </w:r>
      <w:r w:rsidRPr="00632DA6">
        <w:t>findingDulcinea: On this Day: Illinois Governor Commutes 167 Death Sentences</w:t>
      </w:r>
      <w:r w:rsidRPr="00632DA6">
        <w:rPr>
          <w:sz w:val="12"/>
        </w:rPr>
        <w:t xml:space="preserve">¶ </w:t>
      </w:r>
      <w:r w:rsidRPr="00632DA6">
        <w:t>Death Penalty Information Center: Causes of Wrongful Convictions</w:t>
      </w:r>
      <w:r w:rsidRPr="00632DA6">
        <w:rPr>
          <w:sz w:val="12"/>
        </w:rPr>
        <w:t xml:space="preserve">¶ </w:t>
      </w:r>
      <w:r w:rsidRPr="00632DA6">
        <w:t>But the prosecutors claim that the evidence still points to Davis’ culpability. Anneliese MacPhail, the mother of the fallen police officer, said, “Troy Davis was judged by his peers. All the courts have found him guilty. It was proven he was guilty. Please let us have some peace. Let Mark rest in peace. Let justice be done.”</w:t>
      </w:r>
      <w:r w:rsidRPr="00632DA6">
        <w:rPr>
          <w:sz w:val="12"/>
        </w:rPr>
        <w:t xml:space="preserve">¶ </w:t>
      </w:r>
      <w:r w:rsidRPr="00632DA6">
        <w:t>The Georgia Supreme Court has turned down Davis’ insistence for a new trial twice, and rejected his appeal by a 6-1 vote to stay the execution before the U.S. Supreme Court intervened, according to the AP. Since 1973, the state of Georgia has executed 42 other inmates.</w:t>
      </w:r>
      <w:r w:rsidRPr="00632DA6">
        <w:rPr>
          <w:sz w:val="12"/>
        </w:rPr>
        <w:t xml:space="preserve">¶ </w:t>
      </w:r>
      <w:r w:rsidRPr="00632DA6">
        <w:t>Opinion &amp; Analysis: Davis’ fate</w:t>
      </w:r>
      <w:r w:rsidRPr="00632DA6">
        <w:rPr>
          <w:sz w:val="12"/>
        </w:rPr>
        <w:t xml:space="preserve">¶ </w:t>
      </w:r>
      <w:r w:rsidRPr="00632DA6">
        <w:t xml:space="preserve">The Georgia Supreme Court had refused to grant Davis a stay, citing evidence from the trial that appeared to pinpoint Davis as the man who murdered MacPhail. According to the court, evidence from the trial indicated that MacPhail chased after Davis and Coles. Coles then allegedly stopped, and MacPhail continued to chase Davis. Davis then reportedly shot MacPhail, stood over the police officer “smiling and fired again.” </w:t>
      </w:r>
      <w:r w:rsidRPr="00632DA6">
        <w:rPr>
          <w:sz w:val="12"/>
        </w:rPr>
        <w:t xml:space="preserve">¶ </w:t>
      </w:r>
      <w:r w:rsidRPr="00632DA6">
        <w:rPr>
          <w:rStyle w:val="StyleUnderline"/>
        </w:rPr>
        <w:t xml:space="preserve">The state Supreme Court rejected the argument of Davis’ lawyers that the execution should be stayed because so many of the trial witnesses have recanted their testimony. According to the Court, such “Declarations made after </w:t>
      </w:r>
      <w:r w:rsidRPr="00632DA6">
        <w:rPr>
          <w:rStyle w:val="StyleUnderline"/>
        </w:rPr>
        <w:lastRenderedPageBreak/>
        <w:t>the trial are entitled to much less regard than sworn testimony delivered at the trial,” because, among other reasons, memory is more likely to change over time. Davis’ lawyers argued that his situation was “extraordinary,” but the Court called that argument “unpersuasive.”</w:t>
      </w:r>
      <w:r w:rsidRPr="00632DA6">
        <w:rPr>
          <w:rStyle w:val="StyleUnderline"/>
          <w:sz w:val="12"/>
        </w:rPr>
        <w:t>¶</w:t>
      </w:r>
      <w:r w:rsidRPr="00632DA6">
        <w:rPr>
          <w:sz w:val="12"/>
        </w:rPr>
        <w:t xml:space="preserve"> </w:t>
      </w:r>
      <w:r w:rsidRPr="00632DA6">
        <w:t xml:space="preserve">A number of op-ed pieces disagreed with the Georgia Supreme Court’s opinion. Cynthia Tucker of the Atlanta Journal-Constitution argues that this case is less about justice and more about the state of society: </w:t>
      </w:r>
      <w:r w:rsidRPr="00632DA6">
        <w:rPr>
          <w:rStyle w:val="Emphasis"/>
        </w:rPr>
        <w:t>“If Troy Anthony Davis had occupied a higher rung on the social ladder, he probably would not have been convicted of murder in the August 1989 shooting death of a Savannah police officer.”</w:t>
      </w:r>
      <w:r w:rsidRPr="00632DA6">
        <w:t xml:space="preserve"> She accuses the Savannah police of pressuring witnesses to give them the testimony they needed. Tucker also cites data indicating that “More than 75 percent of the people exonerated by DNA evidence had been falsely convicted by bad eyewitness testimony in their original trials.”</w:t>
      </w:r>
      <w:r w:rsidRPr="00632DA6">
        <w:rPr>
          <w:sz w:val="12"/>
        </w:rPr>
        <w:t xml:space="preserve">¶ </w:t>
      </w:r>
      <w:r w:rsidRPr="00632DA6">
        <w:rPr>
          <w:rStyle w:val="StyleUnderline"/>
        </w:rPr>
        <w:t>Adam Servwer of the American Prospect makes a similar argument, claiming in strong words that race has directly played into the Davis case. “This is the logical extension of holding ‘black people’ accountable for urban crime, rather than the individuals themselves. In this scheme of thought</w:t>
      </w:r>
      <w:r w:rsidRPr="00632DA6">
        <w:rPr>
          <w:rStyle w:val="Emphasis"/>
        </w:rPr>
        <w:t>, as long as a black man pays for the crime—any one will do. This is, quite plainly, a lynching, of the decidedly more fatal low-tech variety.”</w:t>
      </w:r>
      <w:r w:rsidRPr="00632DA6">
        <w:rPr>
          <w:rStyle w:val="StyleUnderline"/>
        </w:rPr>
        <w:t xml:space="preserve"> </w:t>
      </w:r>
      <w:r w:rsidRPr="00632DA6">
        <w:rPr>
          <w:rStyle w:val="StyleUnderline"/>
          <w:sz w:val="12"/>
        </w:rPr>
        <w:t>¶</w:t>
      </w:r>
      <w:r w:rsidRPr="00632DA6">
        <w:rPr>
          <w:sz w:val="12"/>
        </w:rPr>
        <w:t xml:space="preserve"> </w:t>
      </w:r>
      <w:r w:rsidRPr="00632DA6">
        <w:t xml:space="preserve">Radley Balko of Reason magazine does not know whether Davis is truly guilty, and he asserts the court cannot be sure either, because of the recent recantations. </w:t>
      </w:r>
      <w:r w:rsidRPr="00632DA6">
        <w:rPr>
          <w:rStyle w:val="StyleUnderline"/>
        </w:rPr>
        <w:t>“It looks as if there’s at least enough doubt that we can’t say for sure,” says Balko. “And that ought to be more than enough doubt to hold off on the execution.”</w:t>
      </w:r>
    </w:p>
    <w:p w14:paraId="777310CF" w14:textId="77777777" w:rsidR="000035D0" w:rsidRPr="00632DA6" w:rsidRDefault="000035D0" w:rsidP="000035D0"/>
    <w:p w14:paraId="1458DA33" w14:textId="77777777" w:rsidR="000035D0" w:rsidRPr="00632DA6" w:rsidRDefault="000035D0" w:rsidP="000035D0">
      <w:pPr>
        <w:pStyle w:val="Nothing"/>
        <w:rPr>
          <w:rFonts w:ascii="Calibri" w:hAnsi="Calibri"/>
        </w:rPr>
      </w:pPr>
    </w:p>
    <w:p w14:paraId="2FB799E4" w14:textId="77777777" w:rsidR="000035D0" w:rsidRPr="00632DA6" w:rsidRDefault="000035D0" w:rsidP="000035D0">
      <w:pPr>
        <w:pStyle w:val="Heading3"/>
      </w:pPr>
      <w:r w:rsidRPr="00632DA6">
        <w:lastRenderedPageBreak/>
        <w:t>Link</w:t>
      </w:r>
    </w:p>
    <w:p w14:paraId="31977E9F" w14:textId="77777777" w:rsidR="000035D0" w:rsidRPr="00632DA6" w:rsidRDefault="000035D0" w:rsidP="000035D0">
      <w:pPr>
        <w:pStyle w:val="Heading4"/>
      </w:pPr>
      <w:r w:rsidRPr="00632DA6">
        <w:t>Anthony Kennedy is the only vote on the Supreme Court that matters – and recently he’s made some risky liberal decisions</w:t>
      </w:r>
    </w:p>
    <w:p w14:paraId="1BE1557B" w14:textId="77777777" w:rsidR="000035D0" w:rsidRPr="00632DA6" w:rsidRDefault="000035D0" w:rsidP="000035D0">
      <w:r w:rsidRPr="00632DA6">
        <w:rPr>
          <w:rStyle w:val="Style13ptBold"/>
        </w:rPr>
        <w:t>Hasen 7/7</w:t>
      </w:r>
      <w:r w:rsidRPr="00632DA6">
        <w:t xml:space="preserve"> (Richard L. Hasen is a professor of law and political science at University of California Irvine, “Richard L. Hasen: More than ever, it's a Kennedy court”, The Morning Call, July 7</w:t>
      </w:r>
      <w:r w:rsidRPr="00632DA6">
        <w:rPr>
          <w:vertAlign w:val="superscript"/>
        </w:rPr>
        <w:t>th</w:t>
      </w:r>
      <w:r w:rsidRPr="00632DA6">
        <w:t xml:space="preserve">, 2015, </w:t>
      </w:r>
      <w:hyperlink r:id="rId96" w:history="1">
        <w:r w:rsidRPr="00632DA6">
          <w:rPr>
            <w:rStyle w:val="Hyperlink"/>
          </w:rPr>
          <w:t>http://www.mcall.com/opinion/mc-supreme-court-justice-kennedy-inflenece-yv-0708-20150707-story.html</w:t>
        </w:r>
      </w:hyperlink>
      <w:r w:rsidRPr="00632DA6">
        <w:t>) //RL</w:t>
      </w:r>
    </w:p>
    <w:p w14:paraId="2E99209C" w14:textId="77777777" w:rsidR="000035D0" w:rsidRPr="00632DA6" w:rsidRDefault="000035D0" w:rsidP="000035D0"/>
    <w:p w14:paraId="4384BABE" w14:textId="77777777" w:rsidR="000035D0" w:rsidRPr="00632DA6" w:rsidRDefault="000035D0" w:rsidP="000035D0">
      <w:pPr>
        <w:rPr>
          <w:rStyle w:val="Emphasis"/>
        </w:rPr>
      </w:pPr>
      <w:r w:rsidRPr="00632DA6">
        <w:rPr>
          <w:rStyle w:val="StyleUnderline"/>
        </w:rPr>
        <w:t xml:space="preserve">Forget the debate over whether the Supreme Court has taken a liberal turn. It is not a liberal court or a conservative court. </w:t>
      </w:r>
      <w:r w:rsidRPr="00632DA6">
        <w:rPr>
          <w:rStyle w:val="Emphasis"/>
        </w:rPr>
        <w:t>It's a Kennedy court. On major constitutional and statutory questions, Justice Anthony M. Kennedy's views matter more than anything else.</w:t>
      </w:r>
      <w:r w:rsidRPr="00632DA6">
        <w:rPr>
          <w:rStyle w:val="Emphasis"/>
          <w:sz w:val="12"/>
        </w:rPr>
        <w:t>¶</w:t>
      </w:r>
      <w:r w:rsidRPr="00632DA6">
        <w:rPr>
          <w:rStyle w:val="StyleUnderline"/>
          <w:sz w:val="12"/>
        </w:rPr>
        <w:t xml:space="preserve"> </w:t>
      </w:r>
      <w:r w:rsidRPr="00632DA6">
        <w:t>Li</w:t>
      </w:r>
      <w:r w:rsidRPr="00632DA6">
        <w:rPr>
          <w:rStyle w:val="StyleUnderline"/>
        </w:rPr>
        <w:t xml:space="preserve">berals do have more to celebrate this term </w:t>
      </w:r>
      <w:r w:rsidRPr="00632DA6">
        <w:rPr>
          <w:rStyle w:val="Emphasis"/>
        </w:rPr>
        <w:t>than in the recent pas</w:t>
      </w:r>
      <w:r w:rsidRPr="00632DA6">
        <w:rPr>
          <w:rStyle w:val="StyleUnderline"/>
        </w:rPr>
        <w:t>t, from the same-sex marriage and Obamacare decisions, to a major housing discrimination case, to a surprising win for minority plaintiffs in a voting rights lawsuit</w:t>
      </w:r>
      <w:r w:rsidRPr="00632DA6">
        <w:t xml:space="preserve">. </w:t>
      </w:r>
      <w:r w:rsidRPr="00632DA6">
        <w:rPr>
          <w:rStyle w:val="StyleUnderline"/>
        </w:rPr>
        <w:t>In those cases, Kennedy was in the majority, and all but one — Obamacare — were decided 5 to 4</w:t>
      </w:r>
      <w:r w:rsidRPr="00632DA6">
        <w:t>.¶ But there were some victories for conservatives as well. The court blocked a key environmental rule on mercury pollution. It upheld Oklahoma's lethal injection method. And it rejected an attempt to put a Texas voter identification law on hold, even though a federal court found that the legislature intended to discriminate against minority voters. Kennedy was in the majority in these rulings.</w:t>
      </w:r>
      <w:r w:rsidRPr="00632DA6">
        <w:rPr>
          <w:sz w:val="12"/>
        </w:rPr>
        <w:t xml:space="preserve">¶ </w:t>
      </w:r>
      <w:r w:rsidRPr="00632DA6">
        <w:t>Indeed, there were only a handful of important cases this term in which Kennedy was on the losing side of a 5-4 split, such as the Williams-Yulee case, in which Chief Justice John G. Roberts Jr. sided with the four liberals against Kennedy and three conservatives to uphold Florida's ban on judicial candidates personally soliciting campaign contributions.</w:t>
      </w:r>
      <w:r w:rsidRPr="00632DA6">
        <w:rPr>
          <w:sz w:val="12"/>
        </w:rPr>
        <w:t xml:space="preserve">¶ </w:t>
      </w:r>
      <w:r w:rsidRPr="00632DA6">
        <w:t>cComments</w:t>
      </w:r>
      <w:r w:rsidRPr="00632DA6">
        <w:rPr>
          <w:sz w:val="12"/>
        </w:rPr>
        <w:t xml:space="preserve">¶ </w:t>
      </w:r>
      <w:r w:rsidRPr="00632DA6">
        <w:t>Got something to say? Start the conversation and be the first to comment</w:t>
      </w:r>
      <w:proofErr w:type="gramStart"/>
      <w:r w:rsidRPr="00632DA6">
        <w:t>.</w:t>
      </w:r>
      <w:r w:rsidRPr="00632DA6">
        <w:rPr>
          <w:sz w:val="12"/>
        </w:rPr>
        <w:t>¶</w:t>
      </w:r>
      <w:proofErr w:type="gramEnd"/>
      <w:r w:rsidRPr="00632DA6">
        <w:rPr>
          <w:sz w:val="12"/>
        </w:rPr>
        <w:t xml:space="preserve"> </w:t>
      </w:r>
      <w:r w:rsidRPr="00632DA6">
        <w:t xml:space="preserve">ADD A COMMENT </w:t>
      </w:r>
      <w:r w:rsidRPr="00632DA6">
        <w:rPr>
          <w:sz w:val="12"/>
        </w:rPr>
        <w:t xml:space="preserve">¶ </w:t>
      </w:r>
      <w:r w:rsidRPr="00632DA6">
        <w:t>0</w:t>
      </w:r>
      <w:r w:rsidRPr="00632DA6">
        <w:rPr>
          <w:sz w:val="12"/>
        </w:rPr>
        <w:t xml:space="preserve">¶ </w:t>
      </w:r>
      <w:r w:rsidRPr="00632DA6">
        <w:rPr>
          <w:rStyle w:val="StyleUnderline"/>
        </w:rPr>
        <w:t>Looked at over the long run, Kennedy's influence seems even greater. Think of the Supreme Court's 5-4 decision in the 2010 Citizens United case striking down the ban on corporate spending in elections, which has opened the floodgates to super PACs and big money in politics. Or consider the court's 5-4 decision in the 2013 Shelby County case, which eviscerated a key provision of the Voting Rights Act. Kennedy was in the majority in each instance.</w:t>
      </w:r>
      <w:r w:rsidRPr="00632DA6">
        <w:rPr>
          <w:rStyle w:val="StyleUnderline"/>
          <w:sz w:val="12"/>
        </w:rPr>
        <w:t>¶</w:t>
      </w:r>
      <w:r w:rsidRPr="00632DA6">
        <w:rPr>
          <w:rStyle w:val="Emphasis"/>
          <w:sz w:val="12"/>
        </w:rPr>
        <w:t xml:space="preserve"> </w:t>
      </w:r>
      <w:r w:rsidRPr="00632DA6">
        <w:rPr>
          <w:rStyle w:val="Emphasis"/>
        </w:rPr>
        <w:t>His power won't lessen any time soon.</w:t>
      </w:r>
      <w:r w:rsidRPr="00632DA6">
        <w:t xml:space="preserve"> Last week, the court said it would review a case that could kill public sector unions, overturning long-standing precedent. Kennedy will probably cast the crucial fifth vote. And, no doubt, the court's upcoming decision on how far states can go in restricting abortion will depend on Kennedy's view of what constitutes an "undue burden" on a woman's right to choose.</w:t>
      </w:r>
      <w:r w:rsidRPr="00632DA6">
        <w:rPr>
          <w:sz w:val="12"/>
        </w:rPr>
        <w:t xml:space="preserve">¶ </w:t>
      </w:r>
      <w:r w:rsidRPr="00632DA6">
        <w:rPr>
          <w:rStyle w:val="Emphasis"/>
        </w:rPr>
        <w:t>It is no surprise, as professor Nan Hunter of Georgetown Law School remarked, that Supreme Court advocates often write their briefs for an audience of one: Kennedy.</w:t>
      </w:r>
    </w:p>
    <w:p w14:paraId="55FCDC18" w14:textId="77777777" w:rsidR="000035D0" w:rsidRDefault="000035D0" w:rsidP="000035D0">
      <w:pPr>
        <w:pStyle w:val="Heading3"/>
      </w:pPr>
      <w:r>
        <w:lastRenderedPageBreak/>
        <w:t>Impact</w:t>
      </w:r>
    </w:p>
    <w:p w14:paraId="60947316" w14:textId="77777777" w:rsidR="000035D0" w:rsidRDefault="000035D0" w:rsidP="000035D0"/>
    <w:p w14:paraId="3A100230" w14:textId="77777777" w:rsidR="000035D0" w:rsidRDefault="000035D0" w:rsidP="000035D0">
      <w:pPr>
        <w:pStyle w:val="Heading4"/>
      </w:pPr>
      <w:r>
        <w:t>Empirically proven – multiple legal loopholes allow the Supreme Court to throw out cases, especially those that have to do with minority rights</w:t>
      </w:r>
    </w:p>
    <w:p w14:paraId="1330B432" w14:textId="77777777" w:rsidR="000035D0" w:rsidRDefault="000035D0" w:rsidP="000035D0">
      <w:r>
        <w:rPr>
          <w:rStyle w:val="Style13ptBold"/>
        </w:rPr>
        <w:t>Kloppenberg 01</w:t>
      </w:r>
      <w:r w:rsidRPr="00FD186E">
        <w:t xml:space="preserve"> </w:t>
      </w:r>
      <w:r>
        <w:t>(</w:t>
      </w:r>
      <w:r w:rsidRPr="00FD186E">
        <w:t>Lisa A. Kloppenberg is Dean of the Santa Clara University School of Law</w:t>
      </w:r>
      <w:r>
        <w:t xml:space="preserve">, </w:t>
      </w:r>
      <w:r w:rsidRPr="00FD186E">
        <w:rPr>
          <w:i/>
        </w:rPr>
        <w:t xml:space="preserve">Playing It </w:t>
      </w:r>
      <w:proofErr w:type="gramStart"/>
      <w:r w:rsidRPr="00FD186E">
        <w:rPr>
          <w:i/>
        </w:rPr>
        <w:t>Safe :</w:t>
      </w:r>
      <w:proofErr w:type="gramEnd"/>
      <w:r w:rsidRPr="00FD186E">
        <w:rPr>
          <w:i/>
        </w:rPr>
        <w:t xml:space="preserve"> How the Supreme Court Sidesteps Hard Cases and Stunts the Development of Law</w:t>
      </w:r>
      <w:r>
        <w:t xml:space="preserve">, </w:t>
      </w:r>
      <w:r w:rsidRPr="00FD186E">
        <w:t>In Critical America.New York : NYU Press. 2001</w:t>
      </w:r>
      <w:r>
        <w:t>, p.25-31) //RL</w:t>
      </w:r>
    </w:p>
    <w:p w14:paraId="4E7DA3F3" w14:textId="77777777" w:rsidR="000035D0" w:rsidRPr="00FD186E" w:rsidRDefault="000035D0" w:rsidP="000035D0">
      <w:pPr>
        <w:rPr>
          <w:rStyle w:val="Style13ptBold"/>
        </w:rPr>
      </w:pPr>
      <w:proofErr w:type="gramStart"/>
      <w:r>
        <w:t>compil</w:t>
      </w:r>
      <w:proofErr w:type="gramEnd"/>
    </w:p>
    <w:p w14:paraId="45078D8C" w14:textId="77777777" w:rsidR="000035D0" w:rsidRPr="00632DA6" w:rsidRDefault="000035D0" w:rsidP="000035D0">
      <w:r w:rsidRPr="005F6C73">
        <w:rPr>
          <w:rStyle w:val="StyleUnderline"/>
        </w:rPr>
        <w:t>Despite the time, money, and energy invested in the litigation over eight years, the Court threw Yniguez out because it determined that the immediate parties no longer had a live controversy over what Yniguez could say on the job.</w:t>
      </w:r>
      <w:r>
        <w:t xml:space="preserve"> This ruling was consistent with its </w:t>
      </w:r>
      <w:r w:rsidRPr="00FD186E">
        <w:rPr>
          <w:rStyle w:val="Emphasis"/>
        </w:rPr>
        <w:t>mootness prece- dent</w:t>
      </w:r>
      <w:r>
        <w:t xml:space="preserve">s and could have been avoided if Ms. Yniguez’s lawyers had filed the suit as a class action composed of numerous state employees as plaintiffs, some of whom still worked for Arizona at the time the case reached the Supreme Court. </w:t>
      </w:r>
      <w:r w:rsidRPr="00FD186E">
        <w:rPr>
          <w:rStyle w:val="StyleUnderline"/>
        </w:rPr>
        <w:t>But their client did not want to file a class action suit be- cause she did not want to turn the English-Only issue into one of “His- panics versus the English speakers of Arizona.</w:t>
      </w:r>
      <w:r>
        <w:t>” Moreover, class actions are not easy to pursue. They require special procedural knowledge and often can be more expensive and burdensome than ordinary litigation</w:t>
      </w:r>
      <w:proofErr w:type="gramStart"/>
      <w:r>
        <w:t>.</w:t>
      </w:r>
      <w:r w:rsidRPr="00FD186E">
        <w:rPr>
          <w:sz w:val="12"/>
        </w:rPr>
        <w:t>¶</w:t>
      </w:r>
      <w:proofErr w:type="gramEnd"/>
      <w:r w:rsidRPr="00FD186E">
        <w:rPr>
          <w:sz w:val="12"/>
        </w:rPr>
        <w:t xml:space="preserve"> </w:t>
      </w:r>
      <w:r>
        <w:t xml:space="preserve">Finally, the </w:t>
      </w:r>
      <w:r w:rsidRPr="00FD186E">
        <w:rPr>
          <w:rStyle w:val="StyleUnderline"/>
        </w:rPr>
        <w:t>Supreme Court took the unusual step of vacating the ear- lier Yniguez opinions, effectively erasing the findings that the law was un- constitutional and destroying the prior victories of those who opposed the English-Only law. Without much explanation, the Court concluded that vacating the opinions was appropriate because the case presented federalism concerns and “exceptional circumstances.”</w:t>
      </w:r>
      <w:r w:rsidRPr="00FD186E">
        <w:rPr>
          <w:rStyle w:val="StyleUnderline"/>
          <w:sz w:val="12"/>
        </w:rPr>
        <w:t xml:space="preserve">¶ </w:t>
      </w:r>
      <w:r>
        <w:t xml:space="preserve">Many people reacted strongly to the Court’s decision. </w:t>
      </w:r>
      <w:r w:rsidRPr="00FD186E">
        <w:rPr>
          <w:rStyle w:val="StyleUnderline"/>
        </w:rPr>
        <w:t>The mootness ruling, on the heels of the long, complicated history of the Yniguez case, caused much confusion and frustration among Arizona voters and others concerned with the English-Only issue. As one editorial writer put it, “Eight years after voting to do the state’s business in English, Arizonans still don’t know whether their own judgment about how their own em- ployees should behave at work will be allowed to become law by judges who don’t pay a dime of Arizona taxes. And they likely won’t know for another couple of years.”18 He continued: “Sadly, this decision did noth- ing to end the legal chaos. I</w:t>
      </w:r>
      <w:r>
        <w:t>t only shifted the battleground to the state courts . . . and left open a distinct possibility of having to fight the war again in the federal court.” Many Californians had closely watched the lit- igation, in light of litigation challenging their own recent anti-immigrant measure, Proposition 187. This measure, entitled “Save Our State,” denied</w:t>
      </w:r>
      <w:r w:rsidRPr="00FD186E">
        <w:rPr>
          <w:sz w:val="12"/>
        </w:rPr>
        <w:t xml:space="preserve">¶ </w:t>
      </w:r>
      <w:r>
        <w:t>state services such as education and health care to those suspected of being undocumented immigrants. After voters approved the law in 1994, it soon faced court challenges. In 1996, Californians had also enacted an initiative that limited affirmative action in public contracting, employ- ment, and education. In 1986, California voters had approved by direct democracy an English-Only law, but the law required legislative approval for enforcement and the legislature never approved it. One senator com- plained: “They left it up to the Legislature, and when you leave anything up to the Legislature, nothing happens.” He indicated that the Supreme Court’s mootness ruling “could put political pressure on a balky Califor- nia Legislature.”19</w:t>
      </w:r>
      <w:r w:rsidRPr="00FD186E">
        <w:rPr>
          <w:sz w:val="12"/>
        </w:rPr>
        <w:t xml:space="preserve">¶ </w:t>
      </w:r>
      <w:r>
        <w:t xml:space="preserve">When we await the Court’s pronouncements on the constitutionality of an important new law, avoidance can be at best frustrating and at worst dangerous. One of the </w:t>
      </w:r>
      <w:r>
        <w:lastRenderedPageBreak/>
        <w:t xml:space="preserve">problems of avoidance through procedural rulings like mootness (and even refusals to hear a case by denying certio- rari) is that the public often misconstrues avoidance rulings as victories. It is not surprising that some observers viewed the rejection of Yniguez’s challenge as a signal on the merits of the dispute. The </w:t>
      </w:r>
      <w:r w:rsidRPr="00FD186E">
        <w:rPr>
          <w:rStyle w:val="StyleUnderline"/>
        </w:rPr>
        <w:t>English-Only law was not displaced; indeed, the lower court opinions overturning it were erased. Mauro Mujica, chairman of U.S. English, triumphantly declared, “This should be a clear indication to the lower courts that it is inappro- priate to tamper with the will of the people after they have exercised their vote within the democratic process.”</w:t>
      </w:r>
      <w:r>
        <w:t>20</w:t>
      </w:r>
      <w:r w:rsidRPr="00FD186E">
        <w:rPr>
          <w:sz w:val="12"/>
        </w:rPr>
        <w:t xml:space="preserve">¶ </w:t>
      </w:r>
      <w:r w:rsidRPr="00FD186E">
        <w:rPr>
          <w:rStyle w:val="Emphasis"/>
        </w:rPr>
        <w:t>The Court’s mootness ruling “delighted states’ rights advocates who say such an approach may blunt other constitutional attacks, including the pending challenge to California’s [anti-affirmative action mea- sure]</w:t>
      </w:r>
      <w:r>
        <w:t xml:space="preserve">.”21 The Supreme Court did encourage the lower federal courts to certify the dispute over how narrowly to construe the English-Only law to the Arizona courts to try to save the statute. Although an amicus brief highlighted the question of how much deference courts owe direct democracy measures, the Court did not tackle that issue directly. Never- theless, some judges are likely to read Yniguez as mandating a “cautious” approach to direct democracy controversies. </w:t>
      </w:r>
      <w:r w:rsidRPr="00FD186E">
        <w:rPr>
          <w:rStyle w:val="StyleUnderline"/>
        </w:rPr>
        <w:t>Subsequently, for example, a federal trial judge found that the California measure conflicted with the federal Constitution. Three Ninth Circuit judges, relying on the Court’s admonitions in Yniguez, expressed concern that if the trial judge had in- correctly interpreted the Constitution, he thwarted the will of 4,736,180 voters with a single stroke of a pen. But rather than certifying the mea- sure to the California state courts, the Ninth Circuit interpreted the state</w:t>
      </w:r>
      <w:r w:rsidRPr="00FD186E">
        <w:rPr>
          <w:rStyle w:val="StyleUnderline"/>
          <w:sz w:val="12"/>
        </w:rPr>
        <w:t xml:space="preserve">¶ </w:t>
      </w:r>
      <w:r w:rsidRPr="00FD186E">
        <w:rPr>
          <w:rStyle w:val="StyleUnderline"/>
        </w:rPr>
        <w:t xml:space="preserve">law itself. </w:t>
      </w:r>
      <w:r>
        <w:t>The judges reached the merits and found that it did not offend the Constitution. The U.S. Supreme Court avoided the controversy when it denied certiorari, leaving the Ninth Circuit’s invalidation intact</w:t>
      </w:r>
      <w:proofErr w:type="gramStart"/>
      <w:r>
        <w:t>.</w:t>
      </w:r>
      <w:r w:rsidRPr="00FD186E">
        <w:rPr>
          <w:sz w:val="12"/>
        </w:rPr>
        <w:t>¶</w:t>
      </w:r>
      <w:proofErr w:type="gramEnd"/>
      <w:r w:rsidRPr="00FD186E">
        <w:rPr>
          <w:sz w:val="12"/>
        </w:rPr>
        <w:t xml:space="preserve"> </w:t>
      </w:r>
      <w:r>
        <w:t xml:space="preserve">Others expressed frustration with the Yniguez Court’s focus on byzan- tine technicalities and the lack of guidance from the Court on the merits of language restrictions. A California state senator said, “I wish they had decided this on the merits, instead of just saying it was a ‘moot ques- tion.’”22 </w:t>
      </w:r>
      <w:r w:rsidRPr="00FD186E">
        <w:rPr>
          <w:rStyle w:val="StyleUnderline"/>
        </w:rPr>
        <w:t>When the Supreme Court avoids constitutional issues, the rest of the country can only guess at the likely outcomes when it does address them, years later. Some justices view this as fostering debate and not fore- closing options, allowing a pluralistic society to live with deep differences of opinion.23 But the Court’s avoidance techniques often do not foster de- bate.</w:t>
      </w:r>
      <w:r>
        <w:t xml:space="preserve"> Politicians are still reluctant to tackle difficult and controversial is- sues, particularly those that are not a significant concern to a majority of voters. Frequently, the persons or groups most likely to suffer from these unresolved differences are members of political, racial, cultural, sexual, or religious minority groups. </w:t>
      </w:r>
      <w:r w:rsidRPr="00FD186E">
        <w:rPr>
          <w:rStyle w:val="Emphasis"/>
        </w:rPr>
        <w:t>The lack of guidance from the Court on con- stitutional law is also disturbing. When the Court does not promote uni- form national constitutional interpretation, the content of Equal Protec- tion or First Amendment rights will vary with a citizen’s locale.</w:t>
      </w:r>
      <w:r w:rsidRPr="00FD186E">
        <w:rPr>
          <w:rStyle w:val="Emphasis"/>
          <w:sz w:val="12"/>
        </w:rPr>
        <w:t xml:space="preserve">¶ </w:t>
      </w:r>
      <w:r>
        <w:t>Avoidance through Certification and the Avoidance Canon</w:t>
      </w:r>
      <w:r w:rsidRPr="00FD186E">
        <w:rPr>
          <w:sz w:val="12"/>
        </w:rPr>
        <w:t xml:space="preserve">¶ </w:t>
      </w:r>
      <w:r w:rsidRPr="00FD186E">
        <w:rPr>
          <w:rStyle w:val="Emphasis"/>
        </w:rPr>
        <w:t>The Court in Yniguez went beyond a simple mootness ruling</w:t>
      </w:r>
      <w:r>
        <w:t xml:space="preserve">, which it could have completed in a few paragraphs, and gave a long lecture on how the lower federal courts should have disentangled themselves from this volatile controversy earlier. Justice Ginsburg, one of the Court’s liber- </w:t>
      </w:r>
      <w:proofErr w:type="gramStart"/>
      <w:r>
        <w:t>als</w:t>
      </w:r>
      <w:proofErr w:type="gramEnd"/>
      <w:r>
        <w:t xml:space="preserve">, wrote the unanimous opinion. As a former Civil Procedure teacher, she is an expert on jurisdictional technicalities. </w:t>
      </w:r>
      <w:r w:rsidRPr="00FD186E">
        <w:rPr>
          <w:rStyle w:val="StyleUnderline"/>
        </w:rPr>
        <w:t>The Court’s disdain for what it viewed as procedural mistakes by the lower federal courts in this suit is thinly disguised.</w:t>
      </w:r>
      <w:r w:rsidRPr="00FD186E">
        <w:rPr>
          <w:rStyle w:val="StyleUnderline"/>
          <w:sz w:val="12"/>
        </w:rPr>
        <w:t xml:space="preserve">¶ </w:t>
      </w:r>
      <w:r>
        <w:t xml:space="preserve">The Court warned other federal courts to avoid federal constitutional issues by sending novel state law issues like the interpretation of the Ari- zona law to the state court system through certification. </w:t>
      </w:r>
      <w:r w:rsidRPr="00FD186E">
        <w:rPr>
          <w:rStyle w:val="StyleUnderline"/>
        </w:rPr>
        <w:t xml:space="preserve">Certification statutes allow a federal court to send state law issues to a state’s highest court. In </w:t>
      </w:r>
      <w:r w:rsidRPr="00FD186E">
        <w:rPr>
          <w:rStyle w:val="StyleUnderline"/>
        </w:rPr>
        <w:lastRenderedPageBreak/>
        <w:t>Yniguez, certification would mean that the Arizona Supreme Court would have to figure out whether the English-Only law applies only to official documents and acts like judicial opinions or more broadly</w:t>
      </w:r>
      <w:r w:rsidRPr="00FD186E">
        <w:rPr>
          <w:rStyle w:val="StyleUnderline"/>
          <w:sz w:val="12"/>
        </w:rPr>
        <w:t xml:space="preserve">¶ </w:t>
      </w:r>
      <w:r w:rsidRPr="00FD186E">
        <w:rPr>
          <w:rStyle w:val="StyleUnderline"/>
        </w:rPr>
        <w:t>to government-employee speech</w:t>
      </w:r>
      <w:r>
        <w:t>. After a state supreme court ruling, the parties return to the federal system for rulings on federal law issues. The opinion closed on a hopeful note, awaiting the Ruiz decision, which the Court said might greatly simplify the federal constitutional questions presented.</w:t>
      </w:r>
      <w:r w:rsidRPr="00FD186E">
        <w:rPr>
          <w:sz w:val="12"/>
        </w:rPr>
        <w:t xml:space="preserve">¶ </w:t>
      </w:r>
      <w:r>
        <w:t xml:space="preserve">In Yniguez, </w:t>
      </w:r>
      <w:r w:rsidRPr="00FD186E">
        <w:rPr>
          <w:rStyle w:val="Emphasis"/>
        </w:rPr>
        <w:t>the Supreme Court also reminded the lower federal courts how certification can interact with the avoidance canon to deflect diffi- cult constitutional controversies presenting federalism concerns.</w:t>
      </w:r>
      <w:r>
        <w:t xml:space="preserve"> </w:t>
      </w:r>
      <w:r w:rsidRPr="00FD186E">
        <w:rPr>
          <w:rStyle w:val="StyleUnderline"/>
        </w:rPr>
        <w:t>The avoidance canon is a rule of statutory construction that encourages judges to determine whether a law can be read in a narrow way to contain it within constitutional bounds. The Yniguez Court implied that if the lower federal courts or, preferably, the Arizona Supreme Court on certifi- cation had found the state’s narrowing interpretation persuasive, the liti- gants could have relied on that interpretation in federal court, and the law could have been upheld on federal constitutional grounds</w:t>
      </w:r>
      <w:r>
        <w:t xml:space="preserve">. If, on cer- tification, the Arizona court refused to apply the canon and read the law broadly, only then would the federal courts need to face the constitu- tional challenges. Of course, this reasoning contains interpretations of the Constitution: </w:t>
      </w:r>
      <w:r w:rsidRPr="00FD186E">
        <w:rPr>
          <w:rStyle w:val="StyleUnderline"/>
        </w:rPr>
        <w:t>it hints that a narrow reading of the English-Only law would not offend the First Amendment or other constitutional provi- sions and that a broader reading might. Those hints are not binding precedent. However, they are an indirect way of expressing the constitu- tional thinking of some of the justices and can thus constrain other courts without clearly changing the content of the Court’s constitutional precedents</w:t>
      </w:r>
      <w:r>
        <w:t>. The Court frequently shapes the direction of constitutional law with such quasi-constitutional rulings.</w:t>
      </w:r>
      <w:r w:rsidRPr="00FD186E">
        <w:rPr>
          <w:sz w:val="12"/>
        </w:rPr>
        <w:t xml:space="preserve">¶ </w:t>
      </w:r>
      <w:r>
        <w:t>In urging avoidance through certification, the Court highlighted the po- tential importance of the English-Only issue for Arizona, the unsettled state law question of the meaning of the new law, the attorney general’s narrow- ing construction, and the primary sponsors’ belated agreement with that construction as reasons for avoidance. The Court concluded that the “more cautious approach” of certification was better than a ruling on the merits, particularly because of the federalism concerns posed. Federalism is the bal- ance of powers between the national and state or local governments. The Rehnquist Court in the 1990s went to great lengths to enlarge and protect the areas in which states have autonomy to operate without federal over- sight, as chapter 7 details</w:t>
      </w:r>
      <w:r w:rsidRPr="00FD186E">
        <w:rPr>
          <w:rStyle w:val="StyleUnderline"/>
        </w:rPr>
        <w:t>. The Yniguez Court meant that the federal courts could have avoided friction between the two court systems and potential error on the state law issue through certification.</w:t>
      </w:r>
      <w:r w:rsidRPr="00FD186E">
        <w:rPr>
          <w:rStyle w:val="StyleUnderline"/>
          <w:sz w:val="12"/>
        </w:rPr>
        <w:t xml:space="preserve">¶ </w:t>
      </w:r>
      <w:r w:rsidRPr="00FD186E">
        <w:rPr>
          <w:rStyle w:val="StyleUnderline"/>
        </w:rPr>
        <w:t>The Court did not elaborate much on how certification would build a “cooperative judicial federalism,”</w:t>
      </w:r>
      <w:r>
        <w:t xml:space="preserve"> but it probably reasoned that the lower federal courts could have shown more respect for Arizona’s legal, social, and political predicament by allowing the Arizona court a chance to agree that the attorney general’s narrow construction of the English-Only law was the correct one. This might have saved the statute’s constitution- ality while also taking away much of its force—appeasing both sides of the controversy. Additionally</w:t>
      </w:r>
      <w:r w:rsidRPr="00FD186E">
        <w:rPr>
          <w:rStyle w:val="StyleUnderline"/>
        </w:rPr>
        <w:t>, the Court wanted the lower federal courts to avoid friction-generating “error” by construing the law one way and then facing potential embarrassment and inconsistent rulings if the Ari- zona court construed it differently. By giving the Arizona court the first opportunity to speak, the Court hoped to foster Arizona’s authority in this controversy while also relieving the federal courts of pressure and responsibility.</w:t>
      </w:r>
      <w:r w:rsidRPr="00FD186E">
        <w:rPr>
          <w:rStyle w:val="StyleUnderline"/>
          <w:sz w:val="12"/>
        </w:rPr>
        <w:t xml:space="preserve">¶ </w:t>
      </w:r>
      <w:r w:rsidRPr="00FD186E">
        <w:rPr>
          <w:rStyle w:val="Emphasis"/>
        </w:rPr>
        <w:t>Sixty years before Yniguez, the Court created an abstention doctrine in order to avoid an Equal Protection challenge brought by a railroad com- pany and black Pullman porters to a Texas law which favored white con- ductors.</w:t>
      </w:r>
      <w:r>
        <w:t xml:space="preserve"> As described </w:t>
      </w:r>
      <w:r>
        <w:lastRenderedPageBreak/>
        <w:t xml:space="preserve">in the Introduction, </w:t>
      </w:r>
      <w:r w:rsidRPr="00FD186E">
        <w:rPr>
          <w:rStyle w:val="Emphasis"/>
        </w:rPr>
        <w:t>the Court preferred that Texas courts first review the state law issues, hoping to avoid federal constitu- tional rulings in the “socially sensitive” area of race and gender rela- tions.24</w:t>
      </w:r>
      <w:r>
        <w:t xml:space="preserve"> The Yniguez Court conceded the errors of Pullman abstention. It acknowledged that this kind of abstention “proved protracted and expen- sive in practice, for it entailed a full round of litigation in the state-court system before any resumption of proceedings in federal court.” </w:t>
      </w:r>
      <w:r w:rsidRPr="00FD186E">
        <w:rPr>
          <w:rStyle w:val="StyleUnderline"/>
        </w:rPr>
        <w:t>The Yniguez Court insisted that certification will work better than abstention because it only requires one round of litigation (in the state’s highest court) before proceedings resume in federal court. Certification certainly might save the federal courts time, energy, and resources. But the Court does not mention that certification still imposes additional cost and delay on the litigants, as compared to remaining in federal court and allowing the federal court to construe the scope of the English-Only law.</w:t>
      </w:r>
      <w:r>
        <w:t xml:space="preserve"> </w:t>
      </w:r>
      <w:r w:rsidRPr="00FD186E">
        <w:rPr>
          <w:rStyle w:val="StyleUnderline"/>
        </w:rPr>
        <w:t>More- over, certification adds work to the state courts. Thus, litigants may face long waits or hostility to certification requests in some courts. Busy state courts do not always appreciate having controversies delegated to them</w:t>
      </w:r>
      <w:r>
        <w:t>. For example, the Arizona Supreme Court put the related Ruiz litigation on hold while Yniguez was pending. It did not have to do so; it chose to await the federal system’s outcome to discourage forum shopping (when litigants “shop around” for the court, judge, jury, or law which they be- lieve will be most favorable for them). The Arizona court also sought to</w:t>
      </w:r>
      <w:r w:rsidRPr="00FD186E">
        <w:rPr>
          <w:sz w:val="12"/>
        </w:rPr>
        <w:t xml:space="preserve">¶ </w:t>
      </w:r>
      <w:r>
        <w:t>encourage uniform state and federal court interpretation of the English- Only law by awaiting the outcome of the U.S. Supreme Court’s ruling. If it was anxious to rule definitively on the state law issues, the Arizona court could have ruled on the law’s construction (and even on its consti- tutionality) before the U.S. Supreme Court issued its opinion. Indeed, the state supreme court gets the last word on state law issues such as the scope of a state law (assuming a court does not construe a law narrowly solely to evade federal court review). So, even if the federal courts had all construed the law broadly, the Arizona court could diverge on the state law question of interpretation and find the attorney general’s narrow construction persuasive after a federal court ruling. The state supreme court could even have the last word on state law after a ruling from the U.S. Supreme Court. Thus, any error in construing state law made by a federal court is easily correctable</w:t>
      </w:r>
      <w:proofErr w:type="gramStart"/>
      <w:r>
        <w:t>.</w:t>
      </w:r>
      <w:r w:rsidRPr="00FD186E">
        <w:rPr>
          <w:sz w:val="12"/>
        </w:rPr>
        <w:t>¶</w:t>
      </w:r>
      <w:proofErr w:type="gramEnd"/>
      <w:r w:rsidRPr="00FD186E">
        <w:rPr>
          <w:sz w:val="12"/>
        </w:rPr>
        <w:t xml:space="preserve"> </w:t>
      </w:r>
      <w:r>
        <w:t>Further, the Yniguez Court ignored that state supreme courts do not always welcome the additional political pressure when sensitive issues are certified to them. The Arizona court did not discuss this political concern when it put Ruiz on hold, but few judges would think it appropriate to ac- knowledge that type of pressure. Nevertheless, in an era of increasing at- tacks on judicial independence and increasing use of initiatives for con- troversial lawmaking in nearly half of our states, many elected state judges feel the pressure. Although both state and federal judges face criti- cism for their unpopular rulings, federal judges enjoy life tenure and are much more protected than most state court judges. State judicial election and retention campaigns are becoming more expensive and contentious. State judges have come under attack for their rulings in criminal cases and for rejecting popular direct democracy enactments. In such an at- mosphere, many judges try to avoid appearing “activist.”25</w:t>
      </w:r>
      <w:r w:rsidRPr="00FD186E">
        <w:rPr>
          <w:sz w:val="12"/>
        </w:rPr>
        <w:t xml:space="preserve">¶ </w:t>
      </w:r>
      <w:r w:rsidRPr="00FD186E">
        <w:rPr>
          <w:rStyle w:val="Emphasis"/>
        </w:rPr>
        <w:t>It is easy to understand why supporters of the English-Only law might read into Yniguez’s cautionary warnings a philosophy of federal court judicial restraint</w:t>
      </w:r>
      <w:r w:rsidRPr="00FD186E">
        <w:rPr>
          <w:rStyle w:val="StyleUnderline"/>
        </w:rPr>
        <w:t>. The Court’s unstated premise seems to be that controversies that present federalism concerns are best decided by the more politically responsive state court judges, not by their life-tenured federal counterparts</w:t>
      </w:r>
      <w:r>
        <w:t xml:space="preserve">. Perhaps the justices reason that Arizona voters would resent the judicial system less if their state courts (rather than the federal courts) limited or voided the English-Only law. Moreover, if vot- ers </w:t>
      </w:r>
      <w:r>
        <w:lastRenderedPageBreak/>
        <w:t>disagree with the Arizona Supreme Court’s interpretation of the English-Only law or their conclusion about its constitutionality, the vot-</w:t>
      </w:r>
      <w:r w:rsidRPr="00FD186E">
        <w:rPr>
          <w:sz w:val="12"/>
        </w:rPr>
        <w:t xml:space="preserve">¶ </w:t>
      </w:r>
      <w:r>
        <w:t xml:space="preserve">ers will have redress at the polls. In other cases, the Supreme Court has been explicit about basing avoidance techniques in part on the impor- tance of protecting the federal courts from charges of interference with the will of the voters or the products of the majoritarian political process. Thus, </w:t>
      </w:r>
      <w:r w:rsidRPr="00FD186E">
        <w:rPr>
          <w:rStyle w:val="StyleUnderline"/>
        </w:rPr>
        <w:t>not only can certification save the federal courts a lot of work, it can take some political heat off the federal system by transfer- ring it to state courts.</w:t>
      </w:r>
      <w:r>
        <w:t xml:space="preserve"> In Yniguez, if certification had worked as the Court envisioned, the federal courts could have saved a narrow version of the English-Only law, attributing the narrow reading to state courts. Of course, the federal courts also could have done that without the cost and delay of certification by using the avoidance canon to adopt the state’s narrowing construction. As explained shortly</w:t>
      </w:r>
      <w:r w:rsidRPr="00FD186E">
        <w:rPr>
          <w:rStyle w:val="StyleUnderline"/>
        </w:rPr>
        <w:t>, the lower federal courts chose not to use that option because the construction was so im- plausible and conflicted so greatly with voter intent.</w:t>
      </w:r>
      <w:r w:rsidRPr="00FD186E">
        <w:rPr>
          <w:rStyle w:val="StyleUnderline"/>
          <w:sz w:val="12"/>
        </w:rPr>
        <w:t xml:space="preserve">¶ </w:t>
      </w:r>
      <w:r w:rsidRPr="00FD186E">
        <w:rPr>
          <w:rStyle w:val="Emphasis"/>
        </w:rPr>
        <w:t>The Supreme Court’s avoidance through certification strategy poses problems similar to those that courts and litigants struggled with under Pullman abstention. Certification may be a little less harsh than Pullman abstention, but it still imposes additional costs and delay for the parties and places additional burdens on the state courts. And, not surprisingly, the Court chooses a controversy strikingly similar to the Pullman case in which to substitute certification for abstention.</w:t>
      </w:r>
      <w:r>
        <w:t xml:space="preserve"> </w:t>
      </w:r>
      <w:r w:rsidRPr="00FD186E">
        <w:rPr>
          <w:rStyle w:val="StyleUnderline"/>
        </w:rPr>
        <w:t xml:space="preserve">Once again, the Court promotes a deferral device in a racially charged, socially sensitive, politi- cally heated setting without even mentioning the racial or cultural ten- sions in the English-Only dispute or any of the real-life significance of the controversy. Under the Court’s reasoning, the more significant and controversial a state law is, the more risk of friction between the state and the federal court system. </w:t>
      </w:r>
      <w:r>
        <w:t>Thus, federal judicial review is deemed most ap- propriate where it is least needed: for state laws that do not present seri- ous constitutional problems and for state laws that are not important or controversial.</w:t>
      </w:r>
      <w:r w:rsidRPr="00FD186E">
        <w:rPr>
          <w:sz w:val="12"/>
        </w:rPr>
        <w:t xml:space="preserve">¶ </w:t>
      </w:r>
      <w:r>
        <w:t>The Yniguez Court approved so heartily of avoiding federal constitu- tional issues that it also suggested to the Arizona Supreme Court that it use its own version of the avoidance canon to construe the English-Only law narrowly. But the Arizona Supreme Court declined to follow the U.S. Supreme Court’s avoidance advice. In Ruiz, the Arizona court found that its own attorney general’s narrowing construction was implausible and conflicted with the voters’ intent, and it struck down the broad English- Only law as a violation of the federal First Amendment.</w:t>
      </w:r>
    </w:p>
    <w:p w14:paraId="4DCE1FC1" w14:textId="77777777" w:rsidR="000035D0" w:rsidRPr="00632DA6" w:rsidRDefault="000035D0" w:rsidP="000035D0">
      <w:pPr>
        <w:pStyle w:val="Heading2"/>
      </w:pPr>
      <w:r w:rsidRPr="00632DA6">
        <w:lastRenderedPageBreak/>
        <w:t>Politics Links to Courts</w:t>
      </w:r>
    </w:p>
    <w:p w14:paraId="77A51E87" w14:textId="77777777" w:rsidR="000035D0" w:rsidRPr="00632DA6" w:rsidRDefault="000035D0" w:rsidP="000035D0">
      <w:pPr>
        <w:pStyle w:val="Heading3"/>
      </w:pPr>
      <w:r w:rsidRPr="00632DA6">
        <w:lastRenderedPageBreak/>
        <w:t>Elections</w:t>
      </w:r>
    </w:p>
    <w:p w14:paraId="14912512" w14:textId="77777777" w:rsidR="000035D0" w:rsidRPr="00632DA6" w:rsidRDefault="000035D0" w:rsidP="000035D0">
      <w:pPr>
        <w:pStyle w:val="Heading4"/>
      </w:pPr>
      <w:r w:rsidRPr="00632DA6">
        <w:t>The next presidential election will replace four Supreme Court justices – even if they don’t retire, natural factors and mathematical models prove their seats will be vacated anyway – most recent analysis proves the link to politics</w:t>
      </w:r>
    </w:p>
    <w:p w14:paraId="1F47D91D" w14:textId="77777777" w:rsidR="000035D0" w:rsidRPr="00632DA6" w:rsidRDefault="000035D0" w:rsidP="000035D0">
      <w:pPr>
        <w:rPr>
          <w:rStyle w:val="Style13ptBold"/>
        </w:rPr>
      </w:pPr>
      <w:r w:rsidRPr="00632DA6">
        <w:rPr>
          <w:rStyle w:val="Style13ptBold"/>
        </w:rPr>
        <w:t>Cilliza 7/14</w:t>
      </w:r>
      <w:r w:rsidRPr="00632DA6">
        <w:t>/15</w:t>
      </w:r>
      <w:r w:rsidRPr="00632DA6">
        <w:rPr>
          <w:rStyle w:val="Style13ptBold"/>
        </w:rPr>
        <w:t xml:space="preserve"> </w:t>
      </w:r>
      <w:r w:rsidRPr="00632DA6">
        <w:t>(Chris Cillizza writes “The Fix”, a politics blog for the Washington Post. He also covers the White House for the newspaper and Web site. Chris has appeared as a guest on NBC, CBS, ABC, MSNBC, Fox News Channel and CNN to talk politics, “The massive stakes in the 2016 election, in 1 graphic”, The Washington Post, July 14</w:t>
      </w:r>
      <w:r w:rsidRPr="00632DA6">
        <w:rPr>
          <w:vertAlign w:val="superscript"/>
        </w:rPr>
        <w:t>th</w:t>
      </w:r>
      <w:r w:rsidRPr="00632DA6">
        <w:t xml:space="preserve">, 2015, </w:t>
      </w:r>
      <w:hyperlink r:id="rId97" w:history="1">
        <w:r w:rsidRPr="00632DA6">
          <w:rPr>
            <w:rStyle w:val="Hyperlink"/>
          </w:rPr>
          <w:t>http://www.washingtonpost.com/blogs/the-fix/wp/2015/07/14/a-reminder-of-the-stakes-in-the-2016-election-in-1-graphic/</w:t>
        </w:r>
      </w:hyperlink>
      <w:r w:rsidRPr="00632DA6">
        <w:t>) //RL</w:t>
      </w:r>
    </w:p>
    <w:p w14:paraId="22610282" w14:textId="77777777" w:rsidR="000035D0" w:rsidRPr="00632DA6" w:rsidRDefault="000035D0" w:rsidP="000035D0">
      <w:pPr>
        <w:rPr>
          <w:rStyle w:val="Emphasis"/>
        </w:rPr>
      </w:pPr>
      <w:r w:rsidRPr="00632DA6">
        <w:rPr>
          <w:rStyle w:val="StyleUnderline"/>
        </w:rPr>
        <w:t>There has been considerable speculation -- and even some urging by Democrats -- that Ginsburg and Stephen Breyer, who is 76, should retire</w:t>
      </w:r>
      <w:r w:rsidRPr="00632DA6">
        <w:t xml:space="preserve"> before President Obama's term expires, a move that would allow him to appoint their replacements rather than wait until the uncertain outcome of the 2016 election</w:t>
      </w:r>
      <w:proofErr w:type="gramStart"/>
      <w:r w:rsidRPr="00632DA6">
        <w:t>.</w:t>
      </w:r>
      <w:r w:rsidRPr="00632DA6">
        <w:rPr>
          <w:sz w:val="12"/>
        </w:rPr>
        <w:t>¶</w:t>
      </w:r>
      <w:proofErr w:type="gramEnd"/>
      <w:r w:rsidRPr="00632DA6">
        <w:rPr>
          <w:sz w:val="12"/>
        </w:rPr>
        <w:t xml:space="preserve"> </w:t>
      </w:r>
      <w:r w:rsidRPr="00632DA6">
        <w:t xml:space="preserve">That's not a new argument. Here's </w:t>
      </w:r>
      <w:r w:rsidRPr="00632DA6">
        <w:rPr>
          <w:rStyle w:val="StyleUnderline"/>
        </w:rPr>
        <w:t>Randall Kennedy, a law professor at Harvard University, making the case for retirement way back in April 2011 in a New Republic piece</w:t>
      </w:r>
      <w:proofErr w:type="gramStart"/>
      <w:r w:rsidRPr="00632DA6">
        <w:rPr>
          <w:rStyle w:val="StyleUnderline"/>
        </w:rPr>
        <w:t>:</w:t>
      </w:r>
      <w:r w:rsidRPr="00632DA6">
        <w:rPr>
          <w:rStyle w:val="StyleUnderline"/>
          <w:sz w:val="12"/>
        </w:rPr>
        <w:t>¶</w:t>
      </w:r>
      <w:proofErr w:type="gramEnd"/>
      <w:r w:rsidRPr="00632DA6">
        <w:rPr>
          <w:rStyle w:val="StyleUnderline"/>
          <w:sz w:val="12"/>
        </w:rPr>
        <w:t xml:space="preserve"> </w:t>
      </w:r>
      <w:r w:rsidRPr="00632DA6">
        <w:rPr>
          <w:rStyle w:val="StyleUnderline"/>
        </w:rPr>
        <w:t xml:space="preserve">Justices Ruth Bader Ginsburg and Stephen Breyer should soon retire. That would be the responsible thing for them to do. </w:t>
      </w:r>
      <w:r w:rsidRPr="00632DA6">
        <w:t>Both have served with distinction on the Supreme Court for a substantial period of time; Ginsburg for almost 18 years, Breyer for 17</w:t>
      </w:r>
      <w:r w:rsidRPr="00632DA6">
        <w:rPr>
          <w:rStyle w:val="Emphasis"/>
        </w:rPr>
        <w:t xml:space="preserve">. Both are unlikely to be able to outlast a two-term Republican presidential administration, </w:t>
      </w:r>
      <w:r w:rsidRPr="00632DA6">
        <w:t>should one supersede the Obama administration following the 2012 election.</w:t>
      </w:r>
      <w:r w:rsidRPr="00632DA6">
        <w:rPr>
          <w:sz w:val="12"/>
        </w:rPr>
        <w:t xml:space="preserve">¶ </w:t>
      </w:r>
      <w:r w:rsidRPr="00632DA6">
        <w:t>Seth Masket, writing in the Pacific Standard in 2014, sounded a similar note:</w:t>
      </w:r>
      <w:r w:rsidRPr="00632DA6">
        <w:rPr>
          <w:sz w:val="12"/>
        </w:rPr>
        <w:t xml:space="preserve">¶ </w:t>
      </w:r>
      <w:r w:rsidRPr="00632DA6">
        <w:t xml:space="preserve">In short, </w:t>
      </w:r>
      <w:r w:rsidRPr="00632DA6">
        <w:rPr>
          <w:rStyle w:val="StyleUnderline"/>
        </w:rPr>
        <w:t>Ginsberg and Breyer are on the left of a sharply divided Court and they are not young. Ginsburg, in particular, is in her eighties, has already suffered through a cancer battle, and has experienced a range of injuries. What's more, the current partisan arrangement allowing Democrats to dominate the justice selection process may not last long. Democrats have around a 50 percent chance of holding the Senate this year, and probably roughly similar odds of holding the White House in 2016.</w:t>
      </w:r>
      <w:r w:rsidRPr="00632DA6">
        <w:t xml:space="preserve"> Should the justices step down now, they could be replaced by people of similar ideological persuasions. </w:t>
      </w:r>
      <w:r w:rsidRPr="00632DA6">
        <w:rPr>
          <w:rStyle w:val="StyleUnderline"/>
        </w:rPr>
        <w:t xml:space="preserve">Waiting longer holds out </w:t>
      </w:r>
      <w:r w:rsidRPr="00632DA6">
        <w:rPr>
          <w:rStyle w:val="Emphasis"/>
        </w:rPr>
        <w:t>a real chance that they would be replaced by people well to the right of them, tipping the Court's precarious balance on such issues as abortion rights.</w:t>
      </w:r>
      <w:r w:rsidRPr="00632DA6">
        <w:rPr>
          <w:rStyle w:val="Emphasis"/>
          <w:sz w:val="12"/>
        </w:rPr>
        <w:t>¶</w:t>
      </w:r>
      <w:r w:rsidRPr="00632DA6">
        <w:rPr>
          <w:sz w:val="12"/>
        </w:rPr>
        <w:t xml:space="preserve"> </w:t>
      </w:r>
      <w:r w:rsidRPr="00632DA6">
        <w:t>The older justices, for their part, are generally tight-lipped about their retirement plans. (They are, of course, tight-lipped about almost everything.)</w:t>
      </w:r>
      <w:r w:rsidRPr="00632DA6">
        <w:rPr>
          <w:sz w:val="12"/>
        </w:rPr>
        <w:t xml:space="preserve">¶ </w:t>
      </w:r>
      <w:r w:rsidRPr="00632DA6">
        <w:t>“I’m concerned about doing the job full steam,” Ginsburg told MSNBC's Irin Carmon in February. “Once I sense that I am slipping, I will step down. This is a very intense job.” "I’ll know when I’m not hitting on all eight cylinders," Justice Antonin Scalia told New York magazine's Jennifer Senior in 2013.</w:t>
      </w:r>
      <w:r w:rsidRPr="00632DA6">
        <w:rPr>
          <w:sz w:val="12"/>
        </w:rPr>
        <w:t xml:space="preserve">¶ </w:t>
      </w:r>
      <w:r w:rsidRPr="00632DA6">
        <w:rPr>
          <w:rStyle w:val="Emphasis"/>
        </w:rPr>
        <w:t>Whether or not they talk about it, the law of averages would suggest that a few retirements at the Court are coming some time soon</w:t>
      </w:r>
      <w:r w:rsidRPr="00632DA6">
        <w:rPr>
          <w:rStyle w:val="StyleUnderline"/>
        </w:rPr>
        <w:t>. The average age at which Justices retire from the Supreme Court is 78.7, according to a 2006 study by the Harvard Journal of Law and Public Policy. Ginsburg, Scalia and Anthony Kennedy are already past that average; Breyer will be by the time the next presidential term begins</w:t>
      </w:r>
      <w:proofErr w:type="gramStart"/>
      <w:r w:rsidRPr="00632DA6">
        <w:rPr>
          <w:rStyle w:val="StyleUnderline"/>
        </w:rPr>
        <w:t>.</w:t>
      </w:r>
      <w:r w:rsidRPr="00632DA6">
        <w:rPr>
          <w:rStyle w:val="StyleUnderline"/>
          <w:sz w:val="12"/>
        </w:rPr>
        <w:t>¶</w:t>
      </w:r>
      <w:proofErr w:type="gramEnd"/>
      <w:r w:rsidRPr="00632DA6">
        <w:rPr>
          <w:sz w:val="12"/>
        </w:rPr>
        <w:t xml:space="preserve"> </w:t>
      </w:r>
      <w:r w:rsidRPr="00632DA6">
        <w:t>Looking at the most recent departures from the Court provides a mixed bag. John Paul Stevens left in 2010 at age 90. David Souter retired in 2009 at 70. Sandra Day O'Conner stepped aside at 75</w:t>
      </w:r>
      <w:proofErr w:type="gramStart"/>
      <w:r w:rsidRPr="00632DA6">
        <w:t>.</w:t>
      </w:r>
      <w:r w:rsidRPr="00632DA6">
        <w:rPr>
          <w:sz w:val="12"/>
        </w:rPr>
        <w:t>¶</w:t>
      </w:r>
      <w:proofErr w:type="gramEnd"/>
      <w:r w:rsidRPr="00632DA6">
        <w:rPr>
          <w:sz w:val="12"/>
        </w:rPr>
        <w:t xml:space="preserve"> </w:t>
      </w:r>
      <w:r w:rsidRPr="00632DA6">
        <w:t xml:space="preserve">While the Court does much to promote the idea that it is entirely separate from politics and political concerns, there's some evidence that planning </w:t>
      </w:r>
      <w:r w:rsidRPr="00632DA6">
        <w:lastRenderedPageBreak/>
        <w:t>retirements based on the party affiliation of the president does happen. "I think certainly it’s natural and an appropriate thing to think about your successor," Stevens acknowledged in a 2014 interview</w:t>
      </w:r>
      <w:proofErr w:type="gramStart"/>
      <w:r w:rsidRPr="00632DA6">
        <w:t>.</w:t>
      </w:r>
      <w:r w:rsidRPr="00632DA6">
        <w:rPr>
          <w:sz w:val="12"/>
        </w:rPr>
        <w:t>¶</w:t>
      </w:r>
      <w:proofErr w:type="gramEnd"/>
      <w:r w:rsidRPr="00632DA6">
        <w:rPr>
          <w:sz w:val="12"/>
        </w:rPr>
        <w:t xml:space="preserve"> </w:t>
      </w:r>
      <w:r w:rsidRPr="00632DA6">
        <w:t>Notice that I said "some evidence" in the paragraph above. Here's why: From 1953 to 2010, 46 percent of exiting Supreme Court justices left during a presidency that shared their partisanship, according to a 2011 study from the Quinnipiac Law Review. That means 54 percent didn't. (Math!)</w:t>
      </w:r>
      <w:r w:rsidRPr="00632DA6">
        <w:rPr>
          <w:sz w:val="12"/>
        </w:rPr>
        <w:t xml:space="preserve">¶ </w:t>
      </w:r>
      <w:r w:rsidRPr="00632DA6">
        <w:rPr>
          <w:rStyle w:val="StyleUnderline"/>
        </w:rPr>
        <w:t xml:space="preserve">In the more hyper-partisan political environment in which the Court (and all of us) now reside, it's hard to imagine that the outcome of the 2016 election won't have some impact on the go/no-go decisions of the likes of Breyer, Kennedy, Scalia and Ginsburg. Given that, </w:t>
      </w:r>
      <w:r w:rsidRPr="00632DA6">
        <w:rPr>
          <w:rStyle w:val="Emphasis"/>
        </w:rPr>
        <w:t>the stakes of the 2016 election are remarkably high. Who wins the White House will not only shape the country over the following four years but could well leave an impact on the Court that stretches decades beyond that.</w:t>
      </w:r>
    </w:p>
    <w:p w14:paraId="7EA9E7F3" w14:textId="77777777" w:rsidR="000035D0" w:rsidRDefault="000035D0" w:rsidP="000035D0">
      <w:pPr>
        <w:rPr>
          <w:rStyle w:val="Emphasis"/>
        </w:rPr>
      </w:pPr>
    </w:p>
    <w:p w14:paraId="5734545B" w14:textId="77777777" w:rsidR="000035D0" w:rsidRDefault="000035D0" w:rsidP="000035D0">
      <w:pPr>
        <w:pStyle w:val="Heading4"/>
      </w:pPr>
      <w:r>
        <w:t>It’s the largest issue of 2016 and tips the balance of governmental power</w:t>
      </w:r>
    </w:p>
    <w:p w14:paraId="0D95034C" w14:textId="77777777" w:rsidR="000035D0" w:rsidRPr="004771FE" w:rsidRDefault="000035D0" w:rsidP="000035D0">
      <w:r w:rsidRPr="004771FE">
        <w:rPr>
          <w:rStyle w:val="Style13ptBold"/>
        </w:rPr>
        <w:t>Berry 7/15</w:t>
      </w:r>
      <w:r w:rsidRPr="004771FE">
        <w:t xml:space="preserve"> (</w:t>
      </w:r>
      <w:r>
        <w:t xml:space="preserve">Conor, </w:t>
      </w:r>
      <w:r w:rsidRPr="004771FE">
        <w:t>Longtime newspaper reporter in New York, Vermont and Massachusetts, covering everything from politics and marine science issues to crime and courts</w:t>
      </w:r>
      <w:r>
        <w:t>, “</w:t>
      </w:r>
      <w:r w:rsidRPr="004771FE">
        <w:t>Of politics &amp; punditry: why the 2016 presidential election is all about the Supreme Court</w:t>
      </w:r>
      <w:r>
        <w:t>”, The Republican, July 15</w:t>
      </w:r>
      <w:r w:rsidRPr="004771FE">
        <w:rPr>
          <w:vertAlign w:val="superscript"/>
        </w:rPr>
        <w:t>th</w:t>
      </w:r>
      <w:r>
        <w:t xml:space="preserve">, 2015, </w:t>
      </w:r>
      <w:hyperlink r:id="rId98" w:history="1">
        <w:r w:rsidRPr="00D211EE">
          <w:rPr>
            <w:rStyle w:val="Hyperlink"/>
          </w:rPr>
          <w:t>http://www.masslive.com/politics/index.ssf/2015/07/punditry.html</w:t>
        </w:r>
      </w:hyperlink>
      <w:r>
        <w:t>) //RL</w:t>
      </w:r>
    </w:p>
    <w:p w14:paraId="28AC4517" w14:textId="77777777" w:rsidR="000035D0" w:rsidRDefault="000035D0" w:rsidP="000035D0"/>
    <w:p w14:paraId="73E34BF5" w14:textId="77777777" w:rsidR="000035D0" w:rsidRPr="004771FE" w:rsidRDefault="000035D0" w:rsidP="000035D0">
      <w:pPr>
        <w:rPr>
          <w:rStyle w:val="StyleUnderline"/>
        </w:rPr>
      </w:pPr>
      <w:r w:rsidRPr="004771FE">
        <w:rPr>
          <w:rStyle w:val="StyleUnderline"/>
        </w:rPr>
        <w:t>According to political oddsmakers</w:t>
      </w:r>
      <w:r>
        <w:t xml:space="preserve">, however, </w:t>
      </w:r>
      <w:r w:rsidRPr="004771FE">
        <w:rPr>
          <w:rStyle w:val="StyleUnderline"/>
        </w:rPr>
        <w:t>the 2016 presidential election may boil down to one big domestic issue: the Supreme Court.</w:t>
      </w:r>
      <w:r w:rsidRPr="004771FE">
        <w:rPr>
          <w:rStyle w:val="StyleUnderline"/>
          <w:sz w:val="12"/>
        </w:rPr>
        <w:t>¶</w:t>
      </w:r>
      <w:r w:rsidRPr="004771FE">
        <w:rPr>
          <w:sz w:val="12"/>
        </w:rPr>
        <w:t xml:space="preserve"> </w:t>
      </w:r>
      <w:r>
        <w:t xml:space="preserve">Pundits, the self-anointed prophets of politics, say </w:t>
      </w:r>
      <w:r w:rsidRPr="004771FE">
        <w:rPr>
          <w:rStyle w:val="StyleUnderline"/>
        </w:rPr>
        <w:t>the desire – and ability – of the president to tilt the court to the left or right is potentially the biggest item on our next leader's plate. Because controlling the country's high court helps control the political tenor and trajectory of the nation as a whole, future appointments to the big bench may help cement a president's legacy and change the sociopolitical history of the U.S.</w:t>
      </w:r>
      <w:r w:rsidRPr="004771FE">
        <w:rPr>
          <w:rStyle w:val="StyleUnderline"/>
          <w:sz w:val="12"/>
        </w:rPr>
        <w:t xml:space="preserve">¶ </w:t>
      </w:r>
      <w:r w:rsidRPr="004771FE">
        <w:rPr>
          <w:rStyle w:val="StyleUnderline"/>
        </w:rPr>
        <w:t>The odds are "quite high" that the next president will be able to leave the Supreme Court with a strong majority leaning toward his or her ideology, columnist and blogger Paul Waldman writes in The American Prospect.</w:t>
      </w:r>
      <w:r w:rsidRPr="004771FE">
        <w:rPr>
          <w:rStyle w:val="StyleUnderline"/>
          <w:sz w:val="12"/>
        </w:rPr>
        <w:t>¶</w:t>
      </w:r>
      <w:r w:rsidRPr="004771FE">
        <w:rPr>
          <w:sz w:val="12"/>
        </w:rPr>
        <w:t xml:space="preserve"> </w:t>
      </w:r>
      <w:r>
        <w:t>"</w:t>
      </w:r>
      <w:r w:rsidRPr="004771FE">
        <w:rPr>
          <w:rStyle w:val="StyleUnderline"/>
        </w:rPr>
        <w:t>That kind of shift hasn't happened in decades; the last time a retiring justice was replaced by someone appointed by a president from the other party was in 1991, when Clarence Thomas replaced Thurgood Marshall," Waldman says.</w:t>
      </w:r>
      <w:r w:rsidRPr="004771FE">
        <w:rPr>
          <w:rStyle w:val="StyleUnderline"/>
          <w:sz w:val="12"/>
        </w:rPr>
        <w:t xml:space="preserve">¶ </w:t>
      </w:r>
      <w:r w:rsidRPr="004771FE">
        <w:rPr>
          <w:rStyle w:val="StyleUnderline"/>
        </w:rPr>
        <w:t>"Presidents Clinton, Bush, and Obama only got the chance to replace a justice they liked with another justice they liked, leaving the court's balance unchanged," he says. "But that streak will probably be broken by the next president.</w:t>
      </w:r>
      <w:r>
        <w:t xml:space="preserve"> And the results for the country will be at least as profound as anything else the president does."</w:t>
      </w:r>
      <w:r w:rsidRPr="004771FE">
        <w:rPr>
          <w:sz w:val="12"/>
        </w:rPr>
        <w:t xml:space="preserve">¶ </w:t>
      </w:r>
      <w:r>
        <w:t>William Falk, editor of The Week and a former Newsday staffer who was part of two Pulitzer Prize-winning reporting teams at the Long Island daily, says the Supreme Court has essentially "become the most powerful branch of government, making decisions that polarized voters and a gridlocked Congress and president cannot."</w:t>
      </w:r>
      <w:r w:rsidRPr="004771FE">
        <w:rPr>
          <w:sz w:val="12"/>
        </w:rPr>
        <w:t xml:space="preserve">¶ </w:t>
      </w:r>
      <w:r w:rsidRPr="004771FE">
        <w:rPr>
          <w:rStyle w:val="StyleUnderline"/>
        </w:rPr>
        <w:t>Filling a court vacancy is now the president's most consequential domestic decision." ~ William Falk</w:t>
      </w:r>
      <w:r w:rsidRPr="004771FE">
        <w:rPr>
          <w:rStyle w:val="StyleUnderline"/>
          <w:sz w:val="12"/>
        </w:rPr>
        <w:t xml:space="preserve">¶ </w:t>
      </w:r>
      <w:r w:rsidRPr="004771FE">
        <w:rPr>
          <w:rStyle w:val="StyleUnderline"/>
        </w:rPr>
        <w:t>After all, the high court has decided presidential elections and, with the sweep of a hand, seemingly has ended decades-long debates over social issues that have proven too weighty for mere mortals to sort out</w:t>
      </w:r>
      <w:proofErr w:type="gramStart"/>
      <w:r w:rsidRPr="004771FE">
        <w:rPr>
          <w:rStyle w:val="StyleUnderline"/>
        </w:rPr>
        <w:t>.</w:t>
      </w:r>
      <w:r w:rsidRPr="004771FE">
        <w:rPr>
          <w:rStyle w:val="StyleUnderline"/>
          <w:sz w:val="12"/>
        </w:rPr>
        <w:t>¶</w:t>
      </w:r>
      <w:proofErr w:type="gramEnd"/>
      <w:r w:rsidRPr="004771FE">
        <w:rPr>
          <w:rStyle w:val="StyleUnderline"/>
          <w:sz w:val="12"/>
        </w:rPr>
        <w:t xml:space="preserve"> </w:t>
      </w:r>
      <w:r w:rsidRPr="004771FE">
        <w:rPr>
          <w:rStyle w:val="StyleUnderline"/>
        </w:rPr>
        <w:t xml:space="preserve">"It's the court that decides whether gay couples can marry, how campaigns are financed, whether to pull the plug on ObamaCare or the death penalty, and even who wins contested presidential elections," writes Falk. "Since justices serve for life, filling a court vacancy </w:t>
      </w:r>
      <w:r w:rsidRPr="004771FE">
        <w:rPr>
          <w:rStyle w:val="StyleUnderline"/>
        </w:rPr>
        <w:lastRenderedPageBreak/>
        <w:t>is now the president's most consequential domestic decision. The next president may replace up to four justices – and utterly reshape the court."</w:t>
      </w:r>
      <w:r w:rsidRPr="004771FE">
        <w:rPr>
          <w:rStyle w:val="StyleUnderline"/>
          <w:sz w:val="12"/>
        </w:rPr>
        <w:t>¶</w:t>
      </w:r>
      <w:r w:rsidRPr="004771FE">
        <w:rPr>
          <w:sz w:val="12"/>
        </w:rPr>
        <w:t xml:space="preserve"> </w:t>
      </w:r>
      <w:r>
        <w:t>Yes, it's true ... the Supremes are very likely to lose some of their graying members over the next few years.</w:t>
      </w:r>
      <w:r w:rsidRPr="004771FE">
        <w:rPr>
          <w:sz w:val="12"/>
        </w:rPr>
        <w:t xml:space="preserve">¶ </w:t>
      </w:r>
      <w:r>
        <w:t xml:space="preserve">By Inauguration Day 2017, Justices Ruth Bader Ginsburg, Antonin Scalia and Anthony Kennedy will all be in their 80s, and Stephen Breyer will be 78. </w:t>
      </w:r>
      <w:r w:rsidRPr="004771FE">
        <w:rPr>
          <w:rStyle w:val="StyleUnderline"/>
        </w:rPr>
        <w:t>If a Democrat were to appoint replacements for all four of them, the court would swing to a 6-3 liberal majority, according to Falk. If a Republican replaces all four, the hawks would likely gain a 7-2 edge over the doves.</w:t>
      </w:r>
      <w:r w:rsidRPr="004771FE">
        <w:rPr>
          <w:rStyle w:val="StyleUnderline"/>
          <w:sz w:val="12"/>
        </w:rPr>
        <w:t xml:space="preserve">¶ </w:t>
      </w:r>
      <w:r w:rsidRPr="004771FE">
        <w:rPr>
          <w:rStyle w:val="StyleUnderline"/>
        </w:rPr>
        <w:t>"Even if there are just two replacements, the court – and the country – will very likely take a sharp left or right turn and stay on that path for decades," Falk says. "No wonder there are growing murmurs about changing the lifetime tenure of justices to 18-year terms. Only czars and popes should expect to rule for life."</w:t>
      </w:r>
      <w:r w:rsidRPr="004771FE">
        <w:rPr>
          <w:rStyle w:val="StyleUnderline"/>
          <w:sz w:val="12"/>
        </w:rPr>
        <w:t>¶</w:t>
      </w:r>
      <w:r w:rsidRPr="004771FE">
        <w:rPr>
          <w:sz w:val="12"/>
        </w:rPr>
        <w:t xml:space="preserve"> </w:t>
      </w:r>
      <w:r>
        <w:t>One of the biggest problems, however, is predicting whether left- and right-leaning appointees to the court will stay the course. The bankability factor is no longer what it used to be: bankable.</w:t>
      </w:r>
      <w:r w:rsidRPr="004771FE">
        <w:rPr>
          <w:sz w:val="12"/>
        </w:rPr>
        <w:t xml:space="preserve">¶ </w:t>
      </w:r>
      <w:r w:rsidRPr="004771FE">
        <w:rPr>
          <w:rStyle w:val="StyleUnderline"/>
        </w:rPr>
        <w:t>Take the case of Chief Justice John Roberts, "once a darling of the right," according to Ken Walsh, blogger, columnist and writer for U.S. News. But Roberts has since become "the target for special scorn" from the right, says Walsh. Most recently, he upset conservatives with his support for Obamacare's constitutionality as part of a 6-3 ruling, in which Roberts was in the majority.</w:t>
      </w:r>
      <w:r w:rsidRPr="004771FE">
        <w:rPr>
          <w:rStyle w:val="StyleUnderline"/>
          <w:sz w:val="12"/>
        </w:rPr>
        <w:t>¶</w:t>
      </w:r>
      <w:r w:rsidRPr="004771FE">
        <w:rPr>
          <w:sz w:val="12"/>
        </w:rPr>
        <w:t xml:space="preserve"> </w:t>
      </w:r>
      <w:r>
        <w:t>Following recent Supreme Court decisions affirming a constitutional right to same-sex marriage and upholding the validity of the Affordable Care Act, Sen. Ted Cruz, R-Texas, decried the rulings as "the latest in a long line of judicial assaults on our Constitution and Judeo-Christian values." To underscore his displeasure with the rulings, Cruz is proposing a constitutional amendment that would subject Supreme Court justices to periodic judicial retention elections.</w:t>
      </w:r>
      <w:r w:rsidRPr="004771FE">
        <w:rPr>
          <w:sz w:val="12"/>
        </w:rPr>
        <w:t xml:space="preserve">¶ </w:t>
      </w:r>
      <w:r>
        <w:t>According to law professor Erwin Chemerinsky, Ted Cruz is right: The Supreme Court needs term limits. But mere "retention elections" would endanger the independence of the court, not bolster it, Chemerinsky writes in NewRepublic.com. What's truly deserving of thoughtful consideration is implementing actual term limits, he says.</w:t>
      </w:r>
      <w:r w:rsidRPr="004771FE">
        <w:rPr>
          <w:sz w:val="12"/>
        </w:rPr>
        <w:t xml:space="preserve">¶ </w:t>
      </w:r>
      <w:r>
        <w:t>"In a year in which both liberals and conservatives have had plenty of decisions to cheer for and to criticize, term limits appropriately does not favor either political party or any ideology and has strong bipartisan support," Chemerinsky writes. "There are many ways to accomplish term limits, but the best idea is that each justice should be appointed for an 18-year, non-renewable term, thus creating a vacancy every two years."</w:t>
      </w:r>
      <w:r w:rsidRPr="004771FE">
        <w:rPr>
          <w:sz w:val="12"/>
        </w:rPr>
        <w:t xml:space="preserve">¶ </w:t>
      </w:r>
      <w:r w:rsidRPr="004771FE">
        <w:rPr>
          <w:rStyle w:val="StyleUnderline"/>
        </w:rPr>
        <w:t>Calls for reform aside, others view Supreme Court nominations as a black and white issue (read: Democrats vs. Republicans).</w:t>
      </w:r>
      <w:r w:rsidRPr="004771FE">
        <w:rPr>
          <w:rStyle w:val="StyleUnderline"/>
          <w:sz w:val="12"/>
        </w:rPr>
        <w:t xml:space="preserve">¶ </w:t>
      </w:r>
      <w:r w:rsidRPr="004771FE">
        <w:rPr>
          <w:rStyle w:val="StyleUnderline"/>
        </w:rPr>
        <w:t xml:space="preserve">Depsite grumbling from the left, Democrats must support Hillary Clinton if she ends up getting her party's nod, Mark E. Anderson writes in DailyKos.com. "If she is the nominee, we must support her whether or not we think she is the establishment candidate or the corporate candidate. Why? </w:t>
      </w:r>
      <w:proofErr w:type="gramStart"/>
      <w:r w:rsidRPr="004771FE">
        <w:rPr>
          <w:rStyle w:val="StyleUnderline"/>
        </w:rPr>
        <w:t>The U.S. Supreme Court.</w:t>
      </w:r>
      <w:proofErr w:type="gramEnd"/>
      <w:r w:rsidRPr="004771FE">
        <w:rPr>
          <w:rStyle w:val="StyleUnderline"/>
        </w:rPr>
        <w:t xml:space="preserve"> The next president will likely nominate several Supreme Court justices," says Anderson.</w:t>
      </w:r>
      <w:r w:rsidRPr="004771FE">
        <w:rPr>
          <w:rStyle w:val="StyleUnderline"/>
          <w:sz w:val="12"/>
        </w:rPr>
        <w:t xml:space="preserve">¶ </w:t>
      </w:r>
      <w:r w:rsidRPr="004771FE">
        <w:rPr>
          <w:rStyle w:val="StyleUnderline"/>
        </w:rPr>
        <w:t>"If we fail to turn out on Election Day ... and the Democratic nominee loses, the Supreme Court will tilt right for the foreseeable future. If we do turn out, and the Democratic nominee wins, we can change the current makeup of the court and it will lean to the left," he says.</w:t>
      </w:r>
      <w:r w:rsidRPr="004771FE">
        <w:rPr>
          <w:rStyle w:val="StyleUnderline"/>
          <w:sz w:val="12"/>
        </w:rPr>
        <w:t xml:space="preserve">¶ </w:t>
      </w:r>
      <w:r w:rsidRPr="004771FE">
        <w:rPr>
          <w:rStyle w:val="StyleUnderline"/>
        </w:rPr>
        <w:t>"We already know what damage a right-leaning court can do – just think about Citizens United and Bush v. Gore, and then imagine if America gets one more conservative justice," says Anderson.</w:t>
      </w:r>
    </w:p>
    <w:p w14:paraId="71E5F694" w14:textId="77777777" w:rsidR="000035D0" w:rsidRPr="00632DA6" w:rsidRDefault="000035D0" w:rsidP="000035D0">
      <w:pPr>
        <w:rPr>
          <w:rStyle w:val="Emphasis"/>
        </w:rPr>
      </w:pPr>
    </w:p>
    <w:p w14:paraId="1E318048" w14:textId="77777777" w:rsidR="000035D0" w:rsidRPr="00632DA6" w:rsidRDefault="000035D0" w:rsidP="000035D0">
      <w:pPr>
        <w:pStyle w:val="Heading3"/>
      </w:pPr>
      <w:r w:rsidRPr="00632DA6">
        <w:lastRenderedPageBreak/>
        <w:t>Prez PC</w:t>
      </w:r>
    </w:p>
    <w:p w14:paraId="6C130F03" w14:textId="77777777" w:rsidR="000035D0" w:rsidRPr="00632DA6" w:rsidRDefault="000035D0" w:rsidP="000035D0"/>
    <w:p w14:paraId="3233E385" w14:textId="77777777" w:rsidR="000035D0" w:rsidRPr="00632DA6" w:rsidRDefault="000035D0" w:rsidP="000035D0">
      <w:pPr>
        <w:pStyle w:val="Heading4"/>
      </w:pPr>
      <w:r w:rsidRPr="00632DA6">
        <w:t>Presidents expend PC to get their nominees into the Supreme Court</w:t>
      </w:r>
    </w:p>
    <w:p w14:paraId="0BAC41DB" w14:textId="77777777" w:rsidR="000035D0" w:rsidRPr="00632DA6" w:rsidRDefault="000035D0" w:rsidP="000035D0">
      <w:r w:rsidRPr="00632DA6">
        <w:rPr>
          <w:rStyle w:val="Style13ptBold"/>
        </w:rPr>
        <w:t>Johnson and Roberts 4</w:t>
      </w:r>
      <w:r w:rsidRPr="00632DA6">
        <w:t xml:space="preserve"> (Timothy R. Johnson is assistant professor of political science, University ofMinnesota, Minneapolis, MN 55455 (tjohnson@polisci.umn.edu). Jason M.</w:t>
      </w:r>
    </w:p>
    <w:p w14:paraId="6A672E8C" w14:textId="77777777" w:rsidR="000035D0" w:rsidRPr="00632DA6" w:rsidRDefault="000035D0" w:rsidP="000035D0">
      <w:r w:rsidRPr="00632DA6">
        <w:t>Roberts is assistant professor of political science, University of Minnesota,</w:t>
      </w:r>
    </w:p>
    <w:p w14:paraId="13718F59" w14:textId="77777777" w:rsidR="000035D0" w:rsidRPr="00632DA6" w:rsidRDefault="000035D0" w:rsidP="000035D0">
      <w:r w:rsidRPr="00632DA6">
        <w:t>Minneapolis, MN 55455 (</w:t>
      </w:r>
      <w:hyperlink r:id="rId99" w:history="1">
        <w:r w:rsidRPr="00632DA6">
          <w:rPr>
            <w:rStyle w:val="Hyperlink"/>
          </w:rPr>
          <w:t>jroberts@polisci.umn.edu</w:t>
        </w:r>
      </w:hyperlink>
      <w:r w:rsidRPr="00632DA6">
        <w:t xml:space="preserve">), “Presidential Capital and the Supreme Court Confirmation Process”, The Journal of Politics, Vol. 66, No. 3, August 2004, </w:t>
      </w:r>
      <w:hyperlink r:id="rId100" w:history="1">
        <w:r w:rsidRPr="00632DA6">
          <w:rPr>
            <w:rStyle w:val="Hyperlink"/>
          </w:rPr>
          <w:t>http://www.polisci.umn.edu/~tjohnson/MyPapers/JOP2004.pdf</w:t>
        </w:r>
      </w:hyperlink>
      <w:r w:rsidRPr="00632DA6">
        <w:t>) //RL</w:t>
      </w:r>
    </w:p>
    <w:p w14:paraId="0694FEAF" w14:textId="77777777" w:rsidR="000035D0" w:rsidRPr="00632DA6" w:rsidRDefault="000035D0" w:rsidP="000035D0">
      <w:pPr>
        <w:rPr>
          <w:rStyle w:val="Style13ptBold"/>
          <w:b w:val="0"/>
        </w:rPr>
      </w:pPr>
    </w:p>
    <w:p w14:paraId="1CFB3FA4" w14:textId="77777777" w:rsidR="000035D0" w:rsidRDefault="000035D0" w:rsidP="000035D0">
      <w:r w:rsidRPr="00632DA6">
        <w:t>On September 4, 2003, after seven failed cloture votes on his nomination</w:t>
      </w:r>
      <w:proofErr w:type="gramStart"/>
      <w:r w:rsidRPr="00632DA6">
        <w:t>,</w:t>
      </w:r>
      <w:r w:rsidRPr="00632DA6">
        <w:rPr>
          <w:sz w:val="12"/>
        </w:rPr>
        <w:t>¶</w:t>
      </w:r>
      <w:proofErr w:type="gramEnd"/>
      <w:r w:rsidRPr="00632DA6">
        <w:rPr>
          <w:sz w:val="12"/>
        </w:rPr>
        <w:t xml:space="preserve"> </w:t>
      </w:r>
      <w:r w:rsidRPr="00632DA6">
        <w:t xml:space="preserve">Estrada withdrew his name from consideration. </w:t>
      </w:r>
      <w:r w:rsidRPr="00632DA6">
        <w:rPr>
          <w:rStyle w:val="StyleUnderline"/>
        </w:rPr>
        <w:t>Despite the fact that the battle is¶ now over, it is seen by many as a harbinger of things to come—as there is open¶ speculation that President G. W. Bush would like to ultimately nominate Estrada¶ to the U.S. Supreme Court</w:t>
      </w:r>
      <w:r w:rsidRPr="00632DA6">
        <w:t>.34 The important point for our analysis is that, despite</w:t>
      </w:r>
      <w:r w:rsidRPr="00632DA6">
        <w:rPr>
          <w:sz w:val="12"/>
        </w:rPr>
        <w:t xml:space="preserve">¶ </w:t>
      </w:r>
      <w:r w:rsidRPr="00632DA6">
        <w:t xml:space="preserve">the successful filibuster waged by the Senate Democrats, </w:t>
      </w:r>
      <w:r w:rsidRPr="00632DA6">
        <w:rPr>
          <w:rStyle w:val="StyleUnderline"/>
        </w:rPr>
        <w:t>the White House never¶ backed down, and continued to apply a great deal of public pressure on the Senate¶ until the bitter end.</w:t>
      </w:r>
      <w:r w:rsidRPr="00632DA6">
        <w:t xml:space="preserve"> As Dewar (2003) points out, President Bush personally went</w:t>
      </w:r>
      <w:r w:rsidRPr="00632DA6">
        <w:rPr>
          <w:sz w:val="12"/>
        </w:rPr>
        <w:t xml:space="preserve">¶ </w:t>
      </w:r>
      <w:r w:rsidRPr="00632DA6">
        <w:t>public on several occasions accusing Senate Democrats of “shameful politics”</w:t>
      </w:r>
      <w:r w:rsidRPr="00632DA6">
        <w:rPr>
          <w:sz w:val="12"/>
        </w:rPr>
        <w:t xml:space="preserve">¶ </w:t>
      </w:r>
      <w:r w:rsidRPr="00632DA6">
        <w:t>and declaring, “fairness demands that he receive an up or down vote on the Senate</w:t>
      </w:r>
      <w:r w:rsidRPr="00632DA6">
        <w:rPr>
          <w:sz w:val="12"/>
        </w:rPr>
        <w:t xml:space="preserve">¶ </w:t>
      </w:r>
      <w:r w:rsidRPr="00632DA6">
        <w:t xml:space="preserve">floor [as quickly as possible].”35 In short, </w:t>
      </w:r>
      <w:r w:rsidRPr="00632DA6">
        <w:rPr>
          <w:rStyle w:val="StyleUnderline"/>
        </w:rPr>
        <w:t xml:space="preserve">President Bush responded to the Senate¶ filibuster as our model predicts—rather than accepting the apparent reality that¶ there were not enough votes to break the filibuster on Estrada, he continued to¶ exert public pressure on the Senate in hopes of changing votes. </w:t>
      </w:r>
      <w:r w:rsidRPr="00632DA6">
        <w:t>We have provided</w:t>
      </w:r>
      <w:r w:rsidRPr="00632DA6">
        <w:rPr>
          <w:sz w:val="12"/>
        </w:rPr>
        <w:t xml:space="preserve">¶ </w:t>
      </w:r>
      <w:r w:rsidRPr="00632DA6">
        <w:t>evidence that is consistent with the Bush administration’s current strategy. That</w:t>
      </w:r>
      <w:r w:rsidRPr="00632DA6">
        <w:rPr>
          <w:sz w:val="12"/>
        </w:rPr>
        <w:t xml:space="preserve">¶ </w:t>
      </w:r>
      <w:r w:rsidRPr="00632DA6">
        <w:t>is, we provide a general explanation of how and when presidents choose to exercise</w:t>
      </w:r>
      <w:r w:rsidRPr="00632DA6">
        <w:rPr>
          <w:sz w:val="12"/>
        </w:rPr>
        <w:t xml:space="preserve">¶ </w:t>
      </w:r>
      <w:r w:rsidRPr="00632DA6">
        <w:t>their political capital by “going public” to support their nominations to the</w:t>
      </w:r>
      <w:r w:rsidRPr="00632DA6">
        <w:rPr>
          <w:sz w:val="12"/>
        </w:rPr>
        <w:t xml:space="preserve">¶ </w:t>
      </w:r>
      <w:r w:rsidRPr="00632DA6">
        <w:t>United States Supreme Court. This comports with, and adds to, Maltese’s argument</w:t>
      </w:r>
      <w:r w:rsidRPr="00632DA6">
        <w:rPr>
          <w:sz w:val="12"/>
        </w:rPr>
        <w:t xml:space="preserve">¶ </w:t>
      </w:r>
      <w:r w:rsidRPr="00632DA6">
        <w:t>that presidents have developed</w:t>
      </w:r>
      <w:proofErr w:type="gramStart"/>
      <w:r w:rsidRPr="00632DA6">
        <w:t>:</w:t>
      </w:r>
      <w:r w:rsidRPr="00632DA6">
        <w:rPr>
          <w:sz w:val="12"/>
        </w:rPr>
        <w:t>¶</w:t>
      </w:r>
      <w:proofErr w:type="gramEnd"/>
      <w:r w:rsidRPr="00632DA6">
        <w:rPr>
          <w:sz w:val="12"/>
        </w:rPr>
        <w:t xml:space="preserve"> </w:t>
      </w:r>
      <w:r w:rsidRPr="00632DA6">
        <w:t>... their own strategic resources to help secure confirmation of their judicial nominees,</w:t>
      </w:r>
      <w:r w:rsidRPr="00632DA6">
        <w:rPr>
          <w:sz w:val="12"/>
        </w:rPr>
        <w:t xml:space="preserve">¶ </w:t>
      </w:r>
      <w:r w:rsidRPr="00632DA6">
        <w:t>resources used to “sell” their Supreme Court nominees. Presidents now have an unprecedented</w:t>
      </w:r>
      <w:r w:rsidRPr="00632DA6">
        <w:rPr>
          <w:sz w:val="12"/>
        </w:rPr>
        <w:t xml:space="preserve">¶ </w:t>
      </w:r>
      <w:r w:rsidRPr="00632DA6">
        <w:t>ability to communicate directly with the American people, to mobilize interest groups, and to</w:t>
      </w:r>
      <w:r w:rsidRPr="00632DA6">
        <w:rPr>
          <w:sz w:val="12"/>
        </w:rPr>
        <w:t xml:space="preserve">¶ </w:t>
      </w:r>
      <w:r w:rsidRPr="00632DA6">
        <w:t>lobby the Senate. (1995, 11)</w:t>
      </w:r>
      <w:r w:rsidRPr="00632DA6">
        <w:rPr>
          <w:sz w:val="12"/>
        </w:rPr>
        <w:t xml:space="preserve">¶ </w:t>
      </w:r>
      <w:r w:rsidRPr="00632DA6">
        <w:t>We confirm Maltese’s argument by demonstrating that, at least since 1970, presidents</w:t>
      </w:r>
      <w:r w:rsidRPr="00632DA6">
        <w:rPr>
          <w:sz w:val="12"/>
        </w:rPr>
        <w:t xml:space="preserve">¶ </w:t>
      </w:r>
      <w:r w:rsidRPr="00632DA6">
        <w:t>have effectively used public statements to pressure the Senate by publicly</w:t>
      </w:r>
      <w:r w:rsidRPr="00632DA6">
        <w:rPr>
          <w:sz w:val="12"/>
        </w:rPr>
        <w:t xml:space="preserve">¶ </w:t>
      </w:r>
      <w:r w:rsidRPr="00632DA6">
        <w:t>selling their nominees.</w:t>
      </w:r>
      <w:r w:rsidRPr="00632DA6">
        <w:rPr>
          <w:sz w:val="12"/>
        </w:rPr>
        <w:t xml:space="preserve">¶ </w:t>
      </w:r>
      <w:r w:rsidRPr="00632DA6">
        <w:t>At the same time, our findings add to the recent empirical works that seek to</w:t>
      </w:r>
      <w:r w:rsidRPr="00632DA6">
        <w:rPr>
          <w:sz w:val="12"/>
        </w:rPr>
        <w:t xml:space="preserve">¶ </w:t>
      </w:r>
      <w:r w:rsidRPr="00632DA6">
        <w:t>explain how presidents choose the ideology of nominees to the United States</w:t>
      </w:r>
      <w:r w:rsidRPr="00632DA6">
        <w:rPr>
          <w:sz w:val="12"/>
        </w:rPr>
        <w:t xml:space="preserve">¶ </w:t>
      </w:r>
      <w:r w:rsidRPr="00632DA6">
        <w:t>Supreme Court (Moraski and Shipan 1999). Moraski and Shipan show how presidents</w:t>
      </w:r>
      <w:r w:rsidRPr="00632DA6">
        <w:rPr>
          <w:sz w:val="12"/>
        </w:rPr>
        <w:t xml:space="preserve">¶ </w:t>
      </w:r>
      <w:r w:rsidRPr="00632DA6">
        <w:t>often win confirmation battles by nominating individuals whom the Senate</w:t>
      </w:r>
      <w:r w:rsidRPr="00632DA6">
        <w:rPr>
          <w:sz w:val="12"/>
        </w:rPr>
        <w:t xml:space="preserve">¶ </w:t>
      </w:r>
      <w:r w:rsidRPr="00632DA6">
        <w:t>will not object to ideologically. What they do not determine, however, is when</w:t>
      </w:r>
      <w:r w:rsidRPr="00632DA6">
        <w:rPr>
          <w:sz w:val="12"/>
        </w:rPr>
        <w:t xml:space="preserve">¶ </w:t>
      </w:r>
      <w:r w:rsidRPr="00632DA6">
        <w:rPr>
          <w:rStyle w:val="StyleUnderline"/>
        </w:rPr>
        <w:t>presidents will actually invoke their political resources in a public manner to fight¶ for their chosen nominees.</w:t>
      </w:r>
      <w:r w:rsidRPr="00632DA6">
        <w:t xml:space="preserve"> The findings in this paper do so</w:t>
      </w:r>
      <w:proofErr w:type="gramStart"/>
      <w:r w:rsidRPr="00632DA6">
        <w:t>.</w:t>
      </w:r>
      <w:r w:rsidRPr="00632DA6">
        <w:rPr>
          <w:sz w:val="12"/>
        </w:rPr>
        <w:t>¶</w:t>
      </w:r>
      <w:proofErr w:type="gramEnd"/>
      <w:r w:rsidRPr="00632DA6">
        <w:rPr>
          <w:sz w:val="12"/>
        </w:rPr>
        <w:t xml:space="preserve"> </w:t>
      </w:r>
      <w:r w:rsidRPr="00632DA6">
        <w:rPr>
          <w:rStyle w:val="StyleUnderline"/>
        </w:rPr>
        <w:t>At the end of the day, most presidents probably feel the way President Nixon¶ did when he faced a hostile Senate, and most senators probably believe what¶ Senator Leahy argued after the Pickering nomination process</w:t>
      </w:r>
      <w:r w:rsidRPr="00632DA6">
        <w:t>. What we demonstrate</w:t>
      </w:r>
      <w:r w:rsidRPr="00632DA6">
        <w:rPr>
          <w:sz w:val="12"/>
        </w:rPr>
        <w:t xml:space="preserve">¶ </w:t>
      </w:r>
      <w:r w:rsidRPr="00632DA6">
        <w:t>is that while the Senate does advise and consent on Supreme Court nomi-</w:t>
      </w:r>
      <w:r w:rsidRPr="00632DA6">
        <w:rPr>
          <w:sz w:val="12"/>
        </w:rPr>
        <w:t xml:space="preserve">¶ </w:t>
      </w:r>
      <w:r w:rsidRPr="00632DA6">
        <w:t>680 Timothy R. Johnson and Jason M. Roberts</w:t>
      </w:r>
      <w:r w:rsidRPr="00632DA6">
        <w:rPr>
          <w:sz w:val="12"/>
        </w:rPr>
        <w:t xml:space="preserve">¶ </w:t>
      </w:r>
      <w:r w:rsidRPr="00632DA6">
        <w:t xml:space="preserve">34 Judiciary Committee </w:t>
      </w:r>
      <w:r w:rsidRPr="00632DA6">
        <w:lastRenderedPageBreak/>
        <w:t xml:space="preserve">Chairman Orrin Hatch made this point bluntly arguing, </w:t>
      </w:r>
      <w:r w:rsidRPr="00632DA6">
        <w:rPr>
          <w:rStyle w:val="StyleUnderline"/>
        </w:rPr>
        <w:t>“They (Democrats)¶ know he (Estrada) is on the fast track for the Supreme Court, and that’s what they are worried about.” 35The President’s full comment was that “Miguel Estrada is highly qualified, extremely intelligent.¶ He has the votes necessary to be confirmed. Yet a handful of Democrats in the Senate are playing¶ politics with his nomination, and it’s shameful politics” (</w:t>
      </w:r>
      <w:r w:rsidRPr="00632DA6">
        <w:t>Dewar 2003).</w:t>
      </w:r>
      <w:r w:rsidRPr="00632DA6">
        <w:rPr>
          <w:sz w:val="12"/>
        </w:rPr>
        <w:t xml:space="preserve">¶ </w:t>
      </w:r>
      <w:r w:rsidRPr="00632DA6">
        <w:t xml:space="preserve">nations, </w:t>
      </w:r>
      <w:r w:rsidRPr="00632DA6">
        <w:rPr>
          <w:rStyle w:val="Emphasis"/>
        </w:rPr>
        <w:t>presidents will do anything</w:t>
      </w:r>
      <w:r w:rsidRPr="00632DA6">
        <w:t>—</w:t>
      </w:r>
      <w:r w:rsidRPr="00632DA6">
        <w:rPr>
          <w:rStyle w:val="Emphasis"/>
        </w:rPr>
        <w:t>including going public to support their¶ nominees</w:t>
      </w:r>
      <w:r w:rsidRPr="00632DA6">
        <w:t>—in an attempt to make the consensual aspect of the Senate’s role much</w:t>
      </w:r>
      <w:r w:rsidRPr="00632DA6">
        <w:rPr>
          <w:sz w:val="12"/>
        </w:rPr>
        <w:t xml:space="preserve">¶ </w:t>
      </w:r>
      <w:r w:rsidRPr="00632DA6">
        <w:t>more likely</w:t>
      </w:r>
    </w:p>
    <w:p w14:paraId="6DC535AA" w14:textId="77777777" w:rsidR="000035D0" w:rsidRDefault="000035D0" w:rsidP="000035D0"/>
    <w:p w14:paraId="41A8B8B6" w14:textId="77777777" w:rsidR="000035D0" w:rsidRDefault="000035D0" w:rsidP="000035D0">
      <w:pPr>
        <w:keepNext/>
        <w:keepLines/>
        <w:pageBreakBefore/>
        <w:spacing w:before="40"/>
        <w:jc w:val="center"/>
        <w:outlineLvl w:val="1"/>
        <w:rPr>
          <w:rFonts w:eastAsiaTheme="majorEastAsia" w:cstheme="majorBidi"/>
          <w:b/>
          <w:sz w:val="44"/>
          <w:szCs w:val="26"/>
          <w:u w:val="double"/>
        </w:rPr>
      </w:pPr>
      <w:r w:rsidRPr="009B50B8">
        <w:rPr>
          <w:rFonts w:eastAsiaTheme="majorEastAsia" w:cstheme="majorBidi"/>
          <w:b/>
          <w:sz w:val="44"/>
          <w:szCs w:val="26"/>
          <w:u w:val="double"/>
        </w:rPr>
        <w:lastRenderedPageBreak/>
        <w:t>Court Stripping</w:t>
      </w:r>
    </w:p>
    <w:p w14:paraId="00C304FF" w14:textId="77777777" w:rsidR="000035D0" w:rsidRPr="0083586B" w:rsidRDefault="000035D0" w:rsidP="000035D0"/>
    <w:p w14:paraId="54A36D2C" w14:textId="77777777" w:rsidR="000035D0" w:rsidRDefault="000035D0" w:rsidP="000035D0">
      <w:pPr>
        <w:pStyle w:val="Heading3"/>
      </w:pPr>
      <w:r>
        <w:lastRenderedPageBreak/>
        <w:t>1NC</w:t>
      </w:r>
    </w:p>
    <w:p w14:paraId="1CA01637" w14:textId="77777777" w:rsidR="000035D0" w:rsidRDefault="000035D0" w:rsidP="000035D0">
      <w:pPr>
        <w:pStyle w:val="Heading4"/>
      </w:pPr>
      <w:r>
        <w:t>Congress is against curtailing surveillance</w:t>
      </w:r>
    </w:p>
    <w:p w14:paraId="44810A21" w14:textId="77777777" w:rsidR="000035D0" w:rsidRDefault="000035D0" w:rsidP="000035D0">
      <w:r w:rsidRPr="0017695F">
        <w:t xml:space="preserve">Trevor </w:t>
      </w:r>
      <w:r w:rsidRPr="0017695F">
        <w:rPr>
          <w:rStyle w:val="Style13ptBold"/>
        </w:rPr>
        <w:t>Timm</w:t>
      </w:r>
      <w:r w:rsidRPr="0017695F">
        <w:t>, 3-14-20</w:t>
      </w:r>
      <w:r w:rsidRPr="0017695F">
        <w:rPr>
          <w:rStyle w:val="Style13ptBold"/>
        </w:rPr>
        <w:t>15</w:t>
      </w:r>
      <w:r w:rsidRPr="0017695F">
        <w:t>, "Congress won't protect us from the surveillance state – they'll enhance it," Guardian, http://www.theguardian.com/commentisfree/2015/mar/14/congress-wont-protect-us-from-the-surveillance-state-theyll-enhance-it</w:t>
      </w:r>
    </w:p>
    <w:p w14:paraId="256E7F23" w14:textId="77777777" w:rsidR="000035D0" w:rsidRPr="0017695F" w:rsidRDefault="000035D0" w:rsidP="000035D0">
      <w:pPr>
        <w:rPr>
          <w:u w:val="single"/>
        </w:rPr>
      </w:pPr>
      <w:r w:rsidRPr="0017695F">
        <w:t>The same Senator </w:t>
      </w:r>
      <w:hyperlink r:id="rId101" w:history="1">
        <w:r w:rsidRPr="0017695F">
          <w:t>who warned the public</w:t>
        </w:r>
      </w:hyperlink>
      <w:r w:rsidRPr="0017695F">
        <w:t xml:space="preserve"> about the NSA’s mass surveillance pre-Snowden said this week that </w:t>
      </w:r>
      <w:r w:rsidRPr="0017695F">
        <w:rPr>
          <w:u w:val="single"/>
        </w:rPr>
        <w:t xml:space="preserve">the Obama administration is still keeping more spying programs aimed at Americans secret, and it seems Congress </w:t>
      </w:r>
      <w:hyperlink r:id="rId102" w:history="1">
        <w:r w:rsidRPr="0017695F">
          <w:rPr>
            <w:u w:val="single"/>
          </w:rPr>
          <w:t>only wants to make it worse</w:t>
        </w:r>
      </w:hyperlink>
      <w:r w:rsidRPr="0017695F">
        <w:rPr>
          <w:u w:val="single"/>
        </w:rPr>
        <w:t>.</w:t>
      </w:r>
    </w:p>
    <w:p w14:paraId="1B1031D1" w14:textId="77777777" w:rsidR="000035D0" w:rsidRPr="0017695F" w:rsidRDefault="000035D0" w:rsidP="000035D0">
      <w:r w:rsidRPr="0017695F">
        <w:t>In </w:t>
      </w:r>
      <w:hyperlink r:id="rId103" w:history="1">
        <w:r w:rsidRPr="0017695F">
          <w:t>a revealing interview</w:t>
        </w:r>
      </w:hyperlink>
      <w:r w:rsidRPr="0017695F">
        <w:t xml:space="preserve">, Ron Wyden – often the lone voice in favor of privacy rights on the Senate’s powerful Intelligence Committee – told Buzzfeed’s John Stanton that </w:t>
      </w:r>
      <w:r w:rsidRPr="0017695F">
        <w:rPr>
          <w:u w:val="single"/>
        </w:rPr>
        <w:t xml:space="preserve">American citizens are being monitored by intelligence agencies in ways that still have not been made public more than a year and a half after the Snowden revelations and countless promises by the intelligence community to be more transparent. </w:t>
      </w:r>
      <w:r w:rsidRPr="0017695F">
        <w:t>Stanton </w:t>
      </w:r>
      <w:hyperlink r:id="rId104" w:anchor=".peZwZgmgM4" w:history="1">
        <w:r w:rsidRPr="0017695F">
          <w:t>wrote</w:t>
        </w:r>
      </w:hyperlink>
      <w:r w:rsidRPr="0017695F">
        <w:t>:</w:t>
      </w:r>
    </w:p>
    <w:p w14:paraId="5753D912" w14:textId="77777777" w:rsidR="000035D0" w:rsidRPr="0017695F" w:rsidRDefault="000035D0" w:rsidP="000035D0">
      <w:pPr>
        <w:rPr>
          <w:i/>
          <w:iCs/>
        </w:rPr>
      </w:pPr>
      <w:r w:rsidRPr="0017695F">
        <w:rPr>
          <w:i/>
          <w:iCs/>
        </w:rPr>
        <w:t>Asked if intelligence agencies have domestic surveillance programs of which the public is still unaware, Wyden said simply, “Yeah, there’s plenty of stuff.”</w:t>
      </w:r>
    </w:p>
    <w:p w14:paraId="46BB5F94" w14:textId="77777777" w:rsidR="000035D0" w:rsidRPr="0017695F" w:rsidRDefault="000035D0" w:rsidP="000035D0">
      <w:pPr>
        <w:rPr>
          <w:u w:val="single"/>
        </w:rPr>
      </w:pPr>
      <w:r w:rsidRPr="0017695F">
        <w:t>Wyden’s warning is not the first clue about the government’s still-hidden surveillance; it’s just the latest reminder that they refuse to come clean about it. For instance, when the New York Times’ </w:t>
      </w:r>
      <w:hyperlink r:id="rId105" w:history="1">
        <w:r w:rsidRPr="0017695F">
          <w:t>Charlie Savage and Mark Manzetti</w:t>
        </w:r>
      </w:hyperlink>
      <w:r w:rsidRPr="0017695F">
        <w:t xml:space="preserve"> exposed a secret CIA program “collecting bulk records of international money transfers handled by companies like Western Union” into and out of the United States in 2013, they also reported that “several government officials said </w:t>
      </w:r>
      <w:r w:rsidRPr="0017695F">
        <w:rPr>
          <w:u w:val="single"/>
        </w:rPr>
        <w:t>more than one other bulk collection program has yet to come to light.”</w:t>
      </w:r>
    </w:p>
    <w:p w14:paraId="1D4E9B04" w14:textId="77777777" w:rsidR="000035D0" w:rsidRPr="0017695F" w:rsidRDefault="000035D0" w:rsidP="000035D0">
      <w:r w:rsidRPr="0017695F">
        <w:t>Since then – beyond the myriad Snowden revelations that </w:t>
      </w:r>
      <w:hyperlink r:id="rId106" w:history="1">
        <w:r w:rsidRPr="0017695F">
          <w:t>continue to pour out</w:t>
        </w:r>
      </w:hyperlink>
      <w:r w:rsidRPr="0017695F">
        <w:t> – the public has learned about the Postal Service’s </w:t>
      </w:r>
      <w:hyperlink r:id="rId107" w:history="1">
        <w:r w:rsidRPr="0017695F">
          <w:t>massive database</w:t>
        </w:r>
      </w:hyperlink>
      <w:r w:rsidRPr="0017695F">
        <w:t> containing photographs of the front and back of every single piece of mail that is sent in the United States. There was also the Drug Enforcement Administration’s </w:t>
      </w:r>
      <w:hyperlink r:id="rId108" w:history="1">
        <w:r w:rsidRPr="0017695F">
          <w:t>mass phone surveillance program</w:t>
        </w:r>
      </w:hyperlink>
      <w:r w:rsidRPr="0017695F">
        <w:t> – wholly separate than the NSA’s – in which “phone records were retained even if there was no evidence the callers were involved in criminal activity,” </w:t>
      </w:r>
      <w:hyperlink r:id="rId109" w:history="1">
        <w:r w:rsidRPr="0017695F">
          <w:t>according to the New York Times</w:t>
        </w:r>
      </w:hyperlink>
      <w:r w:rsidRPr="0017695F">
        <w:t>. And recently, the Justice Department’s “national database to track in real time the movement of vehicles around the US”, </w:t>
      </w:r>
      <w:hyperlink r:id="rId110" w:history="1">
        <w:r w:rsidRPr="0017695F">
          <w:t>reported by the Wall Street Journal</w:t>
        </w:r>
      </w:hyperlink>
      <w:r w:rsidRPr="0017695F">
        <w:t>.</w:t>
      </w:r>
    </w:p>
    <w:p w14:paraId="6B9DB1A8" w14:textId="77777777" w:rsidR="000035D0" w:rsidRPr="0017695F" w:rsidRDefault="000035D0" w:rsidP="000035D0">
      <w:r w:rsidRPr="0017695F">
        <w:t xml:space="preserve">That </w:t>
      </w:r>
      <w:r w:rsidRPr="0017695F">
        <w:rPr>
          <w:u w:val="single"/>
        </w:rPr>
        <w:t>there are still programs aimed at Americans</w:t>
      </w:r>
      <w:r w:rsidRPr="0017695F">
        <w:t xml:space="preserve"> that the Obama administration is keeping secret from the public should be a front page scandal.</w:t>
      </w:r>
    </w:p>
    <w:p w14:paraId="1BB565A1" w14:textId="77777777" w:rsidR="000035D0" w:rsidRDefault="000035D0" w:rsidP="000035D0">
      <w:pPr>
        <w:rPr>
          <w:u w:val="single"/>
        </w:rPr>
      </w:pPr>
      <w:r w:rsidRPr="0017695F">
        <w:rPr>
          <w:u w:val="single"/>
        </w:rPr>
        <w:t>Instead of exposing and informing these programs, however, Congress seems much more intent on giving the intelligence agencies even more power.</w:t>
      </w:r>
      <w:r w:rsidRPr="0017695F">
        <w:t xml:space="preserve"> On the same day that Wyden issued his warning</w:t>
      </w:r>
      <w:r w:rsidRPr="0017695F">
        <w:rPr>
          <w:u w:val="single"/>
        </w:rPr>
        <w:t>, the Senate Intelligence Committee </w:t>
      </w:r>
      <w:hyperlink r:id="rId111" w:history="1">
        <w:r w:rsidRPr="0017695F">
          <w:rPr>
            <w:u w:val="single"/>
          </w:rPr>
          <w:t>passed its latest version of CISA</w:t>
        </w:r>
      </w:hyperlink>
      <w:r w:rsidRPr="0017695F">
        <w:rPr>
          <w:u w:val="single"/>
        </w:rPr>
        <w:t>, a supposed “cybersecurity” bill that allows companies to hand over large swaths of personal information to the government without any court order at all – and gives the companies immunity from any privacy lawsuits that may result.</w:t>
      </w:r>
    </w:p>
    <w:p w14:paraId="1908A509" w14:textId="77777777" w:rsidR="000035D0" w:rsidRDefault="000035D0" w:rsidP="000035D0">
      <w:pPr>
        <w:rPr>
          <w:u w:val="single"/>
        </w:rPr>
      </w:pPr>
    </w:p>
    <w:p w14:paraId="7BB0120C" w14:textId="77777777" w:rsidR="000035D0" w:rsidRPr="00212A76" w:rsidRDefault="000035D0" w:rsidP="000035D0">
      <w:pPr>
        <w:keepNext/>
        <w:keepLines/>
        <w:spacing w:before="40"/>
        <w:outlineLvl w:val="3"/>
        <w:rPr>
          <w:rFonts w:eastAsiaTheme="majorEastAsia" w:cstheme="majorBidi"/>
          <w:b/>
          <w:iCs/>
          <w:sz w:val="26"/>
        </w:rPr>
      </w:pPr>
      <w:r>
        <w:rPr>
          <w:rFonts w:eastAsiaTheme="majorEastAsia" w:cstheme="majorBidi"/>
          <w:b/>
          <w:iCs/>
          <w:sz w:val="26"/>
        </w:rPr>
        <w:lastRenderedPageBreak/>
        <w:t>When Congress is bypassed, they strip courts of their jurisdiction</w:t>
      </w:r>
    </w:p>
    <w:p w14:paraId="2CB15703" w14:textId="77777777" w:rsidR="000035D0" w:rsidRPr="00212A76" w:rsidRDefault="000035D0" w:rsidP="000035D0">
      <w:r>
        <w:t>Donald S.</w:t>
      </w:r>
      <w:r w:rsidRPr="00212A76">
        <w:t xml:space="preserve"> </w:t>
      </w:r>
      <w:r>
        <w:rPr>
          <w:b/>
          <w:bCs/>
          <w:sz w:val="26"/>
        </w:rPr>
        <w:t>Dobkin</w:t>
      </w:r>
      <w:r w:rsidRPr="00212A76">
        <w:t xml:space="preserve">, </w:t>
      </w:r>
      <w:r>
        <w:t>20</w:t>
      </w:r>
      <w:r w:rsidRPr="00212A76">
        <w:rPr>
          <w:rStyle w:val="Style13ptBold"/>
        </w:rPr>
        <w:t>07</w:t>
      </w:r>
      <w:r>
        <w:t xml:space="preserve"> (Donald S. Dobkin is a lawyer with a Master’s degree in law from Northwestern University),</w:t>
      </w:r>
      <w:r w:rsidRPr="00212A76">
        <w:t xml:space="preserve"> "</w:t>
      </w:r>
      <w:r>
        <w:t>Court Stripping and Limitations on Judicial Review of Immigration Cases</w:t>
      </w:r>
      <w:r w:rsidRPr="00212A76">
        <w:t>," http://cdm16501.contentdm.oclc.org/cdm/ref/collection/federal/id/30</w:t>
      </w:r>
    </w:p>
    <w:p w14:paraId="2A63E349" w14:textId="77777777" w:rsidR="000035D0" w:rsidRDefault="000035D0" w:rsidP="000035D0">
      <w:pPr>
        <w:rPr>
          <w:rStyle w:val="StyleUnderline"/>
        </w:rPr>
      </w:pPr>
    </w:p>
    <w:p w14:paraId="55132F26" w14:textId="77777777" w:rsidR="000035D0" w:rsidRPr="00212A76" w:rsidRDefault="000035D0" w:rsidP="000035D0">
      <w:r w:rsidRPr="00212A76">
        <w:rPr>
          <w:rStyle w:val="StyleUnderline"/>
        </w:rPr>
        <w:t>Congressional “court stripping,” or the attempt to take jurisdiction away from courts to review matters of all types, is not new. Jurisdiction-stripping proposals were advanced in Congress as early as 1830. Between 1953 and 1968, over sixty bills were introduced into Congress to restrict federal court jurisdiction over particular topics.</w:t>
      </w:r>
      <w:r>
        <w:t xml:space="preserve"> The 1970s and 1980s saw efforts to strip the courts of jurisdiction in busing, abortion, and school-prayer cases. Sen. Jesse Helms once proposed a bill to strip the federal courts of jurisdiction to review school-prayer cases. Barry Goldwater, upon learning of the Helms bill, dismissed the proposal as the equivalent of “outlawing the Supreme Court.” </w:t>
      </w:r>
      <w:r w:rsidRPr="00212A76">
        <w:rPr>
          <w:rStyle w:val="StyleUnderline"/>
        </w:rPr>
        <w:t>Congress has for years attempted to strip courts of their jurisdiction to review actions of federal law-enforcement agencies and state courts in order to reverse decisions they do not like, punish judges, or even avoid future rulings they may not like</w:t>
      </w:r>
      <w:r>
        <w:t>. Federal courts, which have been essential in expanding and preserving individual rights, are now being barraged by congressional attempts to strip the courts of their power to review. Congress’s decisions about the courts’ jurisdiction, including appellate jurisdiction, have considerable effects on their caseloads, although not always in ways that might have been anticipated. Nowhere has this trend been more apparent than in Congress’s legislation in the immigration area. With the enactment of the Antiterrorism and Effective Death Penalty Act of 1996 (AEDPA) and the Illegal Immigration Reform and Immigrant Responsibility Act of 1996 (IIRIRA), a Republican Congress and the Clinton administration fundamentally altered judicial review of immigration matters. Despite this legislation restricting judicial review, the caseload at the U.S. Court of Appeals has risen markedly, so much so that immigration cases now comprise 18 percent of the federal appellate civil docket.</w:t>
      </w:r>
    </w:p>
    <w:p w14:paraId="5C04B785" w14:textId="77777777" w:rsidR="000035D0" w:rsidRDefault="000035D0" w:rsidP="000035D0"/>
    <w:p w14:paraId="3C0146AD" w14:textId="77777777" w:rsidR="000035D0" w:rsidRPr="0017695F" w:rsidRDefault="000035D0" w:rsidP="000035D0">
      <w:pPr>
        <w:rPr>
          <w:u w:val="single"/>
        </w:rPr>
      </w:pPr>
    </w:p>
    <w:p w14:paraId="18014121" w14:textId="77777777" w:rsidR="000035D0" w:rsidRPr="00286A66" w:rsidRDefault="000035D0" w:rsidP="000035D0">
      <w:pPr>
        <w:keepNext/>
        <w:keepLines/>
        <w:spacing w:before="40"/>
        <w:outlineLvl w:val="3"/>
        <w:rPr>
          <w:rFonts w:eastAsiaTheme="majorEastAsia" w:cstheme="majorBidi"/>
          <w:b/>
          <w:iCs/>
          <w:sz w:val="26"/>
        </w:rPr>
      </w:pPr>
      <w:r w:rsidRPr="00286A66">
        <w:rPr>
          <w:rFonts w:eastAsiaTheme="majorEastAsia" w:cstheme="majorBidi"/>
          <w:b/>
          <w:iCs/>
          <w:sz w:val="26"/>
        </w:rPr>
        <w:t>Court Stripping leads to the collapse of the judicial system</w:t>
      </w:r>
    </w:p>
    <w:p w14:paraId="032C4025" w14:textId="77777777" w:rsidR="000035D0" w:rsidRPr="00286A66" w:rsidRDefault="000035D0" w:rsidP="000035D0">
      <w:r w:rsidRPr="00286A66">
        <w:t xml:space="preserve">Michael J. </w:t>
      </w:r>
      <w:r w:rsidRPr="00286A66">
        <w:rPr>
          <w:b/>
          <w:bCs/>
          <w:sz w:val="26"/>
        </w:rPr>
        <w:t>Gerhardt</w:t>
      </w:r>
      <w:r w:rsidRPr="00286A66">
        <w:t xml:space="preserve">, Summer </w:t>
      </w:r>
      <w:r w:rsidRPr="00286A66">
        <w:rPr>
          <w:bCs/>
        </w:rPr>
        <w:t>20</w:t>
      </w:r>
      <w:r w:rsidRPr="00286A66">
        <w:rPr>
          <w:b/>
          <w:bCs/>
          <w:sz w:val="26"/>
        </w:rPr>
        <w:t>05</w:t>
      </w:r>
      <w:r w:rsidRPr="00286A66">
        <w:t>, "</w:t>
      </w:r>
      <w:r w:rsidRPr="00286A66">
        <w:rPr>
          <w:rFonts w:ascii="Verdana" w:hAnsi="Verdana"/>
          <w:color w:val="000000"/>
          <w:sz w:val="20"/>
          <w:szCs w:val="20"/>
          <w:shd w:val="clear" w:color="auto" w:fill="FFFFFF"/>
        </w:rPr>
        <w:t xml:space="preserve"> </w:t>
      </w:r>
      <w:r w:rsidRPr="00286A66">
        <w:t>The Constitutional Limits to Court Stripping," http://law.lclark.edu/live/files/9695-gerhardtpdf</w:t>
      </w:r>
    </w:p>
    <w:p w14:paraId="53A584E9" w14:textId="77777777" w:rsidR="000035D0" w:rsidRPr="00286A66" w:rsidRDefault="000035D0" w:rsidP="000035D0">
      <w:r w:rsidRPr="00286A66">
        <w:t xml:space="preserve">Referring to the Court’s decision in Martin v. Hunter’s Lessee, Justice Oliver Wendell Holmes remarked, “I do not think the United States would come to an end if we [judges] lost our power to declare an Act of Congress void. I do think </w:t>
      </w:r>
      <w:r w:rsidRPr="00286A66">
        <w:rPr>
          <w:u w:val="single"/>
        </w:rPr>
        <w:t>the Union</w:t>
      </w:r>
      <w:r w:rsidRPr="00286A66">
        <w:t xml:space="preserve"> </w:t>
      </w:r>
      <w:r w:rsidRPr="00286A66">
        <w:rPr>
          <w:u w:val="single"/>
        </w:rPr>
        <w:t>would be imperiled</w:t>
      </w:r>
      <w:r w:rsidRPr="00286A66">
        <w:t xml:space="preserve"> if we could not make that declaration as to the laws of the several States.” </w:t>
      </w:r>
      <w:r w:rsidRPr="00286A66">
        <w:rPr>
          <w:u w:val="single"/>
        </w:rPr>
        <w:t>Without the authority to review state court judgments on federal law</w:t>
      </w:r>
      <w:r w:rsidRPr="00286A66">
        <w:t xml:space="preserve"> recognized in Martin (and ever since), </w:t>
      </w:r>
      <w:r w:rsidRPr="00286A66">
        <w:rPr>
          <w:u w:val="single"/>
        </w:rPr>
        <w:t>there would be no means by which to ensure uniformity and finality in the application of federal law across the United States. This would be particularly disastrous for constitutional law. Federal rights, for instance, would cease to mean the same thing in every state.</w:t>
      </w:r>
      <w:r w:rsidRPr="00286A66">
        <w:t xml:space="preserve"> </w:t>
      </w:r>
      <w:r w:rsidRPr="00286A66">
        <w:rPr>
          <w:u w:val="single"/>
        </w:rPr>
        <w:t>States could</w:t>
      </w:r>
      <w:r w:rsidRPr="00286A66">
        <w:t xml:space="preserve"> dilute or </w:t>
      </w:r>
      <w:r w:rsidRPr="00286A66">
        <w:rPr>
          <w:u w:val="single"/>
        </w:rPr>
        <w:t xml:space="preserve">refuse to recognize </w:t>
      </w:r>
      <w:r w:rsidRPr="00286A66">
        <w:rPr>
          <w:u w:val="single"/>
        </w:rPr>
        <w:lastRenderedPageBreak/>
        <w:t>these rights without any fear of reversal; they would have no incentive to follow</w:t>
      </w:r>
      <w:r w:rsidRPr="00286A66">
        <w:t xml:space="preserve"> the same </w:t>
      </w:r>
      <w:r w:rsidRPr="00286A66">
        <w:rPr>
          <w:u w:val="single"/>
        </w:rPr>
        <w:t>constitutional law. Indeed, many state court judges are subject to</w:t>
      </w:r>
      <w:r w:rsidRPr="00286A66">
        <w:t xml:space="preserve"> majoritarian </w:t>
      </w:r>
      <w:r w:rsidRPr="00286A66">
        <w:rPr>
          <w:u w:val="single"/>
        </w:rPr>
        <w:t>pressure to rule against federal rights, particularly those whose enforcement would result in a diminishment of state sovereignty. The Fourteenth Amendment would amount to nothing if Congress were to leave to state courts alone the discretion to recognize and vindicate the rights guaranteed by the Fourteenth Amendment. Judicial review within the federal courts is indispensable to the</w:t>
      </w:r>
      <w:r w:rsidRPr="00286A66">
        <w:t xml:space="preserve"> uniform, resolute, and final application of </w:t>
      </w:r>
      <w:r w:rsidRPr="00286A66">
        <w:rPr>
          <w:u w:val="single"/>
        </w:rPr>
        <w:t>federal rights protected by the Fourteenth Amendment.</w:t>
      </w:r>
      <w:r w:rsidRPr="00286A66">
        <w:t xml:space="preserve"> However, this Act, limiting jurisdiction over the Defense of Marriage Act, allows the highest courts in each of the fifty states to become the courts of last resort within the federal judicial system for interpreting, enforcing, and adjudicating certain claims under the Fifth and Fourteenth Amendments. The Act allows different state courts to reach different conclusions regarding the viability of various claims differently, without any possibility of review in a higher tribunal to resolve conflicts among the states. Thus, the Act precludes any finality and uniformity across the nation in the enforcement and interpretation of the affected rights. An equally troubling aspect of this Act is its implications for the future of judicial review. The Constitution does not allow Congress to vest jurisdiction in courts to enforce a law, but prohibit it from considering the constitutionality of the law that it is enforcing. The Task Force of the Courts Initiative of the Constitution Project unanimously concluded that “</w:t>
      </w:r>
      <w:r w:rsidRPr="00286A66">
        <w:rPr>
          <w:u w:val="single"/>
        </w:rPr>
        <w:t>the Constitution’s structure would be compromised if Congress could enact a law and immunize that law from constitutional judicial review</w:t>
      </w:r>
      <w:r w:rsidRPr="00286A66">
        <w:t>.” For instance, it would be unconstitutional for a legislature to assign the courts to enforce a criminal statute but preclude them from deciding the constitutionality of the law</w:t>
      </w:r>
      <w:r w:rsidRPr="00286A66">
        <w:rPr>
          <w:u w:val="single"/>
        </w:rPr>
        <w:t>. It would be</w:t>
      </w:r>
      <w:r w:rsidRPr="00286A66">
        <w:t xml:space="preserve"> equally </w:t>
      </w:r>
      <w:r w:rsidRPr="00286A66">
        <w:rPr>
          <w:u w:val="single"/>
        </w:rPr>
        <w:t xml:space="preserve">unlawful to immunize any piece of federal legislation from judicial review. If Congress could immunize its laws from the Court’s power of judicial review, then Congress could use this power to insulate every piece of federal legislation from Supreme Court review. If Congress could immunize all federal laws from federal judicial review, it would eviscerate the Court’s power to say what the law is with respect to the constitutionality of those laws. And, if Congress had the power to immunize all of its laws from judicial review, it is unclear why it then could not also immunize all or some state laws from judicial review by the Supreme Court. The end result would be the destruction of the Supreme Court’s power </w:t>
      </w:r>
      <w:r w:rsidRPr="00286A66">
        <w:t xml:space="preserve">of judicial review. In addition, courts must have the authority to enjoin ongoing violations of constitutional law. For example, Congress may not preclude courts from enjoining laws that violate the First Amendment’s guarantee of freedom of speech. If an Article III court concludes that a federal law violates constitutional law, it would shirk its duty if it failed to declare the inconsistency between the law and the Constitution and proceed accordingly. </w:t>
      </w:r>
      <w:r w:rsidRPr="00286A66">
        <w:rPr>
          <w:u w:val="single"/>
        </w:rPr>
        <w:t>Proposals to exclude all federal jurisdiction would, if enacted, open the door to another, equally disastrous constitutional result—allowing Congress to command the federal courts on how they should resolve constitutional questions.</w:t>
      </w:r>
      <w:r w:rsidRPr="00286A66">
        <w:t xml:space="preserve"> In United States v. Klein, the Supreme Court declared that it seems to us that it is not an exercise of the acknowledged power of Congress to make exceptions and prescribe regulations to the appellate power . . . . What is this but to prescribe a rule for the decision of a cause in a particular way? . . . Can we do so without allowing that the legislature may prescribe rules of decision to the Judicial Department or the government in cases pending before it? We think not. . . . We must think that Congress has inadvertently passed the limit which separates the legislature from the judicial power. </w:t>
      </w:r>
    </w:p>
    <w:p w14:paraId="0FE8C4B4" w14:textId="77777777" w:rsidR="000035D0" w:rsidRDefault="000035D0" w:rsidP="000035D0"/>
    <w:p w14:paraId="6FCEE0A4" w14:textId="77777777" w:rsidR="000035D0" w:rsidRPr="00286A66" w:rsidRDefault="000035D0" w:rsidP="000035D0"/>
    <w:p w14:paraId="6E8CD6B5" w14:textId="77777777" w:rsidR="000035D0" w:rsidRDefault="000035D0" w:rsidP="000035D0"/>
    <w:p w14:paraId="2C15C395" w14:textId="77777777" w:rsidR="000035D0" w:rsidRPr="0083586B" w:rsidRDefault="000035D0" w:rsidP="000035D0">
      <w:pPr>
        <w:pStyle w:val="Heading3"/>
      </w:pPr>
      <w:r>
        <w:lastRenderedPageBreak/>
        <w:t>2NC</w:t>
      </w:r>
    </w:p>
    <w:p w14:paraId="59FCFF46" w14:textId="77777777" w:rsidR="000035D0" w:rsidRPr="009B50B8" w:rsidRDefault="000035D0" w:rsidP="000035D0">
      <w:pPr>
        <w:keepNext/>
        <w:keepLines/>
        <w:spacing w:before="40"/>
        <w:outlineLvl w:val="3"/>
        <w:rPr>
          <w:rFonts w:eastAsiaTheme="majorEastAsia" w:cstheme="majorBidi"/>
          <w:b/>
          <w:iCs/>
          <w:sz w:val="26"/>
        </w:rPr>
      </w:pPr>
      <w:r w:rsidRPr="009B50B8">
        <w:rPr>
          <w:rFonts w:eastAsiaTheme="majorEastAsia" w:cstheme="majorBidi"/>
          <w:b/>
          <w:iCs/>
          <w:sz w:val="26"/>
        </w:rPr>
        <w:t>Weakening domestic security leads to Court Stripping; 9/11 Proves</w:t>
      </w:r>
    </w:p>
    <w:p w14:paraId="59D9F998" w14:textId="77777777" w:rsidR="000035D0" w:rsidRPr="009B50B8" w:rsidRDefault="000035D0" w:rsidP="000035D0">
      <w:r w:rsidRPr="009B50B8">
        <w:t xml:space="preserve">Ronald </w:t>
      </w:r>
      <w:r w:rsidRPr="009B50B8">
        <w:rPr>
          <w:b/>
          <w:bCs/>
          <w:sz w:val="26"/>
        </w:rPr>
        <w:t>Weich</w:t>
      </w:r>
      <w:r w:rsidRPr="009B50B8">
        <w:t xml:space="preserve">, October </w:t>
      </w:r>
      <w:r w:rsidRPr="009B50B8">
        <w:rPr>
          <w:bCs/>
        </w:rPr>
        <w:t>20</w:t>
      </w:r>
      <w:r w:rsidRPr="009B50B8">
        <w:rPr>
          <w:b/>
          <w:bCs/>
          <w:sz w:val="26"/>
        </w:rPr>
        <w:t>01</w:t>
      </w:r>
      <w:r w:rsidRPr="009B50B8">
        <w:t>, "Upsetting Checks and Balances," https://www.aclu.org/sites/default/files/FilesPDFs/ACF47C9.pdf</w:t>
      </w:r>
    </w:p>
    <w:p w14:paraId="1A491BE8" w14:textId="77777777" w:rsidR="000035D0" w:rsidRPr="009B50B8" w:rsidRDefault="000035D0" w:rsidP="000035D0">
      <w:pPr>
        <w:rPr>
          <w:u w:val="single"/>
        </w:rPr>
      </w:pPr>
      <w:r w:rsidRPr="009B50B8">
        <w:rPr>
          <w:u w:val="single"/>
        </w:rPr>
        <w:t>Throughout American history, threats to domestic security have triggered unjustified assaults on civil liberties</w:t>
      </w:r>
      <w:r w:rsidRPr="009B50B8">
        <w:t xml:space="preserve">. </w:t>
      </w:r>
      <w:r w:rsidRPr="009B50B8">
        <w:rPr>
          <w:u w:val="single"/>
        </w:rPr>
        <w:t>Today the most basic civil liberty of all – the right to judicial review of executive authority – is uniquely vulnerable. Anti-terrorism laws passed by Congress</w:t>
      </w:r>
      <w:r w:rsidRPr="009B50B8">
        <w:t xml:space="preserve"> in 1996 and again in 2001 </w:t>
      </w:r>
      <w:r w:rsidRPr="009B50B8">
        <w:rPr>
          <w:u w:val="single"/>
        </w:rPr>
        <w:t>reflect growing hostility to the role of judges in our constitutional system.</w:t>
      </w:r>
      <w:r w:rsidRPr="009B50B8">
        <w:t xml:space="preserve"> This report, planned long before September 11, focuses on the laws enacted five years ago rather than the USA-PATRIOT Act signed into law by President Bush last Friday. But enactment of the most recent anti-terrorism legislation provides new urgency for considering a theme common to all these laws: the role of the judiciary in curbing the excesses of executive authority in pursuit of politically popular goals. The USA-PATRIOT Act has antecedents stretching back to the earliest days of the Republic. The Alien and Sedition Acts of 1798, criminal restrictions on speech during World War I, the internment of Japanese-Americans following the attack on Pearl Harbor, and the blacklists and domestic spying of the Cold War are all instances in which the government was granted (or assumed) summary powers in a moment of crisis, to the inevitable regret of later generations. The diminution of liberty that accompanied these episodes was later understood as an overreaction to frightening circumstances; each is now viewed as a shameful passage in the nation’s history. After the immediate danger passed, it was recognized that the government had already possessed ample powers to address the threats at hand; the new tools were unnecessary at best and dangerous at worst. Only rarely have the courts intervened to curb government authority during periods of genuine insecurity, even though many Americans now wish they had. In Schenck v. U.S. the Supreme Court unanimously upheld a World War I-era conviction for printing leaflets that urged Americans to resist the draft. In the infamous case of Korematsu v. United States the Court declined to overturn evacuation orders that led to the detention of thousands of Japanese-Americans during World War II. Yet in Watkins v. United States and related cases, the Court played a crucial role in limiting and eventually discrediting the reach of Cold War-era red-baiting tactics. In any event, it was a vital sign of America’s constitutional democracy that such court challenges could be brought even in times of war and other perceived crises. Judicial review is a cornerstone of our system of government. But the unbearably tragic September 11 attacks, which toppled many cornerstones and caused others to tremble, have led to enactment of an anti-terrorism bill that undercuts the role of the judiciary in scrutinizing executive actions</w:t>
      </w:r>
      <w:r w:rsidRPr="009B50B8">
        <w:rPr>
          <w:u w:val="single"/>
        </w:rPr>
        <w:t xml:space="preserve">. Many provisions of the USA-PATRIOT Act limit judicial review of law enforcement activities altogether, or create the illusion of judicial review while transforming judges into mere rubber stamps: Section 203 permits the disclosure of sensitive information about American citizens obtained through grand jury investigations and wiretaps to intelligence agencies without judicial review of the justification for such disclosure; Section 216 minimizes judicial checks on electronic surveillance by permitting the police to obtain information about private Internet communications under a meaningless standard of review; and Section 358 allows law enforcement and intelligence agencies to obtain sensitive personal information without judicial review, while section 508 permits access to student records based on a mere </w:t>
      </w:r>
      <w:r w:rsidRPr="009B50B8">
        <w:rPr>
          <w:u w:val="single"/>
        </w:rPr>
        <w:lastRenderedPageBreak/>
        <w:t>certification by the law enforcement agent that the records are relevant to an investigation;  Under many of these provisions the judge exercises no review function whatsoever; the court must issue an order granting access to sensitive information upon mere certification by a government official. The Act reflects a distrust of the judiciary as an independent safeguard against abuse of executive authority.</w:t>
      </w:r>
    </w:p>
    <w:p w14:paraId="01C0450A" w14:textId="77777777" w:rsidR="000035D0" w:rsidRPr="009B50B8" w:rsidRDefault="000035D0" w:rsidP="000035D0">
      <w:pPr>
        <w:rPr>
          <w:u w:val="single"/>
        </w:rPr>
      </w:pPr>
    </w:p>
    <w:p w14:paraId="4825351F" w14:textId="77777777" w:rsidR="000035D0" w:rsidRPr="009B50B8" w:rsidRDefault="000035D0" w:rsidP="000035D0">
      <w:pPr>
        <w:keepNext/>
        <w:keepLines/>
        <w:spacing w:before="40"/>
        <w:outlineLvl w:val="3"/>
        <w:rPr>
          <w:rFonts w:eastAsiaTheme="majorEastAsia" w:cstheme="majorBidi"/>
          <w:b/>
          <w:iCs/>
          <w:sz w:val="26"/>
        </w:rPr>
      </w:pPr>
      <w:r w:rsidRPr="009B50B8">
        <w:rPr>
          <w:rFonts w:eastAsiaTheme="majorEastAsia" w:cstheme="majorBidi"/>
          <w:b/>
          <w:iCs/>
          <w:sz w:val="26"/>
        </w:rPr>
        <w:t>Bypassing Congress through the courts leads to Court Stripping, which ravages the legal system</w:t>
      </w:r>
    </w:p>
    <w:p w14:paraId="5673D1B6" w14:textId="77777777" w:rsidR="000035D0" w:rsidRPr="009B50B8" w:rsidRDefault="000035D0" w:rsidP="000035D0">
      <w:r w:rsidRPr="009B50B8">
        <w:t xml:space="preserve">Ronald </w:t>
      </w:r>
      <w:r w:rsidRPr="009B50B8">
        <w:rPr>
          <w:b/>
          <w:bCs/>
          <w:sz w:val="26"/>
        </w:rPr>
        <w:t>Weich</w:t>
      </w:r>
      <w:r w:rsidRPr="009B50B8">
        <w:t xml:space="preserve">, October </w:t>
      </w:r>
      <w:r w:rsidRPr="009B50B8">
        <w:rPr>
          <w:bCs/>
        </w:rPr>
        <w:t>20</w:t>
      </w:r>
      <w:r w:rsidRPr="009B50B8">
        <w:rPr>
          <w:b/>
          <w:bCs/>
          <w:sz w:val="26"/>
        </w:rPr>
        <w:t>01</w:t>
      </w:r>
      <w:r w:rsidRPr="009B50B8">
        <w:t>, "Upsetting Checks and Balances," https://www.aclu.org/sites/default/files/FilesPDFs/ACF47C9.pdf</w:t>
      </w:r>
    </w:p>
    <w:p w14:paraId="34410FBB" w14:textId="77777777" w:rsidR="000035D0" w:rsidRPr="009B50B8" w:rsidRDefault="000035D0" w:rsidP="000035D0">
      <w:pPr>
        <w:rPr>
          <w:u w:val="single"/>
        </w:rPr>
      </w:pPr>
      <w:r w:rsidRPr="009B50B8">
        <w:rPr>
          <w:u w:val="single"/>
        </w:rPr>
        <w:t>As a practical matter, court-stripping may be self-defeating. Such legislation is typically motivated by congressional anger toward the content of certain court rulings</w:t>
      </w:r>
      <w:r w:rsidRPr="009B50B8">
        <w:t xml:space="preserve">. But removing future jurisdiction over the issue may simply serve to lock in “bad” precedent – a conundrum even some critics of so-called activist judging have acknowledged. Former Judge Bork notes that: </w:t>
      </w:r>
      <w:r w:rsidRPr="009B50B8">
        <w:rPr>
          <w:u w:val="single"/>
        </w:rPr>
        <w:t>Some state courts would inevitably consider themselves bound by the federal precedents; others, no longer subject to review, might not</w:t>
      </w:r>
      <w:r w:rsidRPr="009B50B8">
        <w:t xml:space="preserve">. The best that Congress could hope for would be lack of uniformity. This is a far cry from amending the Constitution or even overruling a case. </w:t>
      </w:r>
      <w:r w:rsidRPr="009B50B8">
        <w:rPr>
          <w:u w:val="single"/>
        </w:rPr>
        <w:t>While it may seem preferable to some to lack uniformity on a particular issue rather than to have a repugnant uniform rule, the government could not easily bear many such cases and certainly could not long endure a complete lack of uniformity in federal law.</w:t>
      </w:r>
      <w:r w:rsidRPr="009B50B8">
        <w:t xml:space="preserve"> Thus there are practical limitations on excessive use of the Exceptions Clause. More troublesome is that court-stripping defeats the spirit of the Constitution. The Framers took care to create an independent judiciary to safeguard individual liberty. Removing important issues from the purview of the courts, especially those concerning the rights of unpopular minorities, is a direct assault on these constitutional protections. By the same token, </w:t>
      </w:r>
      <w:r w:rsidRPr="009B50B8">
        <w:rPr>
          <w:u w:val="single"/>
        </w:rPr>
        <w:t>Congress does great harm to the integrity of the federal judiciary when it leaves issues before the courts, but attempts to manipulate how judges may remedy violations of constitutional or statutory rights.</w:t>
      </w:r>
      <w:r w:rsidRPr="009B50B8">
        <w:t xml:space="preserve"> Even scholars who believe that the Constitution allows significant congressional control of federal jurisdiction generally agree it would be unwise to invoke it over any significant category of federal law or use it to achieve a desired substantive outcome. Thus Professor Gerald Gunther, writing at the time Congress was considering court-stripping bills in the early 1980s regarding abortion, busing and school prayer, concluded “I would urge the conscientious legislator to vote against the </w:t>
      </w:r>
      <w:r w:rsidRPr="009B50B8">
        <w:rPr>
          <w:u w:val="single"/>
        </w:rPr>
        <w:t>recent jurisdiction-stripping devices</w:t>
      </w:r>
      <w:r w:rsidRPr="009B50B8">
        <w:t xml:space="preserve"> because they are unwise and violate the ‘spirit’ of the Constitution, even though they </w:t>
      </w:r>
      <w:r w:rsidRPr="009B50B8">
        <w:rPr>
          <w:u w:val="single"/>
        </w:rPr>
        <w:t>are</w:t>
      </w:r>
      <w:r w:rsidRPr="009B50B8">
        <w:t xml:space="preserve">, in my view, </w:t>
      </w:r>
      <w:r w:rsidRPr="009B50B8">
        <w:rPr>
          <w:u w:val="single"/>
        </w:rPr>
        <w:t>within the sheer legal authority of Congress</w:t>
      </w:r>
      <w:r w:rsidRPr="009B50B8">
        <w:t xml:space="preserve">.” Put another way, “[w]hat may be conceivable in theory </w:t>
      </w:r>
      <w:r w:rsidRPr="009B50B8">
        <w:rPr>
          <w:u w:val="single"/>
        </w:rPr>
        <w:t>would be devastating in practice to the real world system of checks and balances that has enabled our constitutional system to function for 200 years.”</w:t>
      </w:r>
    </w:p>
    <w:p w14:paraId="3F053FE4" w14:textId="77777777" w:rsidR="000035D0" w:rsidRPr="009B50B8" w:rsidRDefault="000035D0" w:rsidP="000035D0">
      <w:pPr>
        <w:rPr>
          <w:u w:val="single"/>
        </w:rPr>
      </w:pPr>
    </w:p>
    <w:p w14:paraId="4770E831" w14:textId="77777777" w:rsidR="000035D0" w:rsidRPr="009B50B8" w:rsidRDefault="000035D0" w:rsidP="000035D0">
      <w:pPr>
        <w:keepNext/>
        <w:keepLines/>
        <w:spacing w:before="40"/>
        <w:outlineLvl w:val="3"/>
        <w:rPr>
          <w:rFonts w:eastAsiaTheme="majorEastAsia" w:cstheme="majorBidi"/>
          <w:b/>
          <w:iCs/>
          <w:sz w:val="26"/>
        </w:rPr>
      </w:pPr>
      <w:r w:rsidRPr="009B50B8">
        <w:rPr>
          <w:rFonts w:eastAsiaTheme="majorEastAsia" w:cstheme="majorBidi"/>
          <w:b/>
          <w:iCs/>
          <w:sz w:val="26"/>
        </w:rPr>
        <w:lastRenderedPageBreak/>
        <w:t>Congress can strip courts of authority; even Supreme Court agrees</w:t>
      </w:r>
    </w:p>
    <w:p w14:paraId="51887BE3" w14:textId="77777777" w:rsidR="000035D0" w:rsidRPr="009B50B8" w:rsidRDefault="000035D0" w:rsidP="000035D0">
      <w:r w:rsidRPr="009B50B8">
        <w:t xml:space="preserve">Martin J. </w:t>
      </w:r>
      <w:r w:rsidRPr="009B50B8">
        <w:rPr>
          <w:b/>
          <w:bCs/>
          <w:sz w:val="26"/>
        </w:rPr>
        <w:t>Katz</w:t>
      </w:r>
      <w:r w:rsidRPr="009B50B8">
        <w:t xml:space="preserve">, Summer </w:t>
      </w:r>
      <w:r w:rsidRPr="009B50B8">
        <w:rPr>
          <w:bCs/>
        </w:rPr>
        <w:t>20</w:t>
      </w:r>
      <w:r w:rsidRPr="009B50B8">
        <w:rPr>
          <w:b/>
          <w:bCs/>
          <w:sz w:val="26"/>
        </w:rPr>
        <w:t>09</w:t>
      </w:r>
      <w:r w:rsidRPr="009B50B8">
        <w:t>, "</w:t>
      </w:r>
      <w:r w:rsidRPr="009B50B8">
        <w:rPr>
          <w:rFonts w:ascii="Verdana" w:hAnsi="Verdana"/>
          <w:color w:val="000000"/>
          <w:sz w:val="20"/>
          <w:szCs w:val="20"/>
          <w:shd w:val="clear" w:color="auto" w:fill="FFFFFF"/>
        </w:rPr>
        <w:t xml:space="preserve"> </w:t>
      </w:r>
      <w:r w:rsidRPr="009B50B8">
        <w:t>GUANTANAMO, BOUMEDIENE, AND </w:t>
      </w:r>
      <w:r w:rsidRPr="009B50B8">
        <w:rPr>
          <w:bCs/>
        </w:rPr>
        <w:t>JURISDICTION-STRIPPING</w:t>
      </w:r>
      <w:r w:rsidRPr="009B50B8">
        <w:rPr>
          <w:b/>
          <w:bCs/>
        </w:rPr>
        <w:t>:</w:t>
      </w:r>
      <w:r w:rsidRPr="009B50B8">
        <w:t xml:space="preserve"> THE IMPERIAL PRESIDENT MEETS THE IMPERIAL COURT," </w:t>
      </w:r>
      <w:hyperlink r:id="rId112" w:history="1">
        <w:r w:rsidRPr="009B50B8">
          <w:t>http://www.law.du.edu/documents/directory/publications/Jurisd_Strip_2009_0202.pdf</w:t>
        </w:r>
      </w:hyperlink>
    </w:p>
    <w:p w14:paraId="7C05965E" w14:textId="77777777" w:rsidR="000035D0" w:rsidRPr="009B50B8" w:rsidRDefault="000035D0" w:rsidP="000035D0">
      <w:r w:rsidRPr="009B50B8">
        <w:t>A. </w:t>
      </w:r>
      <w:bookmarkStart w:id="101" w:name="ORIGHIT_41"/>
      <w:bookmarkStart w:id="102" w:name="HIT_41"/>
      <w:bookmarkEnd w:id="101"/>
      <w:bookmarkEnd w:id="102"/>
      <w:r w:rsidRPr="009B50B8">
        <w:rPr>
          <w:bCs/>
        </w:rPr>
        <w:t>Stripping</w:t>
      </w:r>
      <w:r w:rsidRPr="009B50B8">
        <w:t> </w:t>
      </w:r>
      <w:r w:rsidRPr="009B50B8">
        <w:rPr>
          <w:bCs/>
        </w:rPr>
        <w:t>Jurisdiction</w:t>
      </w:r>
      <w:r w:rsidRPr="009B50B8">
        <w:t> from Lower Federal Courts: The first question in the </w:t>
      </w:r>
      <w:bookmarkStart w:id="103" w:name="ORIGHIT_43"/>
      <w:bookmarkStart w:id="104" w:name="HIT_43"/>
      <w:bookmarkEnd w:id="103"/>
      <w:bookmarkEnd w:id="104"/>
      <w:r w:rsidRPr="009B50B8">
        <w:rPr>
          <w:bCs/>
        </w:rPr>
        <w:t>jurisdiction-stripping</w:t>
      </w:r>
      <w:r w:rsidRPr="009B50B8">
        <w:t> debate is whether Congress can restrict the </w:t>
      </w:r>
      <w:bookmarkStart w:id="105" w:name="ORIGHIT_45"/>
      <w:bookmarkStart w:id="106" w:name="HIT_45"/>
      <w:bookmarkEnd w:id="105"/>
      <w:bookmarkEnd w:id="106"/>
      <w:r w:rsidRPr="009B50B8">
        <w:rPr>
          <w:bCs/>
        </w:rPr>
        <w:t>jurisdiction</w:t>
      </w:r>
      <w:r w:rsidRPr="009B50B8">
        <w:t> of the lower federal courts (district courts and circuit courts) to hear a particular type of case. This question assumes that only the lower federal courts are closed - that the Supreme Court's original and appellate </w:t>
      </w:r>
      <w:bookmarkStart w:id="107" w:name="ORIGHIT_46"/>
      <w:bookmarkStart w:id="108" w:name="HIT_46"/>
      <w:bookmarkEnd w:id="107"/>
      <w:bookmarkEnd w:id="108"/>
      <w:r w:rsidRPr="009B50B8">
        <w:rPr>
          <w:bCs/>
        </w:rPr>
        <w:t>jurisdiction</w:t>
      </w:r>
      <w:r w:rsidRPr="009B50B8">
        <w:t> remains intact.  Proponents of allowing this form of </w:t>
      </w:r>
      <w:bookmarkStart w:id="109" w:name="ORIGHIT_47"/>
      <w:bookmarkStart w:id="110" w:name="HIT_47"/>
      <w:bookmarkEnd w:id="109"/>
      <w:bookmarkEnd w:id="110"/>
      <w:r w:rsidRPr="009B50B8">
        <w:rPr>
          <w:bCs/>
        </w:rPr>
        <w:t>jurisdiction-stripping</w:t>
      </w:r>
      <w:r w:rsidRPr="009B50B8">
        <w:t xml:space="preserve"> point </w:t>
      </w:r>
      <w:r w:rsidRPr="009B50B8">
        <w:rPr>
          <w:u w:val="single"/>
        </w:rPr>
        <w:t>to the text of Article III</w:t>
      </w:r>
      <w:r w:rsidRPr="009B50B8">
        <w:t xml:space="preserve">, which gives </w:t>
      </w:r>
      <w:r w:rsidRPr="009B50B8">
        <w:rPr>
          <w:u w:val="single"/>
        </w:rPr>
        <w:t>Congress the power to "ordain and establish" lower federal courts.</w:t>
      </w:r>
      <w:r w:rsidRPr="009B50B8">
        <w:t>  The argument is that (1) the Ordain and Establish Clause gave Congress discretion over whether to create lower federal courts, and (2) if Congress could decline to create lower federal courts, then Congress can limit such courts' </w:t>
      </w:r>
      <w:bookmarkStart w:id="111" w:name="ORIGHIT_49"/>
      <w:bookmarkStart w:id="112" w:name="HIT_49"/>
      <w:bookmarkEnd w:id="111"/>
      <w:bookmarkEnd w:id="112"/>
      <w:r w:rsidRPr="009B50B8">
        <w:rPr>
          <w:bCs/>
        </w:rPr>
        <w:t>jurisdiction.</w:t>
      </w:r>
      <w:r w:rsidRPr="009B50B8">
        <w:t xml:space="preserve">  Most commentators today seem to accept the basic idea that </w:t>
      </w:r>
      <w:r w:rsidRPr="009B50B8">
        <w:rPr>
          <w:u w:val="single"/>
        </w:rPr>
        <w:t>the Ordain and Establish Clause permits Congress to restrict or even eliminate the </w:t>
      </w:r>
      <w:bookmarkStart w:id="113" w:name="ORIGHIT_50"/>
      <w:bookmarkStart w:id="114" w:name="HIT_50"/>
      <w:bookmarkEnd w:id="113"/>
      <w:bookmarkEnd w:id="114"/>
      <w:r w:rsidRPr="009B50B8">
        <w:rPr>
          <w:u w:val="single"/>
        </w:rPr>
        <w:t>jurisdiction of the lower federal courts.</w:t>
      </w:r>
      <w:r w:rsidRPr="009B50B8">
        <w:t>  Some of these commentators have also suggested that there might be limits on this power. For example, nearly all commentators have suggested that the "ordain and establish" power is limited by substantive provisions elsewhere in the Constitution, such as the Equal Protection Clause; so Congress could not, for example, preclude </w:t>
      </w:r>
      <w:bookmarkStart w:id="115" w:name="ORIGHIT_51"/>
      <w:bookmarkStart w:id="116" w:name="HIT_51"/>
      <w:bookmarkEnd w:id="115"/>
      <w:bookmarkEnd w:id="116"/>
      <w:r w:rsidRPr="009B50B8">
        <w:rPr>
          <w:bCs/>
        </w:rPr>
        <w:t>jurisdiction</w:t>
      </w:r>
      <w:r w:rsidRPr="009B50B8">
        <w:t> only over cases brought by African Americans or Catholics. </w:t>
      </w:r>
      <w:bookmarkStart w:id="117" w:name="r19"/>
      <w:r w:rsidRPr="009B50B8">
        <w:rPr>
          <w:vertAlign w:val="superscript"/>
        </w:rPr>
        <w:fldChar w:fldCharType="begin"/>
      </w:r>
      <w:r w:rsidRPr="009B50B8">
        <w:rPr>
          <w:vertAlign w:val="superscript"/>
        </w:rPr>
        <w:instrText xml:space="preserve"> HYPERLINK "http://www.lexisnexis.com/lnacui2api/frame.do?tokenKey=rsh-20.349562.80808149755&amp;target=results_DocumentContent&amp;returnToKey=20_T22340854519&amp;parent=docview&amp;rand=1437055544428&amp;reloadEntirePage=true" \l "n19" </w:instrText>
      </w:r>
      <w:r w:rsidRPr="009B50B8">
        <w:rPr>
          <w:vertAlign w:val="superscript"/>
        </w:rPr>
        <w:fldChar w:fldCharType="separate"/>
      </w:r>
      <w:r w:rsidRPr="009B50B8">
        <w:rPr>
          <w:vertAlign w:val="superscript"/>
        </w:rPr>
        <w:t>n19</w:t>
      </w:r>
      <w:r w:rsidRPr="009B50B8">
        <w:fldChar w:fldCharType="end"/>
      </w:r>
      <w:bookmarkEnd w:id="117"/>
      <w:r w:rsidRPr="009B50B8">
        <w:t> Also, as noted above, most of the commentators who believe Congress has the power to limit lower federal court </w:t>
      </w:r>
      <w:bookmarkStart w:id="118" w:name="ORIGHIT_52"/>
      <w:bookmarkStart w:id="119" w:name="HIT_52"/>
      <w:bookmarkEnd w:id="118"/>
      <w:bookmarkEnd w:id="119"/>
      <w:r w:rsidRPr="009B50B8">
        <w:rPr>
          <w:bCs/>
        </w:rPr>
        <w:t>jurisdiction</w:t>
      </w:r>
      <w:r w:rsidRPr="009B50B8">
        <w:t> assume that some alternative court would remain open to hear the cases in question - an assumption which is likely incorrect in a case like Boumediene.  But subject to these two potential limits, </w:t>
      </w:r>
      <w:bookmarkStart w:id="120" w:name="r21"/>
      <w:r w:rsidRPr="009B50B8">
        <w:rPr>
          <w:vertAlign w:val="superscript"/>
        </w:rPr>
        <w:fldChar w:fldCharType="begin"/>
      </w:r>
      <w:r w:rsidRPr="009B50B8">
        <w:rPr>
          <w:vertAlign w:val="superscript"/>
        </w:rPr>
        <w:instrText xml:space="preserve"> HYPERLINK "http://www.lexisnexis.com/lnacui2api/frame.do?tokenKey=rsh-20.349562.80808149755&amp;target=results_DocumentContent&amp;returnToKey=20_T22340854519&amp;parent=docview&amp;rand=1437055544428&amp;reloadEntirePage=true" \l "n21" </w:instrText>
      </w:r>
      <w:r w:rsidRPr="009B50B8">
        <w:rPr>
          <w:vertAlign w:val="superscript"/>
        </w:rPr>
        <w:fldChar w:fldCharType="separate"/>
      </w:r>
      <w:r w:rsidRPr="009B50B8">
        <w:rPr>
          <w:vertAlign w:val="superscript"/>
        </w:rPr>
        <w:t>n21</w:t>
      </w:r>
      <w:r w:rsidRPr="009B50B8">
        <w:fldChar w:fldCharType="end"/>
      </w:r>
      <w:bookmarkEnd w:id="120"/>
      <w:r w:rsidRPr="009B50B8">
        <w:t> the "traditional view" is that Congress can exercise its "ordain and establish" power to close lower federal courts. </w:t>
      </w:r>
      <w:r w:rsidRPr="009B50B8">
        <w:rPr>
          <w:u w:val="single"/>
        </w:rPr>
        <w:t xml:space="preserve"> The courts, too</w:t>
      </w:r>
      <w:r w:rsidRPr="009B50B8">
        <w:t>, </w:t>
      </w:r>
      <w:bookmarkStart w:id="121" w:name="r23"/>
      <w:r w:rsidRPr="009B50B8">
        <w:rPr>
          <w:vertAlign w:val="superscript"/>
        </w:rPr>
        <w:fldChar w:fldCharType="begin"/>
      </w:r>
      <w:r w:rsidRPr="009B50B8">
        <w:rPr>
          <w:vertAlign w:val="superscript"/>
        </w:rPr>
        <w:instrText xml:space="preserve"> HYPERLINK "http://www.lexisnexis.com/lnacui2api/frame.do?tokenKey=rsh-20.349562.80808149755&amp;target=results_DocumentContent&amp;returnToKey=20_T22340854519&amp;parent=docview&amp;rand=1437055544428&amp;reloadEntirePage=true" \l "n23" </w:instrText>
      </w:r>
      <w:r w:rsidRPr="009B50B8">
        <w:rPr>
          <w:vertAlign w:val="superscript"/>
        </w:rPr>
        <w:fldChar w:fldCharType="separate"/>
      </w:r>
      <w:r w:rsidRPr="009B50B8">
        <w:rPr>
          <w:vertAlign w:val="superscript"/>
        </w:rPr>
        <w:t>n23</w:t>
      </w:r>
      <w:r w:rsidRPr="009B50B8">
        <w:fldChar w:fldCharType="end"/>
      </w:r>
      <w:bookmarkEnd w:id="121"/>
      <w:r w:rsidRPr="009B50B8">
        <w:t xml:space="preserve"> seem largely to </w:t>
      </w:r>
      <w:r w:rsidRPr="009B50B8">
        <w:rPr>
          <w:u w:val="single"/>
        </w:rPr>
        <w:t>accept</w:t>
      </w:r>
      <w:r w:rsidRPr="009B50B8">
        <w:t xml:space="preserve"> the "traditional view" - </w:t>
      </w:r>
      <w:r w:rsidRPr="009B50B8">
        <w:rPr>
          <w:u w:val="single"/>
        </w:rPr>
        <w:t>that Congress has the power to restrict lower federal court </w:t>
      </w:r>
      <w:bookmarkStart w:id="122" w:name="ORIGHIT_53"/>
      <w:bookmarkStart w:id="123" w:name="HIT_53"/>
      <w:bookmarkEnd w:id="122"/>
      <w:bookmarkEnd w:id="123"/>
      <w:r w:rsidRPr="009B50B8">
        <w:rPr>
          <w:u w:val="single"/>
        </w:rPr>
        <w:t>jurisdiction. The Supreme Court has, on at least five occasions, suggested that Congress can limit lower federal court </w:t>
      </w:r>
      <w:bookmarkStart w:id="124" w:name="ORIGHIT_54"/>
      <w:bookmarkStart w:id="125" w:name="HIT_54"/>
      <w:bookmarkEnd w:id="124"/>
      <w:bookmarkEnd w:id="125"/>
      <w:r w:rsidRPr="009B50B8">
        <w:rPr>
          <w:u w:val="single"/>
        </w:rPr>
        <w:t>jurisdiction pursuant to the Ordain and Establish Clause.</w:t>
      </w:r>
      <w:r w:rsidRPr="009B50B8">
        <w:rPr>
          <w:vertAlign w:val="superscript"/>
        </w:rPr>
        <w:t xml:space="preserve"> </w:t>
      </w:r>
      <w:r w:rsidRPr="009B50B8">
        <w:t> However, none of these cases appears to have tested the potential </w:t>
      </w:r>
      <w:bookmarkStart w:id="126" w:name="PAGE_384_9504"/>
      <w:bookmarkEnd w:id="126"/>
      <w:r w:rsidRPr="009B50B8">
        <w:t> [*384</w:t>
      </w:r>
      <w:proofErr w:type="gramStart"/>
      <w:r w:rsidRPr="009B50B8">
        <w:t>]  limits</w:t>
      </w:r>
      <w:proofErr w:type="gramEnd"/>
      <w:r w:rsidRPr="009B50B8">
        <w:t xml:space="preserve"> on the exercise of this power.  As I will discuss below, Boumediene suggests such a limit.  B. </w:t>
      </w:r>
      <w:bookmarkStart w:id="127" w:name="ORIGHIT_55"/>
      <w:bookmarkStart w:id="128" w:name="HIT_55"/>
      <w:bookmarkEnd w:id="127"/>
      <w:bookmarkEnd w:id="128"/>
      <w:r w:rsidRPr="009B50B8">
        <w:rPr>
          <w:bCs/>
        </w:rPr>
        <w:t>Stripping</w:t>
      </w:r>
      <w:r w:rsidRPr="009B50B8">
        <w:t> the Supreme Court's Appellate </w:t>
      </w:r>
      <w:bookmarkStart w:id="129" w:name="ORIGHIT_56"/>
      <w:bookmarkStart w:id="130" w:name="HIT_56"/>
      <w:bookmarkEnd w:id="129"/>
      <w:bookmarkEnd w:id="130"/>
      <w:r w:rsidRPr="009B50B8">
        <w:rPr>
          <w:bCs/>
        </w:rPr>
        <w:t>Jurisdiction</w:t>
      </w:r>
      <w:r w:rsidRPr="009B50B8">
        <w:t>: The second question in the </w:t>
      </w:r>
      <w:bookmarkStart w:id="131" w:name="ORIGHIT_57"/>
      <w:bookmarkStart w:id="132" w:name="HIT_57"/>
      <w:bookmarkEnd w:id="131"/>
      <w:bookmarkEnd w:id="132"/>
      <w:r w:rsidRPr="009B50B8">
        <w:rPr>
          <w:bCs/>
        </w:rPr>
        <w:t>jurisdiction-stripping</w:t>
      </w:r>
      <w:r w:rsidRPr="009B50B8">
        <w:t> debate is whether Congress can strip the Supreme Court of its appellate </w:t>
      </w:r>
      <w:bookmarkStart w:id="133" w:name="ORIGHIT_59"/>
      <w:bookmarkStart w:id="134" w:name="HIT_59"/>
      <w:bookmarkEnd w:id="133"/>
      <w:bookmarkEnd w:id="134"/>
      <w:r w:rsidRPr="009B50B8">
        <w:rPr>
          <w:bCs/>
        </w:rPr>
        <w:t>jurisdiction.</w:t>
      </w:r>
      <w:r w:rsidRPr="009B50B8">
        <w:t> This question assumes that the lower federal courts, as well as the Supreme Court's original </w:t>
      </w:r>
      <w:bookmarkStart w:id="135" w:name="ORIGHIT_60"/>
      <w:bookmarkStart w:id="136" w:name="HIT_60"/>
      <w:bookmarkEnd w:id="135"/>
      <w:bookmarkEnd w:id="136"/>
      <w:r w:rsidRPr="009B50B8">
        <w:rPr>
          <w:bCs/>
        </w:rPr>
        <w:t>jurisdiction,</w:t>
      </w:r>
      <w:r w:rsidRPr="009B50B8">
        <w:t> remain open.  The idea that Congress can strip the Supreme Court of its appellate </w:t>
      </w:r>
      <w:bookmarkStart w:id="137" w:name="ORIGHIT_61"/>
      <w:bookmarkStart w:id="138" w:name="HIT_61"/>
      <w:bookmarkEnd w:id="137"/>
      <w:bookmarkEnd w:id="138"/>
      <w:r w:rsidRPr="009B50B8">
        <w:rPr>
          <w:bCs/>
        </w:rPr>
        <w:t>jurisdiction</w:t>
      </w:r>
      <w:r w:rsidRPr="009B50B8">
        <w:t xml:space="preserve"> flows primarily from </w:t>
      </w:r>
      <w:r w:rsidRPr="009B50B8">
        <w:rPr>
          <w:u w:val="single"/>
        </w:rPr>
        <w:t xml:space="preserve">the text of Article III, </w:t>
      </w:r>
      <w:r w:rsidRPr="009B50B8">
        <w:t>which</w:t>
      </w:r>
      <w:r w:rsidRPr="009B50B8">
        <w:rPr>
          <w:u w:val="single"/>
        </w:rPr>
        <w:t xml:space="preserve"> gives Congress the power to make "Exceptions, and ... Regulations" to the Supreme Court's appellate </w:t>
      </w:r>
      <w:bookmarkStart w:id="139" w:name="ORIGHIT_62"/>
      <w:bookmarkStart w:id="140" w:name="HIT_62"/>
      <w:bookmarkEnd w:id="139"/>
      <w:bookmarkEnd w:id="140"/>
      <w:r w:rsidRPr="009B50B8">
        <w:rPr>
          <w:u w:val="single"/>
        </w:rPr>
        <w:t>jurisdiction</w:t>
      </w:r>
      <w:r w:rsidRPr="009B50B8">
        <w:rPr>
          <w:bCs/>
        </w:rPr>
        <w:t>.</w:t>
      </w:r>
      <w:r w:rsidRPr="009B50B8">
        <w:t>  At least some commentators have gone beyond this simple textual argument to suggest a structural purpose underlying this textual provision: that the Framers included this language to provide </w:t>
      </w:r>
      <w:bookmarkStart w:id="141" w:name="PAGE_385_9504"/>
      <w:bookmarkEnd w:id="141"/>
      <w:r w:rsidRPr="009B50B8">
        <w:t> [*385</w:t>
      </w:r>
      <w:proofErr w:type="gramStart"/>
      <w:r w:rsidRPr="009B50B8">
        <w:t>]  Congress</w:t>
      </w:r>
      <w:proofErr w:type="gramEnd"/>
      <w:r w:rsidRPr="009B50B8">
        <w:t xml:space="preserve"> with a means to check the power of the Supreme Court.  Most commentators accept the idea </w:t>
      </w:r>
      <w:r w:rsidRPr="009B50B8">
        <w:rPr>
          <w:u w:val="single"/>
        </w:rPr>
        <w:t>that the Exceptions Clause permits Congress to exercise such control over the Supreme Court's appellate </w:t>
      </w:r>
      <w:bookmarkStart w:id="142" w:name="ORIGHIT_63"/>
      <w:bookmarkStart w:id="143" w:name="HIT_63"/>
      <w:bookmarkEnd w:id="142"/>
      <w:bookmarkEnd w:id="143"/>
      <w:r w:rsidRPr="009B50B8">
        <w:rPr>
          <w:u w:val="single"/>
        </w:rPr>
        <w:t>jurisdiction</w:t>
      </w:r>
      <w:r w:rsidRPr="009B50B8">
        <w:rPr>
          <w:bCs/>
        </w:rPr>
        <w:t>.</w:t>
      </w:r>
      <w:r w:rsidRPr="009B50B8">
        <w:t xml:space="preserve">  However, some notable commentators have suggested that there might be some limits on this power. For example, Professor Hart argued that Congress cannot use this power to destroy the "essential functions" of the Supreme Court, which include maintaining the supremacy and uniformity of </w:t>
      </w:r>
      <w:r w:rsidRPr="009B50B8">
        <w:lastRenderedPageBreak/>
        <w:t>federal law.  Others have suggested that, at least in certain types of cases, Congress cannot use its Exceptions Clause power in a way that would foreclose all avenues to the Supreme Court.  As with the issue of lower court </w:t>
      </w:r>
      <w:bookmarkStart w:id="144" w:name="ORIGHIT_64"/>
      <w:bookmarkStart w:id="145" w:name="HIT_64"/>
      <w:bookmarkEnd w:id="144"/>
      <w:bookmarkEnd w:id="145"/>
      <w:r w:rsidRPr="009B50B8">
        <w:rPr>
          <w:bCs/>
        </w:rPr>
        <w:t>jurisdiction-stripping</w:t>
      </w:r>
      <w:r w:rsidRPr="009B50B8">
        <w:t xml:space="preserve">, </w:t>
      </w:r>
      <w:r w:rsidRPr="009B50B8">
        <w:rPr>
          <w:u w:val="single"/>
        </w:rPr>
        <w:t>the Supreme Court</w:t>
      </w:r>
      <w:r w:rsidRPr="009B50B8">
        <w:t xml:space="preserve"> has only occasionally weighed in on the issue of Supreme Court appellate </w:t>
      </w:r>
      <w:bookmarkStart w:id="146" w:name="ORIGHIT_66"/>
      <w:bookmarkStart w:id="147" w:name="HIT_66"/>
      <w:bookmarkEnd w:id="146"/>
      <w:bookmarkEnd w:id="147"/>
      <w:r w:rsidRPr="009B50B8">
        <w:rPr>
          <w:bCs/>
        </w:rPr>
        <w:t>jurisdiction-stripping</w:t>
      </w:r>
      <w:r w:rsidRPr="009B50B8">
        <w:t xml:space="preserve">.  The Court </w:t>
      </w:r>
      <w:r w:rsidRPr="009B50B8">
        <w:rPr>
          <w:u w:val="single"/>
        </w:rPr>
        <w:t>has said several times that Congress can use its Exceptions Clause</w:t>
      </w:r>
      <w:r w:rsidRPr="009B50B8">
        <w:t> </w:t>
      </w:r>
      <w:bookmarkStart w:id="148" w:name="PAGE_386_9504"/>
      <w:bookmarkEnd w:id="148"/>
      <w:r w:rsidRPr="009B50B8">
        <w:t> [*386</w:t>
      </w:r>
      <w:proofErr w:type="gramStart"/>
      <w:r w:rsidRPr="009B50B8">
        <w:rPr>
          <w:u w:val="single"/>
        </w:rPr>
        <w:t>]  power</w:t>
      </w:r>
      <w:proofErr w:type="gramEnd"/>
      <w:r w:rsidRPr="009B50B8">
        <w:rPr>
          <w:u w:val="single"/>
        </w:rPr>
        <w:t xml:space="preserve"> to restrict the Court's appellate </w:t>
      </w:r>
      <w:bookmarkStart w:id="149" w:name="ORIGHIT_68"/>
      <w:bookmarkStart w:id="150" w:name="HIT_68"/>
      <w:bookmarkEnd w:id="149"/>
      <w:bookmarkEnd w:id="150"/>
      <w:r w:rsidRPr="009B50B8">
        <w:rPr>
          <w:u w:val="single"/>
        </w:rPr>
        <w:t>jurisdiction</w:t>
      </w:r>
      <w:r w:rsidRPr="009B50B8">
        <w:rPr>
          <w:bCs/>
        </w:rPr>
        <w:t>.</w:t>
      </w:r>
      <w:r w:rsidRPr="009B50B8">
        <w:t>  However, in repeated dicta, the Court appears to have endorsed one limit on this power: Congress may need to leave open some avenue by which certain types of cases can be litigated in federal court (and possibly the Supreme Court).  But the Court never actually struck down a law limiting its appellate </w:t>
      </w:r>
      <w:bookmarkStart w:id="151" w:name="ORIGHIT_69"/>
      <w:bookmarkStart w:id="152" w:name="HIT_69"/>
      <w:bookmarkEnd w:id="151"/>
      <w:bookmarkEnd w:id="152"/>
      <w:r w:rsidRPr="009B50B8">
        <w:rPr>
          <w:bCs/>
        </w:rPr>
        <w:t>jurisdiction</w:t>
      </w:r>
      <w:r w:rsidRPr="009B50B8">
        <w:t> on these grounds - until Boumediene.</w:t>
      </w:r>
    </w:p>
    <w:p w14:paraId="7D668B5B" w14:textId="77777777" w:rsidR="000035D0" w:rsidRPr="009B50B8" w:rsidRDefault="000035D0" w:rsidP="000035D0"/>
    <w:p w14:paraId="61FD21F6" w14:textId="77777777" w:rsidR="000035D0" w:rsidRPr="009003D0" w:rsidRDefault="000035D0" w:rsidP="000035D0">
      <w:pPr>
        <w:keepNext/>
        <w:keepLines/>
        <w:spacing w:before="40" w:after="0"/>
        <w:outlineLvl w:val="3"/>
        <w:rPr>
          <w:rFonts w:eastAsia="PMingLiU" w:cs="Times New Roman"/>
          <w:b/>
          <w:iCs/>
          <w:sz w:val="26"/>
        </w:rPr>
      </w:pPr>
      <w:r w:rsidRPr="009003D0">
        <w:rPr>
          <w:rFonts w:eastAsia="PMingLiU" w:cs="Times New Roman"/>
          <w:b/>
          <w:iCs/>
          <w:sz w:val="26"/>
        </w:rPr>
        <w:t>Court Stripping works retroactively, preventing enforcement of laws</w:t>
      </w:r>
    </w:p>
    <w:p w14:paraId="470CB69B" w14:textId="77777777" w:rsidR="000035D0" w:rsidRPr="009B50B8" w:rsidRDefault="000035D0" w:rsidP="000035D0">
      <w:r w:rsidRPr="009B50B8">
        <w:t xml:space="preserve">Tom </w:t>
      </w:r>
      <w:r w:rsidRPr="009B50B8">
        <w:rPr>
          <w:b/>
          <w:bCs/>
          <w:sz w:val="26"/>
        </w:rPr>
        <w:t>Wicker</w:t>
      </w:r>
      <w:r w:rsidRPr="009B50B8">
        <w:t>, 4-24-19</w:t>
      </w:r>
      <w:r w:rsidRPr="009B50B8">
        <w:rPr>
          <w:b/>
          <w:bCs/>
          <w:sz w:val="26"/>
        </w:rPr>
        <w:t>81</w:t>
      </w:r>
      <w:r w:rsidRPr="009B50B8">
        <w:t>, "</w:t>
      </w:r>
      <w:r w:rsidRPr="009B50B8">
        <w:rPr>
          <w:rFonts w:ascii="Verdana" w:hAnsi="Verdana"/>
          <w:color w:val="000000"/>
          <w:sz w:val="20"/>
          <w:szCs w:val="20"/>
          <w:shd w:val="clear" w:color="auto" w:fill="FFFFFF"/>
        </w:rPr>
        <w:t xml:space="preserve"> </w:t>
      </w:r>
      <w:r w:rsidRPr="009B50B8">
        <w:t>In The Nation: Court Stripping," http://www.nytimes.com/1981/04/24/opinion/in-the-nation-court-stripping.html</w:t>
      </w:r>
    </w:p>
    <w:p w14:paraId="4DC622C9" w14:textId="77777777" w:rsidR="000035D0" w:rsidRPr="009B50B8" w:rsidRDefault="000035D0" w:rsidP="000035D0">
      <w:r w:rsidRPr="009B50B8">
        <w:t>…The ''Court-</w:t>
      </w:r>
      <w:r w:rsidRPr="009B50B8">
        <w:rPr>
          <w:bCs/>
        </w:rPr>
        <w:t>stripping</w:t>
      </w:r>
      <w:r w:rsidRPr="009B50B8">
        <w:t xml:space="preserve"> plan'' of the Mssrs. Helms, Crane et al actually goes further. </w:t>
      </w:r>
      <w:r w:rsidRPr="009B50B8">
        <w:rPr>
          <w:u w:val="single"/>
        </w:rPr>
        <w:t>Eliminating the Supreme Court's jurisdiction over whole classes of cases would mean that the Court could not even enforce rulings already made in those areas. Thus, Court-stripping would work retroactively, not just on future cases</w:t>
      </w:r>
      <w:r w:rsidRPr="009B50B8">
        <w:t>. This is not an idle threat. No one should discount Jesse Helms's power. Even in the last Congress, the Senate passed his </w:t>
      </w:r>
      <w:r w:rsidRPr="009B50B8">
        <w:rPr>
          <w:bCs/>
        </w:rPr>
        <w:t>stripping</w:t>
      </w:r>
      <w:r w:rsidRPr="009B50B8">
        <w:t> bill on school prayer; it missed coming to the House floor by only 32 votes (on a petition to discharge it from the Judiciary Committee). In the new, more conservative Congress, and with the tacit support - so far at least - of President Reagan, that particular bill's chances of passage are ominous. So, probably, are those of </w:t>
      </w:r>
      <w:r w:rsidRPr="009B50B8">
        <w:rPr>
          <w:bCs/>
        </w:rPr>
        <w:t>stripping</w:t>
      </w:r>
      <w:r w:rsidRPr="009B50B8">
        <w:t xml:space="preserve"> bills on school busing and abortion. But won't the Supreme Court itself declare such measures unconstitutional? Probably, but if by the time they reach the Court Mr. Reagan has appointed one or two new ''conservative'' justices, who can tell? And in the meantime, severe damage could be done to what people have thought were constitutional rights. Court-strippers make a constitutional argument, of sorts, based on </w:t>
      </w:r>
      <w:r w:rsidRPr="009B50B8">
        <w:rPr>
          <w:u w:val="single"/>
        </w:rPr>
        <w:t>Article III, Section 2</w:t>
      </w:r>
      <w:r w:rsidRPr="009B50B8">
        <w:t xml:space="preserve">, which </w:t>
      </w:r>
      <w:r w:rsidRPr="009B50B8">
        <w:rPr>
          <w:u w:val="single"/>
        </w:rPr>
        <w:t>makes Supreme Court jurisdiction subject to ''such exceptions ... as the Congress shall make</w:t>
      </w:r>
      <w:r w:rsidRPr="009B50B8">
        <w:t>.'' They say the framers adopted this language precisely for situations where the Court might have ''usurped'' power or misinterpreted the Constitution. If so, nobody explained that intention in the Federalist papers or other writings of the time. Most constitutionalists, including many conservatives, believe the provision was intended for lesser ''housekeeping'' purposes and deny that it gives Congress authority to prevent the Court from making constitutional interpretations. Representative Robert Kastenmeier of the House Judiciary Committee points out that ''to do so would make (members of Congress) the sole judges of what the Constitution is.'' And former Solicitor General Robert Bork of the Yale Law School says the exceptions clause would have been an ''odd way for the framers to have provided for Congressional revision of Court decisions,'' since it would ''create chaos.'' It would do so by leaving state court decisions on constitutional matters unreviewed by the Supreme Court. Thus, if the states ruled variously on, say, abortion, American citizens in one state could have constitutional rights not enforced in another. And any time Congress didn't like Supreme Court rulings in some area - on gun legislation, for example - it could strip the Court of </w:t>
      </w:r>
      <w:r w:rsidRPr="009B50B8">
        <w:rPr>
          <w:bCs/>
        </w:rPr>
        <w:t>jurisdiction</w:t>
      </w:r>
      <w:r w:rsidRPr="009B50B8">
        <w:t> in that field. In fact, of course</w:t>
      </w:r>
      <w:r w:rsidRPr="009B50B8">
        <w:rPr>
          <w:u w:val="single"/>
        </w:rPr>
        <w:t>, the motivation for Court-stripping is political, not constitutional</w:t>
      </w:r>
      <w:r w:rsidRPr="009B50B8">
        <w:t xml:space="preserve">. Strippers like Mr. Helms and Mr. </w:t>
      </w:r>
      <w:r w:rsidRPr="009B50B8">
        <w:lastRenderedPageBreak/>
        <w:t>Crane want to prohibit abortion and school busing and overturn a 17-yearold ruling of the Court on school prayer. But they fear they do not have the votes to pass a constitutional amendment on any of those issues. So they are attempting to muscle their way through a back door Congress has never before been willing to open - not when the same disingenuous arguments were made for Court-</w:t>
      </w:r>
      <w:r w:rsidRPr="009B50B8">
        <w:rPr>
          <w:bCs/>
        </w:rPr>
        <w:t>stripping</w:t>
      </w:r>
      <w:r w:rsidRPr="009B50B8">
        <w:t> during the era of McCarthyism, or when they were put forward after the landmark school desegregation case of 1954. True conservatives should be first among those opposed to this radical power grab.</w:t>
      </w:r>
    </w:p>
    <w:p w14:paraId="453167FD" w14:textId="77777777" w:rsidR="000035D0" w:rsidRDefault="000035D0" w:rsidP="000035D0">
      <w:pPr>
        <w:pStyle w:val="Heading1"/>
      </w:pPr>
      <w:r>
        <w:lastRenderedPageBreak/>
        <w:t xml:space="preserve"> </w:t>
      </w:r>
    </w:p>
    <w:p w14:paraId="136F2F20" w14:textId="77777777" w:rsidR="000035D0" w:rsidRDefault="000035D0" w:rsidP="000035D0">
      <w:pPr>
        <w:pStyle w:val="Heading1"/>
      </w:pPr>
      <w:r>
        <w:lastRenderedPageBreak/>
        <w:t xml:space="preserve"> </w:t>
      </w:r>
    </w:p>
    <w:p w14:paraId="2B6FACC7" w14:textId="77777777" w:rsidR="000035D0" w:rsidRDefault="000035D0" w:rsidP="000035D0">
      <w:pPr>
        <w:pStyle w:val="Heading1"/>
      </w:pPr>
    </w:p>
    <w:p w14:paraId="76441313" w14:textId="77777777" w:rsidR="000035D0" w:rsidRDefault="000035D0" w:rsidP="000035D0">
      <w:pPr>
        <w:pStyle w:val="Heading1"/>
      </w:pPr>
      <w:r>
        <w:lastRenderedPageBreak/>
        <w:t>EXECUTIVE ORDER COUNTERPLAN</w:t>
      </w:r>
    </w:p>
    <w:p w14:paraId="2C9CB65E" w14:textId="77777777" w:rsidR="000035D0" w:rsidRPr="00ED7AB6" w:rsidRDefault="000035D0" w:rsidP="000035D0">
      <w:pPr>
        <w:pStyle w:val="Heading1"/>
      </w:pPr>
      <w:r>
        <w:lastRenderedPageBreak/>
        <w:t>NEG EXECUTIVE ORDER CP</w:t>
      </w:r>
    </w:p>
    <w:p w14:paraId="130CEE5F" w14:textId="77777777" w:rsidR="000035D0" w:rsidRDefault="000035D0" w:rsidP="000035D0">
      <w:pPr>
        <w:pStyle w:val="Heading2"/>
      </w:pPr>
      <w:r w:rsidRPr="00ED7AB6">
        <w:lastRenderedPageBreak/>
        <w:t>1NC</w:t>
      </w:r>
      <w:r>
        <w:t xml:space="preserve"> Shell</w:t>
      </w:r>
    </w:p>
    <w:p w14:paraId="72216B28" w14:textId="77777777" w:rsidR="000035D0" w:rsidRDefault="000035D0" w:rsidP="000035D0">
      <w:pPr>
        <w:rPr>
          <w:rStyle w:val="Style13ptBold"/>
        </w:rPr>
      </w:pPr>
      <w:r w:rsidRPr="006D78A3">
        <w:rPr>
          <w:rStyle w:val="Style13ptBold"/>
        </w:rPr>
        <w:t>The president of the United States should</w:t>
      </w:r>
      <w:r>
        <w:rPr>
          <w:rStyle w:val="Style13ptBold"/>
        </w:rPr>
        <w:t>…</w:t>
      </w:r>
    </w:p>
    <w:p w14:paraId="0718C3AA" w14:textId="77777777" w:rsidR="000035D0" w:rsidRDefault="000035D0" w:rsidP="000035D0">
      <w:pPr>
        <w:rPr>
          <w:rStyle w:val="Style13ptBold"/>
        </w:rPr>
      </w:pPr>
    </w:p>
    <w:p w14:paraId="5C16F40C" w14:textId="77777777" w:rsidR="000035D0" w:rsidRPr="00205FA2" w:rsidRDefault="000035D0" w:rsidP="000035D0">
      <w:pPr>
        <w:pStyle w:val="Heading4"/>
        <w:rPr>
          <w:rStyle w:val="Style13ptBold"/>
          <w:b/>
        </w:rPr>
      </w:pPr>
      <w:r>
        <w:rPr>
          <w:rStyle w:val="Style13ptBold"/>
        </w:rPr>
        <w:t xml:space="preserve">Executive can take </w:t>
      </w:r>
      <w:r w:rsidRPr="00205FA2">
        <w:rPr>
          <w:rStyle w:val="Style13ptBold"/>
        </w:rPr>
        <w:t>action to curtail surveillance</w:t>
      </w:r>
    </w:p>
    <w:p w14:paraId="779D5F66" w14:textId="77777777" w:rsidR="000035D0" w:rsidRPr="00205FA2" w:rsidRDefault="000035D0" w:rsidP="000035D0">
      <w:pPr>
        <w:pStyle w:val="card"/>
        <w:rPr>
          <w:rFonts w:eastAsiaTheme="minorEastAsia"/>
        </w:rPr>
      </w:pPr>
      <w:r w:rsidRPr="00205FA2">
        <w:rPr>
          <w:rStyle w:val="Style13ptBold"/>
        </w:rPr>
        <w:t>Straw 14</w:t>
      </w:r>
      <w:r>
        <w:rPr>
          <w:rFonts w:ascii="Arial" w:hAnsi="Arial" w:cs="Arial"/>
          <w:color w:val="0E0E0E"/>
        </w:rPr>
        <w:t xml:space="preserve"> </w:t>
      </w:r>
      <w:r w:rsidRPr="00205FA2">
        <w:rPr>
          <w:rFonts w:eastAsiaTheme="minorEastAsia"/>
        </w:rPr>
        <w:t>(Joesph Straw-Published: Friday, January 17, 2014, 6:58 AM Updated: Saturday, January 18, 2014, 1:01 AM “Obama calls for modest constraints on NSA surveillance programs” http://www.nydailynews.com/news/politics/obama-calls-constraints-nsa-surveillance-article-</w:t>
      </w:r>
      <w:proofErr w:type="gramStart"/>
      <w:r w:rsidRPr="00205FA2">
        <w:rPr>
          <w:rFonts w:eastAsiaTheme="minorEastAsia"/>
        </w:rPr>
        <w:t>1.1582758 )</w:t>
      </w:r>
      <w:proofErr w:type="gramEnd"/>
    </w:p>
    <w:p w14:paraId="6B61D399" w14:textId="77777777" w:rsidR="000035D0" w:rsidRPr="00463336" w:rsidRDefault="000035D0" w:rsidP="000035D0">
      <w:pPr>
        <w:pStyle w:val="card"/>
        <w:rPr>
          <w:rStyle w:val="Style13ptBold"/>
          <w:b w:val="0"/>
          <w:sz w:val="16"/>
        </w:rPr>
      </w:pPr>
      <w:r w:rsidRPr="00205FA2">
        <w:rPr>
          <w:rStyle w:val="StyleUnderline"/>
        </w:rPr>
        <w:t>Regardless of how we got here,” Obama said, “the task before us now is greater than simply repairing the damage done to our operations or preventing more disclosures from taking place in the future</w:t>
      </w:r>
      <w:r w:rsidRPr="00205FA2">
        <w:rPr>
          <w:rFonts w:eastAsiaTheme="minorEastAsia"/>
        </w:rPr>
        <w:t xml:space="preserve">.”¶ National Security Agency leaker Edward Snowden revealed last year that the government legally — but secretly — forces phone companies to turn over billions of records on Americans’ calls and stores them.¶ Obama said the NSA will continue to vacuum up billions of U.S. phone call logs, but the government will set up a new, outside entity to store the data.¶ </w:t>
      </w:r>
      <w:r w:rsidRPr="00205FA2">
        <w:rPr>
          <w:rStyle w:val="StyleUnderline"/>
        </w:rPr>
        <w:t>“We have to make some important decisions about how to protect ourselves and sustain our leadership in the world while upholding the civil liberties and privacy protections our ideals and our Constitution require</w:t>
      </w:r>
      <w:r w:rsidRPr="00205FA2">
        <w:rPr>
          <w:rFonts w:eastAsiaTheme="minorEastAsia"/>
        </w:rPr>
        <w:t xml:space="preserve">,” he said in a speech at Justice Department headquarters.¶ Among his proposals:¶ - Require the government to get approval from a judge before it searches the data, except in emergencies.¶ - Continue NSA monitoring of foreign terror suspects’ email accounts, but with protections for the privacy of data on innocent Americans caught in the dragnet.¶ - Establish a panel of public advocates, who would argue before the secret Foreign </w:t>
      </w:r>
      <w:r w:rsidRPr="00205FA2">
        <w:t xml:space="preserve">Intelligence Surveillance Court to protect civil liberties in high-profile cases.¶ Obama asked Congress to approve the establishment of the advocate panel. </w:t>
      </w:r>
      <w:r w:rsidRPr="00205FA2">
        <w:rPr>
          <w:rStyle w:val="StyleUnderline"/>
        </w:rPr>
        <w:t>He would pursue the remainder of his plans by executive order, he said</w:t>
      </w:r>
      <w:r w:rsidRPr="00205FA2">
        <w:t>, but welcomed Congress to make his proposals law.¶ Responding to one of Snowden's most embarrassing revelations — that the NSA has eavesdropped on the personal cell phones belonging to close allies like German Chancellor Angela Merkel — Obama said that friendly leaders’ phones will not be tracked except when doing so is critical to national security.</w:t>
      </w:r>
    </w:p>
    <w:p w14:paraId="22FF850D" w14:textId="77777777" w:rsidR="000035D0" w:rsidRPr="00ED7AB6" w:rsidRDefault="000035D0" w:rsidP="000035D0">
      <w:pPr>
        <w:pStyle w:val="Heading3"/>
      </w:pPr>
      <w:r w:rsidRPr="00ED7AB6">
        <w:lastRenderedPageBreak/>
        <w:t>Prez Power NB</w:t>
      </w:r>
    </w:p>
    <w:p w14:paraId="3FA00FED" w14:textId="77777777" w:rsidR="000035D0" w:rsidRPr="00ED7AB6" w:rsidRDefault="000035D0" w:rsidP="000035D0">
      <w:pPr>
        <w:keepNext/>
        <w:keepLines/>
        <w:spacing w:before="200"/>
        <w:outlineLvl w:val="3"/>
        <w:rPr>
          <w:rFonts w:eastAsia="MS Gothic" w:cs="Times New Roman"/>
          <w:b/>
          <w:bCs/>
          <w:iCs/>
          <w:sz w:val="26"/>
        </w:rPr>
      </w:pPr>
      <w:r w:rsidRPr="00ED7AB6">
        <w:rPr>
          <w:rFonts w:eastAsia="MS Gothic" w:cs="Times New Roman"/>
          <w:b/>
          <w:bCs/>
          <w:iCs/>
          <w:sz w:val="26"/>
        </w:rPr>
        <w:t xml:space="preserve">Executive orders increase presidential power </w:t>
      </w:r>
    </w:p>
    <w:p w14:paraId="7A8FC685" w14:textId="77777777" w:rsidR="000035D0" w:rsidRPr="00ED7AB6" w:rsidRDefault="000035D0" w:rsidP="000035D0">
      <w:pPr>
        <w:rPr>
          <w:rFonts w:eastAsia="Calibri"/>
        </w:rPr>
      </w:pPr>
      <w:r w:rsidRPr="00ED7AB6">
        <w:rPr>
          <w:rFonts w:eastAsia="Calibri"/>
          <w:b/>
          <w:bCs/>
          <w:sz w:val="26"/>
        </w:rPr>
        <w:t>Risen 4</w:t>
      </w:r>
      <w:r w:rsidRPr="00ED7AB6">
        <w:rPr>
          <w:rFonts w:eastAsia="Calibri"/>
        </w:rPr>
        <w:t xml:space="preserve"> [Clay, Managing editor of </w:t>
      </w:r>
      <w:r w:rsidRPr="00ED7AB6">
        <w:rPr>
          <w:rFonts w:eastAsia="Calibri"/>
          <w:i/>
        </w:rPr>
        <w:t xml:space="preserve">Democracy: A Journal of Ideas, </w:t>
      </w:r>
      <w:r w:rsidRPr="00ED7AB6">
        <w:rPr>
          <w:rFonts w:eastAsia="Calibri"/>
        </w:rPr>
        <w:t xml:space="preserve">M.A. from the University of Chicago “The Power of the Pen: The Not-So-Secret Weapon of Congress-wary Presidents” The American Prospect, July 16, </w:t>
      </w:r>
      <w:hyperlink r:id="rId113" w:history="1">
        <w:r w:rsidRPr="00ED7AB6">
          <w:rPr>
            <w:rFonts w:eastAsia="Calibri"/>
          </w:rPr>
          <w:t>http://www.prospect.org/cs/articles?article=the_power_of_the_pen</w:t>
        </w:r>
      </w:hyperlink>
      <w:r w:rsidRPr="00ED7AB6">
        <w:rPr>
          <w:rFonts w:eastAsia="Calibri"/>
        </w:rPr>
        <w:t>]</w:t>
      </w:r>
    </w:p>
    <w:p w14:paraId="78BFCAD5" w14:textId="77777777" w:rsidR="000035D0" w:rsidRPr="00ED7AB6" w:rsidRDefault="000035D0" w:rsidP="000035D0">
      <w:pPr>
        <w:rPr>
          <w:rFonts w:eastAsia="Calibri"/>
        </w:rPr>
      </w:pPr>
    </w:p>
    <w:p w14:paraId="70D54A95" w14:textId="77777777" w:rsidR="000035D0" w:rsidRPr="00ED7AB6" w:rsidRDefault="000035D0" w:rsidP="000035D0">
      <w:pPr>
        <w:widowControl w:val="0"/>
        <w:ind w:right="288"/>
        <w:rPr>
          <w:rFonts w:eastAsia="Times New Roman" w:cs="Times New Roman"/>
          <w:szCs w:val="20"/>
        </w:rPr>
      </w:pPr>
      <w:r w:rsidRPr="00ED7AB6">
        <w:rPr>
          <w:rFonts w:eastAsia="Times New Roman" w:cs="Times New Roman"/>
          <w:szCs w:val="20"/>
        </w:rPr>
        <w:t xml:space="preserve">In the modern era, </w:t>
      </w:r>
      <w:r w:rsidRPr="00ED7AB6">
        <w:rPr>
          <w:rFonts w:eastAsia="Times New Roman" w:cs="Times New Roman"/>
          <w:b/>
          <w:sz w:val="20"/>
          <w:szCs w:val="20"/>
          <w:u w:val="single"/>
        </w:rPr>
        <w:t>executive orders have gone from being a tool largely reserved for internal</w:t>
      </w:r>
      <w:r w:rsidRPr="00ED7AB6">
        <w:rPr>
          <w:rFonts w:eastAsia="Times New Roman" w:cs="Times New Roman"/>
          <w:szCs w:val="20"/>
        </w:rPr>
        <w:t xml:space="preserve"> White House </w:t>
      </w:r>
      <w:r w:rsidRPr="00ED7AB6">
        <w:rPr>
          <w:rFonts w:eastAsia="Times New Roman" w:cs="Times New Roman"/>
          <w:b/>
          <w:sz w:val="20"/>
          <w:szCs w:val="20"/>
          <w:u w:val="single"/>
        </w:rPr>
        <w:t>operations</w:t>
      </w:r>
      <w:r w:rsidRPr="00ED7AB6">
        <w:rPr>
          <w:rFonts w:eastAsia="Times New Roman" w:cs="Times New Roman"/>
          <w:szCs w:val="20"/>
        </w:rPr>
        <w:t xml:space="preserve"> -deciding how to format agency budgets or creating outlines for diplomatic protocol -- to </w:t>
      </w:r>
      <w:r w:rsidRPr="00ED7AB6">
        <w:rPr>
          <w:rFonts w:eastAsia="MS Gothic"/>
          <w:b/>
          <w:iCs/>
          <w:szCs w:val="20"/>
          <w:u w:val="single"/>
          <w:bdr w:val="single" w:sz="18" w:space="0" w:color="auto"/>
        </w:rPr>
        <w:t>a powerful weapon in defining, and expanding, executive powe</w:t>
      </w:r>
      <w:r w:rsidRPr="00ED7AB6">
        <w:rPr>
          <w:rFonts w:eastAsia="Times New Roman" w:cs="Times New Roman"/>
          <w:b/>
          <w:bCs/>
          <w:szCs w:val="20"/>
          <w:u w:val="single"/>
        </w:rPr>
        <w:t>r</w:t>
      </w:r>
      <w:r w:rsidRPr="00ED7AB6">
        <w:rPr>
          <w:rFonts w:eastAsia="Times New Roman" w:cs="Times New Roman"/>
          <w:szCs w:val="20"/>
        </w:rPr>
        <w:t xml:space="preserve">. In turn, </w:t>
      </w:r>
      <w:r w:rsidRPr="00ED7AB6">
        <w:rPr>
          <w:rFonts w:eastAsia="Times New Roman" w:cs="Times New Roman"/>
          <w:b/>
          <w:sz w:val="20"/>
          <w:szCs w:val="20"/>
          <w:u w:val="single"/>
        </w:rPr>
        <w:t>presidents have</w:t>
      </w:r>
      <w:r w:rsidRPr="00ED7AB6">
        <w:rPr>
          <w:rFonts w:eastAsia="Times New Roman" w:cs="Times New Roman"/>
          <w:szCs w:val="20"/>
        </w:rPr>
        <w:t xml:space="preserve"> increasingly </w:t>
      </w:r>
      <w:r w:rsidRPr="00ED7AB6">
        <w:rPr>
          <w:rFonts w:eastAsia="Times New Roman" w:cs="Times New Roman"/>
          <w:b/>
          <w:sz w:val="20"/>
          <w:szCs w:val="20"/>
          <w:u w:val="single"/>
        </w:rPr>
        <w:t>used that power to</w:t>
      </w:r>
      <w:r w:rsidRPr="00ED7AB6">
        <w:rPr>
          <w:rFonts w:eastAsia="Times New Roman" w:cs="Times New Roman"/>
          <w:szCs w:val="20"/>
        </w:rPr>
        <w:t xml:space="preserve"> construct and </w:t>
      </w:r>
      <w:r w:rsidRPr="00ED7AB6">
        <w:rPr>
          <w:rFonts w:eastAsia="Times New Roman" w:cs="Times New Roman"/>
          <w:b/>
          <w:sz w:val="20"/>
          <w:szCs w:val="20"/>
          <w:u w:val="single"/>
        </w:rPr>
        <w:t>promote social policies on</w:t>
      </w:r>
      <w:r w:rsidRPr="00ED7AB6">
        <w:rPr>
          <w:rFonts w:eastAsia="Times New Roman" w:cs="Times New Roman"/>
          <w:szCs w:val="20"/>
        </w:rPr>
        <w:t xml:space="preserve"> some of the country's most </w:t>
      </w:r>
      <w:r w:rsidRPr="00ED7AB6">
        <w:rPr>
          <w:rFonts w:eastAsia="Times New Roman" w:cs="Times New Roman"/>
          <w:b/>
          <w:sz w:val="20"/>
          <w:szCs w:val="20"/>
          <w:u w:val="single"/>
        </w:rPr>
        <w:t>controversial issues, from civil rights to labor relations to reproductive health</w:t>
      </w:r>
      <w:r w:rsidRPr="00ED7AB6">
        <w:rPr>
          <w:rFonts w:eastAsia="Times New Roman" w:cs="Times New Roman"/>
          <w:szCs w:val="20"/>
        </w:rPr>
        <w:t xml:space="preserve">. </w:t>
      </w:r>
    </w:p>
    <w:p w14:paraId="419B240D" w14:textId="77777777" w:rsidR="000035D0" w:rsidRPr="00ED7AB6" w:rsidRDefault="000035D0" w:rsidP="000035D0">
      <w:pPr>
        <w:widowControl w:val="0"/>
        <w:ind w:right="288"/>
        <w:rPr>
          <w:rFonts w:eastAsia="Times New Roman" w:cs="Times New Roman"/>
          <w:szCs w:val="20"/>
        </w:rPr>
      </w:pPr>
    </w:p>
    <w:p w14:paraId="77C2CC2E" w14:textId="77777777" w:rsidR="000035D0" w:rsidRPr="00ED7AB6" w:rsidRDefault="000035D0" w:rsidP="000035D0">
      <w:pPr>
        <w:rPr>
          <w:b/>
          <w:bCs/>
          <w:iCs/>
        </w:rPr>
      </w:pPr>
      <w:r w:rsidRPr="00ED7AB6">
        <w:rPr>
          <w:b/>
          <w:bCs/>
          <w:iCs/>
        </w:rPr>
        <w:t xml:space="preserve">Presidential power is critical to sustain the vital functions of American leadership </w:t>
      </w:r>
    </w:p>
    <w:p w14:paraId="071FE92A" w14:textId="77777777" w:rsidR="000035D0" w:rsidRPr="00ED7AB6" w:rsidRDefault="000035D0" w:rsidP="000035D0">
      <w:r w:rsidRPr="00ED7AB6">
        <w:rPr>
          <w:b/>
          <w:bCs/>
        </w:rPr>
        <w:t xml:space="preserve">Mallaby 2K </w:t>
      </w:r>
      <w:r w:rsidRPr="00ED7AB6">
        <w:t xml:space="preserve">(Sebastian, Member, Washington Post’s Editorial Board, Foreign Affairs, Jan/Feb) </w:t>
      </w:r>
    </w:p>
    <w:p w14:paraId="6E40ABD3" w14:textId="77777777" w:rsidR="000035D0" w:rsidRPr="00ED7AB6" w:rsidRDefault="000035D0" w:rsidP="000035D0">
      <w:r w:rsidRPr="00ED7AB6">
        <w:t xml:space="preserve">Finally, </w:t>
      </w:r>
      <w:r w:rsidRPr="00ED7AB6">
        <w:rPr>
          <w:b/>
          <w:bCs/>
          <w:u w:val="single"/>
        </w:rPr>
        <w:t>some</w:t>
      </w:r>
      <w:r w:rsidRPr="00ED7AB6">
        <w:t xml:space="preserve"> will </w:t>
      </w:r>
      <w:r w:rsidRPr="00ED7AB6">
        <w:rPr>
          <w:b/>
          <w:bCs/>
          <w:u w:val="single"/>
        </w:rPr>
        <w:t>object</w:t>
      </w:r>
      <w:r w:rsidRPr="00ED7AB6">
        <w:t xml:space="preserve"> that </w:t>
      </w:r>
      <w:r w:rsidRPr="00ED7AB6">
        <w:rPr>
          <w:b/>
          <w:bCs/>
          <w:u w:val="single"/>
        </w:rPr>
        <w:t>the weakness of the presidency</w:t>
      </w:r>
      <w:r w:rsidRPr="00ED7AB6">
        <w:t xml:space="preserve"> as an institution </w:t>
      </w:r>
      <w:r w:rsidRPr="00ED7AB6">
        <w:rPr>
          <w:b/>
          <w:bCs/>
          <w:u w:val="single"/>
        </w:rPr>
        <w:t>is not the main explanation for the inadequacies of American diplomacy, even if it is a secondary one</w:t>
      </w:r>
      <w:r w:rsidRPr="00ED7AB6">
        <w:t xml:space="preserve">. The ad hominem school of thought argues instead that Bill Clinton and his advisers have simply been incompetent. Others make various sociological claims that isolationism or multiculturalism lies at the root of America's diplomatic troubles. All of these arguments may have merit. </w:t>
      </w:r>
      <w:r w:rsidRPr="00ED7AB6">
        <w:rPr>
          <w:b/>
          <w:bCs/>
          <w:u w:val="single"/>
        </w:rPr>
        <w:t xml:space="preserve">But </w:t>
      </w:r>
      <w:r w:rsidRPr="00ED7AB6">
        <w:t xml:space="preserve">the </w:t>
      </w:r>
      <w:r w:rsidRPr="00ED7AB6">
        <w:rPr>
          <w:b/>
          <w:bCs/>
          <w:u w:val="single"/>
        </w:rPr>
        <w:t>evidence cited by both camps can be better explained by the structural weakness of the presidency</w:t>
      </w:r>
      <w:r w:rsidRPr="00ED7AB6">
        <w:t xml:space="preserve">. Take, for example, one celebrated error: President Clinton's declaration at the start of the Kosovo war that the Serbs need not fear NATO ground troops. This announcement almost certainly cost lives by encouraging the Serbs to believe that America was not serious about stopping ethnic cleansing. The ad hominem school sees in this example proof of Clinton's incompetence; the sociological school sees in it proof of isolationist pressure, which made the option of ground troops untenable. But a third explanation, offered privately by a top architect of the Kosovo policy, is more plausible. According to this official, the president knew that pundits and Congress would criticize whichever policy he chose. Clinton therefore preemptively took ground troops off the table, aware that his critics would then urge him on to a ground war -- and also aware that these urgings would convince Belgrade that Washington's resolve would stiffen with time, rather than weaken. The president's stand against ground troops was therefore the logical, tactical move of a leader feeling vulnerable to his critics. Other </w:t>
      </w:r>
      <w:r w:rsidRPr="00ED7AB6">
        <w:rPr>
          <w:b/>
          <w:bCs/>
          <w:u w:val="single"/>
        </w:rPr>
        <w:t>failings of American diplomacy can</w:t>
      </w:r>
      <w:r w:rsidRPr="00ED7AB6">
        <w:t xml:space="preserve"> likewise </w:t>
      </w:r>
      <w:r w:rsidRPr="00ED7AB6">
        <w:rPr>
          <w:b/>
          <w:bCs/>
          <w:u w:val="single"/>
        </w:rPr>
        <w:t>be accounted for by the advent of the nonexecutive presidency</w:t>
      </w:r>
      <w:r w:rsidRPr="00ED7AB6">
        <w:t xml:space="preserve">. Several commentators, notably Samuel Huntington and Garry Wills in these pages, have attacked the arrogance of America's presumption to offer moral leadership to the world. But American leaders resort to moral rhetoric largely out of weakness. They fear that their policy will be blocked unless they generate moral momentum powerful enough to overcome </w:t>
      </w:r>
      <w:r w:rsidRPr="00ED7AB6">
        <w:lastRenderedPageBreak/>
        <w:t xml:space="preserve">domestic opponents. Likewise, critics point to the hypocrisy of the United States on the world stage. America seeks U.N. endorsement when convenient but is slow to pay its U.N. dues; America practices legal abortion at home but denies funds to organizations that do the same abroad. Again, this hypocrisy has everything to do with the weak executive. </w:t>
      </w:r>
      <w:r w:rsidRPr="00ED7AB6">
        <w:rPr>
          <w:b/>
          <w:bCs/>
          <w:u w:val="single"/>
        </w:rPr>
        <w:t>The president has a favored policy but is powerless to make Congress follow it.</w:t>
      </w:r>
      <w:r w:rsidRPr="00ED7AB6">
        <w:t xml:space="preserve"> Still other critics decry American diplomacy as a rag-bag of narrow agendas: Boeing lobbies for China trade while Cuban-Americans demand sanctions on Cuba. Here, too, </w:t>
      </w:r>
      <w:r w:rsidRPr="00ED7AB6">
        <w:rPr>
          <w:b/>
          <w:bCs/>
          <w:u w:val="single"/>
        </w:rPr>
        <w:t>presidential power is the issue. A strong presidency might see to it that America pursues its broader national interest, but a weak one cannot</w:t>
      </w:r>
      <w:r w:rsidRPr="00ED7AB6">
        <w:t>. This is why Clinton signed the Helms-Burton sanctions on Cuba even though he knew that these would do disproportionate harm to U.S. relations with Canada and Europe. What if America's nonexecutive presidency is indeed at the root of its diplomatic inadequacy? First, it follows that it is too optimistic to blame America's foreign policy drift on the weak character of the current president</w:t>
      </w:r>
      <w:r w:rsidRPr="00ED7AB6">
        <w:rPr>
          <w:b/>
          <w:u w:val="single"/>
        </w:rPr>
        <w:t xml:space="preserve">. </w:t>
      </w:r>
      <w:r w:rsidRPr="00ED7AB6">
        <w:rPr>
          <w:b/>
          <w:bCs/>
          <w:u w:val="single"/>
        </w:rPr>
        <w:t>The institution of the presidency itself is weak</w:t>
      </w:r>
      <w:r w:rsidRPr="00ED7AB6">
        <w:t xml:space="preserve">, and we would be unwise to assume that a President Gore or Bradley or Bush will perform much better. But it also follows that it is too pessimistic to blame America's foreign policy drift on cultural forces that nobody can change, such as isolationism or multiculturalism. </w:t>
      </w:r>
    </w:p>
    <w:p w14:paraId="420CA700" w14:textId="77777777" w:rsidR="000035D0" w:rsidRPr="00ED7AB6" w:rsidRDefault="000035D0" w:rsidP="000035D0"/>
    <w:p w14:paraId="7A6F93D2" w14:textId="77777777" w:rsidR="000035D0" w:rsidRPr="003B2D6A" w:rsidRDefault="000035D0" w:rsidP="000035D0">
      <w:pPr>
        <w:pStyle w:val="Heading4"/>
      </w:pPr>
      <w:r>
        <w:t xml:space="preserve">Prez Powers key to check global hotspots </w:t>
      </w:r>
    </w:p>
    <w:p w14:paraId="2586E3EA" w14:textId="77777777" w:rsidR="000035D0" w:rsidRDefault="000035D0" w:rsidP="000035D0">
      <w:pPr>
        <w:pStyle w:val="card"/>
      </w:pPr>
      <w:r w:rsidRPr="003B2D6A">
        <w:rPr>
          <w:rStyle w:val="Style13ptBold"/>
        </w:rPr>
        <w:t>South China Morning Post 2K</w:t>
      </w:r>
      <w:r>
        <w:t xml:space="preserve"> (South China Morning Post 12/11/00 ProQuest [Newspaper] “Position of Weakness)</w:t>
      </w:r>
    </w:p>
    <w:p w14:paraId="42E24EF7" w14:textId="77777777" w:rsidR="000035D0" w:rsidRDefault="000035D0" w:rsidP="000035D0">
      <w:pPr>
        <w:pStyle w:val="card"/>
      </w:pPr>
      <w:r>
        <w:t>A</w:t>
      </w:r>
      <w:r w:rsidRPr="003B2D6A">
        <w:rPr>
          <w:rStyle w:val="StyleUnderline"/>
        </w:rPr>
        <w:t xml:space="preserve"> weak president with an unclear mandate is bad news for the rest of the world. For better or worse, the person who rules the United States influences events far beyond the shores of his own country</w:t>
      </w:r>
      <w:r>
        <w:t xml:space="preserve">. Both the global economy and international politics will feel the effect of political instability in the US. The first impact will be on American financial markets, which will have a ripple effect on markets and growth across the world. </w:t>
      </w:r>
      <w:r w:rsidRPr="003B2D6A">
        <w:rPr>
          <w:rStyle w:val="StyleUnderline"/>
        </w:rPr>
        <w:t>A weakened US presidency will also be felt in global hotspots across the world. The Middle East, the conflict between India and Pakistan, peace on the Korean peninsula, and even the way relations between China and Taiwan play out, will be influenced by the authority the next US president brings to his job</w:t>
      </w:r>
      <w:proofErr w:type="gramStart"/>
      <w:r w:rsidRPr="003B2D6A">
        <w:rPr>
          <w:rStyle w:val="StyleUnderline"/>
        </w:rPr>
        <w:t>.¶</w:t>
      </w:r>
      <w:proofErr w:type="gramEnd"/>
      <w:r w:rsidRPr="003B2D6A">
        <w:rPr>
          <w:sz w:val="12"/>
        </w:rPr>
        <w:t xml:space="preserve"> </w:t>
      </w:r>
      <w:r>
        <w:t>There are those who would welcome a weakening of US global influence. Many Palestinians, for example, feel they would benefit from a less interventionist American policy in the Middle East. Even within the Western alliance, there are those who would probably see opportunities in a weakened US presidency. France, for example, might feel that a less assertive US might force the European Union to be more outward looking</w:t>
      </w:r>
      <w:proofErr w:type="gramStart"/>
      <w:r w:rsidRPr="003B2D6A">
        <w:rPr>
          <w:rStyle w:val="StyleUnderline"/>
        </w:rPr>
        <w:t>.¶</w:t>
      </w:r>
      <w:proofErr w:type="gramEnd"/>
      <w:r w:rsidRPr="003B2D6A">
        <w:rPr>
          <w:rStyle w:val="StyleUnderline"/>
        </w:rPr>
        <w:t xml:space="preserve"> But the dangers of having a weak, insecure US presidency outweigh any benefits that it might bring. US global economic and military power cannot be wished away</w:t>
      </w:r>
      <w:r>
        <w:t xml:space="preserve">. A president with a shaky mandate will still command great power and influence, only he will be constrained by his domestic weakness and less certain about how to use his authority. </w:t>
      </w:r>
      <w:r w:rsidRPr="003B2D6A">
        <w:rPr>
          <w:rStyle w:val="StyleUnderline"/>
        </w:rPr>
        <w:t>This brings with it the risks of miscalculation and the use of US power in a way that heightens conflict. There are very few conflicts in the world today which can be solved without US influence. The rest of the world needs the United States to use its power deftly and decisively</w:t>
      </w:r>
      <w:r>
        <w:t xml:space="preserve">. Unfortunately, as </w:t>
      </w:r>
      <w:r>
        <w:lastRenderedPageBreak/>
        <w:t>the election saga continues, it seems increasingly unlikely that the next US president will be in a position to do so.</w:t>
      </w:r>
    </w:p>
    <w:p w14:paraId="7EFC3417" w14:textId="77777777" w:rsidR="000035D0" w:rsidRPr="00ED7AB6" w:rsidRDefault="000035D0" w:rsidP="000035D0">
      <w:pPr>
        <w:jc w:val="center"/>
        <w:rPr>
          <w:rFonts w:eastAsia="Calibri" w:cs="Times New Roman"/>
          <w:b/>
          <w:bCs/>
          <w:sz w:val="32"/>
          <w:szCs w:val="32"/>
          <w:u w:val="single"/>
        </w:rPr>
      </w:pPr>
    </w:p>
    <w:p w14:paraId="2C6758CF" w14:textId="77777777" w:rsidR="000035D0" w:rsidRPr="00ED7AB6" w:rsidRDefault="000035D0" w:rsidP="000035D0">
      <w:pPr>
        <w:pStyle w:val="Heading2"/>
      </w:pPr>
      <w:r w:rsidRPr="00ED7AB6">
        <w:lastRenderedPageBreak/>
        <w:t>Solvency</w:t>
      </w:r>
    </w:p>
    <w:p w14:paraId="13C6B9D2" w14:textId="77777777" w:rsidR="000035D0" w:rsidRPr="00ED7AB6" w:rsidRDefault="000035D0" w:rsidP="000035D0">
      <w:pPr>
        <w:pStyle w:val="Heading3"/>
      </w:pPr>
      <w:r w:rsidRPr="00ED7AB6">
        <w:lastRenderedPageBreak/>
        <w:t>Generic</w:t>
      </w:r>
    </w:p>
    <w:p w14:paraId="49D35EBE" w14:textId="77777777" w:rsidR="000035D0" w:rsidRPr="00700681" w:rsidRDefault="000035D0" w:rsidP="000035D0">
      <w:pPr>
        <w:pStyle w:val="Heading4"/>
        <w:rPr>
          <w:rStyle w:val="Style13ptBold"/>
          <w:b/>
        </w:rPr>
      </w:pPr>
      <w:r w:rsidRPr="00700681">
        <w:rPr>
          <w:rStyle w:val="Style13ptBold"/>
        </w:rPr>
        <w:t>Obama willing to push through an order-XO inevitable</w:t>
      </w:r>
    </w:p>
    <w:p w14:paraId="4CE6745E" w14:textId="77777777" w:rsidR="000035D0" w:rsidRPr="00ED7AB6" w:rsidRDefault="000035D0" w:rsidP="000035D0">
      <w:pPr>
        <w:rPr>
          <w:rStyle w:val="Style13ptBold"/>
        </w:rPr>
      </w:pPr>
      <w:r w:rsidRPr="00ED7AB6">
        <w:rPr>
          <w:rStyle w:val="Style13ptBold"/>
        </w:rPr>
        <w:t>Kumar 13</w:t>
      </w:r>
    </w:p>
    <w:p w14:paraId="400B0FB8" w14:textId="77777777" w:rsidR="000035D0" w:rsidRPr="00ED7AB6" w:rsidRDefault="000035D0" w:rsidP="000035D0">
      <w:r w:rsidRPr="00ED7AB6">
        <w:t>(</w:t>
      </w:r>
      <w:r w:rsidRPr="00ED7AB6">
        <w:rPr>
          <w:rStyle w:val="cardChar"/>
          <w:rFonts w:eastAsiaTheme="minorEastAsia"/>
        </w:rPr>
        <w:t>March 19, 2013 Anita Kumar “Obama turning to executive power to get what he wants “http://www.mcclatchydc.com/news/politics-government/white-house/article24746896.html)</w:t>
      </w:r>
    </w:p>
    <w:p w14:paraId="0366C9F5" w14:textId="77777777" w:rsidR="000035D0" w:rsidRPr="00ED7AB6" w:rsidRDefault="000035D0" w:rsidP="000035D0">
      <w:pPr>
        <w:widowControl w:val="0"/>
        <w:autoSpaceDE w:val="0"/>
        <w:autoSpaceDN w:val="0"/>
        <w:adjustRightInd w:val="0"/>
        <w:rPr>
          <w:rStyle w:val="StyleUnderline"/>
        </w:rPr>
      </w:pPr>
      <w:bookmarkStart w:id="153" w:name="_GoBack"/>
      <w:r w:rsidRPr="0023219B">
        <w:rPr>
          <w:sz w:val="16"/>
        </w:rPr>
        <w:t xml:space="preserve">¶ </w:t>
      </w:r>
      <w:r w:rsidRPr="0023219B">
        <w:rPr>
          <w:rStyle w:val="cardChar"/>
          <w:rFonts w:eastAsiaTheme="minorEastAsia"/>
          <w:sz w:val="16"/>
        </w:rPr>
        <w:t xml:space="preserve">President Barack Obama came into office four years ago skeptical of pushing the power of the White House to the limit, especially if it appeared to be circumventing Congress.¶ Now, </w:t>
      </w:r>
      <w:r w:rsidRPr="00ED7AB6">
        <w:rPr>
          <w:rStyle w:val="StyleUnderline"/>
        </w:rPr>
        <w:t>as he launches his second term, Obama has grown more comfortable wielding power to try to move his own agenda forward, particularly when a deeply fractured, often-hostile Congress gets in his way</w:t>
      </w:r>
      <w:r w:rsidRPr="0023219B">
        <w:rPr>
          <w:rStyle w:val="cardChar"/>
          <w:rFonts w:eastAsiaTheme="minorEastAsia"/>
          <w:sz w:val="16"/>
        </w:rPr>
        <w:t xml:space="preserve">.¶ He’s done it with a package of tools, some of which date to George Washington and some invented in the modern era of an increasingly powerful presidency. And he’s done it with a frequency that belies his original campaign criticisms of predecessor George W. Bush, invites criticisms that he’s bypassing the checks and balances of Congress and the courts, and whets the appetite of liberal activists who want him to do even more to advance their goals.¶ While his decision to send drones to kill U.S. citizens suspected of terrorism has garnered a torrent of criticism, </w:t>
      </w:r>
      <w:r w:rsidRPr="00ED7AB6">
        <w:rPr>
          <w:rStyle w:val="StyleUnderline"/>
        </w:rPr>
        <w:t>his use of executive orders and other powers at home is deeper and wider</w:t>
      </w:r>
      <w:r w:rsidRPr="0023219B">
        <w:rPr>
          <w:rStyle w:val="cardChar"/>
          <w:rFonts w:eastAsiaTheme="minorEastAsia"/>
          <w:sz w:val="16"/>
        </w:rPr>
        <w:t>.¶ He delayed the deportation of young illegal immigrants when Congress wouldn’t agree. He ordered the Centers for Disease Control and Prevention to research gun violence, which Congress halted nearly 15 years ago. He told the Justice Department to stop defending the Defense of Marriage Act, deciding that the 1996 law defining marriage as between a man and a woman was unconstitutional. He’s vowed to act on his own if Congress didn’t pass policies to prepare for climate change</w:t>
      </w:r>
      <w:proofErr w:type="gramStart"/>
      <w:r w:rsidRPr="00ED7AB6">
        <w:rPr>
          <w:rStyle w:val="StyleUnderline"/>
        </w:rPr>
        <w:t>.¶</w:t>
      </w:r>
      <w:proofErr w:type="gramEnd"/>
      <w:r w:rsidRPr="00ED7AB6">
        <w:rPr>
          <w:rStyle w:val="StyleUnderline"/>
        </w:rPr>
        <w:t xml:space="preserve"> Arguably more than any other president in modern history, he’s using executive actions, primarily orders, to bypass or pressure a Congress where the opposition Republicans can block any proposal.¶ “It’s gridlocked and dysfunctional. The place is a mess,” said Rena Steinzor, a law professor at the University of Maryland. “I think (executive action) is an inevitable tool given what’s happened.”¶ Now that Obama has showed a willingness to use those tactics, advocacy groups, supporters and even members of Congress are lobbying him to do so more and more.</w:t>
      </w:r>
    </w:p>
    <w:bookmarkEnd w:id="153"/>
    <w:p w14:paraId="195E73C1" w14:textId="77777777" w:rsidR="000035D0" w:rsidRDefault="000035D0" w:rsidP="000035D0"/>
    <w:p w14:paraId="578B6BFC" w14:textId="77777777" w:rsidR="000035D0" w:rsidRPr="00ED7AB6" w:rsidRDefault="000035D0" w:rsidP="000035D0">
      <w:pPr>
        <w:pStyle w:val="Heading4"/>
      </w:pPr>
      <w:r w:rsidRPr="00ED7AB6">
        <w:t>Executive orders are faster and more efficient than normal means</w:t>
      </w:r>
    </w:p>
    <w:p w14:paraId="1ABA7738" w14:textId="77777777" w:rsidR="000035D0" w:rsidRPr="00ED7AB6" w:rsidRDefault="000035D0" w:rsidP="000035D0">
      <w:pPr>
        <w:rPr>
          <w:szCs w:val="16"/>
        </w:rPr>
      </w:pPr>
      <w:r w:rsidRPr="00ED7AB6">
        <w:rPr>
          <w:rStyle w:val="Style13ptBold"/>
        </w:rPr>
        <w:t>Mayer 1</w:t>
      </w:r>
      <w:r w:rsidRPr="00ED7AB6">
        <w:rPr>
          <w:szCs w:val="16"/>
        </w:rPr>
        <w:t>(Kenneth, Professor at the University of Wisconsin-Madison, Princeton University Press, "With the Stroke of a Pen", 2001, http://press.princeton.edu/chapters/s7095.pdf, Accessed 7/23/2012)</w:t>
      </w:r>
    </w:p>
    <w:p w14:paraId="7E7C5C8F" w14:textId="77777777" w:rsidR="000035D0" w:rsidRPr="00ED7AB6" w:rsidRDefault="000035D0" w:rsidP="000035D0">
      <w:pPr>
        <w:rPr>
          <w:rStyle w:val="StyleUnderline"/>
          <w:sz w:val="14"/>
          <w:szCs w:val="14"/>
        </w:rPr>
      </w:pPr>
      <w:r w:rsidRPr="00ED7AB6">
        <w:rPr>
          <w:sz w:val="14"/>
          <w:szCs w:val="14"/>
        </w:rPr>
        <w:t xml:space="preserve">The second presidential advantage in the institutional setting is the ability to act first, leaving it up to other institutions to reverse what presidents have done. Whether presidents have effective plenary executive authority or not (an open question), </w:t>
      </w:r>
      <w:r w:rsidRPr="00ED7AB6">
        <w:rPr>
          <w:rStyle w:val="StyleUnderline"/>
        </w:rPr>
        <w:t>there is no doubt that they can take action faster and more efficiently than either Congress or the courts.Congress</w:t>
      </w:r>
      <w:r w:rsidRPr="00ED7AB6">
        <w:rPr>
          <w:sz w:val="14"/>
          <w:szCs w:val="14"/>
        </w:rPr>
        <w:t xml:space="preserve"> as a collective organization </w:t>
      </w:r>
      <w:r w:rsidRPr="00ED7AB6">
        <w:rPr>
          <w:rStyle w:val="StyleUnderline"/>
        </w:rPr>
        <w:t>takes definitive action through the legislative process, which is cumbersome, difficult to navigate,</w:t>
      </w:r>
      <w:r w:rsidRPr="00ED7AB6">
        <w:rPr>
          <w:sz w:val="14"/>
          <w:szCs w:val="14"/>
        </w:rPr>
        <w:t xml:space="preserve"> and characterized by multiple veto points. </w:t>
      </w:r>
      <w:r w:rsidRPr="00ED7AB6">
        <w:rPr>
          <w:rStyle w:val="StyleUnderline"/>
        </w:rPr>
        <w:t>Even when Congress can create and sustain majorities</w:t>
      </w:r>
      <w:r w:rsidRPr="00ED7AB6">
        <w:rPr>
          <w:sz w:val="14"/>
          <w:szCs w:val="14"/>
        </w:rPr>
        <w:t xml:space="preserve"> at the subcommittee, committee, floor, and conference stages, </w:t>
      </w:r>
      <w:r w:rsidRPr="00ED7AB6">
        <w:rPr>
          <w:rStyle w:val="StyleUnderline"/>
        </w:rPr>
        <w:t xml:space="preserve">the president can use the veto power to raise the bar from a simple majority to a two-thirds majority necessary to enact legislation over the president’s </w:t>
      </w:r>
      <w:r w:rsidRPr="00ED7AB6">
        <w:rPr>
          <w:rStyle w:val="StyleUnderline"/>
        </w:rPr>
        <w:lastRenderedPageBreak/>
        <w:t>objection.</w:t>
      </w:r>
      <w:r w:rsidRPr="00ED7AB6">
        <w:rPr>
          <w:sz w:val="14"/>
          <w:szCs w:val="14"/>
        </w:rPr>
        <w:t xml:space="preserve"> The president, at the same time, “has a trump card of great consequence in his struggle against Congress for control of government. </w:t>
      </w:r>
      <w:r w:rsidRPr="00ED7AB6">
        <w:rPr>
          <w:rStyle w:val="StyleUnderline"/>
        </w:rPr>
        <w:t>He can act unilaterally in many matters of structure.”</w:t>
      </w:r>
      <w:r w:rsidRPr="00ED7AB6">
        <w:rPr>
          <w:sz w:val="14"/>
          <w:szCs w:val="14"/>
        </w:rPr>
        <w:t xml:space="preserve">118 </w:t>
      </w:r>
      <w:r w:rsidRPr="00ED7AB6">
        <w:rPr>
          <w:rStyle w:val="StyleUnderline"/>
        </w:rPr>
        <w:t>The president,</w:t>
      </w:r>
      <w:r w:rsidRPr="00ED7AB6">
        <w:rPr>
          <w:sz w:val="14"/>
          <w:szCs w:val="14"/>
        </w:rPr>
        <w:t xml:space="preserve"> in effect, can often </w:t>
      </w:r>
      <w:r w:rsidRPr="00ED7AB6">
        <w:rPr>
          <w:rStyle w:val="StyleUnderline"/>
        </w:rPr>
        <w:t>make the first move in these disputes, forcing Congress to take positive action to undo what the president has created.</w:t>
      </w:r>
      <w:r w:rsidRPr="00ED7AB6">
        <w:rPr>
          <w:sz w:val="14"/>
          <w:szCs w:val="14"/>
        </w:rPr>
        <w:t xml:space="preserve"> Similarly, the judiciary can overturn executive actions (as it did in rejecting Clinton’s 1995 replacement worker executive order), but must wait for controversies to come to it, and definitive resolution can take years. Moreover, even after the judicial decision, enforcement is a matter for the president. This theoretical perspective offered by the new institutional economics literature provides a way of making sense of the wide range of executive orders issued over the years, and is the centerpiece of my approach. The common theme I find in significant executive orders is control: </w:t>
      </w:r>
      <w:r w:rsidRPr="00ED7AB6">
        <w:rPr>
          <w:rStyle w:val="StyleUnderline"/>
        </w:rPr>
        <w:t>executive orders are an instrument of executive power that presidents have used to control policy, establish and maintain institutions, shape agendas, manage constituent relationships</w:t>
      </w:r>
      <w:r w:rsidRPr="00ED7AB6">
        <w:rPr>
          <w:sz w:val="14"/>
          <w:szCs w:val="14"/>
        </w:rPr>
        <w:t xml:space="preserve">, and keep control of their political fate generally. 128 Within the boundaries set by statute or the Constitution, </w:t>
      </w:r>
      <w:r w:rsidRPr="00ED7AB6">
        <w:rPr>
          <w:rStyle w:val="StyleUnderline"/>
        </w:rPr>
        <w:t>presidents have consistently used their executive power</w:t>
      </w:r>
      <w:r w:rsidRPr="00ED7AB6">
        <w:rPr>
          <w:sz w:val="14"/>
          <w:szCs w:val="14"/>
        </w:rPr>
        <w:t>—often manifested in executive orders—</w:t>
      </w:r>
      <w:r w:rsidRPr="00ED7AB6">
        <w:rPr>
          <w:rStyle w:val="StyleUnderline"/>
        </w:rPr>
        <w:t>to shape the institutional and political context</w:t>
      </w:r>
      <w:r w:rsidRPr="00ED7AB6">
        <w:rPr>
          <w:sz w:val="14"/>
          <w:szCs w:val="14"/>
        </w:rPr>
        <w:t xml:space="preserve"> in which they sit. There are, to be sure, limits on what presidents can do relying solely on executive orders and executive power, and presidents who push too far will find that Congress and the courts will push back. Yet</w:t>
      </w:r>
      <w:r w:rsidRPr="00ED7AB6">
        <w:rPr>
          <w:rStyle w:val="StyleUnderline"/>
        </w:rPr>
        <w:t xml:space="preserve"> the president retains significant legal, institutional, and political advantages that make executive authority a more powerful tool than scholars have thus far recognized.</w:t>
      </w:r>
    </w:p>
    <w:p w14:paraId="03F7C327" w14:textId="77777777" w:rsidR="000035D0" w:rsidRPr="00ED7AB6" w:rsidRDefault="000035D0" w:rsidP="000035D0"/>
    <w:p w14:paraId="5306638B" w14:textId="77777777" w:rsidR="000035D0" w:rsidRDefault="000035D0" w:rsidP="000035D0">
      <w:pPr>
        <w:pStyle w:val="Heading3"/>
      </w:pPr>
      <w:r w:rsidRPr="00700681">
        <w:lastRenderedPageBreak/>
        <w:t>Executive Emergency Response</w:t>
      </w:r>
    </w:p>
    <w:p w14:paraId="3725A410" w14:textId="77777777" w:rsidR="000035D0" w:rsidRDefault="000035D0" w:rsidP="000035D0">
      <w:pPr>
        <w:pStyle w:val="Heading4"/>
      </w:pPr>
      <w:r>
        <w:t>The executive currently has the ability to act quickly to war because it doesn’t have to consult congress. ISIL proves.</w:t>
      </w:r>
    </w:p>
    <w:p w14:paraId="3A13C81D" w14:textId="77777777" w:rsidR="000035D0" w:rsidRDefault="000035D0" w:rsidP="000035D0">
      <w:r>
        <w:t xml:space="preserve">Scott </w:t>
      </w:r>
      <w:r w:rsidRPr="00ED6D98">
        <w:rPr>
          <w:rStyle w:val="Style13ptBold"/>
        </w:rPr>
        <w:t>Roehm</w:t>
      </w:r>
      <w:r>
        <w:t xml:space="preserve"> </w:t>
      </w:r>
      <w:r w:rsidRPr="00ED6D98">
        <w:rPr>
          <w:rStyle w:val="Style13ptBold"/>
        </w:rPr>
        <w:t>15</w:t>
      </w:r>
      <w:r>
        <w:t>, Scott Roehm is Senior Counsel at The Constitution Project, 7-9-2015, "Isil, War Powers, And The Constitution," Washingtion Times, http://www.washingtontimes.com/news/2015/jul/9/celebrate-liberty-month-isil-war-powers-and-the-co/</w:t>
      </w:r>
    </w:p>
    <w:p w14:paraId="23F0D342" w14:textId="77777777" w:rsidR="000035D0" w:rsidRPr="00D20AD6" w:rsidRDefault="000035D0" w:rsidP="000035D0">
      <w:r>
        <w:t xml:space="preserve">On July 11, 2014, Representative Jim McGovern rose on the House floor in support of a resolution to prohibit President Obama from going to war against the Islamic State of Iraq and the Levant absent specific authorization from Congress. “Now, Mr. Speaker, is the time to debate our new engagement in Iraq,” he said. “Now, before the next addition of more troops takes place… Now, Mr. Speaker, before we are forced to fire our first shots or drop our first bombs.” “The longer we put off carrying out our constitutional responsibilities,” he warned, “the easier it becomes to just drift along.” </w:t>
      </w:r>
      <w:r w:rsidRPr="00462495">
        <w:rPr>
          <w:rStyle w:val="StyleUnderline"/>
        </w:rPr>
        <w:t xml:space="preserve">The House passed the resolution overwhelmingly. And yet, a year later, abetted by the Obama administration’s acrobatic lawyering, Congress remains adrift. Save for a few notable exceptions, members have stood by while the President unilaterally embarks on a large-scale, long-term military campaign against ISIL that has already involved more than 5,000 airstrikes and multiple troop deployments. President Obama has said repeatedly that he would welcome congressional approval for the ISIL war, but emphasizes that he does not need it. Both branches are failing the Constitution. Article I, Section 8 of the Constitution vests Congress with the power to decide on war. The executive’s role is to wage war once authorized, but only within the parameters that Congress sets. There are good reasons for this division of responsibilities. </w:t>
      </w:r>
      <w:r>
        <w:t xml:space="preserve">“War is in fact the true nurse of executive aggrandizement,” James Madison explained. No single person should be entrusted with the awesome power to decide the question of war or peace, because “the temptation would be too great.” So, the Framers insisted that the decision to use military force be reached through collective judgment. This check on the executive ensures that our elected representatives are politically accountable when young Americans are put in harm’s way. It gives those who ultimately bear the costs of war – the American people – a voice in that decision. The Obama administration has circumvented these constitutional rules in two ways. First, the President continues to claim authority as commander in chief and pursuant to his foreign affairs powers to conduct aspects of the ISIL war without congressional approval. (The extent of President Obama’s Article II claim remains unknown because the administration has not publicly explained it). To be sure, the Constitution permits the executive to act alone in narrow circumstances – to defend the country against an actual or imminent attack, and arguably to rescue American hostages. But the military campaign against ISIL long ago surpassed those very limited exceptions. Second, and perhaps more troubling, the President maintains that Congress already signed off on the ISIL war – twice. In a letter to Congress last September, he stated that </w:t>
      </w:r>
      <w:r w:rsidRPr="00462495">
        <w:rPr>
          <w:rStyle w:val="StyleUnderline"/>
        </w:rPr>
        <w:t xml:space="preserve">he was acting on the basis of a 13 year-old law that authorized using force against the perpetrators of the September 11 attacks and those who harbored them, and a 12 year-old law that authorized the invasion of Saddam Hussein’s Iraq. Remarks by administration officials over the last year, along with a recently revealed White House document that reads like a set of talking points, have added scant analytical meat to the bones of that claim. </w:t>
      </w:r>
      <w:r>
        <w:t xml:space="preserve">The administration has produced no evidence </w:t>
      </w:r>
      <w:r>
        <w:lastRenderedPageBreak/>
        <w:t>that Congress intended to authorize, or even foresaw, the ISIL war back in 2001 and 2002, because there isn’t any. Unfortunately, Congress has not meaningfully pushed back. A handful of members in both the House and Senate have tried hard to force a debate and vote on the ISIL war, but neither chamber has followed through despite what appears to be a majority in favor of military action. Disagreements over the scope of the mission, some members’ seeming desire to avoid accountability, and a general – very troubling – sense that congressional authorization would have little practical effect in light of the administration’s claims of pre-existing authority, have all entrenched the status quo.</w:t>
      </w:r>
    </w:p>
    <w:p w14:paraId="68E552D5" w14:textId="77777777" w:rsidR="000035D0" w:rsidRPr="005673B3" w:rsidRDefault="000035D0" w:rsidP="000035D0"/>
    <w:p w14:paraId="40A796A3" w14:textId="77777777" w:rsidR="000035D0" w:rsidRPr="00380121" w:rsidRDefault="000035D0" w:rsidP="000035D0">
      <w:pPr>
        <w:pStyle w:val="Heading4"/>
      </w:pPr>
      <w:r>
        <w:t>In times of crisis the executive needs to surveil quickly to prevent homeland attacks – WWI proves.</w:t>
      </w:r>
    </w:p>
    <w:p w14:paraId="784ABC36" w14:textId="77777777" w:rsidR="000035D0" w:rsidRPr="005A22B1" w:rsidRDefault="000035D0" w:rsidP="000035D0">
      <w:pPr>
        <w:rPr>
          <w:rStyle w:val="Style13ptBold"/>
          <w:b w:val="0"/>
        </w:rPr>
      </w:pPr>
      <w:r>
        <w:rPr>
          <w:rStyle w:val="Style13ptBold"/>
        </w:rPr>
        <w:t xml:space="preserve">Banks 2k (William, EXECUTIVE AUTHORITY FOR NATIONAL SECURITY SURVEILLANCE, October 2000, The American University Law Review, </w:t>
      </w:r>
      <w:hyperlink r:id="rId114" w:history="1">
        <w:r w:rsidRPr="00DF1D8E">
          <w:rPr>
            <w:rStyle w:val="Hyperlink"/>
            <w:sz w:val="26"/>
          </w:rPr>
          <w:t>http://www.lexisnexis.com/hottopics/lnacademic/</w:t>
        </w:r>
      </w:hyperlink>
      <w:r>
        <w:rPr>
          <w:rStyle w:val="Style13ptBold"/>
        </w:rPr>
        <w:t>, HL)</w:t>
      </w:r>
    </w:p>
    <w:p w14:paraId="66234B04" w14:textId="77777777" w:rsidR="000035D0" w:rsidRDefault="000035D0" w:rsidP="000035D0">
      <w:r w:rsidRPr="00380121">
        <w:rPr>
          <w:rStyle w:val="StyleUnderline"/>
        </w:rPr>
        <w:t xml:space="preserve">As the war progressed, the industrial might of the United States engaged in feeding the belligerents. </w:t>
      </w:r>
      <w:proofErr w:type="gramStart"/>
      <w:r w:rsidRPr="00380121">
        <w:rPr>
          <w:rStyle w:val="StyleUnderline"/>
        </w:rPr>
        <w:t>n144</w:t>
      </w:r>
      <w:proofErr w:type="gramEnd"/>
      <w:r w:rsidRPr="00380121">
        <w:rPr>
          <w:rStyle w:val="StyleUnderline"/>
        </w:rPr>
        <w:t xml:space="preserve"> In reality, however, since Great Britain controlled the seas, our industrial might fueled only the allied na-tions - a fact that the Axis meant to change. </w:t>
      </w:r>
      <w:proofErr w:type="gramStart"/>
      <w:r w:rsidRPr="00380121">
        <w:rPr>
          <w:rStyle w:val="StyleUnderline"/>
        </w:rPr>
        <w:t>n145</w:t>
      </w:r>
      <w:proofErr w:type="gramEnd"/>
      <w:r w:rsidRPr="00380121">
        <w:rPr>
          <w:rStyle w:val="StyleUnderline"/>
        </w:rPr>
        <w:t xml:space="preserve"> Operations by Germany in the United States were neither extensive nor appreciably [*22] effective, but sabotage, intelligence and propaganda operations did oc-cur. </w:t>
      </w:r>
      <w:proofErr w:type="gramStart"/>
      <w:r w:rsidRPr="00380121">
        <w:rPr>
          <w:rStyle w:val="StyleUnderline"/>
        </w:rPr>
        <w:t>n</w:t>
      </w:r>
      <w:r>
        <w:t>146</w:t>
      </w:r>
      <w:proofErr w:type="gramEnd"/>
      <w:r>
        <w:t xml:space="preserve"> </w:t>
      </w:r>
      <w:r w:rsidRPr="00380121">
        <w:rPr>
          <w:rStyle w:val="StyleUnderline"/>
        </w:rPr>
        <w:t>Without an adequate legal structure to address these issues, operational requirements and remedial measures continued to flow exclusively from the authority of the President</w:t>
      </w:r>
      <w:r>
        <w:t xml:space="preserve">. </w:t>
      </w:r>
      <w:proofErr w:type="gramStart"/>
      <w:r>
        <w:t>n147</w:t>
      </w:r>
      <w:proofErr w:type="gramEnd"/>
      <w:r>
        <w:t xml:space="preserve"> The specter of German subversion far surpassed reality, but the result, nevertheless, was reminiscent of the Alien and Sedition Acts. </w:t>
      </w:r>
      <w:proofErr w:type="gramStart"/>
      <w:r>
        <w:t>n148</w:t>
      </w:r>
      <w:proofErr w:type="gramEnd"/>
      <w:r>
        <w:t xml:space="preserve"> Enacted on June 15, 1917, the Espionage Act authorized the government to confiscate property, wiretap, search and seize private property, censure writings, open mail and restrict the right of assembly. </w:t>
      </w:r>
      <w:proofErr w:type="gramStart"/>
      <w:r>
        <w:t>n149</w:t>
      </w:r>
      <w:proofErr w:type="gramEnd"/>
      <w:r>
        <w:t xml:space="preserve"> Vague regulations took their aim not at German spies, but at agitators, while legions of informers, private investigators and federal agents combined to root out subversive elements. </w:t>
      </w:r>
      <w:proofErr w:type="gramStart"/>
      <w:r>
        <w:t>n150</w:t>
      </w:r>
      <w:proofErr w:type="gramEnd"/>
      <w:r>
        <w:t xml:space="preserve"> One significant concern of the era was the threat of subversion in the armed forces. </w:t>
      </w:r>
      <w:proofErr w:type="gramStart"/>
      <w:r>
        <w:t>n151</w:t>
      </w:r>
      <w:proofErr w:type="gramEnd"/>
      <w:r>
        <w:t xml:space="preserve"> An early an-ti-draft movement prompted an initial concern, which evolved into a larger concern over German and Aus-tro-Hungarian aliens in the military. </w:t>
      </w:r>
      <w:proofErr w:type="gramStart"/>
      <w:r>
        <w:t>n152</w:t>
      </w:r>
      <w:proofErr w:type="gramEnd"/>
      <w:r>
        <w:t xml:space="preserve"> The concern was not unfounded as German agents were uncovered in the U.S. Army. </w:t>
      </w:r>
      <w:proofErr w:type="gramStart"/>
      <w:r>
        <w:t>n153</w:t>
      </w:r>
      <w:proofErr w:type="gramEnd"/>
      <w:r>
        <w:t xml:space="preserve"> Of greater significance was the beginning of the "red scare." n154 Revolutionary unrest in Europe dominated the political scene abroad and industrial disruption in the United States added to the fear of socialism. n155 [*23] When a spy scare swept the nation near war's end, </w:t>
      </w:r>
      <w:r w:rsidRPr="00380121">
        <w:rPr>
          <w:rStyle w:val="StyleUnderline"/>
        </w:rPr>
        <w:t>the Justice Department's four hundred Bu-reau of Investigation agents, who had assumed domestic counter intelligence responsibilities, were quickly overwhelmed with investigative requirements. n156 Reacting to the constraint on resources,</w:t>
      </w:r>
      <w:r>
        <w:t xml:space="preserve"> Attorney General Gregory accepted an offer of assistance from the American Protective League (APL), an army of unpaid volunteers. </w:t>
      </w:r>
      <w:proofErr w:type="gramStart"/>
      <w:r>
        <w:t>n157</w:t>
      </w:r>
      <w:proofErr w:type="gramEnd"/>
      <w:r>
        <w:t xml:space="preserve"> After each volunteer was given a badge similar to a police shield, the APL waged a zealous campaign against disloyalty in any form. </w:t>
      </w:r>
      <w:proofErr w:type="gramStart"/>
      <w:r>
        <w:t>n158</w:t>
      </w:r>
      <w:proofErr w:type="gramEnd"/>
      <w:r>
        <w:t xml:space="preserve"> Acting without police powers, volunteers conducted arrests, searches and seizures, tapped telephones and conducted "slacker raids" to root out draft dodgers. n159 World War I also brought with it the "concept of a continuing war with an internal enemy composed of civilians who could no longer be trusted, even in peacetime[.]" </w:t>
      </w:r>
      <w:r>
        <w:lastRenderedPageBreak/>
        <w:t xml:space="preserve">n160 </w:t>
      </w:r>
      <w:r w:rsidRPr="00380121">
        <w:rPr>
          <w:rStyle w:val="StyleUnderline"/>
        </w:rPr>
        <w:t>Although protests over the "slacker raids" reached the President's desk, he was assured by Attorney General Gregory that the breaches of the law oc-casioned by the raids were necessary. n161 Sparked by the Bolshevik revolution in 1917 and the eventual urging by the Bolshevik leaders that workers everywhere revolt against capitalism in favor of a socialist state, the U.S. Military Intelligence Division (MID) developed War Plans White, contingency plans for a war at home.</w:t>
      </w:r>
      <w:r>
        <w:t xml:space="preserve"> </w:t>
      </w:r>
      <w:proofErr w:type="gramStart"/>
      <w:r>
        <w:t>n162</w:t>
      </w:r>
      <w:proofErr w:type="gramEnd"/>
      <w:r>
        <w:t xml:space="preserve"> MID believed that the radical labor movement was allying itself with foreign ethnic groups sympathetic to [*24] the Russian revolution. </w:t>
      </w:r>
      <w:proofErr w:type="gramStart"/>
      <w:r>
        <w:t>n163</w:t>
      </w:r>
      <w:proofErr w:type="gramEnd"/>
      <w:r>
        <w:t xml:space="preserve"> The end of the war implied to General Churchill, Director of Washington's MID, that groups such as MID would be disbanded. </w:t>
      </w:r>
      <w:proofErr w:type="gramStart"/>
      <w:r>
        <w:t>n164</w:t>
      </w:r>
      <w:proofErr w:type="gramEnd"/>
      <w:r>
        <w:t xml:space="preserve"> However, executive branch officials encouraged Congress to continue funding MID at a reduced level. </w:t>
      </w:r>
      <w:proofErr w:type="gramStart"/>
      <w:r>
        <w:t>n165</w:t>
      </w:r>
      <w:proofErr w:type="gramEnd"/>
      <w:r>
        <w:t xml:space="preserve"> After racial violence erupted in Washington, D.C. and Chicago in 1919, Con-gress determined that "radicals" caused the unrest and permitted expanded MID domestic activities. </w:t>
      </w:r>
      <w:proofErr w:type="gramStart"/>
      <w:r>
        <w:t>n166</w:t>
      </w:r>
      <w:proofErr w:type="gramEnd"/>
      <w:r>
        <w:t xml:space="preserve"> MID began to issue "weekly situation reports" in which it gathered and presented information about dissident groups. </w:t>
      </w:r>
      <w:proofErr w:type="gramStart"/>
      <w:r>
        <w:t>n167</w:t>
      </w:r>
      <w:proofErr w:type="gramEnd"/>
      <w:r>
        <w:t xml:space="preserve"> As delusions about an imminent attempt to overthrow the government continued to guide army intelligence and the thinking of new Assistant Attorney General J. Edgar Hoover, MID engaged in raids on suspected radical groups and continued surveillance of a wide array of citizens. </w:t>
      </w:r>
      <w:proofErr w:type="gramStart"/>
      <w:r>
        <w:t>n168</w:t>
      </w:r>
      <w:proofErr w:type="gramEnd"/>
      <w:r>
        <w:t xml:space="preserve"> Wilson's last Attorney General, A. Mitchell Palmer, conducted a vigorous anti-Red campaign. n169 "Slacker raids" were displaced by "Palmer Raids" that targeted Communists and Communist labor parties across the United States. </w:t>
      </w:r>
      <w:proofErr w:type="gramStart"/>
      <w:r>
        <w:t>n170</w:t>
      </w:r>
      <w:proofErr w:type="gramEnd"/>
      <w:r>
        <w:t xml:space="preserve"> Thousands of individuals were arrested without probable cause. </w:t>
      </w:r>
      <w:proofErr w:type="gramStart"/>
      <w:r>
        <w:t>n171</w:t>
      </w:r>
      <w:proofErr w:type="gramEnd"/>
      <w:r>
        <w:t xml:space="preserve"> The Palmer Raids were the first [*25] instance of a presidentially approved, even if tacitly so, campaign against domestic subversion. </w:t>
      </w:r>
      <w:proofErr w:type="gramStart"/>
      <w:r>
        <w:t>n172</w:t>
      </w:r>
      <w:proofErr w:type="gramEnd"/>
      <w:r>
        <w:t xml:space="preserve"> </w:t>
      </w:r>
      <w:r w:rsidRPr="00380121">
        <w:rPr>
          <w:rStyle w:val="StyleUnderline"/>
        </w:rPr>
        <w:t xml:space="preserve">Protests existed, but they were few and the perceived red threat loomed larger than life. </w:t>
      </w:r>
      <w:proofErr w:type="gramStart"/>
      <w:r w:rsidRPr="00380121">
        <w:rPr>
          <w:rStyle w:val="StyleUnderline"/>
        </w:rPr>
        <w:t>n173</w:t>
      </w:r>
      <w:proofErr w:type="gramEnd"/>
      <w:r w:rsidRPr="00380121">
        <w:rPr>
          <w:rStyle w:val="StyleUnderline"/>
        </w:rPr>
        <w:t xml:space="preserve"> Extra-legal processes were employed with confidence, but in the climate of the day, they surely seemed less a governmental excess than they would today. </w:t>
      </w:r>
      <w:proofErr w:type="gramStart"/>
      <w:r w:rsidRPr="00380121">
        <w:rPr>
          <w:rStyle w:val="StyleUnderline"/>
        </w:rPr>
        <w:t>n174</w:t>
      </w:r>
      <w:proofErr w:type="gramEnd"/>
      <w:r w:rsidRPr="00380121">
        <w:rPr>
          <w:rStyle w:val="StyleUnderline"/>
        </w:rPr>
        <w:t xml:space="preserve"> In retrospect, despite the threats to protected constitutional liberties posed by the early intelligence in-stitutions, dismantling the intelligence services was a significant error of policy. </w:t>
      </w:r>
      <w:proofErr w:type="gramStart"/>
      <w:r w:rsidRPr="00380121">
        <w:rPr>
          <w:rStyle w:val="StyleUnderline"/>
        </w:rPr>
        <w:t>n175</w:t>
      </w:r>
      <w:proofErr w:type="gramEnd"/>
      <w:r w:rsidRPr="00380121">
        <w:rPr>
          <w:rStyle w:val="StyleUnderline"/>
        </w:rPr>
        <w:t xml:space="preserve"> Three international forces were building. First, of course, was the Bolshevik revolution. </w:t>
      </w:r>
      <w:proofErr w:type="gramStart"/>
      <w:r w:rsidRPr="00380121">
        <w:rPr>
          <w:rStyle w:val="StyleUnderline"/>
        </w:rPr>
        <w:t>n176</w:t>
      </w:r>
      <w:proofErr w:type="gramEnd"/>
      <w:r w:rsidRPr="00380121">
        <w:rPr>
          <w:rStyle w:val="StyleUnderline"/>
        </w:rPr>
        <w:t xml:space="preserve"> The second, largely unrecognized at first, was the Fascist ascendancy in Europe. </w:t>
      </w:r>
      <w:proofErr w:type="gramStart"/>
      <w:r w:rsidRPr="00380121">
        <w:rPr>
          <w:rStyle w:val="StyleUnderline"/>
        </w:rPr>
        <w:t>n177</w:t>
      </w:r>
      <w:proofErr w:type="gramEnd"/>
      <w:r w:rsidRPr="00380121">
        <w:rPr>
          <w:rStyle w:val="StyleUnderline"/>
        </w:rPr>
        <w:t xml:space="preserve"> Third, and largely ignored, was Japanese hegemonic milita-rism. </w:t>
      </w:r>
      <w:proofErr w:type="gramStart"/>
      <w:r w:rsidRPr="00380121">
        <w:rPr>
          <w:rStyle w:val="StyleUnderline"/>
        </w:rPr>
        <w:t>n178</w:t>
      </w:r>
      <w:proofErr w:type="gramEnd"/>
      <w:r w:rsidRPr="00380121">
        <w:rPr>
          <w:rStyle w:val="StyleUnderline"/>
        </w:rPr>
        <w:t xml:space="preserve"> When these forces began to threaten U.S. interests, intelligence became a primary need and the pattern of extra-legal government activity and public acquiescence was repeated. Through the 1920s and 1930s, domestic intelligence became increasingly important.</w:t>
      </w:r>
      <w:r>
        <w:t xml:space="preserve"> </w:t>
      </w:r>
    </w:p>
    <w:p w14:paraId="7301CBC4" w14:textId="77777777" w:rsidR="000035D0" w:rsidRPr="00700681" w:rsidRDefault="000035D0" w:rsidP="000035D0"/>
    <w:p w14:paraId="26F30CF3" w14:textId="77777777" w:rsidR="000035D0" w:rsidRPr="00700681" w:rsidRDefault="000035D0" w:rsidP="000035D0"/>
    <w:p w14:paraId="55448BBC" w14:textId="77777777" w:rsidR="000035D0" w:rsidRPr="00ED7AB6" w:rsidRDefault="000035D0" w:rsidP="000035D0">
      <w:pPr>
        <w:pStyle w:val="Heading3"/>
      </w:pPr>
      <w:r w:rsidRPr="00ED7AB6">
        <w:lastRenderedPageBreak/>
        <w:t>Legality</w:t>
      </w:r>
    </w:p>
    <w:p w14:paraId="41B193BF" w14:textId="77777777" w:rsidR="000035D0" w:rsidRPr="00ED7AB6" w:rsidRDefault="000035D0" w:rsidP="000035D0">
      <w:pPr>
        <w:pStyle w:val="Heading4"/>
      </w:pPr>
      <w:r w:rsidRPr="00ED7AB6">
        <w:t>XO’s legal and Obama ready to act on domestic issues</w:t>
      </w:r>
    </w:p>
    <w:p w14:paraId="547DE82B" w14:textId="77777777" w:rsidR="000035D0" w:rsidRPr="00ED7AB6" w:rsidRDefault="000035D0" w:rsidP="000035D0">
      <w:pPr>
        <w:pStyle w:val="card"/>
      </w:pPr>
      <w:r w:rsidRPr="00ED7AB6">
        <w:rPr>
          <w:rStyle w:val="Style13ptBold"/>
        </w:rPr>
        <w:t xml:space="preserve">Savage 12 </w:t>
      </w:r>
      <w:r w:rsidRPr="00ED7AB6">
        <w:t>(Charlie Savage April 22, 2012 “Shift on Executive Power Lets Obama Bypass Rivals”http://www.nytimes.com/2012/04/23/us/politics/shift-on-executive-powers-let-obama-bypass-congress.html?_r=0)</w:t>
      </w:r>
    </w:p>
    <w:p w14:paraId="7D409508" w14:textId="77777777" w:rsidR="000035D0" w:rsidRDefault="000035D0" w:rsidP="000035D0">
      <w:pPr>
        <w:pStyle w:val="card"/>
        <w:rPr>
          <w:rStyle w:val="StyleUnderline"/>
        </w:rPr>
      </w:pPr>
      <w:r w:rsidRPr="00ED7AB6">
        <w:t xml:space="preserve">Mr. Obama has issued signing statements claiming a right to bypass a handful of constraints — rejecting as unconstitutional Congress’s attempt to prevent him from having White House “czars” on certain issues, for example. But for the most part, </w:t>
      </w:r>
      <w:r w:rsidRPr="00ED7AB6">
        <w:rPr>
          <w:rStyle w:val="StyleUnderline"/>
        </w:rPr>
        <w:t xml:space="preserve">Mr. Obama’s increased unilateralism in domestic policy has relied on a different form of executive power than the sort that had led to heated debates during his predecessor’s administration: </w:t>
      </w:r>
      <w:r w:rsidRPr="00ED7AB6">
        <w:t>Mr. Bush’s frequent assertion of a right to override statutes on matters like surveillance and torture.</w:t>
      </w:r>
      <w:r w:rsidRPr="00ED7AB6">
        <w:rPr>
          <w:sz w:val="12"/>
        </w:rPr>
        <w:t>¶</w:t>
      </w:r>
      <w:r w:rsidRPr="00ED7AB6">
        <w:rPr>
          <w:rFonts w:ascii="Times" w:hAnsi="Times" w:cs="Times"/>
          <w:sz w:val="12"/>
        </w:rPr>
        <w:t xml:space="preserve"> </w:t>
      </w:r>
      <w:r w:rsidRPr="00ED7AB6">
        <w:t xml:space="preserve">“Obama’s not saying he has the right to defy a Congressional statute,” said Richard H. Pildes, a New York University law professor. “But </w:t>
      </w:r>
      <w:r w:rsidRPr="00ED7AB6">
        <w:rPr>
          <w:rStyle w:val="StyleUnderline"/>
        </w:rPr>
        <w:t>if the legislative path is blocked and he otherwise has the legal authority to issue an executive order on an issue, they are clearly much more willing to do that now than two years ago.”¶</w:t>
      </w:r>
      <w:r w:rsidRPr="00ED7AB6">
        <w:rPr>
          <w:sz w:val="12"/>
        </w:rPr>
        <w:t xml:space="preserve"> </w:t>
      </w:r>
      <w:r w:rsidRPr="00ED7AB6">
        <w:t xml:space="preserve">The Obama administration started down this path soon after Republicans took over the House of Representatives last year. In February 2011, Mr. Obama </w:t>
      </w:r>
      <w:r w:rsidRPr="00ED7AB6">
        <w:rPr>
          <w:rStyle w:val="StyleUnderline"/>
        </w:rPr>
        <w:t>directed the Justice Department to stop defending the Defense of Marriage Act</w:t>
      </w:r>
      <w:r w:rsidRPr="00ED7AB6">
        <w:t xml:space="preserve">, which bars federal recognition of </w:t>
      </w:r>
      <w:hyperlink r:id="rId115" w:history="1">
        <w:r w:rsidRPr="00ED7AB6">
          <w:t>same-sex marriages</w:t>
        </w:r>
      </w:hyperlink>
      <w:r w:rsidRPr="00ED7AB6">
        <w:t>, against constitutional challenges. Previously, the administration had urged lawmakers to repeal it, but had defended their right to enact it.</w:t>
      </w:r>
      <w:r w:rsidRPr="00ED7AB6">
        <w:rPr>
          <w:sz w:val="12"/>
        </w:rPr>
        <w:t xml:space="preserve">¶ </w:t>
      </w:r>
      <w:r w:rsidRPr="00ED7AB6">
        <w:t xml:space="preserve">In the following months, the administration increased efforts to </w:t>
      </w:r>
      <w:r w:rsidRPr="00ED7AB6">
        <w:rPr>
          <w:rStyle w:val="StyleUnderline"/>
        </w:rPr>
        <w:t>curb greenhouse gas emissions through environmental regulations,</w:t>
      </w:r>
      <w:r w:rsidRPr="00ED7AB6">
        <w:t xml:space="preserve"> gave states waivers from federal mandates if they agreed to education overhauls, </w:t>
      </w:r>
      <w:r w:rsidRPr="00ED7AB6">
        <w:rPr>
          <w:rStyle w:val="StyleUnderline"/>
        </w:rPr>
        <w:t>and refocused deportation policy</w:t>
      </w:r>
      <w:r w:rsidRPr="00ED7AB6">
        <w:t xml:space="preserve"> in a way that in effect granted relief to some illegal immigrants brought to the country as children. </w:t>
      </w:r>
      <w:r w:rsidRPr="00ED7AB6">
        <w:rPr>
          <w:rStyle w:val="StyleUnderline"/>
        </w:rPr>
        <w:t>Each step substituted for a faltered legislative proposal.’</w:t>
      </w:r>
    </w:p>
    <w:p w14:paraId="31A244D3" w14:textId="77777777" w:rsidR="000035D0" w:rsidRDefault="000035D0" w:rsidP="000035D0"/>
    <w:p w14:paraId="3937224D" w14:textId="77777777" w:rsidR="000035D0" w:rsidRDefault="000035D0" w:rsidP="000035D0">
      <w:pPr>
        <w:pStyle w:val="Cites"/>
        <w:rPr>
          <w:rStyle w:val="Author-Date"/>
          <w:rFonts w:eastAsiaTheme="minorEastAsia"/>
        </w:rPr>
      </w:pPr>
      <w:r>
        <w:rPr>
          <w:rStyle w:val="Author-Date"/>
          <w:rFonts w:eastAsiaTheme="minorEastAsia"/>
        </w:rPr>
        <w:t>President shouldn’t be constrained by DOJ or OLC-already took illegal actions</w:t>
      </w:r>
    </w:p>
    <w:p w14:paraId="132BC109" w14:textId="77777777" w:rsidR="000035D0" w:rsidRDefault="000035D0" w:rsidP="000035D0">
      <w:pPr>
        <w:pStyle w:val="Cites"/>
      </w:pPr>
      <w:r w:rsidRPr="009534B3">
        <w:rPr>
          <w:rStyle w:val="Style13ptBold"/>
        </w:rPr>
        <w:t>Pildes 12</w:t>
      </w:r>
      <w:r>
        <w:t xml:space="preserve"> </w:t>
      </w:r>
      <w:r w:rsidRPr="009534B3">
        <w:rPr>
          <w:rStyle w:val="cardChar"/>
          <w:szCs w:val="16"/>
        </w:rPr>
        <w:t>[Richard H., Sudler Family Professor of Constitutional Law, NYU School of Law and Co-Director, NYU Center on Law and Security. 2/27/12 BOOK REVIEWS LAW AND THE PRESIDENT THE EXECUTIVE UNBOUND: AFTER THE MADISONIAN REPUBLIC. By Eric A. Posner and Adrian Vermeule. New York, N.Y.: Oxford University Press. 2010. Pp. 249  $29.95. New York University Public Law and Legal Theory Working Papers]</w:t>
      </w:r>
    </w:p>
    <w:p w14:paraId="109940AD" w14:textId="77777777" w:rsidR="000035D0" w:rsidRDefault="000035D0" w:rsidP="000035D0">
      <w:pPr>
        <w:pStyle w:val="card"/>
        <w:rPr>
          <w:rStyle w:val="StyleUnderline"/>
        </w:rPr>
      </w:pPr>
      <w:r w:rsidRPr="00F0735A">
        <w:t xml:space="preserve">Similarly, Posner and Vermeule believe </w:t>
      </w:r>
      <w:r w:rsidRPr="00F0735A">
        <w:rPr>
          <w:rStyle w:val="StyleUnderline"/>
        </w:rPr>
        <w:t>presidents should not feel sub- stantially constrained to follow the legal conclusions of the Department of Justice, including those of the Office of Legal Counsel (OLC), even though OLC was specifically organized and structured to provide authori- tative legal analysis that binds the executive</w:t>
      </w:r>
      <w:r w:rsidRPr="00F0735A">
        <w:t xml:space="preserve"> branch. </w:t>
      </w:r>
      <w:r w:rsidRPr="00FA2CF1">
        <w:rPr>
          <w:rStyle w:val="StyleUnderline"/>
        </w:rPr>
        <w:t xml:space="preserve">During debates over whether the War Powers ]) required President Obama to receive congressional approval to continue beyond sixty days the United States’ involvement in the NATO military operations against the Gaddafi government in Libya, it was reported that OLC concluded the law did re- quire congressional approval (which Congress never gave) </w:t>
      </w:r>
      <w:r w:rsidRPr="00F0735A">
        <w:t xml:space="preserve">— in which case the WPR also required the President to withdraw the uses of military force the WPR lawyers from other parts of the execu- tive branch, including the </w:t>
      </w:r>
      <w:r w:rsidRPr="00F0735A">
        <w:lastRenderedPageBreak/>
        <w:t xml:space="preserve">legal advisor to the State Department and the White House Counsel, concluded that the WPR did not terms, the legal question was whether the President was waging an illegal war (or, put differently, conducting illegal military hostilities). And, when leaks revealed the internal executive branch deliberative process through which these issues were resolved, the President received a good deal of criticism on both procedural and substantive grounds for not properly re- specting OLC’s role in determining the legal constraints that should govern executive branch conduct. </w:t>
      </w:r>
      <w:r w:rsidRPr="00F0735A">
        <w:rPr>
          <w:rFonts w:ascii="Times" w:hAnsi="Times"/>
          <w:sz w:val="12"/>
          <w:szCs w:val="20"/>
        </w:rPr>
        <w:t xml:space="preserve">¶ </w:t>
      </w:r>
      <w:proofErr w:type="gramStart"/>
      <w:r w:rsidRPr="00F0735A">
        <w:t>Applying</w:t>
      </w:r>
      <w:proofErr w:type="gramEnd"/>
      <w:r w:rsidRPr="00F0735A">
        <w:t xml:space="preserve"> the framework developed in their book, Posner and Vermeule assert that these criticisms were fundamentally misconceived. As they put it: </w:t>
      </w:r>
      <w:r w:rsidRPr="00FA2CF1">
        <w:rPr>
          <w:rStyle w:val="StyleUnderline"/>
        </w:rPr>
        <w:t xml:space="preserve">“A president need not have or consult any legal advisers at all; nothing prevents Obama from shutting down OLC and the other executive branch legal offices altogether and deciding the administration’s legal positions for other words, according to Posner and Vermeule, no good reason exists that presidents should be presumptively bound by OLC’s le- gal conclusions or that the public should be concerned about the processes by which the President decides whether to follow OLC. </w:t>
      </w:r>
    </w:p>
    <w:p w14:paraId="6252EE7C" w14:textId="77777777" w:rsidR="000035D0" w:rsidRDefault="000035D0" w:rsidP="000035D0"/>
    <w:p w14:paraId="2293E962" w14:textId="77777777" w:rsidR="000035D0" w:rsidRDefault="000035D0" w:rsidP="000035D0">
      <w:pPr>
        <w:pStyle w:val="Heading3"/>
      </w:pPr>
      <w:r>
        <w:lastRenderedPageBreak/>
        <w:t>Congress Ineffective</w:t>
      </w:r>
    </w:p>
    <w:p w14:paraId="1F6D2261" w14:textId="77777777" w:rsidR="000035D0" w:rsidRDefault="000035D0" w:rsidP="000035D0">
      <w:pPr>
        <w:pStyle w:val="Heading4"/>
      </w:pPr>
      <w:r>
        <w:t>Congress is weak on domestic surveillance, specifically phone surveillance and internet surveillance, and has little to no influence on domestic surveillance policies.</w:t>
      </w:r>
    </w:p>
    <w:p w14:paraId="38CCAB8B" w14:textId="77777777" w:rsidR="000035D0" w:rsidRPr="00E72F61" w:rsidRDefault="000035D0" w:rsidP="000035D0">
      <w:pPr>
        <w:rPr>
          <w:b/>
          <w:sz w:val="28"/>
          <w:szCs w:val="28"/>
        </w:rPr>
      </w:pPr>
      <w:r w:rsidRPr="00E72F61">
        <w:rPr>
          <w:sz w:val="24"/>
        </w:rPr>
        <w:t>William</w:t>
      </w:r>
      <w:r w:rsidRPr="00E72F61">
        <w:rPr>
          <w:b/>
          <w:sz w:val="24"/>
        </w:rPr>
        <w:t xml:space="preserve"> Bendix and </w:t>
      </w:r>
      <w:r w:rsidRPr="00E72F61">
        <w:rPr>
          <w:sz w:val="24"/>
        </w:rPr>
        <w:t>Paul J.</w:t>
      </w:r>
      <w:r w:rsidRPr="00E72F61">
        <w:rPr>
          <w:b/>
          <w:sz w:val="24"/>
        </w:rPr>
        <w:t xml:space="preserve"> Quirk</w:t>
      </w:r>
      <w:r>
        <w:rPr>
          <w:b/>
          <w:sz w:val="28"/>
          <w:szCs w:val="28"/>
        </w:rPr>
        <w:t xml:space="preserve">, </w:t>
      </w:r>
      <w:r>
        <w:t xml:space="preserve">William Bendix is an assistant professor of political science at Keene State College. His research focuses on Congress, legislative deliberation, and homeland security and civil liberties policies; Paul J. Quirk is the Phil Lind Chair in U.S. Politics and Representation at the University of British Columbia and a former research associate at the Brookings Institution. His work focuses on debate and deliberation in Congress and the mass public. </w:t>
      </w:r>
      <w:r w:rsidRPr="008D16D3">
        <w:t>“Secrecy and negligence: How Congress lost control of domestic surveillance”</w:t>
      </w:r>
      <w:r>
        <w:t xml:space="preserve"> </w:t>
      </w:r>
      <w:r w:rsidRPr="008D16D3">
        <w:t>March 2, 20</w:t>
      </w:r>
      <w:r w:rsidRPr="008D16D3">
        <w:rPr>
          <w:b/>
          <w:sz w:val="24"/>
        </w:rPr>
        <w:t>15</w:t>
      </w:r>
    </w:p>
    <w:p w14:paraId="1EDDD834" w14:textId="77777777" w:rsidR="000035D0" w:rsidRPr="008D16D3" w:rsidRDefault="000035D0" w:rsidP="000035D0">
      <w:r w:rsidRPr="008D16D3">
        <w:t xml:space="preserve">In enacting the USA PATRIOT Act just weeks after the 9/11 terrorist attacks, Congress sought to enhance investigations against specific, named persons suspected of terrorism. As voluminous documents leaked by whistleblower Edward Snowden have revealed, however, </w:t>
      </w:r>
      <w:r w:rsidRPr="008D16D3">
        <w:rPr>
          <w:rStyle w:val="Emphasis"/>
        </w:rPr>
        <w:t>the president and the National Security Agency (NSA) have relied on that law to authorize the daily, ongoing capture of all U.S. communication records</w:t>
      </w:r>
      <w:r w:rsidRPr="008D16D3">
        <w:t xml:space="preserve">. These documents make clear that </w:t>
      </w:r>
      <w:r w:rsidRPr="008D16D3">
        <w:rPr>
          <w:rStyle w:val="Emphasis"/>
        </w:rPr>
        <w:t>the Bush and Obama administrations ignored statutory constraints to authorize exceptionally broad intelligence-gathering programs</w:t>
      </w:r>
      <w:r w:rsidRPr="008D16D3">
        <w:t>. But from our review of legislative hearings and debates on the PATRIOT Act over the last five years, along with numerous declassified documents on surveillance, we find that unilateral action by the executive branch was only partly to blame for unrestrained domestic spying</w:t>
      </w:r>
      <w:r w:rsidRPr="008D16D3">
        <w:rPr>
          <w:rStyle w:val="Emphasis"/>
        </w:rPr>
        <w:t>. After the</w:t>
      </w:r>
      <w:r w:rsidRPr="008D16D3">
        <w:t xml:space="preserve"> relatively balanced and cautious provisions of the </w:t>
      </w:r>
      <w:r w:rsidRPr="008D16D3">
        <w:rPr>
          <w:rStyle w:val="Emphasis"/>
        </w:rPr>
        <w:t>2001 PATRIOT Act, Congress virtually absented itself from substantive decision making on surveillance. It failed to conduct serious oversight of intelligence agencies, ignored government violations of law, and worked harder to preserve the secrecy of surveillance practices than to control them. Even after the Obama administration made the essential facts about phone and email surveillance available in classified briefings to all members, Congress mostly ignored the information and debated the reauthorizations on the basis of demonstrably false factual premises</w:t>
      </w:r>
      <w:r w:rsidRPr="008D16D3">
        <w:t xml:space="preserve">. Until the Snowden revelations, only a handful of well-briefed and conscientious legislators—too few to be effective in the legislative process—understood the full extent of domestic intelligence gathering. We describe and explain </w:t>
      </w:r>
      <w:r w:rsidRPr="008D16D3">
        <w:rPr>
          <w:rStyle w:val="Emphasis"/>
        </w:rPr>
        <w:t>Congress’s deliberative failure on phone and Internet surveillance policy</w:t>
      </w:r>
      <w:r w:rsidRPr="008D16D3">
        <w:t xml:space="preserve">. We show that </w:t>
      </w:r>
      <w:r w:rsidRPr="008D16D3">
        <w:rPr>
          <w:rStyle w:val="Emphasis"/>
        </w:rPr>
        <w:t>along with a lack of consistent public concern for privacy, and the increasing tendency toward partisan gridlock, Congress’s institutional methods for dealing with secret surveillance programs have undermined its capacity to deliberate and act effectively with respect to those programs</w:t>
      </w:r>
      <w:r w:rsidRPr="008D16D3">
        <w:t>. Although the current political environment is hardly conducive to addressing such problems, we discuss long-term goals for institutional reform to enhance this capacity. We see no easy or decisive institutional fix. But without some structural change, the prospects look dim for maintaining significant limitations on investigatory intrusion in an era of overwhelming concern for security.</w:t>
      </w:r>
    </w:p>
    <w:p w14:paraId="3FBBFB2A" w14:textId="77777777" w:rsidR="000035D0" w:rsidRDefault="000035D0" w:rsidP="000035D0"/>
    <w:p w14:paraId="299F3D8C" w14:textId="77777777" w:rsidR="000035D0" w:rsidRDefault="000035D0" w:rsidP="000035D0">
      <w:pPr>
        <w:pStyle w:val="Heading4"/>
      </w:pPr>
      <w:r>
        <w:lastRenderedPageBreak/>
        <w:t>Congress’ inability to impose constraints and restrictions on domestic surveillance policy leads to unmatched power of the executive branch on these issues.</w:t>
      </w:r>
    </w:p>
    <w:p w14:paraId="5D08DBAE" w14:textId="77777777" w:rsidR="000035D0" w:rsidRPr="008D16D3" w:rsidRDefault="000035D0" w:rsidP="000035D0">
      <w:pPr>
        <w:rPr>
          <w:b/>
          <w:sz w:val="28"/>
          <w:szCs w:val="28"/>
        </w:rPr>
      </w:pPr>
      <w:r w:rsidRPr="00E72F61">
        <w:rPr>
          <w:sz w:val="24"/>
        </w:rPr>
        <w:t>William</w:t>
      </w:r>
      <w:r w:rsidRPr="00E72F61">
        <w:rPr>
          <w:b/>
          <w:sz w:val="24"/>
        </w:rPr>
        <w:t xml:space="preserve"> Bendix and </w:t>
      </w:r>
      <w:r w:rsidRPr="00E72F61">
        <w:rPr>
          <w:sz w:val="24"/>
        </w:rPr>
        <w:t>Paul J.</w:t>
      </w:r>
      <w:r w:rsidRPr="00E72F61">
        <w:rPr>
          <w:b/>
          <w:sz w:val="24"/>
        </w:rPr>
        <w:t xml:space="preserve"> Quirk</w:t>
      </w:r>
      <w:r>
        <w:rPr>
          <w:b/>
          <w:sz w:val="28"/>
          <w:szCs w:val="28"/>
        </w:rPr>
        <w:t xml:space="preserve">, </w:t>
      </w:r>
      <w:r>
        <w:t xml:space="preserve">William Bendix is an assistant professor of political science at Keene State College. His research focuses on Congress, legislative deliberation, and homeland security and civil liberties policies; Paul J. Quirk is the Phil Lind Chair in U.S. Politics and Representation at the University of British Columbia and a former research associate at the Brookings Institution. His work focuses on debate and deliberation in Congress and the mass public. </w:t>
      </w:r>
      <w:r w:rsidRPr="008D16D3">
        <w:t>“Secrecy and negligence: How Congress lost control of domestic surveillance”</w:t>
      </w:r>
      <w:r>
        <w:t xml:space="preserve"> </w:t>
      </w:r>
      <w:r w:rsidRPr="008D16D3">
        <w:t>March 2, 20</w:t>
      </w:r>
      <w:r w:rsidRPr="008D16D3">
        <w:rPr>
          <w:b/>
          <w:sz w:val="24"/>
        </w:rPr>
        <w:t>15</w:t>
      </w:r>
    </w:p>
    <w:p w14:paraId="37E0886A" w14:textId="77777777" w:rsidR="000035D0" w:rsidRPr="008D16D3" w:rsidRDefault="000035D0" w:rsidP="000035D0">
      <w:pPr>
        <w:rPr>
          <w:rStyle w:val="Emphasis"/>
        </w:rPr>
      </w:pPr>
      <w:r w:rsidRPr="008D16D3">
        <w:rPr>
          <w:rStyle w:val="Emphasis"/>
        </w:rPr>
        <w:t>During the last five years of legislative debates over the PATRIOT Act, Congress has failed to define or control surveillance policy</w:t>
      </w:r>
      <w:r w:rsidRPr="008D16D3">
        <w:t xml:space="preserve">. </w:t>
      </w:r>
      <w:r w:rsidRPr="008D16D3">
        <w:rPr>
          <w:rStyle w:val="Emphasis"/>
        </w:rPr>
        <w:t>Prior to the Snowden leaks</w:t>
      </w:r>
      <w:r w:rsidRPr="008D16D3">
        <w:t xml:space="preserve">, most members had little awareness of NSA activities and </w:t>
      </w:r>
      <w:r w:rsidRPr="008D16D3">
        <w:rPr>
          <w:rStyle w:val="Emphasis"/>
        </w:rPr>
        <w:t>Congress had little capacity to impose constraints. Now, more than 18 months after Snowden exposed the mass seizure of phone records, not much has changed</w:t>
      </w:r>
      <w:r w:rsidRPr="008D16D3">
        <w:t xml:space="preserve">. To a great extent, the source of difficulty has been the inadequacy of the institutional arrangements for legislative deliberation on secret programs. </w:t>
      </w:r>
      <w:r w:rsidRPr="008D16D3">
        <w:rPr>
          <w:rStyle w:val="Emphasis"/>
        </w:rPr>
        <w:t>Some members have declined opportunity to learn about domestic-spying practices,</w:t>
      </w:r>
      <w:r w:rsidRPr="008D16D3">
        <w:t xml:space="preserve"> while others have opposed placing restrictions on the NSA for fear of giving terrorists any tactical advantage. ...[A]long with a lack of consistent public concern for privacy, and the increasing tendency toward partisan gridlock, </w:t>
      </w:r>
      <w:r w:rsidRPr="008D16D3">
        <w:rPr>
          <w:rStyle w:val="Emphasis"/>
        </w:rPr>
        <w:t>Congress</w:t>
      </w:r>
      <w:r w:rsidRPr="008D16D3">
        <w:t xml:space="preserve">’s institutional methods for dealing with secret surveillance programs have undermined its capacity to deliberate and act effectively with respect to those programs. Secrecy and negligence 3 If Congress had conducted thorough, informed deliberations at all stages, we suspect it would have endorsed extensive collection of communication records, but it would have also imposed limitations and constraints to minimize the harm to privacy interests. Instead, it </w:t>
      </w:r>
      <w:r w:rsidRPr="008D16D3">
        <w:rPr>
          <w:rStyle w:val="Emphasis"/>
        </w:rPr>
        <w:t>gave the executive branch essentially unfettered authority to operate a massively intrusive program.</w:t>
      </w:r>
    </w:p>
    <w:p w14:paraId="3BDE1B0E" w14:textId="77777777" w:rsidR="000035D0" w:rsidRDefault="000035D0" w:rsidP="000035D0"/>
    <w:p w14:paraId="52C0CC0A" w14:textId="77777777" w:rsidR="000035D0" w:rsidRDefault="000035D0" w:rsidP="000035D0">
      <w:pPr>
        <w:pStyle w:val="Heading4"/>
      </w:pPr>
      <w:r>
        <w:t>Congress fails to defend the privacy interests of American’s with their inability to control domestic surveillance.</w:t>
      </w:r>
    </w:p>
    <w:p w14:paraId="4960814F" w14:textId="77777777" w:rsidR="000035D0" w:rsidRPr="008D16D3" w:rsidRDefault="000035D0" w:rsidP="000035D0">
      <w:pPr>
        <w:rPr>
          <w:b/>
          <w:sz w:val="28"/>
          <w:szCs w:val="28"/>
        </w:rPr>
      </w:pPr>
      <w:r w:rsidRPr="00E72F61">
        <w:rPr>
          <w:sz w:val="24"/>
        </w:rPr>
        <w:t>William</w:t>
      </w:r>
      <w:r w:rsidRPr="00E72F61">
        <w:rPr>
          <w:b/>
          <w:sz w:val="24"/>
        </w:rPr>
        <w:t xml:space="preserve"> Bendix and </w:t>
      </w:r>
      <w:r w:rsidRPr="00E72F61">
        <w:rPr>
          <w:sz w:val="24"/>
        </w:rPr>
        <w:t>Paul J.</w:t>
      </w:r>
      <w:r w:rsidRPr="00E72F61">
        <w:rPr>
          <w:b/>
          <w:sz w:val="24"/>
        </w:rPr>
        <w:t xml:space="preserve"> Quirk</w:t>
      </w:r>
      <w:r>
        <w:rPr>
          <w:b/>
          <w:sz w:val="28"/>
          <w:szCs w:val="28"/>
        </w:rPr>
        <w:t xml:space="preserve">, </w:t>
      </w:r>
      <w:r>
        <w:t xml:space="preserve">William Bendix is an assistant professor of political science at Keene State College. His research focuses on Congress, legislative deliberation, and homeland security and civil liberties policies; Paul J. Quirk is the Phil Lind Chair in U.S. Politics and Representation at the University of British Columbia and a former research associate at the Brookings Institution. His work focuses on debate and deliberation in Congress and the mass public. </w:t>
      </w:r>
      <w:r w:rsidRPr="008D16D3">
        <w:t>“Secrecy and negligence: How Congress lost control of domestic surveillance”</w:t>
      </w:r>
      <w:r>
        <w:t xml:space="preserve"> </w:t>
      </w:r>
      <w:r w:rsidRPr="008D16D3">
        <w:t>March 2, 20</w:t>
      </w:r>
      <w:r w:rsidRPr="008D16D3">
        <w:rPr>
          <w:b/>
          <w:sz w:val="24"/>
        </w:rPr>
        <w:t>15</w:t>
      </w:r>
    </w:p>
    <w:p w14:paraId="164DA033" w14:textId="77777777" w:rsidR="000035D0" w:rsidRPr="00DD2709" w:rsidRDefault="000035D0" w:rsidP="000035D0">
      <w:r w:rsidRPr="008D16D3">
        <w:rPr>
          <w:rStyle w:val="Emphasis"/>
        </w:rPr>
        <w:t>Our account of the development of the metadata surveillance programs centers on Congress and its interactions with several institutions—the president, the FISA Court, and the Justice Department</w:t>
      </w:r>
      <w:r w:rsidRPr="00DD2709">
        <w:t xml:space="preserve">, among others—and proceeds through several phases. We begin with brief theoretical remarks on the central institutional properties that drive the account. We argue that </w:t>
      </w:r>
      <w:r w:rsidRPr="008D16D3">
        <w:rPr>
          <w:rStyle w:val="Emphasis"/>
        </w:rPr>
        <w:lastRenderedPageBreak/>
        <w:t>Congress as an institution has great difficulty acting in any consistent, balanced way to protect privacy interests on surveillance issues.</w:t>
      </w:r>
      <w:r w:rsidRPr="00DD2709">
        <w:t xml:space="preserve"> On one hand, when setting broad priorities in general terms, it attaches considerable weight to privacy interests. On the other hand, </w:t>
      </w:r>
      <w:r w:rsidRPr="008D16D3">
        <w:rPr>
          <w:rStyle w:val="Emphasis"/>
        </w:rPr>
        <w:t>when faced with specific issues of investigatory authority, it readily makes sweeping, indiscriminate sacrifices of those same interests</w:t>
      </w:r>
      <w:r>
        <w:rPr>
          <w:rStyle w:val="Emphasis"/>
        </w:rPr>
        <w:t xml:space="preserve"> (privacy)</w:t>
      </w:r>
      <w:r w:rsidRPr="008D16D3">
        <w:rPr>
          <w:rStyle w:val="Emphasis"/>
        </w:rPr>
        <w:t>—even without distinct evidence of serious threat</w:t>
      </w:r>
      <w:r w:rsidRPr="00DD2709">
        <w:t xml:space="preserve">. </w:t>
      </w:r>
      <w:r w:rsidRPr="00DD2709">
        <w:rPr>
          <w:rStyle w:val="Emphasis"/>
          <w:b w:val="0"/>
          <w:sz w:val="16"/>
        </w:rPr>
        <w:t>The</w:t>
      </w:r>
      <w:r w:rsidRPr="008D16D3">
        <w:rPr>
          <w:rStyle w:val="Emphasis"/>
        </w:rPr>
        <w:t xml:space="preserve"> lack of consistency in defending privacy interests</w:t>
      </w:r>
      <w:r w:rsidRPr="00DD2709">
        <w:t xml:space="preserve"> has several sources. Most fundamental, legislators reflect the attitudes and demands of their constituencies. The American public has generally been quite willing to surrender privacy rights for the sake of enhanced security, against even unspecified, highly indefinite terrorist threats.1 In addition, there are generally no well-organized, powerful constituencies for privacy interests.</w:t>
      </w:r>
    </w:p>
    <w:p w14:paraId="3B07789A" w14:textId="77777777" w:rsidR="000035D0" w:rsidRDefault="000035D0" w:rsidP="000035D0"/>
    <w:p w14:paraId="28AA8F01" w14:textId="77777777" w:rsidR="000035D0" w:rsidRDefault="000035D0" w:rsidP="000035D0">
      <w:pPr>
        <w:pStyle w:val="Heading4"/>
      </w:pPr>
      <w:r>
        <w:t>Congress is extremely ineffective with dealing with domestic surveillance policies that use advanced technological methods because they are under-informed due to confidentiality. This leads to the deference of their power to the executive branch and even worse, the agencies themselves.</w:t>
      </w:r>
    </w:p>
    <w:p w14:paraId="323CD1C9" w14:textId="77777777" w:rsidR="000035D0" w:rsidRPr="00DD2709" w:rsidRDefault="000035D0" w:rsidP="000035D0">
      <w:pPr>
        <w:rPr>
          <w:b/>
          <w:sz w:val="28"/>
          <w:szCs w:val="28"/>
        </w:rPr>
      </w:pPr>
      <w:r w:rsidRPr="00E72F61">
        <w:rPr>
          <w:sz w:val="24"/>
        </w:rPr>
        <w:t>William</w:t>
      </w:r>
      <w:r w:rsidRPr="00E72F61">
        <w:rPr>
          <w:b/>
          <w:sz w:val="24"/>
        </w:rPr>
        <w:t xml:space="preserve"> Bendix and </w:t>
      </w:r>
      <w:r w:rsidRPr="00E72F61">
        <w:rPr>
          <w:sz w:val="24"/>
        </w:rPr>
        <w:t>Paul J.</w:t>
      </w:r>
      <w:r w:rsidRPr="00E72F61">
        <w:rPr>
          <w:b/>
          <w:sz w:val="24"/>
        </w:rPr>
        <w:t xml:space="preserve"> Quirk</w:t>
      </w:r>
      <w:r>
        <w:rPr>
          <w:b/>
          <w:sz w:val="28"/>
          <w:szCs w:val="28"/>
        </w:rPr>
        <w:t xml:space="preserve">, </w:t>
      </w:r>
      <w:r>
        <w:t xml:space="preserve">William Bendix is an assistant professor of political science at Keene State College. His research focuses on Congress, legislative deliberation, and homeland security and civil liberties policies; Paul J. Quirk is the Phil Lind Chair in U.S. Politics and Representation at the University of British Columbia and a former research associate at the Brookings Institution. His work focuses on debate and deliberation in Congress and the mass public. </w:t>
      </w:r>
      <w:r w:rsidRPr="008D16D3">
        <w:t>“Secrecy and negligence: How Congress lost control of domestic surveillance”</w:t>
      </w:r>
      <w:r>
        <w:t xml:space="preserve"> </w:t>
      </w:r>
      <w:r w:rsidRPr="008D16D3">
        <w:t>March 2, 20</w:t>
      </w:r>
      <w:r w:rsidRPr="008D16D3">
        <w:rPr>
          <w:b/>
          <w:sz w:val="24"/>
        </w:rPr>
        <w:t>15</w:t>
      </w:r>
    </w:p>
    <w:p w14:paraId="6248DD3D" w14:textId="77777777" w:rsidR="000035D0" w:rsidRPr="00DD2709" w:rsidRDefault="000035D0" w:rsidP="000035D0">
      <w:pPr>
        <w:rPr>
          <w:b/>
          <w:szCs w:val="28"/>
        </w:rPr>
      </w:pPr>
      <w:r w:rsidRPr="00DD2709">
        <w:rPr>
          <w:rStyle w:val="Emphasis"/>
        </w:rPr>
        <w:t>Finally, and very important, Congress has particular difficulties with policies that must be decided in secret—such as those for controlling technologically advanced surveillance methods</w:t>
      </w:r>
      <w:r w:rsidRPr="00DD2709">
        <w:t xml:space="preserve">. To prevent profuse leaks, </w:t>
      </w:r>
      <w:r w:rsidRPr="00DD2709">
        <w:rPr>
          <w:rStyle w:val="Emphasis"/>
        </w:rPr>
        <w:t>Congress and the executive have imposed severe restrictions on members’ access to information</w:t>
      </w:r>
      <w:r w:rsidRPr="00DD2709">
        <w:t xml:space="preserve">. </w:t>
      </w:r>
      <w:r w:rsidRPr="00DD2709">
        <w:rPr>
          <w:rStyle w:val="Emphasis"/>
        </w:rPr>
        <w:t xml:space="preserve">When the </w:t>
      </w:r>
      <w:r w:rsidRPr="00DD2709">
        <w:rPr>
          <w:rStyle w:val="Emphasis"/>
          <w:b w:val="0"/>
          <w:sz w:val="16"/>
        </w:rPr>
        <w:t xml:space="preserve">full </w:t>
      </w:r>
      <w:r w:rsidRPr="00DD2709">
        <w:rPr>
          <w:rStyle w:val="Emphasis"/>
        </w:rPr>
        <w:t>House or Senate decides policy</w:t>
      </w:r>
      <w:r w:rsidRPr="00DD2709">
        <w:t xml:space="preserve">, however, </w:t>
      </w:r>
      <w:r w:rsidRPr="00DD2709">
        <w:rPr>
          <w:rStyle w:val="Emphasis"/>
        </w:rPr>
        <w:t xml:space="preserve">the restricted information encourages some members to opt out of serious participation, </w:t>
      </w:r>
      <w:r w:rsidRPr="00DD2709">
        <w:t xml:space="preserve">degrading the intelligence of deliberation and </w:t>
      </w:r>
      <w:r w:rsidRPr="00DD2709">
        <w:rPr>
          <w:rStyle w:val="Emphasis"/>
        </w:rPr>
        <w:t>promoting deference to the executive</w:t>
      </w:r>
      <w:r w:rsidRPr="00DD2709">
        <w:t>.</w:t>
      </w:r>
      <w:r w:rsidRPr="00DD2709">
        <w:rPr>
          <w:rStyle w:val="Emphasis"/>
        </w:rPr>
        <w:t xml:space="preserve"> Lacking any settled disposition on surveillance issues, Congress will respond to the leadership, and sometimes merely the political cover, provided by</w:t>
      </w:r>
      <w:r w:rsidRPr="00DD2709">
        <w:t xml:space="preserve"> other institutions—especially </w:t>
      </w:r>
      <w:r w:rsidRPr="00DD2709">
        <w:rPr>
          <w:rStyle w:val="Emphasis"/>
        </w:rPr>
        <w:t>the president, the intelligence agencies, and the FISA Court.</w:t>
      </w:r>
      <w:r w:rsidRPr="00DD2709">
        <w:t xml:space="preserve"> It may take cues from the Justice Department or other executive agencies, and it will defer to rulings by the regular federal courts. In the end, Congress’s performance in protecting privacy may depend on the design of the legislative arrangements for dealing with secret programs and on the structures and missions of relevant administrative and judicial institutions.</w:t>
      </w:r>
    </w:p>
    <w:p w14:paraId="205C6978" w14:textId="77777777" w:rsidR="000035D0" w:rsidRPr="00E0488C" w:rsidRDefault="000035D0" w:rsidP="000035D0"/>
    <w:p w14:paraId="1446E12F" w14:textId="77777777" w:rsidR="000035D0" w:rsidRPr="00463336" w:rsidRDefault="000035D0" w:rsidP="000035D0"/>
    <w:p w14:paraId="7E399193" w14:textId="77777777" w:rsidR="000035D0" w:rsidRPr="00ED7AB6" w:rsidRDefault="000035D0" w:rsidP="000035D0">
      <w:pPr>
        <w:pStyle w:val="Heading3"/>
      </w:pPr>
      <w:r>
        <w:lastRenderedPageBreak/>
        <w:t xml:space="preserve">A2: </w:t>
      </w:r>
      <w:r w:rsidRPr="00ED7AB6">
        <w:t>Congressional Backlash</w:t>
      </w:r>
    </w:p>
    <w:p w14:paraId="0192BBE0" w14:textId="77777777" w:rsidR="000035D0" w:rsidRPr="00ED7AB6" w:rsidRDefault="000035D0" w:rsidP="000035D0">
      <w:pPr>
        <w:pStyle w:val="Heading4"/>
        <w:rPr>
          <w:rFonts w:eastAsia="Calibri"/>
        </w:rPr>
      </w:pPr>
      <w:r w:rsidRPr="00ED7AB6">
        <w:rPr>
          <w:rFonts w:eastAsia="Calibri"/>
        </w:rPr>
        <w:t>Obama Executive orders have bipartisan support in Congress and outside of Congress</w:t>
      </w:r>
    </w:p>
    <w:p w14:paraId="753E436F" w14:textId="77777777" w:rsidR="000035D0" w:rsidRPr="00ED7AB6" w:rsidRDefault="000035D0" w:rsidP="000035D0">
      <w:pPr>
        <w:rPr>
          <w:rFonts w:eastAsia="Calibri" w:cs="Times New Roman"/>
          <w:bCs/>
          <w:sz w:val="24"/>
        </w:rPr>
      </w:pPr>
      <w:r w:rsidRPr="00ED7AB6">
        <w:rPr>
          <w:rFonts w:eastAsia="Calibri" w:cs="Times New Roman"/>
          <w:bCs/>
          <w:sz w:val="24"/>
        </w:rPr>
        <w:t>Lydia</w:t>
      </w:r>
      <w:r w:rsidRPr="00ED7AB6">
        <w:rPr>
          <w:rFonts w:eastAsia="Calibri" w:cs="Times New Roman"/>
          <w:b/>
          <w:bCs/>
          <w:sz w:val="24"/>
        </w:rPr>
        <w:t xml:space="preserve"> Wheeler, </w:t>
      </w:r>
      <w:r w:rsidRPr="00ED7AB6">
        <w:rPr>
          <w:rFonts w:eastAsia="Calibri" w:cs="Times New Roman"/>
          <w:bCs/>
          <w:sz w:val="24"/>
        </w:rPr>
        <w:t>(Political reporter and journalist), 06/23/</w:t>
      </w:r>
      <w:r w:rsidRPr="00ED7AB6">
        <w:rPr>
          <w:rFonts w:eastAsia="Calibri" w:cs="Times New Roman"/>
          <w:b/>
          <w:bCs/>
          <w:sz w:val="24"/>
        </w:rPr>
        <w:t xml:space="preserve">15 </w:t>
      </w:r>
      <w:r w:rsidRPr="00ED7AB6">
        <w:rPr>
          <w:rFonts w:eastAsia="Calibri" w:cs="Times New Roman"/>
          <w:bCs/>
          <w:sz w:val="24"/>
        </w:rPr>
        <w:t>01:59 PM, “Dems to Obama: Issue executive order on campaign spending”, thehill.com</w:t>
      </w:r>
    </w:p>
    <w:p w14:paraId="70ADE8F7" w14:textId="77777777" w:rsidR="000035D0" w:rsidRPr="00EF4015" w:rsidRDefault="000035D0" w:rsidP="000035D0">
      <w:pPr>
        <w:rPr>
          <w:rFonts w:eastAsia="Calibri" w:cs="Times New Roman"/>
          <w:szCs w:val="16"/>
        </w:rPr>
      </w:pPr>
      <w:r w:rsidRPr="00ED7AB6">
        <w:rPr>
          <w:rFonts w:eastAsia="Calibri" w:cs="Times New Roman"/>
          <w:sz w:val="24"/>
          <w:szCs w:val="32"/>
        </w:rPr>
        <w:t xml:space="preserve">Democrats in </w:t>
      </w:r>
      <w:r w:rsidRPr="00EF4015">
        <w:rPr>
          <w:rStyle w:val="StyleUnderline"/>
        </w:rPr>
        <w:t>both chambers of Congress are calling on President Obama to finalize an executive order that would force federal contractors to disclose their political spending</w:t>
      </w:r>
      <w:r w:rsidRPr="00ED7AB6">
        <w:rPr>
          <w:rFonts w:eastAsia="Calibri" w:cs="Times New Roman"/>
          <w:sz w:val="24"/>
          <w:szCs w:val="32"/>
        </w:rPr>
        <w:t xml:space="preserve">. </w:t>
      </w:r>
      <w:r w:rsidRPr="00EF4015">
        <w:rPr>
          <w:rFonts w:eastAsia="Calibri" w:cs="Times New Roman"/>
          <w:szCs w:val="16"/>
        </w:rPr>
        <w:t>The letter from members of the House was signed by 104 lawmakers, including Reps. Anna Eshoo (D-Calif.), Steve Israel (D-N.Y.), Michael Capuano (D-Mass.) and Donna Edwards (D-Md.), and asks Obama to re-propose and finalize a draft executive order that dates back to 2011. “Taxpayers have a right to know where their money is spent and you have the power to ensure that the American people can obtain this information,” the letter said. “With public funds come public responsibilities, and any company receiving federal tax dollars should be required by Executive Order to fully disclose their political spending in a timely and accessible manner.” The draft executive order, titled “Disclosure of Political Spending by Government Contractors,” would have required any entity bidding for a federal contract to full disclose its political spending. The lawmakers said in the two elections since the draft was released, nearly half a billion dollars of undisclosed money has flooded into U.S. elections. Reviving the executive order wouldn't solve the problem, but 26 Senate Democrats argued in a separate letter to Obama that it would be a step in the right direction.</w:t>
      </w:r>
      <w:r w:rsidRPr="00ED7AB6">
        <w:rPr>
          <w:rFonts w:eastAsia="Calibri" w:cs="Times New Roman"/>
          <w:sz w:val="24"/>
          <w:szCs w:val="32"/>
        </w:rPr>
        <w:t xml:space="preserve"> </w:t>
      </w:r>
      <w:r w:rsidRPr="00EF4015">
        <w:rPr>
          <w:rStyle w:val="StyleUnderline"/>
        </w:rPr>
        <w:t>“Political spending by government contractors is a problem you can address without congressional authorization," said the letter led by Sen. Sheldon Whitehouse (D-R.I.). “You would be on solid legal ground if you were to issue an executive orde</w:t>
      </w:r>
      <w:r w:rsidRPr="00ED7AB6">
        <w:rPr>
          <w:rFonts w:eastAsia="Calibri" w:cs="Times New Roman"/>
          <w:b/>
          <w:sz w:val="24"/>
          <w:szCs w:val="32"/>
        </w:rPr>
        <w:t>r</w:t>
      </w:r>
      <w:r w:rsidRPr="00EF4015">
        <w:rPr>
          <w:rFonts w:eastAsia="Calibri" w:cs="Times New Roman"/>
          <w:szCs w:val="16"/>
        </w:rPr>
        <w:t xml:space="preserve"> requiring disclosure of political spending by entities that have been awarded government contracts and their senior leadership.” New York Attorney General Eric Schneiderman is also calling on Obama to “end the secret payments from federal contractors seeking to sway our elections once and for all" this week. In an </w:t>
      </w:r>
      <w:hyperlink r:id="rId116" w:anchor=".VYmW8FVViko" w:history="1">
        <w:r w:rsidRPr="00EF4015">
          <w:rPr>
            <w:rStyle w:val="Hyperlink"/>
            <w:rFonts w:eastAsia="Calibri" w:cs="Times New Roman"/>
            <w:b/>
            <w:bCs/>
            <w:szCs w:val="16"/>
          </w:rPr>
          <w:t>op-ed</w:t>
        </w:r>
      </w:hyperlink>
      <w:r w:rsidRPr="00EF4015">
        <w:rPr>
          <w:rFonts w:eastAsia="Calibri" w:cs="Times New Roman"/>
          <w:szCs w:val="16"/>
        </w:rPr>
        <w:t xml:space="preserve"> in </w:t>
      </w:r>
      <w:r w:rsidRPr="00EF4015">
        <w:rPr>
          <w:rFonts w:eastAsia="Calibri" w:cs="Times New Roman"/>
          <w:i/>
          <w:iCs/>
          <w:szCs w:val="16"/>
        </w:rPr>
        <w:t>Politico</w:t>
      </w:r>
      <w:r w:rsidRPr="00EF4015">
        <w:rPr>
          <w:rFonts w:eastAsia="Calibri" w:cs="Times New Roman"/>
          <w:szCs w:val="16"/>
        </w:rPr>
        <w:t xml:space="preserve"> on Monday, Schneiderman said the campaign finance system was improving until the Supreme Court stuck down limits on third-party spending on campaigns and candidates in the case known as </w:t>
      </w:r>
      <w:r w:rsidRPr="00EF4015">
        <w:rPr>
          <w:rFonts w:eastAsia="Calibri" w:cs="Times New Roman"/>
          <w:i/>
          <w:iCs/>
          <w:szCs w:val="16"/>
        </w:rPr>
        <w:t xml:space="preserve">Citizens United v. FEC. </w:t>
      </w:r>
      <w:r w:rsidRPr="00EF4015">
        <w:rPr>
          <w:rFonts w:eastAsia="Calibri" w:cs="Times New Roman"/>
          <w:szCs w:val="16"/>
        </w:rPr>
        <w:t>“The Center for Responsive Politics estimates that dark money accounted for more than $600 million in spending in the last three federal elections,” he said. “We know that industrial giants, military suppliers and other major government contractors spend disproportionately on lobbying and political action committees — for good reason.” Schneiderman said from 2000 to 2013, the top 10 federal contractors netted $1.5 trillion from the federal government. Though PAC contributions, lobbying fees and federal contracts are public record, he said dark money is not</w:t>
      </w:r>
      <w:r w:rsidRPr="00ED7AB6">
        <w:rPr>
          <w:rFonts w:eastAsia="Calibri" w:cs="Times New Roman"/>
          <w:b/>
          <w:sz w:val="24"/>
          <w:szCs w:val="32"/>
        </w:rPr>
        <w:t xml:space="preserve">. </w:t>
      </w:r>
      <w:r w:rsidRPr="00EF4015">
        <w:rPr>
          <w:rStyle w:val="StyleUnderline"/>
        </w:rPr>
        <w:t xml:space="preserve">A coaliton of 50 organizations </w:t>
      </w:r>
      <w:hyperlink r:id="rId117" w:history="1">
        <w:r w:rsidRPr="00EF4015">
          <w:rPr>
            <w:rStyle w:val="StyleUnderline"/>
          </w:rPr>
          <w:t>has also called on Obama</w:t>
        </w:r>
      </w:hyperlink>
      <w:r w:rsidRPr="00EF4015">
        <w:rPr>
          <w:rStyle w:val="StyleUnderline"/>
        </w:rPr>
        <w:t xml:space="preserve"> to finalize the executive order.</w:t>
      </w:r>
      <w:r w:rsidRPr="00ED7AB6">
        <w:rPr>
          <w:rFonts w:eastAsia="Calibri" w:cs="Times New Roman"/>
          <w:sz w:val="24"/>
          <w:szCs w:val="32"/>
        </w:rPr>
        <w:t xml:space="preserve"> </w:t>
      </w:r>
      <w:r w:rsidRPr="00EF4015">
        <w:rPr>
          <w:rFonts w:eastAsia="Calibri" w:cs="Times New Roman"/>
          <w:szCs w:val="16"/>
        </w:rPr>
        <w:t xml:space="preserve">The White House pushed the draft executive order, which sparked outcry from GOP leaders, to the backburner in 2012 and has yet to reconsider the issue. Republicans have been largely against further campaign disclosure rules. </w:t>
      </w:r>
    </w:p>
    <w:p w14:paraId="5ACF49D5" w14:textId="77777777" w:rsidR="000035D0" w:rsidRDefault="000035D0" w:rsidP="000035D0"/>
    <w:p w14:paraId="5D506531" w14:textId="77777777" w:rsidR="000035D0" w:rsidRDefault="000035D0" w:rsidP="000035D0">
      <w:pPr>
        <w:pStyle w:val="Heading2"/>
      </w:pPr>
      <w:r>
        <w:lastRenderedPageBreak/>
        <w:t>POLITICS DOESN'T LINK</w:t>
      </w:r>
    </w:p>
    <w:p w14:paraId="7046E975" w14:textId="77777777" w:rsidR="000035D0" w:rsidRDefault="000035D0" w:rsidP="000035D0">
      <w:pPr>
        <w:pStyle w:val="Heading3"/>
      </w:pPr>
      <w:r>
        <w:lastRenderedPageBreak/>
        <w:t>A2: PC links to PTX</w:t>
      </w:r>
    </w:p>
    <w:p w14:paraId="6B77137B" w14:textId="77777777" w:rsidR="000035D0" w:rsidRPr="00ED7AB6" w:rsidRDefault="000035D0" w:rsidP="000035D0">
      <w:pPr>
        <w:pStyle w:val="Heading4"/>
        <w:rPr>
          <w:rFonts w:eastAsia="MS Gothic"/>
        </w:rPr>
      </w:pPr>
      <w:r w:rsidRPr="00ED7AB6">
        <w:rPr>
          <w:rFonts w:eastAsia="MS Gothic"/>
        </w:rPr>
        <w:t>XOs don’t cost political capital --- even if it causes controversy it doesn’t affect the agenda</w:t>
      </w:r>
      <w:r w:rsidRPr="00ED7AB6">
        <w:rPr>
          <w:rFonts w:eastAsia="Times New Roman"/>
          <w:sz w:val="24"/>
        </w:rPr>
        <w:t xml:space="preserve"> </w:t>
      </w:r>
    </w:p>
    <w:p w14:paraId="523337C4" w14:textId="77777777" w:rsidR="000035D0" w:rsidRPr="00ED7AB6" w:rsidRDefault="000035D0" w:rsidP="000035D0">
      <w:pPr>
        <w:rPr>
          <w:rFonts w:ascii="Times" w:eastAsia="Calibri" w:hAnsi="Times"/>
        </w:rPr>
      </w:pPr>
      <w:r w:rsidRPr="00ED7AB6">
        <w:rPr>
          <w:rFonts w:eastAsia="Calibri"/>
          <w:b/>
          <w:bCs/>
          <w:sz w:val="26"/>
        </w:rPr>
        <w:t>Sovacool and Sovacool, 9</w:t>
      </w:r>
      <w:r w:rsidRPr="00ED7AB6">
        <w:rPr>
          <w:rFonts w:eastAsia="Calibri"/>
          <w:b/>
          <w:bCs/>
        </w:rPr>
        <w:t xml:space="preserve"> </w:t>
      </w:r>
      <w:r w:rsidRPr="00ED7AB6">
        <w:rPr>
          <w:rFonts w:eastAsia="Calibri"/>
          <w:bCs/>
        </w:rPr>
        <w:t xml:space="preserve">[Dr. Benjamin K., Research Fellow in the Energy Governance Program at the Centre on Asia and Globalization, Kelly E., Senior Research Associate at the Lee Kuan Yew School of Public Policy at the National University of Singapore, “Preventing National-Electricity-Water Crisis Areas in the United States, </w:t>
      </w:r>
      <w:r w:rsidRPr="00ED7AB6">
        <w:rPr>
          <w:rFonts w:eastAsia="Calibri"/>
          <w:bCs/>
          <w:i/>
        </w:rPr>
        <w:t>Columbia Journal of Environmental Law</w:t>
      </w:r>
      <w:r w:rsidRPr="00ED7AB6">
        <w:rPr>
          <w:rFonts w:eastAsia="Calibri"/>
          <w:bCs/>
        </w:rPr>
        <w:t>, pg. lexis]</w:t>
      </w:r>
      <w:r w:rsidRPr="00ED7AB6">
        <w:rPr>
          <w:rFonts w:ascii="Times" w:eastAsia="Calibri" w:hAnsi="Times"/>
          <w:szCs w:val="27"/>
        </w:rPr>
        <w:br/>
      </w:r>
      <w:r w:rsidRPr="00ED7AB6">
        <w:rPr>
          <w:rFonts w:eastAsia="Calibri"/>
          <w:b/>
          <w:bCs/>
          <w:u w:val="single"/>
        </w:rPr>
        <w:t>Executive Orders also save time</w:t>
      </w:r>
      <w:r w:rsidRPr="00ED7AB6">
        <w:rPr>
          <w:rFonts w:eastAsia="Calibri"/>
        </w:rPr>
        <w:t xml:space="preserve"> in a second sense. </w:t>
      </w:r>
      <w:r w:rsidRPr="00ED7AB6">
        <w:rPr>
          <w:rFonts w:eastAsia="Calibri"/>
          <w:b/>
          <w:bCs/>
          <w:u w:val="single"/>
        </w:rPr>
        <w:t xml:space="preserve">The President </w:t>
      </w:r>
      <w:r w:rsidRPr="00ED7AB6">
        <w:rPr>
          <w:rFonts w:eastAsia="Calibri"/>
          <w:b/>
          <w:iCs/>
          <w:u w:val="single"/>
          <w:bdr w:val="single" w:sz="18" w:space="0" w:color="auto"/>
        </w:rPr>
        <w:t xml:space="preserve">does not have to expend scarce political capital </w:t>
      </w:r>
      <w:r w:rsidRPr="00ED7AB6">
        <w:rPr>
          <w:rFonts w:eastAsia="Calibri"/>
          <w:b/>
          <w:bCs/>
          <w:u w:val="single"/>
        </w:rPr>
        <w:t>trying to persuade Congress to adopt his</w:t>
      </w:r>
      <w:r w:rsidRPr="00ED7AB6">
        <w:rPr>
          <w:rFonts w:eastAsia="Calibri"/>
        </w:rPr>
        <w:t xml:space="preserve"> or her </w:t>
      </w:r>
      <w:r w:rsidRPr="00ED7AB6">
        <w:rPr>
          <w:rFonts w:eastAsia="Calibri"/>
          <w:b/>
          <w:bCs/>
          <w:u w:val="single"/>
        </w:rPr>
        <w:t>proposal.</w:t>
      </w:r>
      <w:r w:rsidRPr="00ED7AB6">
        <w:rPr>
          <w:rFonts w:eastAsia="Calibri"/>
        </w:rPr>
        <w:t xml:space="preserve"> Executive Orders </w:t>
      </w:r>
      <w:r w:rsidRPr="00ED7AB6">
        <w:rPr>
          <w:rFonts w:eastAsia="Calibri"/>
          <w:b/>
          <w:bCs/>
          <w:u w:val="single"/>
        </w:rPr>
        <w:t>thus save presidential attention for other topics.</w:t>
      </w:r>
      <w:r w:rsidRPr="00ED7AB6">
        <w:rPr>
          <w:rFonts w:eastAsia="Calibri"/>
        </w:rPr>
        <w:t xml:space="preserve"> </w:t>
      </w:r>
      <w:r w:rsidRPr="00ED7AB6">
        <w:rPr>
          <w:rFonts w:eastAsia="Calibri"/>
          <w:b/>
          <w:bCs/>
          <w:u w:val="single"/>
        </w:rPr>
        <w:t>Executive Orders bypass congressional debate and opposition, along with all of the horse-trading and compromise such legislative activity entails.</w:t>
      </w:r>
      <w:r w:rsidRPr="00ED7AB6">
        <w:rPr>
          <w:rFonts w:eastAsia="Calibri"/>
        </w:rPr>
        <w:t xml:space="preserve">292 </w:t>
      </w:r>
      <w:r w:rsidRPr="00ED7AB6">
        <w:rPr>
          <w:rFonts w:eastAsia="Calibri"/>
          <w:b/>
          <w:bCs/>
          <w:u w:val="single"/>
        </w:rPr>
        <w:t>Speediness of implementation can be especially important when challenges require rapid and decisive action</w:t>
      </w:r>
      <w:r w:rsidRPr="00ED7AB6">
        <w:rPr>
          <w:rFonts w:eastAsia="Calibri"/>
        </w:rPr>
        <w:t xml:space="preserve">. </w:t>
      </w:r>
      <w:r w:rsidRPr="00ED7AB6">
        <w:rPr>
          <w:rFonts w:eastAsia="Calibri"/>
          <w:b/>
          <w:bCs/>
          <w:u w:val="single"/>
        </w:rPr>
        <w:t>After</w:t>
      </w:r>
      <w:r w:rsidRPr="00ED7AB6">
        <w:rPr>
          <w:rFonts w:eastAsia="Calibri"/>
        </w:rPr>
        <w:t xml:space="preserve"> the </w:t>
      </w:r>
      <w:r w:rsidRPr="00ED7AB6">
        <w:rPr>
          <w:rFonts w:eastAsia="Calibri"/>
          <w:b/>
          <w:bCs/>
          <w:u w:val="single"/>
        </w:rPr>
        <w:t>September 11</w:t>
      </w:r>
      <w:r w:rsidRPr="00ED7AB6">
        <w:rPr>
          <w:rFonts w:eastAsia="Calibri"/>
        </w:rPr>
        <w:t xml:space="preserve">, 2001 attacks on the Pentagon and World Trade Center, for instance, the </w:t>
      </w:r>
      <w:r w:rsidRPr="00ED7AB6">
        <w:rPr>
          <w:rFonts w:eastAsia="Calibri"/>
          <w:b/>
          <w:bCs/>
          <w:u w:val="single"/>
        </w:rPr>
        <w:t>Bush</w:t>
      </w:r>
      <w:r w:rsidRPr="00ED7AB6">
        <w:rPr>
          <w:rFonts w:eastAsia="Calibri"/>
        </w:rPr>
        <w:t xml:space="preserve"> Administration almost </w:t>
      </w:r>
      <w:r w:rsidRPr="00ED7AB6">
        <w:rPr>
          <w:rFonts w:eastAsia="Calibri"/>
          <w:b/>
          <w:bCs/>
          <w:u w:val="single"/>
        </w:rPr>
        <w:t>immediately passed Executive Orders</w:t>
      </w:r>
      <w:r w:rsidRPr="00ED7AB6">
        <w:rPr>
          <w:rFonts w:eastAsia="Calibri"/>
        </w:rPr>
        <w:t xml:space="preserve"> forcing airlines to reinforce cockpit doors and freezing the U.S. based assets of individuals and organizations involved with terrorist groups.293 </w:t>
      </w:r>
      <w:r w:rsidRPr="00ED7AB6">
        <w:rPr>
          <w:rFonts w:eastAsia="Calibri"/>
          <w:b/>
          <w:bCs/>
          <w:u w:val="single"/>
        </w:rPr>
        <w:t>These actions took Congress nearly four months to</w:t>
      </w:r>
      <w:r w:rsidRPr="00ED7AB6">
        <w:rPr>
          <w:rFonts w:eastAsia="Calibri"/>
        </w:rPr>
        <w:t xml:space="preserve"> debate and subsequently </w:t>
      </w:r>
      <w:r w:rsidRPr="00ED7AB6">
        <w:rPr>
          <w:rFonts w:eastAsia="Calibri"/>
          <w:b/>
          <w:bCs/>
          <w:u w:val="single"/>
        </w:rPr>
        <w:t>endorse with legislation. Executive Orders therefore enable presidents to rapidly change law without having to wait for congressional action</w:t>
      </w:r>
      <w:r w:rsidRPr="00ED7AB6">
        <w:rPr>
          <w:rFonts w:eastAsia="Calibri"/>
        </w:rPr>
        <w:t xml:space="preserve"> or agency regulatory rulemaking. </w:t>
      </w:r>
    </w:p>
    <w:p w14:paraId="11EF2B34" w14:textId="77777777" w:rsidR="000035D0" w:rsidRPr="00ED7AB6" w:rsidRDefault="000035D0" w:rsidP="000035D0">
      <w:pPr>
        <w:pStyle w:val="Heading3"/>
      </w:pPr>
      <w:r>
        <w:lastRenderedPageBreak/>
        <w:t>A2: Bipart Links to PTX</w:t>
      </w:r>
    </w:p>
    <w:p w14:paraId="1F592AEE" w14:textId="77777777" w:rsidR="000035D0" w:rsidRPr="00ED7AB6" w:rsidRDefault="000035D0" w:rsidP="000035D0">
      <w:pPr>
        <w:pStyle w:val="Heading4"/>
        <w:rPr>
          <w:rFonts w:eastAsia="Times New Roman"/>
          <w:sz w:val="24"/>
        </w:rPr>
      </w:pPr>
      <w:r w:rsidRPr="00ED7AB6">
        <w:t>Obama’s base and moderates love XOs</w:t>
      </w:r>
      <w:r w:rsidRPr="00ED7AB6">
        <w:rPr>
          <w:rFonts w:eastAsia="Times New Roman"/>
          <w:sz w:val="24"/>
        </w:rPr>
        <w:t xml:space="preserve"> </w:t>
      </w:r>
    </w:p>
    <w:p w14:paraId="3AD0B96A" w14:textId="77777777" w:rsidR="000035D0" w:rsidRPr="00ED7AB6" w:rsidRDefault="000035D0" w:rsidP="000035D0">
      <w:pPr>
        <w:rPr>
          <w:rFonts w:eastAsia="Calibri"/>
          <w:b/>
          <w:bCs/>
          <w:u w:val="single"/>
        </w:rPr>
      </w:pPr>
      <w:r w:rsidRPr="00EF4015">
        <w:rPr>
          <w:rStyle w:val="Style13ptBold"/>
        </w:rPr>
        <w:t>Daniels, 10</w:t>
      </w:r>
      <w:r w:rsidRPr="00ED7AB6">
        <w:rPr>
          <w:rFonts w:eastAsia="Calibri"/>
        </w:rPr>
        <w:t xml:space="preserve"> </w:t>
      </w:r>
      <w:r w:rsidRPr="00ED7AB6">
        <w:rPr>
          <w:rFonts w:eastAsia="Calibri"/>
          <w:b/>
        </w:rPr>
        <w:t>[Dr. Ron, President of the Institute of the Black World 21</w:t>
      </w:r>
      <w:r w:rsidRPr="00ED7AB6">
        <w:rPr>
          <w:rFonts w:eastAsia="Calibri"/>
          <w:b/>
          <w:vertAlign w:val="superscript"/>
        </w:rPr>
        <w:t>st</w:t>
      </w:r>
      <w:r w:rsidRPr="00ED7AB6">
        <w:rPr>
          <w:rFonts w:eastAsia="Calibri"/>
          <w:b/>
        </w:rPr>
        <w:t xml:space="preserve"> Century and Distinguished Lecturer at York College City University of New  York, “Lessons from the 2010 Elections,” http://freespeech.org/blog/lessons-2010-elections]</w:t>
      </w:r>
      <w:r w:rsidRPr="00ED7AB6">
        <w:rPr>
          <w:rFonts w:eastAsia="Calibri"/>
          <w:sz w:val="27"/>
          <w:szCs w:val="27"/>
        </w:rPr>
        <w:br/>
      </w:r>
      <w:r w:rsidRPr="00ED7AB6">
        <w:rPr>
          <w:rFonts w:eastAsia="Calibri"/>
          <w:sz w:val="17"/>
          <w:szCs w:val="17"/>
        </w:rPr>
        <w:t xml:space="preserve">President </w:t>
      </w:r>
      <w:r w:rsidRPr="00ED7AB6">
        <w:rPr>
          <w:rFonts w:eastAsia="Calibri"/>
          <w:b/>
          <w:bCs/>
          <w:u w:val="single"/>
        </w:rPr>
        <w:t>Obama has</w:t>
      </w:r>
      <w:r w:rsidRPr="00ED7AB6">
        <w:rPr>
          <w:rFonts w:eastAsia="Calibri"/>
        </w:rPr>
        <w:t xml:space="preserve"> </w:t>
      </w:r>
      <w:r w:rsidRPr="00ED7AB6">
        <w:rPr>
          <w:rFonts w:eastAsia="Calibri"/>
          <w:sz w:val="17"/>
          <w:szCs w:val="17"/>
        </w:rPr>
        <w:t xml:space="preserve">also </w:t>
      </w:r>
      <w:r w:rsidRPr="00ED7AB6">
        <w:rPr>
          <w:rFonts w:eastAsia="Calibri"/>
          <w:b/>
          <w:bCs/>
          <w:u w:val="single"/>
        </w:rPr>
        <w:t>been</w:t>
      </w:r>
      <w:r w:rsidRPr="00ED7AB6">
        <w:rPr>
          <w:rFonts w:eastAsia="Calibri"/>
          <w:sz w:val="17"/>
          <w:szCs w:val="17"/>
        </w:rPr>
        <w:t xml:space="preserve"> terribly </w:t>
      </w:r>
      <w:r w:rsidRPr="00ED7AB6">
        <w:rPr>
          <w:rFonts w:eastAsia="Calibri"/>
          <w:b/>
          <w:bCs/>
          <w:u w:val="single"/>
        </w:rPr>
        <w:t>inattentive to the liberal-progressive wing and major constituencies within the Democratic Party</w:t>
      </w:r>
      <w:r w:rsidRPr="00ED7AB6">
        <w:rPr>
          <w:rFonts w:eastAsia="Calibri"/>
        </w:rPr>
        <w:t>.</w:t>
      </w:r>
      <w:r w:rsidRPr="00ED7AB6">
        <w:rPr>
          <w:rFonts w:eastAsia="Calibri"/>
          <w:sz w:val="17"/>
          <w:szCs w:val="17"/>
        </w:rPr>
        <w:t xml:space="preserve"> As a general proposition, progressives would have felt much better if he had fought first and compromised later on key issues like the Stimulus package, health care, the foreclosure crisis and financial regulatory reform. I start from the premise that one of the responsibilities of the President as head of a political party is to articulate a vision/philosophy and advance a policy agenda that enhances the influence, capacity and power of the base constituencies and allies of your party. This is precisely what Bush and Cheney did over an eight-year period. Obama not only refused to advance a more liberal/progressive position on the issues enumerated above, the Freedom of Choice Act (labor), immigration policy reform (Latinos/Caribbeans), "Don' Ask Don't Tell" (Lesbian and Gay) and targeted jobs/economic programs (Blacks) were de-prioritized or given only lukewarm support. </w:t>
      </w:r>
      <w:r w:rsidRPr="00ED7AB6">
        <w:rPr>
          <w:rFonts w:eastAsia="Calibri"/>
          <w:b/>
          <w:bCs/>
          <w:u w:val="single"/>
        </w:rPr>
        <w:t>The Dream Act which would have inched the immigration reform agenda forward</w:t>
      </w:r>
      <w:r w:rsidRPr="00ED7AB6">
        <w:rPr>
          <w:rFonts w:eastAsia="Calibri"/>
        </w:rPr>
        <w:t xml:space="preserve"> </w:t>
      </w:r>
      <w:r w:rsidRPr="00ED7AB6">
        <w:rPr>
          <w:rFonts w:eastAsia="Calibri"/>
          <w:sz w:val="17"/>
          <w:szCs w:val="17"/>
        </w:rPr>
        <w:t xml:space="preserve">was only brought up as an amendment in the final hours before Congress adjourned in order to help the beleaguered campaign of Harry Reid. </w:t>
      </w:r>
      <w:r w:rsidRPr="00ED7AB6">
        <w:rPr>
          <w:rFonts w:eastAsia="Calibri"/>
          <w:b/>
          <w:bCs/>
          <w:u w:val="single"/>
        </w:rPr>
        <w:t>The amendment was defeated.</w:t>
      </w:r>
      <w:r w:rsidRPr="00ED7AB6">
        <w:rPr>
          <w:rFonts w:eastAsia="Calibri"/>
          <w:sz w:val="17"/>
          <w:szCs w:val="17"/>
        </w:rPr>
        <w:t xml:space="preserve"> Like other initiatives of importance to liberals and progressives, Obama signaled willingness to weaken the Freedom of Choice </w:t>
      </w:r>
      <w:r w:rsidRPr="00ED7AB6">
        <w:rPr>
          <w:rFonts w:eastAsia="Calibri"/>
          <w:b/>
          <w:bCs/>
          <w:u w:val="single"/>
        </w:rPr>
        <w:t>Act</w:t>
      </w:r>
      <w:r w:rsidRPr="00ED7AB6">
        <w:rPr>
          <w:rFonts w:eastAsia="Calibri"/>
          <w:sz w:val="17"/>
          <w:szCs w:val="17"/>
        </w:rPr>
        <w:t xml:space="preserve"> before it even began to be seriously considered. </w:t>
      </w:r>
      <w:r w:rsidRPr="00ED7AB6">
        <w:rPr>
          <w:rFonts w:eastAsia="Calibri"/>
          <w:b/>
          <w:bCs/>
          <w:u w:val="single"/>
        </w:rPr>
        <w:t>When Congress refused to take up Don't Ask Don't Tell, progressives wondered why the President simply didn't end it by Executive Order.</w:t>
      </w:r>
      <w:r w:rsidRPr="00ED7AB6">
        <w:rPr>
          <w:rFonts w:eastAsia="Calibri"/>
          <w:sz w:val="17"/>
          <w:szCs w:val="17"/>
        </w:rPr>
        <w:t xml:space="preserve"> And, </w:t>
      </w:r>
      <w:r w:rsidRPr="00ED7AB6">
        <w:rPr>
          <w:rFonts w:eastAsia="Calibri"/>
          <w:b/>
          <w:bCs/>
          <w:u w:val="single"/>
        </w:rPr>
        <w:t>there has been an ongoing frustration among Black leaders that Obama simply refuses to embrace the idea that the "state of emergency" in urban Black communities across the country can be ameliorated by targeting jobs and economic programs to address the crisis. If you want your base to be "enthusiastic," you can't take it for granted or admonish your supporters to "stop whining" when they complain about the lack of attention to its agenda. You have to feed the base to keep it "fired up."</w:t>
      </w:r>
    </w:p>
    <w:p w14:paraId="7465DFE3" w14:textId="77777777" w:rsidR="000035D0" w:rsidRDefault="000035D0" w:rsidP="000035D0"/>
    <w:p w14:paraId="034AF324" w14:textId="77777777" w:rsidR="000035D0" w:rsidRDefault="000035D0" w:rsidP="000035D0">
      <w:pPr>
        <w:pStyle w:val="Heading3"/>
      </w:pPr>
      <w:r>
        <w:lastRenderedPageBreak/>
        <w:t>Patrio Act</w:t>
      </w:r>
    </w:p>
    <w:p w14:paraId="6D5E604D" w14:textId="77777777" w:rsidR="000035D0" w:rsidRDefault="000035D0" w:rsidP="000035D0">
      <w:pPr>
        <w:pStyle w:val="Heading4"/>
      </w:pPr>
      <w:r>
        <w:t>Non-unique. USA Freedom bill passage would trigger the link.</w:t>
      </w:r>
    </w:p>
    <w:p w14:paraId="58A15AF7" w14:textId="77777777" w:rsidR="000035D0" w:rsidRPr="008C42CD" w:rsidRDefault="000035D0" w:rsidP="000035D0">
      <w:r>
        <w:t xml:space="preserve">Mike </w:t>
      </w:r>
      <w:r w:rsidRPr="008C42CD">
        <w:rPr>
          <w:rStyle w:val="Style13ptBold"/>
        </w:rPr>
        <w:t>Debonis</w:t>
      </w:r>
      <w:r>
        <w:t xml:space="preserve"> </w:t>
      </w:r>
      <w:r w:rsidRPr="008C42CD">
        <w:rPr>
          <w:rStyle w:val="Style13ptBold"/>
        </w:rPr>
        <w:t>15</w:t>
      </w:r>
      <w:r>
        <w:t>, 6-2-2015, "Congress Turns Away From Post-9/11 Law, Retooling U.S. Surveillance Powers," Washington Post, http://www.washingtonpost.com/politics/senate-moves-ahead-with-retooling-of-us-surveillance-powers/2015/06/02/28f5e1ce-092d-11e5-a7ad-b430fc1d3f5c_story.html</w:t>
      </w:r>
    </w:p>
    <w:p w14:paraId="412BA35A" w14:textId="77777777" w:rsidR="000035D0" w:rsidRDefault="000035D0" w:rsidP="000035D0">
      <w:pPr>
        <w:rPr>
          <w:rStyle w:val="StyleUnderline"/>
        </w:rPr>
      </w:pPr>
      <w:r w:rsidRPr="008C42CD">
        <w:rPr>
          <w:rStyle w:val="StyleUnderline"/>
        </w:rPr>
        <w:t>Congress on Tuesday rejected some of the sweeping intelligence-gathering powers it granted national security officials after the 9/11 terrorist attacks, with the Senate voting to end the government’s bulk collection of private telephone records and to reform other surveillance policies. The bill, known as the USA Freedom Act, passed on a 67-to-32 vote, against the will of Senate Republican leaders who wished to preserve existing spy programs</w:t>
      </w:r>
      <w:r>
        <w:t xml:space="preserve">. The opposition to the bill, led by Majority Leader Mitch McConnell (R-Ky.), prompted an intraparty standoff that exposed sharp splits along philosophical and generational lines, and between the two chambers on Capitol Hill. The standoff led to a two-day lapse in the legal authority for those programs. </w:t>
      </w:r>
      <w:r w:rsidRPr="008C42CD">
        <w:rPr>
          <w:rStyle w:val="StyleUnderline"/>
        </w:rPr>
        <w:t>The bill passed by a wide margin in the House last month but languished as those who sought to maintain the status quo, led by McConnell, tried to stare down Sen. Rand Paul (R-Ky.) and the other senators who supported either ending or reforming the most controversial provisions of the surveillance programs</w:t>
      </w:r>
    </w:p>
    <w:p w14:paraId="42268392" w14:textId="77777777" w:rsidR="000035D0" w:rsidRDefault="000035D0" w:rsidP="000035D0">
      <w:pPr>
        <w:rPr>
          <w:rStyle w:val="StyleUnderline"/>
        </w:rPr>
      </w:pPr>
    </w:p>
    <w:p w14:paraId="5A9243A4" w14:textId="77777777" w:rsidR="000035D0" w:rsidRPr="00BF1D12" w:rsidRDefault="000035D0" w:rsidP="000035D0">
      <w:pPr>
        <w:pStyle w:val="Heading4"/>
        <w:rPr>
          <w:rStyle w:val="Style13ptBold"/>
          <w:b/>
        </w:rPr>
      </w:pPr>
      <w:r w:rsidRPr="00BF1D12">
        <w:rPr>
          <w:rStyle w:val="Style13ptBold"/>
        </w:rPr>
        <w:t>Patriot Act expiration symbolic</w:t>
      </w:r>
    </w:p>
    <w:p w14:paraId="3839CEFC" w14:textId="77777777" w:rsidR="000035D0" w:rsidRDefault="000035D0" w:rsidP="000035D0">
      <w:pPr>
        <w:pStyle w:val="card"/>
      </w:pPr>
      <w:r w:rsidRPr="00F07EED">
        <w:rPr>
          <w:rStyle w:val="Style13ptBold"/>
        </w:rPr>
        <w:t>Resnikoff 15</w:t>
      </w:r>
      <w:r>
        <w:t xml:space="preserve"> </w:t>
      </w:r>
      <w:r w:rsidRPr="00F07EED">
        <w:t>(Ned Resnikoff 7/1/15 “Sunsetting of Patriot Act will not draw curtain on mass surveillance” http://america.aljazeera.com/articles/2015/6/1/patriot-act-sunset-leaves-expansive-spying-powers-in-place.html)</w:t>
      </w:r>
    </w:p>
    <w:p w14:paraId="1CC65C4F" w14:textId="77777777" w:rsidR="000035D0" w:rsidRDefault="000035D0" w:rsidP="000035D0">
      <w:pPr>
        <w:pStyle w:val="card"/>
      </w:pPr>
      <w:r w:rsidRPr="00F07EED">
        <w:rPr>
          <w:rStyle w:val="StyleUnderline"/>
        </w:rPr>
        <w:t>The NSA’s surveillance and data collection powers remained alive and well Monday despite the “largely symbolic” sunsetting of three Patriot Act provisions under which the agency had extended its reach, experts warned</w:t>
      </w:r>
      <w:r w:rsidRPr="00F07EED">
        <w:t>.</w:t>
      </w:r>
      <w:r w:rsidRPr="00F07EED">
        <w:rPr>
          <w:sz w:val="12"/>
        </w:rPr>
        <w:t xml:space="preserve">¶ </w:t>
      </w:r>
      <w:r w:rsidRPr="00F07EED">
        <w:t>The measures expired after Sen. Rand Paul, R-Ky.,</w:t>
      </w:r>
      <w:r>
        <w:t xml:space="preserve"> </w:t>
      </w:r>
      <w:r w:rsidRPr="00F07EED">
        <w:t xml:space="preserve">on Sunday </w:t>
      </w:r>
      <w:hyperlink r:id="rId118" w:history="1">
        <w:r w:rsidRPr="00F07EED">
          <w:t>blocked an attempt to speedily pass an extension</w:t>
        </w:r>
      </w:hyperlink>
      <w:r>
        <w:t xml:space="preserve"> </w:t>
      </w:r>
      <w:r w:rsidRPr="00F07EED">
        <w:t>before the midnight deadline.</w:t>
      </w:r>
      <w:r w:rsidRPr="00F07EED">
        <w:rPr>
          <w:sz w:val="12"/>
        </w:rPr>
        <w:t xml:space="preserve">¶ </w:t>
      </w:r>
      <w:r w:rsidRPr="00F07EED">
        <w:t>His move affects one of the Patriot Act’s most contested passages, Section 215, which formed the basis for the National Security Agency’s bulk record collection program. A measure providing for the surveillance of unaffiliated lone-wolf suspects also expired, as did a provision allowing the NSA to conduct roving wiretaps, across multiple devices using the same court order.</w:t>
      </w:r>
      <w:r w:rsidRPr="00F07EED">
        <w:rPr>
          <w:sz w:val="12"/>
        </w:rPr>
        <w:t xml:space="preserve">¶ </w:t>
      </w:r>
      <w:r w:rsidRPr="00F07EED">
        <w:t>Privacy activists supported the sunsetting of the three provisions, with ACLU legal director Jameel Jaffer describing the expiration of Section 215 as “</w:t>
      </w:r>
      <w:hyperlink r:id="rId119" w:history="1">
        <w:r w:rsidRPr="00F07EED">
          <w:t>a sensible first step towards broader reform of the surveillance laws</w:t>
        </w:r>
      </w:hyperlink>
      <w:r w:rsidRPr="00F07EED">
        <w:t xml:space="preserve">.” </w:t>
      </w:r>
      <w:r w:rsidRPr="00F07EED">
        <w:rPr>
          <w:rStyle w:val="StyleUnderline"/>
        </w:rPr>
        <w:t xml:space="preserve">But applause for Sunday’s victory has been relatively muted by recognition that much of the NSA’s surveillance program remains intact, aside from a temporary lapse in some of the formal authorizations.¶ “The sunset of a few weeks or even a month is not going to make an operational difference, really,” said Julian Sanchez, a senior fellow at the libertarian-leaning Cato Institute.¶ The federal government still has </w:t>
      </w:r>
      <w:hyperlink r:id="rId120" w:history="1">
        <w:r w:rsidRPr="00F07EED">
          <w:rPr>
            <w:rStyle w:val="StyleUnderline"/>
          </w:rPr>
          <w:t>a range of instruments for obtaining phone and electronic records</w:t>
        </w:r>
      </w:hyperlink>
      <w:r w:rsidRPr="00F07EED">
        <w:rPr>
          <w:rStyle w:val="StyleUnderline"/>
        </w:rPr>
        <w:t xml:space="preserve">, including but not limited to Foreign Intelligence Surveillance Act (FISA) court warrants and national security </w:t>
      </w:r>
      <w:r w:rsidRPr="00F07EED">
        <w:rPr>
          <w:rStyle w:val="StyleUnderline"/>
        </w:rPr>
        <w:lastRenderedPageBreak/>
        <w:t>letters.¶ The FISA court conducts its proceedings in secret and tends to rule in favor of the intelligence community. The court reportedly approves 99 percent of the warrant requests it receive</w:t>
      </w:r>
      <w:r w:rsidRPr="00F07EED">
        <w:t>s, although in 2013 FISA judge Reggie Walton defended the court to the Senate</w:t>
      </w:r>
      <w:r>
        <w:t xml:space="preserve"> </w:t>
      </w:r>
      <w:hyperlink r:id="rId121" w:history="1">
        <w:r w:rsidRPr="00F07EED">
          <w:t>by saying it demanded “substantive changes” to about a quarter of requests</w:t>
        </w:r>
      </w:hyperlink>
      <w:r w:rsidRPr="00F07EED">
        <w:t>.</w:t>
      </w:r>
      <w:r w:rsidRPr="00F07EED">
        <w:rPr>
          <w:sz w:val="12"/>
        </w:rPr>
        <w:t xml:space="preserve">¶ </w:t>
      </w:r>
      <w:r w:rsidRPr="00F07EED">
        <w:t>As for bulk data collection, the NSA</w:t>
      </w:r>
      <w:r>
        <w:t xml:space="preserve"> </w:t>
      </w:r>
      <w:hyperlink r:id="rId122" w:history="1">
        <w:r w:rsidRPr="00F07EED">
          <w:t>started winding that program down</w:t>
        </w:r>
      </w:hyperlink>
      <w:r>
        <w:t xml:space="preserve"> </w:t>
      </w:r>
      <w:r w:rsidRPr="00F07EED">
        <w:t>in late May, anticipating that Congress might not renew Section 215 authorization in time for the June 1 deadline.</w:t>
      </w:r>
      <w:r w:rsidRPr="00F07EED">
        <w:rPr>
          <w:sz w:val="12"/>
        </w:rPr>
        <w:t xml:space="preserve">¶ </w:t>
      </w:r>
      <w:r w:rsidRPr="00F07EED">
        <w:t>“The bulk call record program, at least as it functions under Section 215, looks like it’s been temporarily halted,” ACLU legislative counsel Neema Singh Guliani told Al Jazeera.</w:t>
      </w:r>
      <w:r w:rsidRPr="00F07EED">
        <w:rPr>
          <w:sz w:val="12"/>
        </w:rPr>
        <w:t>¶</w:t>
      </w:r>
      <w:r w:rsidRPr="00F07EED">
        <w:rPr>
          <w:rStyle w:val="StyleUnderline"/>
        </w:rPr>
        <w:t xml:space="preserve"> Independent studies of bulk collection have </w:t>
      </w:r>
      <w:hyperlink r:id="rId123" w:history="1">
        <w:r w:rsidRPr="00F07EED">
          <w:rPr>
            <w:rStyle w:val="StyleUnderline"/>
          </w:rPr>
          <w:t>cast doubt on its effectiveness as a counterterrorism strategy</w:t>
        </w:r>
      </w:hyperlink>
      <w:r w:rsidRPr="00F07EED">
        <w:rPr>
          <w:rStyle w:val="StyleUnderline"/>
        </w:rPr>
        <w:t>, as opposed to the more targeted intelligence gathering that is still authorized.¶ As a result, said Sanchez, the expiration of Section 215 and the other two provisions is “largely symbolic</w:t>
      </w:r>
      <w:r w:rsidRPr="00F07EED">
        <w:t>.” In prior years, the White House was able to assure Patriot Act reauthorization by waiting until shortly before expiration deadlines, then urging speedy renewal to avoid compromising national security.</w:t>
      </w:r>
    </w:p>
    <w:p w14:paraId="00D01679" w14:textId="77777777" w:rsidR="000035D0" w:rsidRDefault="000035D0" w:rsidP="000035D0"/>
    <w:p w14:paraId="49FAD648" w14:textId="77777777" w:rsidR="000035D0" w:rsidRPr="00605FC2" w:rsidRDefault="000035D0" w:rsidP="000035D0">
      <w:pPr>
        <w:pStyle w:val="Heading4"/>
        <w:rPr>
          <w:rStyle w:val="Style13ptBold"/>
          <w:b/>
        </w:rPr>
      </w:pPr>
      <w:r>
        <w:rPr>
          <w:rStyle w:val="Style13ptBold"/>
        </w:rPr>
        <w:t>Congressional actions doesn’t matter-</w:t>
      </w:r>
      <w:r w:rsidRPr="00605FC2">
        <w:rPr>
          <w:rStyle w:val="Style13ptBold"/>
        </w:rPr>
        <w:t>FISA reinstating bulk telephone data collection</w:t>
      </w:r>
    </w:p>
    <w:p w14:paraId="36FB5615" w14:textId="77777777" w:rsidR="000035D0" w:rsidRPr="00605FC2" w:rsidRDefault="000035D0" w:rsidP="000035D0">
      <w:pPr>
        <w:pStyle w:val="card"/>
        <w:rPr>
          <w:rStyle w:val="Style13ptBold"/>
        </w:rPr>
      </w:pPr>
      <w:r w:rsidRPr="00605FC2">
        <w:rPr>
          <w:rStyle w:val="Style13ptBold"/>
        </w:rPr>
        <w:t>Macri 15</w:t>
      </w:r>
      <w:r>
        <w:rPr>
          <w:rStyle w:val="Style13ptBold"/>
        </w:rPr>
        <w:t xml:space="preserve"> </w:t>
      </w:r>
      <w:r w:rsidRPr="00605FC2">
        <w:t>(Giuseppe Macri</w:t>
      </w:r>
      <w:r>
        <w:t xml:space="preserve"> -</w:t>
      </w:r>
      <w:r w:rsidRPr="00605FC2">
        <w:t>reporter for InsideSources. 5/26/15 “NSA Phone Spying Is ‘Winding Down’ — But It’s Not Ending” http://www.insidesources.com/nsa-phone-spying-is-winding-down-but-its-not-ending/)</w:t>
      </w:r>
    </w:p>
    <w:p w14:paraId="63224555" w14:textId="77777777" w:rsidR="000035D0" w:rsidRPr="00DA12F7" w:rsidRDefault="000035D0" w:rsidP="000035D0">
      <w:pPr>
        <w:pStyle w:val="card"/>
      </w:pPr>
      <w:r w:rsidRPr="00DA12F7">
        <w:rPr>
          <w:rStyle w:val="StyleUnderline"/>
        </w:rPr>
        <w:t xml:space="preserve">Foreign Intelligence Surveillance Court set the stage this weekend to restart the National Security Agency’s bulk telephone surveillance program, originally </w:t>
      </w:r>
      <w:hyperlink r:id="rId124" w:history="1">
        <w:r w:rsidRPr="00DA12F7">
          <w:rPr>
            <w:rStyle w:val="StyleUnderline"/>
          </w:rPr>
          <w:t>left to expire by Congress</w:t>
        </w:r>
      </w:hyperlink>
      <w:r w:rsidRPr="00DA12F7">
        <w:rPr>
          <w:rStyle w:val="StyleUnderline"/>
        </w:rPr>
        <w:t xml:space="preserve"> along with several Patriot Act spying authorities last month</w:t>
      </w:r>
      <w:r w:rsidRPr="00DA12F7">
        <w:t>.</w:t>
      </w:r>
      <w:r w:rsidRPr="00DA12F7">
        <w:rPr>
          <w:sz w:val="12"/>
        </w:rPr>
        <w:t xml:space="preserve">¶ </w:t>
      </w:r>
      <w:r w:rsidRPr="00DA12F7">
        <w:t xml:space="preserve">In the opinion dated June 17 and released Friday, the secret court charged with approving surveillance warrants for U.S. intelligence agencies asserted Congress’ </w:t>
      </w:r>
      <w:hyperlink r:id="rId125" w:history="1">
        <w:r w:rsidRPr="00DA12F7">
          <w:t>passage of the USA Freedom Act</w:t>
        </w:r>
      </w:hyperlink>
      <w:r w:rsidRPr="00DA12F7">
        <w:t xml:space="preserve"> gave the court a green light to restart the program until the reforms outlined in the legislation are put in place, despite the expiration of the Patriot Act authority underpinning the program days before.</w:t>
      </w:r>
      <w:r w:rsidRPr="00DA12F7">
        <w:rPr>
          <w:sz w:val="12"/>
        </w:rPr>
        <w:t>¶</w:t>
      </w:r>
      <w:r w:rsidRPr="00DA12F7">
        <w:rPr>
          <w:sz w:val="12"/>
          <w:szCs w:val="32"/>
        </w:rPr>
        <w:t xml:space="preserve"> </w:t>
      </w:r>
      <w:r w:rsidRPr="00DA12F7">
        <w:t xml:space="preserve">The Senate passed the USA Freedom Act days after the upper chamber allowed </w:t>
      </w:r>
      <w:hyperlink r:id="rId126" w:history="1">
        <w:r w:rsidRPr="00DA12F7">
          <w:t>several provisions of the Patriot Act</w:t>
        </w:r>
      </w:hyperlink>
      <w:r w:rsidRPr="00DA12F7">
        <w:t xml:space="preserve"> to expire, including Section 215 — the legal justification for NSA’s bulk collection and retention of virtually all Americans’ landline telephone metadata records. The agency </w:t>
      </w:r>
      <w:hyperlink r:id="rId127" w:history="1">
        <w:r w:rsidRPr="00DA12F7">
          <w:t>finished the process of shutting down the program</w:t>
        </w:r>
      </w:hyperlink>
      <w:r w:rsidRPr="00DA12F7">
        <w:t xml:space="preserve"> hours before the sunset deadline on June 1.</w:t>
      </w:r>
      <w:r w:rsidRPr="00DA12F7">
        <w:rPr>
          <w:sz w:val="12"/>
        </w:rPr>
        <w:t xml:space="preserve">¶ </w:t>
      </w:r>
      <w:r w:rsidRPr="00DA12F7">
        <w:t>According to the FISC’s reasoning, the intention of the Freedom Act was to renew the existing program prior to its expiration until the reforms to the program set forth in the act could be adopted — a process NSA Director Michael Rogers told the Senate should take no longer than six months.</w:t>
      </w:r>
      <w:r w:rsidRPr="00DA12F7">
        <w:rPr>
          <w:sz w:val="12"/>
        </w:rPr>
        <w:t xml:space="preserve">¶ </w:t>
      </w:r>
      <w:r w:rsidRPr="00DA12F7">
        <w:t>Based on that interpretation, the court said the program should be allowed to restart and continue until the reforms reducing its scope are in place, though the FISC has yet to actually issue the approval.</w:t>
      </w:r>
      <w:r w:rsidRPr="00DA12F7">
        <w:rPr>
          <w:sz w:val="12"/>
        </w:rPr>
        <w:t xml:space="preserve">¶ </w:t>
      </w:r>
      <w:r w:rsidRPr="00DA12F7">
        <w:t xml:space="preserve">“Although the statutory framework is somewhat tangled, the choice before the court is actually very clear and stark: as described below, it can apply well-established principles of statutory construction and interpret the USA Freedom Act in a manner that gives meaning to all of its provisions, or it can ignore those principles and conclude that Congress passed an irrational statute with </w:t>
      </w:r>
      <w:r w:rsidRPr="00DA12F7">
        <w:lastRenderedPageBreak/>
        <w:t xml:space="preserve">multiple superfluous parts,” the court </w:t>
      </w:r>
      <w:hyperlink r:id="rId128" w:history="1">
        <w:r w:rsidRPr="00DA12F7">
          <w:t>said in the brief</w:t>
        </w:r>
      </w:hyperlink>
      <w:r w:rsidRPr="00DA12F7">
        <w:t>.</w:t>
      </w:r>
      <w:r w:rsidRPr="00DA12F7">
        <w:rPr>
          <w:sz w:val="12"/>
        </w:rPr>
        <w:t xml:space="preserve">¶ </w:t>
      </w:r>
      <w:r w:rsidRPr="00DA12F7">
        <w:t>Basically, the court reasoned, the interpretation of the USA Freedom Act reforms don’t make sense in the context of the post-expired program, and to interpret and apply the reforms as they were intended in the drafting of the bill, the court must recognize and renew the program as it functioned prior to the expiration of Patriot Act Section 215.</w:t>
      </w:r>
      <w:r w:rsidRPr="00DA12F7">
        <w:rPr>
          <w:sz w:val="12"/>
        </w:rPr>
        <w:t xml:space="preserve">¶ </w:t>
      </w:r>
    </w:p>
    <w:p w14:paraId="34CAC8B0" w14:textId="77777777" w:rsidR="000035D0" w:rsidRDefault="000035D0" w:rsidP="000035D0">
      <w:pPr>
        <w:rPr>
          <w:rStyle w:val="StyleUnderline"/>
        </w:rPr>
      </w:pPr>
    </w:p>
    <w:p w14:paraId="6281D69C" w14:textId="77777777" w:rsidR="000035D0" w:rsidRPr="00463336" w:rsidRDefault="000035D0" w:rsidP="000035D0"/>
    <w:p w14:paraId="2A13143C" w14:textId="77777777" w:rsidR="000035D0" w:rsidRDefault="000035D0" w:rsidP="000035D0">
      <w:pPr>
        <w:pStyle w:val="Heading2"/>
      </w:pPr>
      <w:r w:rsidRPr="00ED7AB6">
        <w:lastRenderedPageBreak/>
        <w:t>Prez Powers</w:t>
      </w:r>
      <w:r>
        <w:t xml:space="preserve"> DA</w:t>
      </w:r>
    </w:p>
    <w:p w14:paraId="38FC1B69" w14:textId="77777777" w:rsidR="000035D0" w:rsidRDefault="000035D0" w:rsidP="000035D0">
      <w:pPr>
        <w:pStyle w:val="Heading3"/>
      </w:pPr>
      <w:r>
        <w:lastRenderedPageBreak/>
        <w:t>Uniqueness</w:t>
      </w:r>
    </w:p>
    <w:p w14:paraId="3AB46E46" w14:textId="77777777" w:rsidR="000035D0" w:rsidRPr="00685A49" w:rsidRDefault="000035D0" w:rsidP="000035D0">
      <w:pPr>
        <w:pStyle w:val="Heading4"/>
      </w:pPr>
      <w:r w:rsidRPr="00685A49">
        <w:t xml:space="preserve">Presidential powers high now. Recent </w:t>
      </w:r>
      <w:proofErr w:type="gramStart"/>
      <w:r w:rsidRPr="00685A49">
        <w:t>supreme court</w:t>
      </w:r>
      <w:proofErr w:type="gramEnd"/>
      <w:r w:rsidRPr="00685A49">
        <w:t xml:space="preserve"> decision proves.</w:t>
      </w:r>
    </w:p>
    <w:p w14:paraId="36F7592F" w14:textId="77777777" w:rsidR="000035D0" w:rsidRPr="000459FE" w:rsidRDefault="000035D0" w:rsidP="000035D0">
      <w:r w:rsidRPr="000459FE">
        <w:t xml:space="preserve">David </w:t>
      </w:r>
      <w:r w:rsidRPr="000459FE">
        <w:rPr>
          <w:rStyle w:val="Style13ptBold"/>
        </w:rPr>
        <w:t>Orentlicher</w:t>
      </w:r>
      <w:r w:rsidRPr="000459FE">
        <w:t xml:space="preserve"> </w:t>
      </w:r>
      <w:r w:rsidRPr="000459FE">
        <w:rPr>
          <w:rStyle w:val="Style13ptBold"/>
        </w:rPr>
        <w:t>15</w:t>
      </w:r>
      <w:r w:rsidRPr="000459FE">
        <w:t xml:space="preserve">, </w:t>
      </w:r>
      <w:r>
        <w:t>(</w:t>
      </w:r>
      <w:r w:rsidRPr="000459FE">
        <w:t xml:space="preserve">6-19-2015, "Orentlicher: Court failed to check presidential power," Indianapolis Star, </w:t>
      </w:r>
      <w:hyperlink r:id="rId129" w:history="1">
        <w:r w:rsidRPr="00DF1D8E">
          <w:rPr>
            <w:rStyle w:val="Hyperlink"/>
          </w:rPr>
          <w:t>http://www.indystar.com/story/opinion/2015/06/19/orentlicher-court-failed-check-presidential-power/28978857/</w:t>
        </w:r>
      </w:hyperlink>
      <w:r>
        <w:t>, HL)</w:t>
      </w:r>
    </w:p>
    <w:p w14:paraId="4A252D2D" w14:textId="77777777" w:rsidR="000035D0" w:rsidRDefault="000035D0" w:rsidP="000035D0">
      <w:r w:rsidRPr="00287D07">
        <w:rPr>
          <w:rStyle w:val="StyleUnderline"/>
        </w:rPr>
        <w:t>Once again, the Supreme Court has abdicated its role as a check on the president’s foreign policy power. Indeed, in the recent case of Zivotofsky v. Kerry, the court not only refused to limit presidential power, it chose to expand it. In an era of presidential excesses (secret spying on U.S. citizens, military interventions without congressional authorization, and approval of torture), we need a Supreme Court that corrals broad assertions of executive power rather than giving them a green light</w:t>
      </w:r>
      <w:r>
        <w:t xml:space="preserve">. Zivotofsky involved statutory provisions that called for recognition of Jerusalem as the capital of Israel in a few ways — relocation of the U.S. Embassy in Israel from Tel Aviv to Jerusalem, identification of Jerusalem as Israel’s capital in U.S. government documents, and listing Israel as the place of birth in passports for U.S. citizens born in Jerusalem who request such a listing. Congress passed these provisions in 2002 as part of a bigger bill. While President George W. Bush approved the main parts of the bill and therefore signed it, he issued a signing statement claiming that the Jerusalem provisions interfered with his constitutional authority over foreign policy. </w:t>
      </w:r>
      <w:r w:rsidRPr="00287D07">
        <w:rPr>
          <w:rStyle w:val="StyleUnderline"/>
        </w:rPr>
        <w:t>The Zivotofsky case arose when parents of a U.S. citizen born in Jerusalem asked that Israel be recorded as their son’s place of birth on his passport, just as Congress said that it could. The Department of State refused, taking the position that the president’s foreign policy power overrides the 2002 law and that the status of Jerusalem should be settled by the Middle East peace process. The court sided with presidential power, on the ground that the Constitution gives the president “sole” authority on the recognition of foreign countries</w:t>
      </w:r>
      <w:r>
        <w:t xml:space="preserve">. But the Court relied on a misreading of constitutional history. What’s the misreading? </w:t>
      </w:r>
      <w:r w:rsidRPr="000459FE">
        <w:rPr>
          <w:rStyle w:val="StyleUnderline"/>
        </w:rPr>
        <w:t>As the court’s 6-3 majority acknowledged, the constitutional drafters did not believe they were giving presidents “sole” authority to decide matters involving the recognition of foreign countries</w:t>
      </w:r>
      <w:r>
        <w:t xml:space="preserve">. Indeed, the founding fathers did not believe they were giving presidents sole authority on any matters of foreign policy. Congress and the president share the war powers, with Congress deciding when to go to war and presidents deciding strategy and tactics as Commander in Chief. The treaty-making power also is shared, with presidents negotiating and the Senate ratifying treaties. And to the extent that the Constitution speaks to recognition of foreign countries, it envisions a sharing of power — presidents appoint ambassadors with the advice and consent of the Senate. If the constitutional drafters meant to give presidents sole authority to recognize foreign countries, they would have said so. How then did the Court explain its decision? It cited a constitutional provision that assigns to the president the responsibility of receiving ambassadors from foreign countries. But that is a presidential obligation, not a presidential power. A duty to meet with foreign officials does not equal an authority to decide which foreign countries to recognize. The court also observed that </w:t>
      </w:r>
      <w:r w:rsidRPr="000459FE">
        <w:rPr>
          <w:rStyle w:val="Emphasis"/>
        </w:rPr>
        <w:t>presidents have asserted a recognition power in the past, and that Congress and the Courts have generally — though not always —gone along.</w:t>
      </w:r>
      <w:r>
        <w:t xml:space="preserve"> But asserting a power doesn’t make it constitutional even when Congress and the courts acquiesce. The court should stand by the Constitution and reject presidential power-grabs. Our system of governance is premised on congressional policymaking, and it is critical that Congress fulfill its policymaking role. Even if the justices think presidents do a better job than Congress on foreign </w:t>
      </w:r>
      <w:r>
        <w:lastRenderedPageBreak/>
        <w:t>policy, the answer is to amend the Constitution, not to have the Supreme Court rewrite it. Of course, the Zivotofsky case was not only about the recognition power. It also was about the highly charged issue of Israeli-Palestinian relations. No doubt politics loomed large in everyone’s thinking about the case. But the court could have preserved the status quo on Jerusalem without getting into the question of how the recognition power should be allocated between the executive and legislative branches. The court could have promoted our Constitution and our foreign policy, and that is what it should have done.</w:t>
      </w:r>
    </w:p>
    <w:p w14:paraId="0F42EDAB" w14:textId="77777777" w:rsidR="000035D0" w:rsidRDefault="000035D0" w:rsidP="000035D0">
      <w:pPr>
        <w:pStyle w:val="Heading4"/>
      </w:pPr>
      <w:r>
        <w:rPr>
          <w:rFonts w:cs="Times New Roman"/>
          <w:b w:val="0"/>
        </w:rPr>
        <w:t>Prez powers high</w:t>
      </w:r>
    </w:p>
    <w:p w14:paraId="15A47631" w14:textId="77777777" w:rsidR="000035D0" w:rsidRDefault="000035D0" w:rsidP="000035D0">
      <w:pPr>
        <w:jc w:val="both"/>
        <w:rPr>
          <w:rFonts w:eastAsia="Times New Roman"/>
          <w:szCs w:val="32"/>
          <w:u w:val="single"/>
        </w:rPr>
      </w:pPr>
      <w:r>
        <w:rPr>
          <w:rFonts w:eastAsia="Times New Roman"/>
          <w:szCs w:val="32"/>
          <w:u w:val="single"/>
        </w:rPr>
        <w:t>Reuters, 9</w:t>
      </w:r>
    </w:p>
    <w:p w14:paraId="6156EAB3" w14:textId="77777777" w:rsidR="000035D0" w:rsidRDefault="000035D0" w:rsidP="000035D0">
      <w:pPr>
        <w:jc w:val="both"/>
        <w:rPr>
          <w:rFonts w:eastAsia="PMingLiU"/>
          <w:sz w:val="14"/>
          <w:szCs w:val="16"/>
        </w:rPr>
      </w:pPr>
      <w:r>
        <w:rPr>
          <w:rFonts w:eastAsia="PMingLiU"/>
          <w:sz w:val="14"/>
          <w:szCs w:val="16"/>
        </w:rPr>
        <w:t xml:space="preserve">5/1/09 (“Obama revelling in U.S. power unseen in decades,” Reuters, </w:t>
      </w:r>
      <w:hyperlink r:id="rId130" w:history="1">
        <w:r>
          <w:rPr>
            <w:rStyle w:val="Hyperlink"/>
            <w:rFonts w:eastAsia="PMingLiU"/>
            <w:sz w:val="14"/>
            <w:szCs w:val="16"/>
          </w:rPr>
          <w:t>http://uk.reuters.com/article/idUKTRE5406CF20090501</w:t>
        </w:r>
      </w:hyperlink>
      <w:r>
        <w:rPr>
          <w:rFonts w:eastAsia="PMingLiU"/>
          <w:sz w:val="14"/>
          <w:szCs w:val="16"/>
        </w:rPr>
        <w:t>)</w:t>
      </w:r>
    </w:p>
    <w:p w14:paraId="5E76B802" w14:textId="77777777" w:rsidR="000035D0" w:rsidRDefault="000035D0" w:rsidP="000035D0">
      <w:pPr>
        <w:jc w:val="both"/>
        <w:rPr>
          <w:rFonts w:eastAsia="PMingLiU"/>
          <w:sz w:val="14"/>
          <w:szCs w:val="16"/>
        </w:rPr>
      </w:pPr>
    </w:p>
    <w:p w14:paraId="0B7DFC8C" w14:textId="77777777" w:rsidR="000035D0" w:rsidRDefault="000035D0" w:rsidP="000035D0">
      <w:pPr>
        <w:jc w:val="both"/>
        <w:rPr>
          <w:rFonts w:eastAsia="PMingLiU"/>
          <w:b/>
          <w:szCs w:val="32"/>
          <w:u w:val="single"/>
        </w:rPr>
      </w:pPr>
      <w:r>
        <w:rPr>
          <w:rFonts w:eastAsia="PMingLiU"/>
          <w:b/>
          <w:szCs w:val="32"/>
          <w:u w:val="single"/>
        </w:rPr>
        <w:t xml:space="preserve">Barack </w:t>
      </w:r>
      <w:r>
        <w:rPr>
          <w:rFonts w:eastAsia="PMingLiU"/>
          <w:b/>
          <w:szCs w:val="32"/>
          <w:highlight w:val="green"/>
          <w:u w:val="single"/>
        </w:rPr>
        <w:t>Obama is revelling in presidential power</w:t>
      </w:r>
      <w:r>
        <w:rPr>
          <w:rFonts w:eastAsia="PMingLiU"/>
          <w:b/>
          <w:szCs w:val="32"/>
          <w:u w:val="single"/>
        </w:rPr>
        <w:t xml:space="preserve"> </w:t>
      </w:r>
      <w:r>
        <w:rPr>
          <w:rFonts w:eastAsia="PMingLiU"/>
          <w:sz w:val="14"/>
          <w:szCs w:val="16"/>
        </w:rPr>
        <w:t xml:space="preserve">and influence </w:t>
      </w:r>
      <w:r>
        <w:rPr>
          <w:rFonts w:eastAsia="PMingLiU"/>
          <w:b/>
          <w:szCs w:val="32"/>
          <w:highlight w:val="green"/>
          <w:u w:val="single"/>
        </w:rPr>
        <w:t>unseen</w:t>
      </w:r>
      <w:r>
        <w:rPr>
          <w:rFonts w:eastAsia="PMingLiU"/>
          <w:sz w:val="14"/>
          <w:szCs w:val="16"/>
        </w:rPr>
        <w:t xml:space="preserve"> in Washington</w:t>
      </w:r>
      <w:r>
        <w:rPr>
          <w:rFonts w:eastAsia="PMingLiU"/>
          <w:b/>
          <w:szCs w:val="32"/>
          <w:u w:val="single"/>
        </w:rPr>
        <w:t xml:space="preserve"> </w:t>
      </w:r>
      <w:r>
        <w:rPr>
          <w:rFonts w:eastAsia="PMingLiU"/>
          <w:b/>
          <w:szCs w:val="32"/>
          <w:highlight w:val="green"/>
          <w:u w:val="single"/>
        </w:rPr>
        <w:t>for decades</w:t>
      </w:r>
      <w:r>
        <w:rPr>
          <w:rFonts w:eastAsia="PMingLiU"/>
          <w:sz w:val="14"/>
          <w:szCs w:val="16"/>
        </w:rPr>
        <w:t xml:space="preserve">. Barely 100 days in office, </w:t>
      </w:r>
      <w:r>
        <w:rPr>
          <w:rFonts w:eastAsia="PMingLiU"/>
          <w:b/>
          <w:szCs w:val="32"/>
          <w:u w:val="single"/>
        </w:rPr>
        <w:t xml:space="preserve">the U.S. president </w:t>
      </w:r>
      <w:r>
        <w:rPr>
          <w:rFonts w:eastAsia="PMingLiU"/>
          <w:b/>
          <w:szCs w:val="32"/>
          <w:highlight w:val="green"/>
          <w:u w:val="single"/>
        </w:rPr>
        <w:t>and his Democratic Party have firm control</w:t>
      </w:r>
      <w:r>
        <w:rPr>
          <w:rFonts w:eastAsia="PMingLiU"/>
          <w:b/>
          <w:szCs w:val="32"/>
          <w:u w:val="single"/>
        </w:rPr>
        <w:t xml:space="preserve"> over the White House</w:t>
      </w:r>
      <w:r>
        <w:rPr>
          <w:rFonts w:eastAsia="PMingLiU"/>
          <w:sz w:val="14"/>
          <w:szCs w:val="16"/>
        </w:rPr>
        <w:t xml:space="preserve"> and Congress and the ability to push through ambitious plans. Now, with the coming retirement of a Supreme Court justice clearing the way for him to appoint a successor, </w:t>
      </w:r>
      <w:r>
        <w:rPr>
          <w:rFonts w:eastAsia="PMingLiU"/>
          <w:b/>
          <w:szCs w:val="32"/>
          <w:highlight w:val="green"/>
          <w:u w:val="single"/>
        </w:rPr>
        <w:t>Obama</w:t>
      </w:r>
      <w:r>
        <w:rPr>
          <w:rFonts w:eastAsia="PMingLiU"/>
          <w:b/>
          <w:szCs w:val="32"/>
          <w:u w:val="single"/>
        </w:rPr>
        <w:t xml:space="preserve"> already </w:t>
      </w:r>
      <w:r>
        <w:rPr>
          <w:rFonts w:eastAsia="PMingLiU"/>
          <w:b/>
          <w:szCs w:val="32"/>
          <w:highlight w:val="green"/>
          <w:u w:val="single"/>
        </w:rPr>
        <w:t>is assured a legacy at the top of all three branches</w:t>
      </w:r>
      <w:r>
        <w:rPr>
          <w:rFonts w:eastAsia="PMingLiU"/>
          <w:b/>
          <w:szCs w:val="32"/>
          <w:u w:val="single"/>
        </w:rPr>
        <w:t xml:space="preserve"> of government -- executive, legislative and judicial. </w:t>
      </w:r>
      <w:r>
        <w:rPr>
          <w:rFonts w:eastAsia="PMingLiU"/>
          <w:sz w:val="14"/>
          <w:szCs w:val="16"/>
        </w:rPr>
        <w:t xml:space="preserve">On the corporate front, </w:t>
      </w:r>
      <w:r>
        <w:rPr>
          <w:rFonts w:eastAsia="PMingLiU"/>
          <w:b/>
          <w:szCs w:val="32"/>
          <w:u w:val="single"/>
        </w:rPr>
        <w:t xml:space="preserve">the federal government's pumping of billions of dollars in </w:t>
      </w:r>
      <w:r>
        <w:rPr>
          <w:rFonts w:eastAsia="PMingLiU"/>
          <w:b/>
          <w:szCs w:val="32"/>
          <w:highlight w:val="green"/>
          <w:u w:val="single"/>
        </w:rPr>
        <w:t xml:space="preserve">bailout money </w:t>
      </w:r>
      <w:r>
        <w:rPr>
          <w:rFonts w:eastAsia="PMingLiU"/>
          <w:b/>
          <w:szCs w:val="32"/>
          <w:u w:val="single"/>
        </w:rPr>
        <w:t xml:space="preserve">into banks and auto companies </w:t>
      </w:r>
      <w:r>
        <w:rPr>
          <w:rFonts w:eastAsia="PMingLiU"/>
          <w:b/>
          <w:szCs w:val="32"/>
          <w:highlight w:val="green"/>
          <w:u w:val="single"/>
        </w:rPr>
        <w:t>has given Obama the power to force an overhaul in those industries,</w:t>
      </w:r>
      <w:r>
        <w:rPr>
          <w:rFonts w:eastAsia="PMingLiU"/>
          <w:sz w:val="14"/>
          <w:szCs w:val="16"/>
        </w:rPr>
        <w:t xml:space="preserve"> a remarkable intervention in capitalist industries by the state. Americans are giving him leeway as well. His job approval ratings are well over 60 percent, giving him political capital to undertake big challenges. His political opponents, </w:t>
      </w:r>
      <w:r>
        <w:rPr>
          <w:rFonts w:eastAsia="PMingLiU"/>
          <w:b/>
          <w:szCs w:val="32"/>
          <w:u w:val="single"/>
        </w:rPr>
        <w:t xml:space="preserve">the </w:t>
      </w:r>
      <w:r>
        <w:rPr>
          <w:rFonts w:eastAsia="PMingLiU"/>
          <w:b/>
          <w:szCs w:val="32"/>
          <w:highlight w:val="green"/>
          <w:u w:val="single"/>
        </w:rPr>
        <w:t>Republicans, are in disarray</w:t>
      </w:r>
      <w:r>
        <w:rPr>
          <w:rFonts w:eastAsia="PMingLiU"/>
          <w:b/>
          <w:szCs w:val="32"/>
          <w:u w:val="single"/>
        </w:rPr>
        <w:t>,</w:t>
      </w:r>
      <w:r>
        <w:rPr>
          <w:rFonts w:eastAsia="PMingLiU"/>
          <w:sz w:val="14"/>
          <w:szCs w:val="16"/>
        </w:rPr>
        <w:t xml:space="preserve"> reduced in numbers and engaged in an internal struggle over how to recover from devastating election losses in 2006 and last year. Experts speak of </w:t>
      </w:r>
      <w:r>
        <w:rPr>
          <w:rFonts w:eastAsia="PMingLiU"/>
          <w:b/>
          <w:szCs w:val="32"/>
          <w:u w:val="single"/>
        </w:rPr>
        <w:t>Obama in the same league as such transformational presidents as Democrat Franklin Roosevelt</w:t>
      </w:r>
      <w:r>
        <w:rPr>
          <w:rFonts w:eastAsia="PMingLiU"/>
          <w:sz w:val="14"/>
          <w:szCs w:val="16"/>
        </w:rPr>
        <w:t xml:space="preserve">, who led the United States through the Great Depression and World War Two, </w:t>
      </w:r>
      <w:r>
        <w:rPr>
          <w:rFonts w:eastAsia="PMingLiU"/>
          <w:b/>
          <w:szCs w:val="32"/>
          <w:u w:val="single"/>
        </w:rPr>
        <w:t>and Republican Ronald Reagan,</w:t>
      </w:r>
      <w:r>
        <w:rPr>
          <w:rFonts w:eastAsia="PMingLiU"/>
          <w:sz w:val="14"/>
          <w:szCs w:val="16"/>
        </w:rPr>
        <w:t xml:space="preserve"> who led the country to victory in the Cold War. </w:t>
      </w:r>
      <w:r>
        <w:rPr>
          <w:rFonts w:eastAsia="PMingLiU"/>
          <w:b/>
          <w:sz w:val="24"/>
          <w:u w:val="single"/>
        </w:rPr>
        <w:t xml:space="preserve"> "I cannot in my memory remember a time when a president of the United States has had more influence,</w:t>
      </w:r>
      <w:r>
        <w:rPr>
          <w:rFonts w:eastAsia="PMingLiU"/>
          <w:sz w:val="14"/>
          <w:szCs w:val="16"/>
        </w:rPr>
        <w:t xml:space="preserve">" said Democratic strategist Doug Schoen, who worked in the Clinton White House.  "Not only is it his moment, </w:t>
      </w:r>
      <w:r>
        <w:rPr>
          <w:rFonts w:eastAsia="PMingLiU"/>
          <w:b/>
          <w:szCs w:val="32"/>
          <w:highlight w:val="green"/>
          <w:u w:val="single"/>
        </w:rPr>
        <w:t>it is a level of</w:t>
      </w:r>
      <w:r>
        <w:rPr>
          <w:rFonts w:eastAsia="PMingLiU"/>
          <w:b/>
          <w:szCs w:val="32"/>
          <w:u w:val="single"/>
        </w:rPr>
        <w:t xml:space="preserve"> influence and </w:t>
      </w:r>
      <w:r>
        <w:rPr>
          <w:rFonts w:eastAsia="PMingLiU"/>
          <w:b/>
          <w:szCs w:val="32"/>
          <w:highlight w:val="green"/>
          <w:u w:val="single"/>
        </w:rPr>
        <w:t>power</w:t>
      </w:r>
      <w:r>
        <w:rPr>
          <w:rFonts w:eastAsia="PMingLiU"/>
          <w:b/>
          <w:szCs w:val="32"/>
          <w:u w:val="single"/>
        </w:rPr>
        <w:t xml:space="preserve"> for a president that is literally </w:t>
      </w:r>
      <w:r>
        <w:rPr>
          <w:rFonts w:eastAsia="PMingLiU"/>
          <w:b/>
          <w:szCs w:val="32"/>
          <w:highlight w:val="green"/>
          <w:u w:val="single"/>
        </w:rPr>
        <w:t>unprecedented</w:t>
      </w:r>
      <w:r>
        <w:rPr>
          <w:rFonts w:eastAsia="PMingLiU"/>
          <w:sz w:val="14"/>
          <w:szCs w:val="16"/>
        </w:rPr>
        <w:t xml:space="preserve"> from any time since the New Deal and Franklin Roosevelt. If he handles it right, </w:t>
      </w:r>
      <w:r>
        <w:rPr>
          <w:rFonts w:eastAsia="PMingLiU"/>
          <w:b/>
          <w:szCs w:val="32"/>
          <w:highlight w:val="green"/>
          <w:u w:val="single"/>
        </w:rPr>
        <w:t>it could be his century</w:t>
      </w:r>
      <w:r>
        <w:rPr>
          <w:rFonts w:eastAsia="PMingLiU"/>
          <w:b/>
          <w:szCs w:val="32"/>
          <w:u w:val="single"/>
        </w:rPr>
        <w:t>.</w:t>
      </w:r>
    </w:p>
    <w:p w14:paraId="7B4E35D6" w14:textId="77777777" w:rsidR="000035D0" w:rsidRDefault="000035D0" w:rsidP="000035D0"/>
    <w:p w14:paraId="02744EAD" w14:textId="77777777" w:rsidR="000035D0" w:rsidRDefault="000035D0" w:rsidP="000035D0">
      <w:pPr>
        <w:pStyle w:val="Heading4"/>
      </w:pPr>
      <w:r>
        <w:t>Prez powers high now but fragile.</w:t>
      </w:r>
    </w:p>
    <w:p w14:paraId="42FB071C" w14:textId="77777777" w:rsidR="000035D0" w:rsidRPr="007A6A8F" w:rsidRDefault="000035D0" w:rsidP="000035D0">
      <w:r>
        <w:t xml:space="preserve">Peter </w:t>
      </w:r>
      <w:r w:rsidRPr="007A6A8F">
        <w:rPr>
          <w:rStyle w:val="Style13ptBold"/>
        </w:rPr>
        <w:t>Baker</w:t>
      </w:r>
      <w:r>
        <w:t xml:space="preserve"> </w:t>
      </w:r>
      <w:r w:rsidRPr="007A6A8F">
        <w:rPr>
          <w:rStyle w:val="Style13ptBold"/>
        </w:rPr>
        <w:t>15</w:t>
      </w:r>
      <w:r>
        <w:t>, 2-25-2015, "Assessing the Balance of Power in an Era of Widespread Mistrust," New York Times, http://www.nytimes.com/2015/02/26/us/a-back-and-forth-view-of-the-presidents-executive-power.html</w:t>
      </w:r>
    </w:p>
    <w:p w14:paraId="334C82DC" w14:textId="77777777" w:rsidR="000035D0" w:rsidRDefault="000035D0" w:rsidP="000035D0">
      <w:r>
        <w:t xml:space="preserve">WASHINGTON </w:t>
      </w:r>
      <w:r w:rsidRPr="00BA42A0">
        <w:rPr>
          <w:rStyle w:val="StyleUnderline"/>
        </w:rPr>
        <w:t xml:space="preserve">— For President Obama, this has been a week to guard his power. He went to court to defend his executive action on immigration while fighting an effort by lawmakers to reverse it. And he vetoed legislation that would have stripped him of his authority to decide the fate of the much-debated Keystone XL pipeline. Yet this is also a week when Mr. Obama is seeking to circumscribe his own power as lawmakers take up his request for retroactive endorsement of his war against the Islamic State. Mr. Obama proposed that he not be allowed to send large-scale ground forces and that the </w:t>
      </w:r>
      <w:proofErr w:type="gramStart"/>
      <w:r w:rsidRPr="00BA42A0">
        <w:rPr>
          <w:rStyle w:val="StyleUnderline"/>
        </w:rPr>
        <w:t>authorization expire</w:t>
      </w:r>
      <w:proofErr w:type="gramEnd"/>
      <w:r w:rsidRPr="00BA42A0">
        <w:rPr>
          <w:rStyle w:val="StyleUnderline"/>
        </w:rPr>
        <w:t xml:space="preserve"> in three years, although he left room to get around that if need be</w:t>
      </w:r>
      <w:r>
        <w:t xml:space="preserve">. Continue reading the main story RELATED COVERAGE President Obama spoke during a town-hall-style meeting at Florida International University in </w:t>
      </w:r>
      <w:r>
        <w:lastRenderedPageBreak/>
        <w:t xml:space="preserve">Miami on Wednesday.Visiting Miami, Obama Presses Republicans on Homeland Security FundingFEB. 25, 2015 President Obama retains the authority to approve the pipeline on his own timeline. </w:t>
      </w:r>
      <w:proofErr w:type="gramStart"/>
      <w:r>
        <w:t>Obama Vetoes Bill Pushing Pipeline Approval FEB.</w:t>
      </w:r>
      <w:proofErr w:type="gramEnd"/>
      <w:r>
        <w:t xml:space="preserve"> 24, 2015 President Obama spoke with Secretary of State John Kerry, Vice President Joseph R. Biden Jr. and Defense Secretary Chuck Hagel before his remarks at the White House on Wednesday</w:t>
      </w:r>
    </w:p>
    <w:p w14:paraId="1944F98E" w14:textId="77777777" w:rsidR="000035D0" w:rsidRDefault="000035D0" w:rsidP="000035D0"/>
    <w:p w14:paraId="062688F1" w14:textId="77777777" w:rsidR="000035D0" w:rsidRDefault="000035D0" w:rsidP="000035D0">
      <w:pPr>
        <w:pStyle w:val="Heading4"/>
      </w:pPr>
      <w:r>
        <w:t>Presidential powers high now – affordable care act and dodd-frank act prove.</w:t>
      </w:r>
    </w:p>
    <w:p w14:paraId="0F603C8D" w14:textId="77777777" w:rsidR="000035D0" w:rsidRPr="0012565E" w:rsidRDefault="000035D0" w:rsidP="000035D0">
      <w:r>
        <w:t xml:space="preserve">Eric A. </w:t>
      </w:r>
      <w:r w:rsidRPr="0012565E">
        <w:rPr>
          <w:rStyle w:val="Style13ptBold"/>
        </w:rPr>
        <w:t>Posner</w:t>
      </w:r>
      <w:r>
        <w:t xml:space="preserve"> </w:t>
      </w:r>
      <w:r w:rsidRPr="0012565E">
        <w:rPr>
          <w:rStyle w:val="Style13ptBold"/>
        </w:rPr>
        <w:t>14</w:t>
      </w:r>
      <w:r>
        <w:t>, 2-3-2014, "The Presidency Comes With Executive Power. Deal With It.," New Republic, http://www.newrepublic.com/article/116450/obama-use-executive-power-unexceptional</w:t>
      </w:r>
    </w:p>
    <w:p w14:paraId="79FFAD22" w14:textId="77777777" w:rsidR="000035D0" w:rsidRDefault="000035D0" w:rsidP="000035D0">
      <w:pPr>
        <w:rPr>
          <w:rStyle w:val="StyleUnderline"/>
        </w:rPr>
      </w:pPr>
      <w:r>
        <w:rPr>
          <w:rStyle w:val="StyleUnderline"/>
        </w:rPr>
        <w:t xml:space="preserve">This was not a smooth process. </w:t>
      </w:r>
      <w:r w:rsidRPr="0012565E">
        <w:rPr>
          <w:rStyle w:val="StyleUnderline"/>
        </w:rPr>
        <w:t>The rise of executive power sometimes hurt important interests and always rubbed against the republican sensibilities that Americans inherited from the founders</w:t>
      </w:r>
      <w:r>
        <w:rPr>
          <w:rStyle w:val="StyleUnderline"/>
        </w:rPr>
        <w:t xml:space="preserve">. From time to time, Congress reaped political benefits from thwarting the president. </w:t>
      </w:r>
      <w:r w:rsidRPr="0012565E">
        <w:rPr>
          <w:rStyle w:val="Emphasis"/>
        </w:rPr>
        <w:t>But today Congress reacts rather than leads.</w:t>
      </w:r>
      <w:r>
        <w:rPr>
          <w:rStyle w:val="StyleUnderline"/>
        </w:rPr>
        <w:t xml:space="preserve"> It investigates allegations of corruption in the executive branch. It holds hearings to torment executive officials. It certainly doesn’t give the executive the budget he always wants, or </w:t>
      </w:r>
      <w:proofErr w:type="gramStart"/>
      <w:r>
        <w:rPr>
          <w:rStyle w:val="StyleUnderline"/>
        </w:rPr>
        <w:t>pass</w:t>
      </w:r>
      <w:proofErr w:type="gramEnd"/>
      <w:r>
        <w:rPr>
          <w:rStyle w:val="StyleUnderline"/>
        </w:rPr>
        <w:t xml:space="preserve"> every new law that he believes that he needs. But </w:t>
      </w:r>
      <w:r w:rsidRPr="0012565E">
        <w:rPr>
          <w:rStyle w:val="StyleUnderline"/>
        </w:rPr>
        <w:t xml:space="preserve">existing laws and customs almost always give the president the power he needs to govern. And when they don’t, Congress will sooner or later give him the power he wants. Witness the Dodd-Frank Act and the Affordable Care Act—two massive expansions of executive power. </w:t>
      </w:r>
      <w:r>
        <w:rPr>
          <w:rStyle w:val="StyleUnderline"/>
        </w:rPr>
        <w:t xml:space="preserve">In monarchies, the official position was that the king made policy but everyone understood that his ministers did. In our system, the official story is that Congress makes policy and the president implements it—such is the inertia of history. But </w:t>
      </w:r>
      <w:r w:rsidRPr="0012565E">
        <w:rPr>
          <w:rStyle w:val="StyleUnderline"/>
        </w:rPr>
        <w:t>the reality is that the president both makes policy and implements it, subject to vague parameters set down by Congress and to its carping from the sidelines. Presidents can defy the official story and assert the reality if they want.</w:t>
      </w:r>
      <w:r>
        <w:rPr>
          <w:rStyle w:val="StyleUnderline"/>
        </w:rPr>
        <w:t xml:space="preserve"> That is what the George W. Bush administration did, to its eventual sorrow. In hindsight, the broad assertions of executive power by Bush administration lawyers in signing statements, executive orders, and secret memos were naïve. They described, with only some exaggeration, the actual workings of the government, but their account conflicted with the official narrative and thus played into the hands of critics, who could invoke tyranny, dictatorship, and that old standby, the “imperial presidency.”</w:t>
      </w:r>
    </w:p>
    <w:p w14:paraId="60A1EF3B" w14:textId="77777777" w:rsidR="000035D0" w:rsidRDefault="000035D0" w:rsidP="000035D0"/>
    <w:p w14:paraId="3F638A44" w14:textId="77777777" w:rsidR="000035D0" w:rsidRDefault="000035D0" w:rsidP="000035D0"/>
    <w:p w14:paraId="68BC38C1" w14:textId="77777777" w:rsidR="000035D0" w:rsidRDefault="000035D0" w:rsidP="000035D0">
      <w:pPr>
        <w:pStyle w:val="Heading3"/>
      </w:pPr>
      <w:r>
        <w:lastRenderedPageBreak/>
        <w:t>Link</w:t>
      </w:r>
    </w:p>
    <w:p w14:paraId="17DA2D17" w14:textId="77777777" w:rsidR="000035D0" w:rsidRDefault="000035D0" w:rsidP="000035D0">
      <w:pPr>
        <w:pStyle w:val="Heading4"/>
      </w:pPr>
      <w:r>
        <w:t xml:space="preserve">Weak presidency tempts challenge and escalation </w:t>
      </w:r>
    </w:p>
    <w:p w14:paraId="28009131" w14:textId="77777777" w:rsidR="000035D0" w:rsidRPr="002777B4" w:rsidRDefault="000035D0" w:rsidP="000035D0">
      <w:pPr>
        <w:pStyle w:val="card"/>
        <w:rPr>
          <w:rStyle w:val="StyleUnderline"/>
        </w:rPr>
      </w:pPr>
      <w:r w:rsidRPr="002777B4">
        <w:rPr>
          <w:rStyle w:val="Style13ptBold"/>
        </w:rPr>
        <w:t>Bolton 9</w:t>
      </w:r>
      <w:r>
        <w:rPr>
          <w:rFonts w:ascii="Georgia" w:hAnsi="Georgia" w:cs="Georgia"/>
          <w:sz w:val="50"/>
          <w:szCs w:val="50"/>
        </w:rPr>
        <w:t xml:space="preserve"> </w:t>
      </w:r>
      <w:r w:rsidRPr="002777B4">
        <w:rPr>
          <w:rStyle w:val="cardChar"/>
        </w:rPr>
        <w:t>(</w:t>
      </w:r>
      <w:r w:rsidRPr="002777B4">
        <w:rPr>
          <w:rFonts w:eastAsiaTheme="minorEastAsia"/>
          <w:szCs w:val="16"/>
        </w:rPr>
        <w:t xml:space="preserve">John R. Bolton, former U.S. ambassador to the United Nations, is a senior fellow at the American Enterprise Institute </w:t>
      </w:r>
      <w:r>
        <w:rPr>
          <w:rFonts w:eastAsiaTheme="minorEastAsia"/>
          <w:szCs w:val="16"/>
        </w:rPr>
        <w:t xml:space="preserve"> 10/18/09 </w:t>
      </w:r>
      <w:r w:rsidRPr="002777B4">
        <w:rPr>
          <w:rFonts w:eastAsiaTheme="minorEastAsia"/>
          <w:szCs w:val="16"/>
        </w:rPr>
        <w:t>“</w:t>
      </w:r>
      <w:r w:rsidRPr="002777B4">
        <w:rPr>
          <w:szCs w:val="16"/>
        </w:rPr>
        <w:t>The danger of Obama's dithering</w:t>
      </w:r>
      <w:r w:rsidRPr="002777B4">
        <w:rPr>
          <w:sz w:val="12"/>
          <w:szCs w:val="16"/>
        </w:rPr>
        <w:t xml:space="preserve">¶ </w:t>
      </w:r>
      <w:r w:rsidRPr="002777B4">
        <w:rPr>
          <w:rFonts w:eastAsiaTheme="minorEastAsia"/>
          <w:szCs w:val="16"/>
        </w:rPr>
        <w:t>“http://articles.latimes.com/2009/oct/18/opinion/oe-bolton18)</w:t>
      </w:r>
      <w:r w:rsidRPr="002777B4">
        <w:rPr>
          <w:sz w:val="12"/>
          <w:szCs w:val="16"/>
        </w:rPr>
        <w:t xml:space="preserve">¶ </w:t>
      </w:r>
      <w:r w:rsidRPr="002777B4">
        <w:rPr>
          <w:szCs w:val="16"/>
        </w:rPr>
        <w:t>Weakness in American foreign policy in one region often invites challenges elsewhere, because our adversaries carefully</w:t>
      </w:r>
      <w:r>
        <w:t xml:space="preserve"> follow diminished American resolve. Similarly, </w:t>
      </w:r>
      <w:r w:rsidRPr="002777B4">
        <w:rPr>
          <w:rStyle w:val="StyleUnderline"/>
        </w:rPr>
        <w:t xml:space="preserve">presidential indecisiveness, whether because of uncertainty or internal political struggles, signals that the United States may not respond to international challenges in clear and coherent ways.¶ Taken together, weakness and indecisiveness have proved historically to be a toxic combination for America's global interests. </w:t>
      </w:r>
      <w:r>
        <w:t>That is exactly the combination we now see under President Obama. If anything, his receiving the Nobel Peace Prize only underlines the problem. All of Obama's campaign and inaugural talk about "extending an open hand" and "engagement," especially the multilateral variety, isn't exactly unfolding according to plan. Entirely predictably, we see more clearly every day that diplomacy is not a policy but only a technique</w:t>
      </w:r>
      <w:r w:rsidRPr="002777B4">
        <w:rPr>
          <w:rStyle w:val="StyleUnderline"/>
        </w:rPr>
        <w:t>. Absent presidential leadership, which at a minimum means clear policy direction and persistence in the face of criticism and adversity, engagement simply embodies weakness and indecision.</w:t>
      </w:r>
    </w:p>
    <w:p w14:paraId="38CEC35E" w14:textId="77777777" w:rsidR="000035D0" w:rsidRDefault="000035D0" w:rsidP="000035D0">
      <w:pPr>
        <w:pStyle w:val="card"/>
        <w:rPr>
          <w:rStyle w:val="StyleUnderline"/>
        </w:rPr>
      </w:pPr>
    </w:p>
    <w:p w14:paraId="6F29BA52" w14:textId="77777777" w:rsidR="000035D0" w:rsidRPr="00CA2C47" w:rsidRDefault="000035D0" w:rsidP="000035D0">
      <w:pPr>
        <w:pStyle w:val="Heading4"/>
        <w:rPr>
          <w:rStyle w:val="Style13ptBold"/>
          <w:b/>
        </w:rPr>
      </w:pPr>
      <w:r w:rsidRPr="00CA2C47">
        <w:rPr>
          <w:rStyle w:val="Style13ptBold"/>
        </w:rPr>
        <w:t>Loss of credibility leads to conflict- Korean and Cuba prove</w:t>
      </w:r>
    </w:p>
    <w:p w14:paraId="2EDDDF70" w14:textId="77777777" w:rsidR="000035D0" w:rsidRPr="00CA2C47" w:rsidRDefault="000035D0" w:rsidP="000035D0">
      <w:pPr>
        <w:pStyle w:val="card"/>
        <w:rPr>
          <w:b/>
          <w:sz w:val="24"/>
        </w:rPr>
      </w:pPr>
      <w:r w:rsidRPr="00CA2C47">
        <w:rPr>
          <w:rStyle w:val="Style13ptBold"/>
        </w:rPr>
        <w:t>National Review 13</w:t>
      </w:r>
      <w:r w:rsidRPr="00CA2C47">
        <w:t xml:space="preserve"> (The Ediotr National Review Online 9/3/13 “Yes to U.S. Action in Syria” http://www.nationalreview.com/article/357473/yes-us-action-syria-editors)</w:t>
      </w:r>
    </w:p>
    <w:p w14:paraId="10D1AB13" w14:textId="77777777" w:rsidR="000035D0" w:rsidRDefault="000035D0" w:rsidP="000035D0">
      <w:pPr>
        <w:pStyle w:val="card"/>
      </w:pPr>
      <w:r>
        <w:t xml:space="preserve">He is asking Congress to choose between unpalatable options. One is to green-light an attack on Syria that, as far as anyone can tell, is unconnected to any larger strategy, besides expressing a forlorn hope for a diplomatic solution to the war. The other is to turn him down and destroy the president’s credibility, and hence the nation’s, in the Middle East for at least the next three years. Obama would join David Cameron as the neutered leader of a country that was once feared and respected; François Hollande would practically look like a giant in comparison. </w:t>
      </w:r>
      <w:r w:rsidRPr="00CA2C47">
        <w:rPr>
          <w:rStyle w:val="StyleUnderline"/>
        </w:rPr>
        <w:t xml:space="preserve">Credibility can seem an elusive commodity and one not worth firing shots over, but it is the coin of the realm in international relations, especially for a great power. When we eroded our deterrent with ill-advised statements or acts of weakness, we got the Korean War, the Cuban Missile Crisis, and the Iraqi invasion of Kuwait. When our deterrent was at </w:t>
      </w:r>
      <w:proofErr w:type="gramStart"/>
      <w:r w:rsidRPr="00CA2C47">
        <w:rPr>
          <w:rStyle w:val="StyleUnderline"/>
        </w:rPr>
        <w:t>a high</w:t>
      </w:r>
      <w:proofErr w:type="gramEnd"/>
      <w:r w:rsidRPr="00CA2C47">
        <w:rPr>
          <w:rStyle w:val="StyleUnderline"/>
        </w:rPr>
        <w:t xml:space="preserve"> ebb in the immediate aftermath of our toppling Saddam Hussein, Libya gave up its nuclear program and, evidently, Iran temporarily stopped its uranium production. </w:t>
      </w:r>
      <w:r>
        <w:t xml:space="preserve">If we don’t act in this case, after all this windup, Iran and Hezbollah will take note of how little our admonitions to not acquire or use weapons of mass destruction really mean. </w:t>
      </w:r>
      <w:r w:rsidRPr="00CA2C47">
        <w:rPr>
          <w:rStyle w:val="StyleUnderline"/>
        </w:rPr>
        <w:t xml:space="preserve">We can’t know exactly what would come of our self-inflicted humiliation, but it would be nothing good. </w:t>
      </w:r>
      <w:r>
        <w:t>For that reason, we would vote “yes” on the authorization, although we think reasonable people can disagree, and we urge Congress to push the president to enunciate a Syria strategy beyond punishing it for its chemical-weapons use.</w:t>
      </w:r>
    </w:p>
    <w:p w14:paraId="569CB425" w14:textId="77777777" w:rsidR="000035D0" w:rsidRPr="00FA2CF1" w:rsidRDefault="000035D0" w:rsidP="000035D0"/>
    <w:p w14:paraId="54B7CAC7" w14:textId="77777777" w:rsidR="000035D0" w:rsidRPr="00463336" w:rsidRDefault="000035D0" w:rsidP="000035D0"/>
    <w:p w14:paraId="29EB1E3E" w14:textId="77777777" w:rsidR="000035D0" w:rsidRDefault="000035D0" w:rsidP="000035D0">
      <w:pPr>
        <w:pStyle w:val="Heading4"/>
      </w:pPr>
      <w:r>
        <w:t xml:space="preserve">FISA intervention directly hinders the </w:t>
      </w:r>
      <w:proofErr w:type="gramStart"/>
      <w:r>
        <w:t>executives</w:t>
      </w:r>
      <w:proofErr w:type="gramEnd"/>
      <w:r>
        <w:t xml:space="preserve"> ability to collect information quickly and efficiently.</w:t>
      </w:r>
    </w:p>
    <w:p w14:paraId="3BF40438" w14:textId="77777777" w:rsidR="000035D0" w:rsidRPr="00462495" w:rsidRDefault="000035D0" w:rsidP="000035D0">
      <w:r>
        <w:rPr>
          <w:rStyle w:val="Style13ptBold"/>
        </w:rPr>
        <w:t>Shults 11 (Anthony M. Shults,”THE "SURVEIL OR KILL" DILEMMA: SEPARATION OF POWERS AND THE FISA AMENDMENTS ACT'S WARRANT REQUIREMENT FOR SURVEILLANCE OF U.S. CITIZENS ABROAD”, November 2011, New York University Law Review, Accessed 7/15/15)</w:t>
      </w:r>
    </w:p>
    <w:p w14:paraId="1B52AE10" w14:textId="77777777" w:rsidR="000035D0" w:rsidRDefault="000035D0" w:rsidP="000035D0">
      <w:r w:rsidRPr="00D20AD6">
        <w:t xml:space="preserve">The Supreme Court's holding in Keith firmly establishes that the executive lacks the authority to engage in unilateral surveillance of domestic threats; n83 however, owing to the unique threat posed by foreign pow-ers and their agents, "restrictions upon the President's power which are appropriate in cases of domestic se-curity" - including the requirement of "some form of prior judicial approval" - can "become artificial in the context of the international sphere." n84 Although imposing a warrant requirement would have "salutary ef-fects," such as ex ante judicial scrutiny to ensure "that the Executive was not using the cloak of foreign in-telligence information gathering to engage in indiscriminate surveillance of domestic political organiza-tions," </w:t>
      </w:r>
      <w:r w:rsidRPr="00685A49">
        <w:rPr>
          <w:rStyle w:val="StyleUnderline"/>
        </w:rPr>
        <w:t xml:space="preserve">it would burden the executive's duty to "secretly and quickly" obtain foreign intelligence infor-mation. n85 Such a result would "seriously fetter the Executive in the performance of his foreign affairs du-ties." n86 The procedural hurdles imposed by a requirement of prior judicial approval are thus inconsistent with the needs for secrecy, speed, and flexibility when countering foreign threats to national [*1609] security. </w:t>
      </w:r>
      <w:proofErr w:type="gramStart"/>
      <w:r w:rsidRPr="00685A49">
        <w:rPr>
          <w:rStyle w:val="StyleUnderline"/>
        </w:rPr>
        <w:t>n87</w:t>
      </w:r>
      <w:proofErr w:type="gramEnd"/>
      <w:r w:rsidRPr="00685A49">
        <w:rPr>
          <w:rStyle w:val="StyleUnderline"/>
        </w:rPr>
        <w:t xml:space="preserve"> In establishing the foreign intelligence exception, the courts of appeals have stressed the execu-tive's experience, resources, and "unparalleled expertise." n88 Above all else, however, the courts have justi-fied application of the exception based on the constitutional preeminence and inherent authority of the President in foreign affairs. </w:t>
      </w:r>
      <w:proofErr w:type="gramStart"/>
      <w:r w:rsidRPr="00685A49">
        <w:rPr>
          <w:rStyle w:val="StyleUnderline"/>
        </w:rPr>
        <w:t>n89</w:t>
      </w:r>
      <w:proofErr w:type="gramEnd"/>
      <w:r w:rsidRPr="00685A49">
        <w:rPr>
          <w:rStyle w:val="StyleUnderline"/>
        </w:rPr>
        <w:t xml:space="preserve"> The foreign intelligence exception developed amongst the courts of appeals mostly prior to the passage of FISA in 1978. </w:t>
      </w:r>
      <w:proofErr w:type="gramStart"/>
      <w:r w:rsidRPr="00685A49">
        <w:rPr>
          <w:rStyle w:val="StyleUnderline"/>
        </w:rPr>
        <w:t>n90</w:t>
      </w:r>
      <w:proofErr w:type="gramEnd"/>
      <w:r w:rsidRPr="00685A49">
        <w:rPr>
          <w:rStyle w:val="StyleUnderline"/>
        </w:rPr>
        <w:t xml:space="preserve"> As mentioned above, Congress used FISA to repeal the provision of Title III that dis-claimed any congressional intent to limit the constitutional power of the executive to obtain foreign intelli-gence information, demonstrating its desire to alter the constitutional landscape of foreign intelligence gath-ering.</w:t>
      </w:r>
      <w:r w:rsidRPr="00D20AD6">
        <w:t xml:space="preserve"> </w:t>
      </w:r>
      <w:proofErr w:type="gramStart"/>
      <w:r w:rsidRPr="00D20AD6">
        <w:t>n91</w:t>
      </w:r>
      <w:proofErr w:type="gramEnd"/>
      <w:r w:rsidRPr="00D20AD6">
        <w:t xml:space="preserve"> It is significant, then, that the FISCR has shown a willingness to embrace the foreign intelligence exception even in the post-FISA constitutional framework. In its 2002 decision in In re Sealed Case, n92 the FISCR took "for granted" that the executive had the inherent constitutional authority to conduct warrantless foreign intelligence surveillance n93 and held that foreign intelligence electronic surveillance under FISA complied with the Fourth Amendment without determining whether a FISA order served as a constitution-ally valid warrant. </w:t>
      </w:r>
      <w:proofErr w:type="gramStart"/>
      <w:r w:rsidRPr="00D20AD6">
        <w:t>n94</w:t>
      </w:r>
      <w:proofErr w:type="gramEnd"/>
      <w:r w:rsidRPr="00D20AD6">
        <w:t xml:space="preserve"> In effect, the FISCR upheld the electronic surveillance at issue solely on reasonable-ness grounds, implicitly supporting the proposition that the Warrant Requirement did not apply. </w:t>
      </w:r>
      <w:proofErr w:type="gramStart"/>
      <w:r w:rsidRPr="00D20AD6">
        <w:t>n95</w:t>
      </w:r>
      <w:proofErr w:type="gramEnd"/>
      <w:r w:rsidRPr="00D20AD6">
        <w:t xml:space="preserve"> Six years later in In re Directives, n96 the FISCR expressly</w:t>
      </w:r>
      <w:r>
        <w:t xml:space="preserve"> </w:t>
      </w:r>
      <w:r w:rsidRPr="00D20AD6">
        <w:t>[*1610]</w:t>
      </w:r>
      <w:r>
        <w:t xml:space="preserve"> </w:t>
      </w:r>
      <w:r w:rsidRPr="00D20AD6">
        <w:t xml:space="preserve">adopted the foreign intelligence exception to the Warrant Requirement by upholding surveillance under the PAA. Specifically, the FISCR held that "a for-eign intelligence exception to the Fourth Amendment's Warrant Requirement exists [at least] when surveil-lance is conducted to obtain foreign intelligence for national security purposes and is directed against for-eign powers or agents of foreign powers reasonably </w:t>
      </w:r>
      <w:r w:rsidRPr="00D20AD6">
        <w:lastRenderedPageBreak/>
        <w:t>believed to be located outside the United States." n97 Indeed, the FISCR has stressed that the government's compelling interest in protecting the nation from for-eign threats is "particularly intense" n98 and constitutes a special need "distinguishable from 'ordinary crime control.</w:t>
      </w:r>
      <w:r>
        <w:t xml:space="preserve"> </w:t>
      </w:r>
    </w:p>
    <w:p w14:paraId="4DEC6DDC" w14:textId="77777777" w:rsidR="000035D0" w:rsidRPr="00685A49" w:rsidRDefault="000035D0" w:rsidP="000035D0"/>
    <w:p w14:paraId="023F66CB" w14:textId="77777777" w:rsidR="000035D0" w:rsidRDefault="000035D0" w:rsidP="000035D0">
      <w:pPr>
        <w:pStyle w:val="Heading4"/>
      </w:pPr>
      <w:r>
        <w:t>Increased congressional authority over surveillance infringes on the executives constitutional rights and kills presidential powers.</w:t>
      </w:r>
    </w:p>
    <w:p w14:paraId="5557335D" w14:textId="77777777" w:rsidR="000035D0" w:rsidRPr="00700681" w:rsidRDefault="000035D0" w:rsidP="000035D0">
      <w:pPr>
        <w:rPr>
          <w:rStyle w:val="cardChar"/>
          <w:rFonts w:eastAsiaTheme="minorEastAsia"/>
        </w:rPr>
      </w:pPr>
      <w:r>
        <w:rPr>
          <w:rStyle w:val="Style13ptBold"/>
        </w:rPr>
        <w:t>Shults 11 (</w:t>
      </w:r>
      <w:r w:rsidRPr="00700681">
        <w:rPr>
          <w:rStyle w:val="cardChar"/>
          <w:rFonts w:eastAsiaTheme="minorEastAsia"/>
        </w:rPr>
        <w:t>Anthony M. Shults,”THE "SURVEIL OR KILL" DILEMMA: SEPARATION OF POWERS AND THE FISA AMENDMENTS ACT'S WARRANT REQUIREMENT FOR SURVEILLANCE OF U.S. CITIZENS ABROAD”, November 2011, New York University Law Review, Accessed 7/15/15)</w:t>
      </w:r>
    </w:p>
    <w:p w14:paraId="0D5A6AC8" w14:textId="77777777" w:rsidR="000035D0" w:rsidRDefault="000035D0" w:rsidP="000035D0">
      <w:r>
        <w:t xml:space="preserve">Some critics condemned the New FISA regime as an unconstitutional expansion of executive authority that intrudes upon individual liberty and privacy. n4 However, New FISA also contains a significant civil liberties giveback: </w:t>
      </w:r>
      <w:r w:rsidRPr="00D20AD6">
        <w:rPr>
          <w:rStyle w:val="StyleUnderline"/>
        </w:rPr>
        <w:t xml:space="preserve">The legislation extends statutory protection to U.S. citizens located overseas - a class of persons completely unprotected under the Traditional FISA regime - from unilateral warrantless surveillance undertaken by the executive for foreign intelligence purposes. </w:t>
      </w:r>
      <w:r>
        <w:t xml:space="preserve">While litigation over New FISA's programmatic surveillance regime and its potential violation of individual rights is currently pending, n5 this Note examines potential constitutional concerns with the legislation from a different perspective. Specifically, this Note argues that </w:t>
      </w:r>
      <w:r w:rsidRPr="00D20AD6">
        <w:rPr>
          <w:rStyle w:val="Emphasis"/>
        </w:rPr>
        <w:t>the provisions in New FISA that establish special protections for U.S. citizens abroad constitute an unconstitutional infringement of the President's inherent authority to engage in warrantless foreign intelligence surveillance overseas</w:t>
      </w:r>
      <w:r w:rsidRPr="00D20AD6">
        <w:rPr>
          <w:rStyle w:val="StyleUnderline"/>
        </w:rPr>
        <w:t>. I use the term "inherent authority" to refer to the "core" of executive power directly delegated to the President in the Constitution. Under Article II, "the executive Power shall be vested in [the] President of the United States of America," n6 who "shall be Commander in Chief."</w:t>
      </w:r>
      <w:r>
        <w:t xml:space="preserve"> n7 This exclusive grant of authority means that the President possesses certain inherent powers over matters that, in Justice Robert Jackson's words, are "within his domain and beyond control by Congress." n8 I argue that </w:t>
      </w:r>
      <w:r w:rsidRPr="00D20AD6">
        <w:rPr>
          <w:rStyle w:val="StyleUnderline"/>
        </w:rPr>
        <w:t>the President's power to surveil individuals</w:t>
      </w:r>
      <w:r>
        <w:t xml:space="preserve"> (including U.S. citizens) </w:t>
      </w:r>
      <w:r w:rsidRPr="00D20AD6">
        <w:rPr>
          <w:rStyle w:val="StyleUnderline"/>
        </w:rPr>
        <w:t>overseas for foreign intelligence purposes falls within this exclusive domain of executive authority and is therefore restricted only by the limits imposed directly by the Constitution</w:t>
      </w:r>
      <w:r>
        <w:t xml:space="preserve"> - specifically, the Fourth Amendment's requirement that such surveillance be "reasonable." n9 If Congress were to impose limitations that go beyond the Fourth Amendment's requirement of reasonableness, [*1593] it would impermissibly encroach on inherent presidential authority and violate a formal understanding of the separation of powers established by the constitutional design. </w:t>
      </w:r>
      <w:proofErr w:type="gramStart"/>
      <w:r>
        <w:t>n10</w:t>
      </w:r>
      <w:proofErr w:type="gramEnd"/>
      <w:r>
        <w:t xml:space="preserve"> This Note proceeds in three parts. Part I sets forth the statutory framework governing foreign intelligence surveillance both inside the United States and abroad. It explores the history of and motivations for the Traditional and New FISA regimes and examines their relevant provisions. Part II introduces the constitutional framework governing intelligence gathering, focusing on the general applicability of the Fourth Amendment to electronic surveillance, judicial recognition of a "foreign intelligence exception" to the Fourth Amendment's Warrant Requirement, and extraterritorial application of the Warrant Requirement to surveillance of U.S. citizens abroad. Applying a formal separation-of-powers approach, Part III analyzes </w:t>
      </w:r>
      <w:r w:rsidRPr="00D20AD6">
        <w:rPr>
          <w:rStyle w:val="StyleUnderline"/>
        </w:rPr>
        <w:t xml:space="preserve">the President's inherent authority under the Constitution to engage in warrantless surveillance for foreign intelligence purposes and the </w:t>
      </w:r>
      <w:r w:rsidRPr="00D20AD6">
        <w:rPr>
          <w:rStyle w:val="StyleUnderline"/>
        </w:rPr>
        <w:lastRenderedPageBreak/>
        <w:t>potential infringement by Congress through the FAA of the executive's core Article II powers regarding foreign intelligence gathering.</w:t>
      </w:r>
      <w:r>
        <w:t xml:space="preserve"> </w:t>
      </w:r>
    </w:p>
    <w:p w14:paraId="60BF25AA" w14:textId="77777777" w:rsidR="000035D0" w:rsidRPr="00700681" w:rsidRDefault="000035D0" w:rsidP="000035D0"/>
    <w:p w14:paraId="2014CEA4" w14:textId="77777777" w:rsidR="000035D0" w:rsidRPr="00700681" w:rsidRDefault="000035D0" w:rsidP="000035D0"/>
    <w:p w14:paraId="594821EC" w14:textId="77777777" w:rsidR="000035D0" w:rsidRPr="00ED7AB6" w:rsidRDefault="000035D0" w:rsidP="000035D0"/>
    <w:p w14:paraId="3F4A4B5A" w14:textId="77777777" w:rsidR="000035D0" w:rsidRPr="00ED7AB6" w:rsidRDefault="000035D0" w:rsidP="000035D0">
      <w:pPr>
        <w:pStyle w:val="Heading3"/>
      </w:pPr>
      <w:r w:rsidRPr="00ED7AB6">
        <w:lastRenderedPageBreak/>
        <w:t>2NC Nuclear Terror Module</w:t>
      </w:r>
    </w:p>
    <w:p w14:paraId="203995C3" w14:textId="77777777" w:rsidR="000035D0" w:rsidRPr="00ED7AB6" w:rsidRDefault="000035D0" w:rsidP="000035D0">
      <w:pPr>
        <w:rPr>
          <w:rFonts w:ascii="Times" w:eastAsia="Times New Roman" w:hAnsi="Times" w:cs="Times New Roman"/>
          <w:sz w:val="27"/>
          <w:szCs w:val="27"/>
        </w:rPr>
      </w:pPr>
      <w:r w:rsidRPr="00700681">
        <w:rPr>
          <w:rStyle w:val="cardChar"/>
          <w:rFonts w:eastAsiaTheme="majorEastAsia" w:cstheme="majorBidi"/>
          <w:b/>
          <w:bCs/>
          <w:iCs/>
          <w:sz w:val="26"/>
        </w:rPr>
        <w:t>Prez power key to stop nuclear terrorism</w:t>
      </w:r>
      <w:r w:rsidRPr="00700681">
        <w:rPr>
          <w:rStyle w:val="cardChar"/>
          <w:rFonts w:eastAsiaTheme="majorEastAsia" w:cstheme="majorBidi"/>
          <w:b/>
          <w:bCs/>
          <w:iCs/>
          <w:sz w:val="26"/>
        </w:rPr>
        <w:br/>
      </w:r>
      <w:r w:rsidRPr="00ED7AB6">
        <w:rPr>
          <w:rFonts w:eastAsia="Times New Roman" w:cs="Times New Roman"/>
          <w:b/>
          <w:bCs/>
          <w:sz w:val="24"/>
        </w:rPr>
        <w:t>Taylor and Thomas, writers for Newsweek Magazine, 2009</w:t>
      </w:r>
      <w:r w:rsidRPr="00ED7AB6">
        <w:rPr>
          <w:rFonts w:ascii="Times" w:eastAsia="Times New Roman" w:hAnsi="Times" w:cs="Times New Roman"/>
          <w:sz w:val="27"/>
          <w:szCs w:val="27"/>
        </w:rPr>
        <w:br/>
      </w:r>
      <w:r w:rsidRPr="00ED7AB6">
        <w:rPr>
          <w:rFonts w:eastAsia="Times New Roman" w:cs="Times New Roman"/>
          <w:sz w:val="20"/>
          <w:szCs w:val="20"/>
        </w:rPr>
        <w:t>Stuart Taylor Jr and Evan Thomas, Writers for Newsweek Magazine, “Obama’s Cheney Dilemma” 1-10-09, http://www.newsweek.com/id/178855</w:t>
      </w:r>
    </w:p>
    <w:p w14:paraId="5C331A0D" w14:textId="77777777" w:rsidR="000035D0" w:rsidRPr="00ED7AB6" w:rsidRDefault="000035D0" w:rsidP="000035D0">
      <w:pPr>
        <w:ind w:left="432" w:right="432"/>
        <w:jc w:val="both"/>
        <w:rPr>
          <w:rFonts w:ascii="Times" w:eastAsia="Calibri" w:hAnsi="Times" w:cs="Times New Roman"/>
          <w:sz w:val="27"/>
          <w:szCs w:val="27"/>
        </w:rPr>
      </w:pPr>
      <w:r w:rsidRPr="00ED7AB6">
        <w:rPr>
          <w:rFonts w:eastAsia="Calibri"/>
          <w:b/>
          <w:bCs/>
          <w:u w:val="single"/>
        </w:rPr>
        <w:t>In times of war and crisis</w:t>
      </w:r>
      <w:r w:rsidRPr="00ED7AB6">
        <w:rPr>
          <w:rFonts w:eastAsia="Calibri" w:cs="Times New Roman"/>
          <w:sz w:val="20"/>
          <w:szCs w:val="20"/>
        </w:rPr>
        <w:t xml:space="preserve">, as presidents such as Lincoln and Franklin Roosevelt discovered, </w:t>
      </w:r>
      <w:r w:rsidRPr="00ED7AB6">
        <w:rPr>
          <w:rFonts w:eastAsia="Calibri"/>
          <w:b/>
          <w:bCs/>
          <w:u w:val="single"/>
        </w:rPr>
        <w:t>the nation needs a strong chief executive. The flaw of the Bush-Cheney administration may have been less in what it did than in the way it did it—flaunting executive power, ignoring Congress, showing scorn for anyone who waved the banner of civil liberties.</w:t>
      </w:r>
      <w:r w:rsidRPr="00ED7AB6">
        <w:rPr>
          <w:rFonts w:eastAsia="Calibri" w:cs="Times New Roman"/>
          <w:sz w:val="20"/>
          <w:szCs w:val="20"/>
        </w:rPr>
        <w:t xml:space="preserve"> Arguably, there has been an overreaction to the alleged arrogance and heedlessness of Bush and Cheney—especially Cheney, who almost seemed to take a grim satisfaction in his Darth Vader-esque image. </w:t>
      </w:r>
      <w:r w:rsidRPr="00ED7AB6">
        <w:rPr>
          <w:rFonts w:eastAsia="Calibri"/>
          <w:b/>
          <w:bCs/>
          <w:u w:val="single"/>
        </w:rPr>
        <w:t xml:space="preserve">The courts, at first slow to respond to arrogations of executive power after September 11, ¶ have pushed back. Many federal officials have grown risk-averse, fearing that they will be prosecuted or dragged before a congressional committee for fighting too hard against terrorism. </w:t>
      </w:r>
      <w:r w:rsidRPr="00ED7AB6">
        <w:rPr>
          <w:rFonts w:eastAsia="Calibri" w:cs="Times New Roman"/>
          <w:sz w:val="20"/>
          <w:szCs w:val="20"/>
        </w:rPr>
        <w:t xml:space="preserve">(A growing number of CIA officials buy insurance policies to cover legal fees.) </w:t>
      </w:r>
      <w:r w:rsidRPr="00ED7AB6">
        <w:rPr>
          <w:rFonts w:eastAsia="Calibri"/>
          <w:b/>
          <w:bCs/>
          <w:u w:val="single"/>
        </w:rPr>
        <w:t>Obama</w:t>
      </w:r>
      <w:r w:rsidRPr="00ED7AB6">
        <w:rPr>
          <w:rFonts w:eastAsia="Calibri" w:cs="Times New Roman"/>
          <w:sz w:val="20"/>
          <w:szCs w:val="20"/>
        </w:rPr>
        <w:t xml:space="preserve">, who has been receiving intelligence briefings for weeks, </w:t>
      </w:r>
      <w:r w:rsidRPr="00ED7AB6">
        <w:rPr>
          <w:rFonts w:eastAsia="Calibri"/>
          <w:b/>
          <w:bCs/>
          <w:u w:val="single"/>
        </w:rPr>
        <w:t>already knows what a scary world it is out there. It is unlikely he will wildly overcorrect for the Bush administration's abuses</w:t>
      </w:r>
      <w:r w:rsidRPr="00ED7AB6">
        <w:rPr>
          <w:rFonts w:eastAsia="Calibri" w:cs="Times New Roman"/>
          <w:sz w:val="20"/>
          <w:szCs w:val="20"/>
        </w:rPr>
        <w:t xml:space="preserve">. A very senior incoming official, who refused to be quoted discussing internal policy debates, indicated that the new administration will try to find a middle road that will protect civil liberties without leaving the nation defenseless. But Obama's team has some strong critics of the old order, including his choice for director of the CIA, Leon Panetta, who has spoken out strongly against coercive interrogation methods. </w:t>
      </w:r>
      <w:r w:rsidRPr="00ED7AB6">
        <w:rPr>
          <w:rFonts w:eastAsia="Calibri"/>
          <w:b/>
          <w:bCs/>
          <w:u w:val="single"/>
        </w:rPr>
        <w:t>In Obama's spirit of nonpartisanship, the new crowd would do well to listen to</w:t>
      </w:r>
      <w:r w:rsidRPr="00ED7AB6">
        <w:rPr>
          <w:rFonts w:eastAsia="Calibri" w:cs="Times New Roman"/>
          <w:sz w:val="24"/>
          <w:u w:val="single"/>
        </w:rPr>
        <w:t xml:space="preserve"> </w:t>
      </w:r>
      <w:r w:rsidRPr="00ED7AB6">
        <w:rPr>
          <w:rFonts w:eastAsia="Calibri" w:cs="Times New Roman"/>
          <w:sz w:val="20"/>
          <w:szCs w:val="20"/>
        </w:rPr>
        <w:t xml:space="preserve">Jack </w:t>
      </w:r>
      <w:r w:rsidRPr="00ED7AB6">
        <w:rPr>
          <w:rFonts w:eastAsia="Calibri"/>
          <w:b/>
          <w:bCs/>
          <w:u w:val="single"/>
        </w:rPr>
        <w:t>Goldsmith</w:t>
      </w:r>
      <w:r w:rsidRPr="00ED7AB6">
        <w:rPr>
          <w:rFonts w:eastAsia="Calibri" w:cs="Times New Roman"/>
          <w:sz w:val="20"/>
          <w:szCs w:val="20"/>
        </w:rPr>
        <w:t xml:space="preserve">, formerly a Bush Justice Department official, now a Harvard Law School professor. </w:t>
      </w:r>
      <w:r w:rsidRPr="00ED7AB6">
        <w:rPr>
          <w:rFonts w:eastAsia="Calibri"/>
          <w:b/>
          <w:bCs/>
          <w:u w:val="single"/>
        </w:rPr>
        <w:t xml:space="preserve">At Justice, Goldsmith was the head of </w:t>
      </w:r>
      <w:r w:rsidRPr="00ED7AB6">
        <w:rPr>
          <w:rFonts w:eastAsia="Calibri" w:cs="Times New Roman"/>
          <w:sz w:val="20"/>
          <w:szCs w:val="20"/>
        </w:rPr>
        <w:t>an obscure but critically important unit called</w:t>
      </w:r>
      <w:r w:rsidRPr="00ED7AB6">
        <w:rPr>
          <w:rFonts w:eastAsia="Calibri" w:cs="Times New Roman"/>
          <w:sz w:val="24"/>
          <w:u w:val="single"/>
        </w:rPr>
        <w:t xml:space="preserve"> </w:t>
      </w:r>
      <w:r w:rsidRPr="00ED7AB6">
        <w:rPr>
          <w:rFonts w:eastAsia="Calibri"/>
          <w:b/>
          <w:bCs/>
          <w:u w:val="single"/>
        </w:rPr>
        <w:t>the Office of Legal Counsel</w:t>
      </w:r>
      <w:r w:rsidRPr="00ED7AB6">
        <w:rPr>
          <w:rFonts w:eastAsia="Calibri" w:cs="Times New Roman"/>
          <w:sz w:val="24"/>
          <w:u w:val="single"/>
        </w:rPr>
        <w:t xml:space="preserve">. </w:t>
      </w:r>
      <w:r w:rsidRPr="00ED7AB6">
        <w:rPr>
          <w:rFonts w:eastAsia="Calibri" w:cs="Times New Roman"/>
          <w:sz w:val="20"/>
          <w:szCs w:val="20"/>
        </w:rPr>
        <w:t>OLC acts as a kind of lawyer for the executive branch,</w:t>
      </w:r>
      <w:r w:rsidRPr="00ED7AB6">
        <w:rPr>
          <w:rFonts w:eastAsia="Calibri" w:cs="Times New Roman"/>
          <w:sz w:val="24"/>
          <w:u w:val="single"/>
        </w:rPr>
        <w:t xml:space="preserve"> </w:t>
      </w:r>
      <w:r w:rsidRPr="00ED7AB6">
        <w:rPr>
          <w:rFonts w:eastAsia="Calibri"/>
          <w:b/>
          <w:bCs/>
          <w:u w:val="single"/>
        </w:rPr>
        <w:t>offering opinions—close to binding—on what the executive branch can and cannot do</w:t>
      </w:r>
      <w:r w:rsidRPr="00ED7AB6">
        <w:rPr>
          <w:rFonts w:eastAsia="Calibri" w:cs="Times New Roman"/>
          <w:sz w:val="20"/>
          <w:szCs w:val="20"/>
        </w:rPr>
        <w:t>. It was an OLC lawyer, John Yoo, who in 2001 and 2002 drafted many of the memos that first gave the Cheneyites permission to do pretty much whatever they wanted in the way of interrogating and detaining suspected terrorists (and eavesdropping on Americans to catch terrorists). Goldsmith, who became head of OLC in 2003, quietly began to revoke some of these permissions as illegal or unconstitutional.</w:t>
      </w:r>
      <w:r w:rsidRPr="00ED7AB6">
        <w:rPr>
          <w:rFonts w:eastAsia="Calibri" w:cs="Times New Roman"/>
          <w:sz w:val="24"/>
          <w:u w:val="single"/>
        </w:rPr>
        <w:t xml:space="preserve"> </w:t>
      </w:r>
      <w:r w:rsidRPr="00ED7AB6">
        <w:rPr>
          <w:rFonts w:eastAsia="Calibri" w:cs="Times New Roman"/>
          <w:sz w:val="20"/>
          <w:szCs w:val="20"/>
        </w:rPr>
        <w:t xml:space="preserve">The revolt of Goldsmith and some other principled Justice lawyers was a heroic story, kept secret at the time. </w:t>
      </w:r>
      <w:r w:rsidRPr="00ED7AB6">
        <w:rPr>
          <w:rFonts w:eastAsia="Calibri"/>
          <w:b/>
          <w:bCs/>
          <w:u w:val="single"/>
        </w:rPr>
        <w:t>Now Goldsmith worries about the pendulum swinging too far, as it often does in American democracy. "The presidency has already been diminished in ways that would be hard to reverse" and may be losing its capability to fight terrorism, he says. He argues that Americans should now be "less worried about an out-of-control presidency than an enfeebled one."</w:t>
      </w:r>
    </w:p>
    <w:p w14:paraId="2F7B581D" w14:textId="77777777" w:rsidR="000035D0" w:rsidRPr="00ED7AB6" w:rsidRDefault="000035D0" w:rsidP="000035D0">
      <w:pPr>
        <w:rPr>
          <w:rFonts w:ascii="Times" w:eastAsia="Times New Roman" w:hAnsi="Times" w:cs="Times New Roman"/>
          <w:sz w:val="27"/>
          <w:szCs w:val="27"/>
        </w:rPr>
      </w:pPr>
      <w:r w:rsidRPr="00ED7AB6">
        <w:rPr>
          <w:rFonts w:eastAsia="Times New Roman" w:cs="Times New Roman"/>
          <w:b/>
          <w:bCs/>
          <w:sz w:val="24"/>
        </w:rPr>
        <w:br w:type="column"/>
      </w:r>
      <w:r w:rsidRPr="00ED7AB6">
        <w:rPr>
          <w:rStyle w:val="cardChar"/>
          <w:rFonts w:eastAsiaTheme="majorEastAsia" w:cstheme="majorBidi"/>
          <w:b/>
          <w:bCs/>
          <w:iCs/>
          <w:sz w:val="26"/>
        </w:rPr>
        <w:lastRenderedPageBreak/>
        <w:t xml:space="preserve"> Nuclear terrorism causes extinction</w:t>
      </w:r>
      <w:r w:rsidRPr="00ED7AB6">
        <w:rPr>
          <w:rFonts w:ascii="Times" w:eastAsia="Times New Roman" w:hAnsi="Times" w:cs="Times New Roman"/>
          <w:sz w:val="27"/>
          <w:szCs w:val="27"/>
        </w:rPr>
        <w:br/>
      </w:r>
      <w:r w:rsidRPr="00ED7AB6">
        <w:rPr>
          <w:rFonts w:eastAsia="Times New Roman" w:cs="Times New Roman"/>
          <w:b/>
          <w:bCs/>
          <w:sz w:val="24"/>
        </w:rPr>
        <w:t>Sid-Ahmed</w:t>
      </w:r>
      <w:proofErr w:type="gramStart"/>
      <w:r w:rsidRPr="00ED7AB6">
        <w:rPr>
          <w:rFonts w:eastAsia="Times New Roman" w:cs="Times New Roman"/>
          <w:b/>
          <w:bCs/>
          <w:sz w:val="24"/>
        </w:rPr>
        <w:t>,4</w:t>
      </w:r>
      <w:proofErr w:type="gramEnd"/>
      <w:r w:rsidRPr="00ED7AB6">
        <w:rPr>
          <w:rFonts w:eastAsia="Times New Roman" w:cs="Times New Roman"/>
          <w:b/>
          <w:bCs/>
          <w:sz w:val="24"/>
        </w:rPr>
        <w:t xml:space="preserve"> </w:t>
      </w:r>
    </w:p>
    <w:p w14:paraId="29F01FE3" w14:textId="77777777" w:rsidR="000035D0" w:rsidRPr="00ED7AB6" w:rsidRDefault="000035D0" w:rsidP="000035D0">
      <w:pPr>
        <w:ind w:left="288" w:right="288"/>
        <w:rPr>
          <w:rFonts w:ascii="Times" w:eastAsia="Calibri" w:hAnsi="Times" w:cs="Times New Roman"/>
          <w:sz w:val="27"/>
          <w:szCs w:val="27"/>
        </w:rPr>
      </w:pPr>
      <w:r w:rsidRPr="00ED7AB6">
        <w:rPr>
          <w:rFonts w:eastAsia="Calibri" w:cs="Times New Roman"/>
          <w:sz w:val="20"/>
          <w:szCs w:val="20"/>
        </w:rPr>
        <w:t>(Al-Ahram Weekly political analyst, "Extinction!" 8/26</w:t>
      </w:r>
      <w:proofErr w:type="gramStart"/>
      <w:r w:rsidRPr="00ED7AB6">
        <w:rPr>
          <w:rFonts w:eastAsia="Calibri" w:cs="Times New Roman"/>
          <w:sz w:val="20"/>
          <w:szCs w:val="20"/>
        </w:rPr>
        <w:t>,  </w:t>
      </w:r>
      <w:proofErr w:type="gramEnd"/>
      <w:r w:rsidRPr="00ED7AB6">
        <w:rPr>
          <w:rFonts w:eastAsia="Calibri" w:cs="Times New Roman"/>
          <w:sz w:val="20"/>
          <w:szCs w:val="20"/>
        </w:rPr>
        <w:t>http://weekly.ahram.org.eg/2004/705/op5.htm)</w:t>
      </w:r>
    </w:p>
    <w:p w14:paraId="7C0408A6" w14:textId="77777777" w:rsidR="000035D0" w:rsidRPr="00ED7AB6" w:rsidRDefault="000035D0" w:rsidP="000035D0">
      <w:pPr>
        <w:ind w:left="288" w:right="288"/>
        <w:rPr>
          <w:rFonts w:eastAsia="Calibri"/>
          <w:b/>
          <w:bCs/>
          <w:u w:val="single"/>
        </w:rPr>
      </w:pPr>
      <w:r w:rsidRPr="00ED7AB6">
        <w:rPr>
          <w:rFonts w:eastAsia="Calibri"/>
          <w:b/>
          <w:bCs/>
          <w:u w:val="single"/>
        </w:rPr>
        <w:t>What would be the consequences of a nuclear attack by terrorists? Even if it fails, it would further exacerbate the negative features of the new and frightening world in which we are now living</w:t>
      </w:r>
      <w:r w:rsidRPr="00ED7AB6">
        <w:rPr>
          <w:rFonts w:eastAsia="Calibri" w:cs="Times New Roman"/>
          <w:szCs w:val="20"/>
        </w:rPr>
        <w:t xml:space="preserve">. Societies would close in on themselves, police measures would be stepped up at the expense of human rights, </w:t>
      </w:r>
      <w:r w:rsidRPr="00ED7AB6">
        <w:rPr>
          <w:rFonts w:eastAsia="Calibri"/>
          <w:b/>
          <w:bCs/>
          <w:u w:val="single"/>
        </w:rPr>
        <w:t>tensions between civilisations and religions would rise and ethnic conflicts would proliferate.</w:t>
      </w:r>
      <w:r w:rsidRPr="00ED7AB6">
        <w:rPr>
          <w:rFonts w:eastAsia="Calibri" w:cs="Times New Roman"/>
          <w:szCs w:val="20"/>
        </w:rPr>
        <w:t xml:space="preserve"> It would also speed up the arms race and develop the awareness that a different type of world order is imperative if humankind is to survive. </w:t>
      </w:r>
      <w:r w:rsidRPr="00ED7AB6">
        <w:rPr>
          <w:rFonts w:eastAsia="Calibri"/>
          <w:b/>
          <w:bCs/>
          <w:u w:val="single"/>
        </w:rPr>
        <w:t>But the still more critical scenario is if the attack succeeds. This could lead to a third world war, from which no one will emerge victorious. Unlike a conventional war which ends when one side triumphs over another, this war will be without winners and losers. When nuclear pollution infects the whole planet, we will all be losers.</w:t>
      </w:r>
    </w:p>
    <w:p w14:paraId="41CCC98E" w14:textId="77777777" w:rsidR="000035D0" w:rsidRDefault="000035D0" w:rsidP="000035D0">
      <w:pPr>
        <w:pStyle w:val="Heading3"/>
      </w:pPr>
      <w:r>
        <w:lastRenderedPageBreak/>
        <w:t>Amend 12333</w:t>
      </w:r>
    </w:p>
    <w:p w14:paraId="685D3329" w14:textId="77777777" w:rsidR="000035D0" w:rsidRPr="00F65C44" w:rsidRDefault="000035D0" w:rsidP="000035D0">
      <w:pPr>
        <w:pStyle w:val="Heading4"/>
        <w:rPr>
          <w:rStyle w:val="Style13ptBold"/>
          <w:b/>
        </w:rPr>
      </w:pPr>
      <w:r w:rsidRPr="00F65C44">
        <w:rPr>
          <w:rStyle w:val="Style13ptBold"/>
        </w:rPr>
        <w:t>Amending XO 12333 stops bulk data collection</w:t>
      </w:r>
    </w:p>
    <w:p w14:paraId="5A809F48" w14:textId="77777777" w:rsidR="000035D0" w:rsidRPr="00F65C44" w:rsidRDefault="000035D0" w:rsidP="000035D0">
      <w:pPr>
        <w:pStyle w:val="card"/>
        <w:rPr>
          <w:rStyle w:val="StyleUnderline"/>
        </w:rPr>
      </w:pPr>
      <w:r w:rsidRPr="00F65C44">
        <w:rPr>
          <w:rStyle w:val="Style13ptBold"/>
        </w:rPr>
        <w:t>Stepanovich 14</w:t>
      </w:r>
      <w:r w:rsidRPr="00F65C44">
        <w:rPr>
          <w:rStyle w:val="StyleUnderline"/>
        </w:rPr>
        <w:t xml:space="preserve"> </w:t>
      </w:r>
      <w:r w:rsidRPr="00F65C44">
        <w:t>(Amie Stepanovich “Access, Coalition to President: Reform Surveillance Now”https://www.accessnow.org/blog/2014/09/02/access-coalition-to-president-reform-surveillance-now)</w:t>
      </w:r>
    </w:p>
    <w:p w14:paraId="136B82DF" w14:textId="77777777" w:rsidR="000035D0" w:rsidRPr="00F65C44" w:rsidRDefault="006D54AC" w:rsidP="000035D0">
      <w:pPr>
        <w:pStyle w:val="card"/>
        <w:rPr>
          <w:rStyle w:val="StyleUnderline"/>
        </w:rPr>
      </w:pPr>
      <w:hyperlink r:id="rId131" w:history="1">
        <w:r w:rsidR="000035D0" w:rsidRPr="00F65C44">
          <w:rPr>
            <w:rStyle w:val="StyleUnderline"/>
          </w:rPr>
          <w:t>Access</w:t>
        </w:r>
      </w:hyperlink>
      <w:r w:rsidR="000035D0" w:rsidRPr="00F65C44">
        <w:rPr>
          <w:rStyle w:val="StyleUnderline"/>
        </w:rPr>
        <w:t xml:space="preserve">, joined by members of Congress, former government officials, and dozens of civil society groups and private companies, has urged the Obama Administration to reform surveillance practices under </w:t>
      </w:r>
      <w:hyperlink r:id="rId132" w:history="1">
        <w:r w:rsidR="000035D0" w:rsidRPr="00F65C44">
          <w:rPr>
            <w:rStyle w:val="StyleUnderline"/>
          </w:rPr>
          <w:t>Executive Order 12333</w:t>
        </w:r>
      </w:hyperlink>
      <w:r w:rsidR="000035D0" w:rsidRPr="00F65C44">
        <w:rPr>
          <w:rStyle w:val="StyleUnderline"/>
        </w:rPr>
        <w:t>, which authorizes mass surveillance by NSA and other intelligence agencies with no meaningful limits</w:t>
      </w:r>
      <w:r w:rsidR="000035D0" w:rsidRPr="00F65C44">
        <w:t xml:space="preserve">. In a </w:t>
      </w:r>
      <w:hyperlink r:id="rId133" w:history="1">
        <w:r w:rsidR="000035D0" w:rsidRPr="00F65C44">
          <w:t>letter to the president and to the Privacy and Civil Liberties Oversight Board</w:t>
        </w:r>
      </w:hyperlink>
      <w:r w:rsidR="000035D0" w:rsidRPr="00F65C44">
        <w:t xml:space="preserve">, we also called for the declassification of current and future legal opinions interpreting this sweeping surveillance authority.¶ </w:t>
      </w:r>
      <w:r w:rsidR="000035D0" w:rsidRPr="00F65C44">
        <w:rPr>
          <w:rStyle w:val="StyleUnderline"/>
        </w:rPr>
        <w:t xml:space="preserve">President Obama has the power to unilaterally reform this Executive Order to stop the unaccountable and unjustifiable bulk collections of millions of users’ data. Current practices are unlawful under international treaties, to which the U.S. is a party, and out of touch with long-accepted principles of privacy and human rights.¶ </w:t>
      </w:r>
      <w:r w:rsidR="000035D0" w:rsidRPr="00F65C44">
        <w:t xml:space="preserve">The signers include Representatives John Conyers, Zoe Lofgren, Rush Holt, and Alan Grayson; former government officials John Tye (former U.S. State Dept.), Ed Felton (former FTC Chief Technologist), and Ian Schuler (former U.S. State Dept.); and dozens of organizations including the </w:t>
      </w:r>
      <w:hyperlink r:id="rId134" w:history="1">
        <w:r w:rsidR="000035D0" w:rsidRPr="00F65C44">
          <w:t>American Civil Liberties Union</w:t>
        </w:r>
      </w:hyperlink>
      <w:r w:rsidR="000035D0" w:rsidRPr="00F65C44">
        <w:t xml:space="preserve">, </w:t>
      </w:r>
      <w:hyperlink r:id="rId135" w:history="1">
        <w:r w:rsidR="000035D0" w:rsidRPr="00F65C44">
          <w:t>Electronic Frontier Foundation</w:t>
        </w:r>
      </w:hyperlink>
      <w:r w:rsidR="000035D0" w:rsidRPr="00F65C44">
        <w:t xml:space="preserve">, </w:t>
      </w:r>
      <w:hyperlink r:id="rId136" w:history="1">
        <w:r w:rsidR="000035D0" w:rsidRPr="00F65C44">
          <w:t>Amnesty International</w:t>
        </w:r>
      </w:hyperlink>
      <w:r w:rsidR="000035D0" w:rsidRPr="00F65C44">
        <w:t xml:space="preserve">, and </w:t>
      </w:r>
      <w:hyperlink r:id="rId137" w:history="1">
        <w:r w:rsidR="000035D0" w:rsidRPr="00F65C44">
          <w:t>Silent Circle.</w:t>
        </w:r>
      </w:hyperlink>
      <w:r w:rsidR="000035D0" w:rsidRPr="00F65C44">
        <w:t xml:space="preserve">¶ Executive Order 12333 allows intelligence agencies to conduct surveillance that profoundly violates the basic rights of internet users in the U.S. and abroad. </w:t>
      </w:r>
      <w:r w:rsidR="000035D0" w:rsidRPr="00F65C44">
        <w:rPr>
          <w:rStyle w:val="StyleUnderline"/>
        </w:rPr>
        <w:t>Unlike Section 215 of the Patriot Act, this Reagan-era policy not only allows for the bulk collection of metadata, but also the content of our communications — all via secret interpretations of a decades-old executive order</w:t>
      </w:r>
      <w:proofErr w:type="gramStart"/>
      <w:r w:rsidR="000035D0" w:rsidRPr="00F65C44">
        <w:t>.¶</w:t>
      </w:r>
      <w:proofErr w:type="gramEnd"/>
      <w:r w:rsidR="000035D0" w:rsidRPr="00F65C44">
        <w:t xml:space="preserve"> Secret laws are a threat to American democracy. </w:t>
      </w:r>
      <w:r w:rsidR="000035D0" w:rsidRPr="00F65C44">
        <w:rPr>
          <w:rStyle w:val="StyleUnderline"/>
        </w:rPr>
        <w:t>For decades, the NSA and other intelligence agencies have used authority purportedly granted in Executive Order 12333 to spy on millions of users without any meaningful limits. The president can and must stop these gross violations of our rights that continue without any oversight or accountability</w:t>
      </w:r>
    </w:p>
    <w:p w14:paraId="1E886634" w14:textId="77777777" w:rsidR="000035D0" w:rsidRPr="00EF4015" w:rsidRDefault="000035D0" w:rsidP="000035D0"/>
    <w:p w14:paraId="71C58D6A" w14:textId="77777777" w:rsidR="000035D0" w:rsidRPr="00F65C44" w:rsidRDefault="000035D0" w:rsidP="000035D0">
      <w:pPr>
        <w:pStyle w:val="Heading4"/>
        <w:rPr>
          <w:rStyle w:val="Style13ptBold"/>
          <w:b/>
        </w:rPr>
      </w:pPr>
      <w:r w:rsidRPr="00F65C44">
        <w:rPr>
          <w:rStyle w:val="Style13ptBold"/>
        </w:rPr>
        <w:t>12333 means US citizen’s data can be collected</w:t>
      </w:r>
    </w:p>
    <w:p w14:paraId="42CF0203" w14:textId="77777777" w:rsidR="000035D0" w:rsidRPr="00F65C44" w:rsidRDefault="000035D0" w:rsidP="000035D0">
      <w:pPr>
        <w:pStyle w:val="card"/>
      </w:pPr>
      <w:r w:rsidRPr="00F65C44">
        <w:rPr>
          <w:rStyle w:val="Style13ptBold"/>
        </w:rPr>
        <w:t>Tye 14</w:t>
      </w:r>
      <w:r w:rsidRPr="00F65C44">
        <w:t xml:space="preserve"> (John Napier Tye </w:t>
      </w:r>
      <w:r w:rsidRPr="00F65C44">
        <w:rPr>
          <w:rFonts w:ascii="Times" w:hAnsi="Times" w:cs="Times"/>
          <w:iCs/>
          <w:color w:val="0E0E0E"/>
          <w:szCs w:val="16"/>
        </w:rPr>
        <w:t>section chief for Internet freedom in the State Department’s Bureau of Democracy, Human Rights an</w:t>
      </w:r>
      <w:r w:rsidRPr="00F65C44">
        <w:t xml:space="preserve">d Labor from January 2011 to April 2014. He is now a legal director of </w:t>
      </w:r>
      <w:hyperlink r:id="rId138" w:history="1">
        <w:r w:rsidRPr="00F65C44">
          <w:t>Avaaz</w:t>
        </w:r>
      </w:hyperlink>
      <w:r w:rsidRPr="00F65C44">
        <w:t>, a global advocacy organization.July 18, 2014 “Meet Executive Order 12333: The Reagan rule that lets the NSA spy on Americans”http://www.washingtonpost.com/opinions/meet-executive-order-12333-the-reagan-rule-that-lets-the-nsa-spy-on-americans/2014/07/18/93d2ac22-0b93-11e4-b8e5-d0de80767fc2_story.html</w:t>
      </w:r>
    </w:p>
    <w:p w14:paraId="1A8CF327" w14:textId="77777777" w:rsidR="000035D0" w:rsidRDefault="000035D0" w:rsidP="000035D0">
      <w:pPr>
        <w:pStyle w:val="card"/>
      </w:pPr>
      <w:r w:rsidRPr="00F65C44">
        <w:t xml:space="preserve">Unlike Section 215, </w:t>
      </w:r>
      <w:r w:rsidRPr="00F65C44">
        <w:rPr>
          <w:rStyle w:val="StyleUnderline"/>
        </w:rPr>
        <w:t xml:space="preserve">the executive order authorizes collection of the content of communications, not just metadata, even for U.S. persons. Such persons cannot be individually targeted </w:t>
      </w:r>
      <w:proofErr w:type="gramStart"/>
      <w:r w:rsidRPr="00F65C44">
        <w:rPr>
          <w:rStyle w:val="StyleUnderline"/>
        </w:rPr>
        <w:t>under</w:t>
      </w:r>
      <w:proofErr w:type="gramEnd"/>
      <w:r w:rsidRPr="00F65C44">
        <w:rPr>
          <w:rStyle w:val="StyleUnderline"/>
        </w:rPr>
        <w:t xml:space="preserve"> 12333 without a court order. However, if the contents of a U.S. person’s communications are “incidentally” collected (an </w:t>
      </w:r>
      <w:hyperlink r:id="rId139" w:history="1">
        <w:r w:rsidRPr="00F65C44">
          <w:rPr>
            <w:rStyle w:val="StyleUnderline"/>
          </w:rPr>
          <w:t>NSA term of art</w:t>
        </w:r>
      </w:hyperlink>
      <w:r w:rsidRPr="00F65C44">
        <w:rPr>
          <w:rStyle w:val="StyleUnderline"/>
        </w:rPr>
        <w:t xml:space="preserve">) in the </w:t>
      </w:r>
      <w:r w:rsidRPr="00F65C44">
        <w:rPr>
          <w:rStyle w:val="StyleUnderline"/>
        </w:rPr>
        <w:lastRenderedPageBreak/>
        <w:t>course of a lawful overseas foreign intelligence investigation, then Section 2.3(c) of the executive order explicitly authorizes their retention. It does not require that the affected U.S. persons be suspected of wrongdoing and places no limits on the volume of communications by U.S. persons that may be collected and retained.¶ “Incidental” collection may sound insignificant, but it is a legal loophole that can be stretched very wide.</w:t>
      </w:r>
      <w:r w:rsidRPr="00F65C44">
        <w:t xml:space="preserve"> Remember that the NSA is building a data center in Utah five times the size of the U.S. Capitol building, with its own power plant that will reportedly burn $40 million a year in electricity.</w:t>
      </w:r>
      <w:r w:rsidRPr="00F65C44">
        <w:rPr>
          <w:sz w:val="12"/>
        </w:rPr>
        <w:t xml:space="preserve">¶ </w:t>
      </w:r>
      <w:r w:rsidRPr="00F65C44">
        <w:t>“Incidental collection” might need its own power plant.</w:t>
      </w:r>
      <w:r w:rsidRPr="00F65C44">
        <w:rPr>
          <w:sz w:val="12"/>
        </w:rPr>
        <w:t>¶</w:t>
      </w:r>
      <w:r w:rsidRPr="00F65C44">
        <w:rPr>
          <w:rFonts w:ascii="Times" w:hAnsi="Times" w:cs="Times"/>
          <w:sz w:val="12"/>
          <w:szCs w:val="32"/>
        </w:rPr>
        <w:t xml:space="preserve"> </w:t>
      </w:r>
      <w:r w:rsidRPr="00F65C44">
        <w:rPr>
          <w:rStyle w:val="StyleUnderline"/>
        </w:rPr>
        <w:t>A legal regime in which U.S. citizens’ data receives different levels of privacy and oversight, depending on whether it is collected inside or outside U.S. borders, may have made sense when most communications by U.S. persons stayed inside the United States. But today, U.S. communications increasingly travel across U.S. borders — or are stored beyond them</w:t>
      </w:r>
      <w:r w:rsidRPr="00F65C44">
        <w:t xml:space="preserve">. For example, the Google and Yahoo e-mail systems rely on networks of “mirror” servers located </w:t>
      </w:r>
      <w:hyperlink r:id="rId140" w:history="1">
        <w:r w:rsidRPr="00F65C44">
          <w:t>throughout the world</w:t>
        </w:r>
      </w:hyperlink>
      <w:r w:rsidRPr="00F65C44">
        <w:t>. An e-mail from New York to New Jersey is likely to wind up on servers in Brazil, Japan and Britain. The same is true for most purely domestic communications.</w:t>
      </w:r>
      <w:r w:rsidRPr="00F65C44">
        <w:rPr>
          <w:sz w:val="12"/>
        </w:rPr>
        <w:t>¶</w:t>
      </w:r>
      <w:r w:rsidRPr="00F65C44">
        <w:rPr>
          <w:rFonts w:ascii="Times" w:hAnsi="Times" w:cs="Times"/>
          <w:sz w:val="12"/>
          <w:szCs w:val="28"/>
        </w:rPr>
        <w:t xml:space="preserve"> </w:t>
      </w:r>
      <w:r w:rsidRPr="00F65C44">
        <w:rPr>
          <w:rStyle w:val="StyleUnderline"/>
        </w:rPr>
        <w:t xml:space="preserve">Executive Order 12333 contains nothing to prevent the NSA from collecting and storing all such communications — content as well as metadata — provided that such collection occurs outside the United States in the course of a lawful foreign intelligence investigation. No warrant or court approval is required, and such collection never need be reported to Congress. None of </w:t>
      </w:r>
      <w:hyperlink r:id="rId141" w:history="1">
        <w:r w:rsidRPr="00F65C44">
          <w:rPr>
            <w:rStyle w:val="StyleUnderline"/>
          </w:rPr>
          <w:t>the reforms that Obama announced</w:t>
        </w:r>
      </w:hyperlink>
      <w:r w:rsidRPr="00F65C44">
        <w:rPr>
          <w:rStyle w:val="StyleUnderline"/>
        </w:rPr>
        <w:t xml:space="preserve"> earlier this year will affect such collection</w:t>
      </w:r>
      <w:proofErr w:type="gramStart"/>
      <w:r w:rsidRPr="00F65C44">
        <w:t>.</w:t>
      </w:r>
      <w:r w:rsidRPr="00F65C44">
        <w:rPr>
          <w:sz w:val="12"/>
        </w:rPr>
        <w:t>¶</w:t>
      </w:r>
      <w:proofErr w:type="gramEnd"/>
      <w:r w:rsidRPr="00F65C44">
        <w:rPr>
          <w:sz w:val="12"/>
        </w:rPr>
        <w:t xml:space="preserve"> </w:t>
      </w:r>
      <w:r w:rsidRPr="00F65C44">
        <w:t>Without any legal barriers to such collection, U.S. persons must increasingly rely on the affected companies to implement security measures to keep their communications private. The executive order does not require the NSA to notify or obtain consent of a company before collecting its users’ data</w:t>
      </w:r>
      <w:proofErr w:type="gramStart"/>
      <w:r w:rsidRPr="00F65C44">
        <w:t>.</w:t>
      </w:r>
      <w:r w:rsidRPr="00F65C44">
        <w:rPr>
          <w:sz w:val="12"/>
        </w:rPr>
        <w:t>¶</w:t>
      </w:r>
      <w:proofErr w:type="gramEnd"/>
      <w:r w:rsidRPr="00F65C44">
        <w:rPr>
          <w:sz w:val="12"/>
        </w:rPr>
        <w:t xml:space="preserve"> </w:t>
      </w:r>
      <w:r w:rsidRPr="00F65C44">
        <w:t xml:space="preserve">The attorney general, rather than a court, must approve “minimization procedures” for handling the data of U.S. persons that is collected under 12333, to protect their rights. I do not know the details of those procedures. But the director of national intelligence recently </w:t>
      </w:r>
      <w:hyperlink r:id="rId142" w:history="1">
        <w:r w:rsidRPr="00F65C44">
          <w:t>declassified a document</w:t>
        </w:r>
      </w:hyperlink>
      <w:r w:rsidRPr="00F65C44">
        <w:t xml:space="preserve"> (United States Signals Intelligence Directive 18) showing that U.S. agencies may retain such data for five years</w:t>
      </w:r>
      <w:r>
        <w:t>.</w:t>
      </w:r>
    </w:p>
    <w:p w14:paraId="2C58CC47" w14:textId="77777777" w:rsidR="000035D0" w:rsidRPr="00010175" w:rsidRDefault="000035D0" w:rsidP="000035D0"/>
    <w:p w14:paraId="65A1809B" w14:textId="77777777" w:rsidR="000035D0" w:rsidRDefault="000035D0" w:rsidP="000035D0">
      <w:pPr>
        <w:widowControl w:val="0"/>
        <w:autoSpaceDE w:val="0"/>
        <w:autoSpaceDN w:val="0"/>
        <w:adjustRightInd w:val="0"/>
        <w:rPr>
          <w:rStyle w:val="Style13ptBold"/>
        </w:rPr>
      </w:pPr>
      <w:r>
        <w:rPr>
          <w:rStyle w:val="Style13ptBold"/>
        </w:rPr>
        <w:t>Obama can unilaterally stop surveillance through 12333</w:t>
      </w:r>
    </w:p>
    <w:p w14:paraId="7FCF98B7" w14:textId="77777777" w:rsidR="000035D0" w:rsidRPr="00930B8B" w:rsidRDefault="000035D0" w:rsidP="000035D0">
      <w:pPr>
        <w:widowControl w:val="0"/>
        <w:autoSpaceDE w:val="0"/>
        <w:autoSpaceDN w:val="0"/>
        <w:adjustRightInd w:val="0"/>
        <w:rPr>
          <w:rFonts w:ascii="Lucida Grande" w:hAnsi="Lucida Grande" w:cs="Lucida Grande"/>
          <w:szCs w:val="16"/>
        </w:rPr>
      </w:pPr>
      <w:r w:rsidRPr="00930B8B">
        <w:rPr>
          <w:rStyle w:val="Style13ptBold"/>
        </w:rPr>
        <w:t>Reitman 15</w:t>
      </w:r>
      <w:r w:rsidRPr="00930B8B">
        <w:rPr>
          <w:szCs w:val="16"/>
        </w:rPr>
        <w:t>(</w:t>
      </w:r>
      <w:r>
        <w:rPr>
          <w:szCs w:val="16"/>
        </w:rPr>
        <w:t xml:space="preserve">January 26, 15 </w:t>
      </w:r>
      <w:r w:rsidRPr="00930B8B">
        <w:rPr>
          <w:szCs w:val="16"/>
        </w:rPr>
        <w:t xml:space="preserve">Rainey Reitman served as Director of Communications for the </w:t>
      </w:r>
      <w:hyperlink r:id="rId143" w:history="1">
        <w:r w:rsidRPr="00930B8B">
          <w:rPr>
            <w:szCs w:val="16"/>
          </w:rPr>
          <w:t>Privacy Rights Clearinghouse</w:t>
        </w:r>
      </w:hyperlink>
      <w:r w:rsidRPr="00930B8B">
        <w:rPr>
          <w:szCs w:val="16"/>
        </w:rPr>
        <w:t>, a nonprofit advocacy and education organization promoting consumer privacy. She earned her BA from Bard College in Multidisciplinary Studies: Creative Writing, Russian &amp; Gender Studies</w:t>
      </w:r>
      <w:r w:rsidRPr="00930B8B">
        <w:rPr>
          <w:rStyle w:val="cardChar"/>
          <w:rFonts w:eastAsiaTheme="minorEastAsia"/>
        </w:rPr>
        <w:t>." EFF’s Game Plan for Ending Global Mass Surveillance”</w:t>
      </w:r>
      <w:r w:rsidRPr="00930B8B">
        <w:t xml:space="preserve"> </w:t>
      </w:r>
      <w:r w:rsidRPr="00930B8B">
        <w:rPr>
          <w:szCs w:val="16"/>
        </w:rPr>
        <w:t>https://www.eff.org/deeplinks/2015/01/effs-game-plan-ending-global-mass-surveillance</w:t>
      </w:r>
    </w:p>
    <w:p w14:paraId="5A229F96" w14:textId="77777777" w:rsidR="000035D0" w:rsidRPr="00930B8B" w:rsidRDefault="000035D0" w:rsidP="000035D0">
      <w:pPr>
        <w:pStyle w:val="card"/>
        <w:rPr>
          <w:rStyle w:val="StyleUnderline"/>
        </w:rPr>
      </w:pPr>
      <w:r w:rsidRPr="00010175">
        <w:rPr>
          <w:rStyle w:val="StyleUnderline"/>
        </w:rPr>
        <w:t>Most people haven’t even heard of it, but Executive Order 12333 is the primary authority the NSA uses to engage in the surveillance of people</w:t>
      </w:r>
      <w:r w:rsidRPr="00010175">
        <w:t xml:space="preserve"> outside the U.S. While Congress is considering much-needed reforms to the Patriot Act, there’s been almost no debate about Executive Order 12333</w:t>
      </w:r>
      <w:proofErr w:type="gramStart"/>
      <w:r w:rsidRPr="00010175">
        <w:t>.¶</w:t>
      </w:r>
      <w:proofErr w:type="gramEnd"/>
      <w:r w:rsidRPr="00010175">
        <w:t xml:space="preserve"> This executive order was created by a stroke of the pen from President Ronald Reagan in 1981. </w:t>
      </w:r>
      <w:r w:rsidRPr="00930B8B">
        <w:rPr>
          <w:rStyle w:val="StyleUnderline"/>
        </w:rPr>
        <w:t xml:space="preserve">President Obama could undo the worst parts of </w:t>
      </w:r>
      <w:r w:rsidRPr="00930B8B">
        <w:rPr>
          <w:rStyle w:val="StyleUnderline"/>
        </w:rPr>
        <w:lastRenderedPageBreak/>
        <w:t>this executive order just as easily, by issuing a presidential order banning mass surveillance of people regardless of their nationality.</w:t>
      </w:r>
    </w:p>
    <w:p w14:paraId="7D51281D" w14:textId="77777777" w:rsidR="000035D0" w:rsidRPr="00EF4015" w:rsidRDefault="000035D0" w:rsidP="000035D0"/>
    <w:p w14:paraId="2D7CCC95" w14:textId="77777777" w:rsidR="000035D0" w:rsidRPr="00ED7AB6" w:rsidRDefault="000035D0" w:rsidP="000035D0">
      <w:pPr>
        <w:pStyle w:val="Heading1"/>
      </w:pPr>
      <w:r>
        <w:lastRenderedPageBreak/>
        <w:t>AFF AT-EXECUTIVE ORDER CP</w:t>
      </w:r>
    </w:p>
    <w:p w14:paraId="27C14746" w14:textId="77777777" w:rsidR="000035D0" w:rsidRDefault="000035D0" w:rsidP="000035D0">
      <w:pPr>
        <w:pStyle w:val="Heading2"/>
      </w:pPr>
      <w:r>
        <w:lastRenderedPageBreak/>
        <w:t>Solvency</w:t>
      </w:r>
    </w:p>
    <w:p w14:paraId="3CD8056C" w14:textId="77777777" w:rsidR="000035D0" w:rsidRPr="00E0488C" w:rsidRDefault="000035D0" w:rsidP="000035D0">
      <w:pPr>
        <w:pStyle w:val="Heading3"/>
      </w:pPr>
      <w:r>
        <w:lastRenderedPageBreak/>
        <w:t>General</w:t>
      </w:r>
    </w:p>
    <w:p w14:paraId="4654D487" w14:textId="77777777" w:rsidR="000035D0" w:rsidRDefault="000035D0" w:rsidP="000035D0">
      <w:pPr>
        <w:rPr>
          <w:rStyle w:val="StyleUnderline"/>
        </w:rPr>
      </w:pPr>
    </w:p>
    <w:p w14:paraId="3F6A2625" w14:textId="77777777" w:rsidR="000035D0" w:rsidRPr="00D64FD9" w:rsidRDefault="000035D0" w:rsidP="000035D0">
      <w:pPr>
        <w:pStyle w:val="Heading4"/>
        <w:rPr>
          <w:rFonts w:ascii="Arial" w:eastAsia="Times New Roman" w:hAnsi="Arial" w:cs="Arial"/>
          <w:color w:val="000000"/>
          <w:sz w:val="17"/>
          <w:szCs w:val="17"/>
        </w:rPr>
      </w:pPr>
      <w:r>
        <w:rPr>
          <w:rFonts w:ascii="Arial" w:eastAsia="Times New Roman" w:hAnsi="Arial" w:cs="Arial"/>
          <w:color w:val="000000"/>
          <w:sz w:val="17"/>
          <w:szCs w:val="17"/>
        </w:rPr>
        <w:t>Congress exercises full control over domestic surveillance programs.</w:t>
      </w:r>
      <w:r w:rsidRPr="00D64FD9">
        <w:rPr>
          <w:rFonts w:ascii="Arial" w:eastAsia="Times New Roman" w:hAnsi="Arial" w:cs="Arial"/>
          <w:color w:val="000000"/>
          <w:sz w:val="17"/>
          <w:szCs w:val="17"/>
        </w:rPr>
        <w:br/>
      </w:r>
      <w:r>
        <w:rPr>
          <w:rFonts w:ascii="Arial" w:eastAsia="Times New Roman" w:hAnsi="Arial" w:cs="Arial"/>
          <w:color w:val="000000"/>
          <w:sz w:val="17"/>
          <w:szCs w:val="17"/>
          <w:bdr w:val="none" w:sz="0" w:space="0" w:color="auto" w:frame="1"/>
        </w:rPr>
        <w:t xml:space="preserve"> </w:t>
      </w:r>
      <w:r w:rsidRPr="00E72F61">
        <w:rPr>
          <w:rFonts w:ascii="Arial" w:eastAsia="Times New Roman" w:hAnsi="Arial" w:cs="Arial"/>
          <w:color w:val="000000"/>
          <w:sz w:val="17"/>
          <w:szCs w:val="17"/>
          <w:bdr w:val="none" w:sz="0" w:space="0" w:color="auto" w:frame="1"/>
        </w:rPr>
        <w:t xml:space="preserve">Erica </w:t>
      </w:r>
      <w:r w:rsidRPr="00E72F61">
        <w:rPr>
          <w:rFonts w:ascii="Arial" w:eastAsia="Times New Roman" w:hAnsi="Arial" w:cs="Arial"/>
          <w:color w:val="000000"/>
          <w:sz w:val="24"/>
          <w:bdr w:val="none" w:sz="0" w:space="0" w:color="auto" w:frame="1"/>
        </w:rPr>
        <w:t>Werner</w:t>
      </w:r>
      <w:r w:rsidRPr="00E72F61">
        <w:rPr>
          <w:rFonts w:ascii="Arial" w:eastAsia="Times New Roman" w:hAnsi="Arial" w:cs="Arial"/>
          <w:color w:val="000000"/>
          <w:sz w:val="17"/>
          <w:szCs w:val="17"/>
          <w:bdr w:val="none" w:sz="0" w:space="0" w:color="auto" w:frame="1"/>
        </w:rPr>
        <w:t>, The Associated Press</w:t>
      </w:r>
      <w:r>
        <w:rPr>
          <w:rFonts w:ascii="Arial" w:eastAsia="Times New Roman" w:hAnsi="Arial" w:cs="Arial"/>
          <w:color w:val="000000"/>
          <w:sz w:val="17"/>
          <w:szCs w:val="17"/>
          <w:bdr w:val="none" w:sz="0" w:space="0" w:color="auto" w:frame="1"/>
        </w:rPr>
        <w:t xml:space="preserve"> </w:t>
      </w:r>
      <w:r w:rsidRPr="00D64FD9">
        <w:rPr>
          <w:rFonts w:ascii="Arial" w:eastAsia="Times New Roman" w:hAnsi="Arial" w:cs="Arial"/>
          <w:color w:val="000000"/>
          <w:sz w:val="17"/>
          <w:szCs w:val="17"/>
          <w:bdr w:val="none" w:sz="0" w:space="0" w:color="auto" w:frame="1"/>
        </w:rPr>
        <w:t>Published Wednesday, June 3, 20</w:t>
      </w:r>
      <w:r w:rsidRPr="00D64FD9">
        <w:rPr>
          <w:rFonts w:ascii="Arial" w:eastAsia="Times New Roman" w:hAnsi="Arial" w:cs="Arial"/>
          <w:color w:val="000000"/>
          <w:sz w:val="24"/>
          <w:bdr w:val="none" w:sz="0" w:space="0" w:color="auto" w:frame="1"/>
        </w:rPr>
        <w:t>15</w:t>
      </w:r>
      <w:r w:rsidRPr="00D64FD9">
        <w:rPr>
          <w:rFonts w:ascii="Arial" w:eastAsia="Times New Roman" w:hAnsi="Arial" w:cs="Arial"/>
          <w:color w:val="000000"/>
          <w:sz w:val="17"/>
          <w:szCs w:val="17"/>
          <w:bdr w:val="none" w:sz="0" w:space="0" w:color="auto" w:frame="1"/>
        </w:rPr>
        <w:t xml:space="preserve"> 5:58AM EDT </w:t>
      </w:r>
    </w:p>
    <w:p w14:paraId="664630E1" w14:textId="77777777" w:rsidR="000035D0" w:rsidRPr="00E72F61" w:rsidRDefault="000035D0" w:rsidP="000035D0">
      <w:pPr>
        <w:shd w:val="clear" w:color="auto" w:fill="FFFFFF"/>
        <w:spacing w:before="285"/>
        <w:textAlignment w:val="baseline"/>
        <w:rPr>
          <w:rFonts w:eastAsia="Times New Roman" w:cs="Times New Roman"/>
          <w:color w:val="000000"/>
          <w:szCs w:val="23"/>
        </w:rPr>
      </w:pPr>
      <w:r w:rsidRPr="00D64FD9">
        <w:rPr>
          <w:rFonts w:eastAsia="Times New Roman" w:cs="Times New Roman"/>
          <w:color w:val="000000"/>
          <w:szCs w:val="23"/>
        </w:rPr>
        <w:t xml:space="preserve">WASHINGTON -- </w:t>
      </w:r>
      <w:r w:rsidRPr="000D102D">
        <w:rPr>
          <w:rStyle w:val="Emphasis"/>
        </w:rPr>
        <w:t>Congress approved sweeping changes Tuesday to surveillance laws enacted after the Sept. 11 attacks, eliminating the National Security Agency's disputed bulk phone-records collection program and replacing it with a more restrictive measure to keep the records in phone companies' hands</w:t>
      </w:r>
      <w:r w:rsidRPr="00D64FD9">
        <w:rPr>
          <w:rFonts w:eastAsia="Times New Roman" w:cs="Times New Roman"/>
          <w:color w:val="000000"/>
          <w:szCs w:val="23"/>
        </w:rPr>
        <w:t>.</w:t>
      </w:r>
      <w:r w:rsidRPr="00E72F61">
        <w:rPr>
          <w:rFonts w:eastAsia="Times New Roman" w:cs="Times New Roman"/>
          <w:color w:val="000000"/>
          <w:szCs w:val="23"/>
        </w:rPr>
        <w:t xml:space="preserve"> </w:t>
      </w:r>
      <w:r w:rsidRPr="00D64FD9">
        <w:rPr>
          <w:rFonts w:eastAsia="Times New Roman" w:cs="Times New Roman"/>
          <w:color w:val="000000"/>
          <w:szCs w:val="23"/>
        </w:rPr>
        <w:t>Two days after Congress let the phone-records collection and several other anti-terror programs expire</w:t>
      </w:r>
      <w:r w:rsidRPr="000D102D">
        <w:rPr>
          <w:rStyle w:val="Emphasis"/>
        </w:rPr>
        <w:t>, the Senate's 67-32 vote sent the legislation to President Barack Obama, who signed it</w:t>
      </w:r>
      <w:r w:rsidRPr="00D64FD9">
        <w:rPr>
          <w:rFonts w:eastAsia="Times New Roman" w:cs="Times New Roman"/>
          <w:color w:val="000000"/>
          <w:szCs w:val="23"/>
        </w:rPr>
        <w:t xml:space="preserve"> Tuesday night.</w:t>
      </w:r>
      <w:r w:rsidRPr="00E72F61">
        <w:rPr>
          <w:rFonts w:eastAsia="Times New Roman" w:cs="Times New Roman"/>
          <w:color w:val="000000"/>
          <w:szCs w:val="23"/>
        </w:rPr>
        <w:t xml:space="preserve"> </w:t>
      </w:r>
      <w:r w:rsidRPr="00D64FD9">
        <w:rPr>
          <w:rFonts w:eastAsia="Times New Roman" w:cs="Times New Roman"/>
          <w:color w:val="000000"/>
          <w:szCs w:val="23"/>
        </w:rPr>
        <w:t>"</w:t>
      </w:r>
      <w:r w:rsidRPr="000D102D">
        <w:rPr>
          <w:rStyle w:val="Emphasis"/>
        </w:rPr>
        <w:t>This legislation will strengthen civil liberty safeguards and provide greater public confidence in these programs," Obama said</w:t>
      </w:r>
      <w:r w:rsidRPr="00D64FD9">
        <w:rPr>
          <w:rFonts w:eastAsia="Times New Roman" w:cs="Times New Roman"/>
          <w:color w:val="000000"/>
          <w:szCs w:val="23"/>
        </w:rPr>
        <w:t xml:space="preserve"> in a statement. Officials said it could take at least several days to restart the collection.</w:t>
      </w:r>
      <w:r w:rsidRPr="00E72F61">
        <w:rPr>
          <w:rFonts w:eastAsia="Times New Roman" w:cs="Times New Roman"/>
          <w:color w:val="000000"/>
          <w:szCs w:val="23"/>
        </w:rPr>
        <w:t xml:space="preserve"> </w:t>
      </w:r>
      <w:r w:rsidRPr="00D64FD9">
        <w:rPr>
          <w:rFonts w:eastAsia="Times New Roman" w:cs="Times New Roman"/>
          <w:color w:val="000000"/>
          <w:szCs w:val="23"/>
        </w:rPr>
        <w:t>The legislation will revive most of the programs the Senate had allowed to lapse in a dizzying collision of presidential politics and national security policy. But the authorization will undergo major changes, the legacy of agency contractor Edward Snowden's explosive revelations two years ago about domestic spying by the government.</w:t>
      </w:r>
      <w:r w:rsidRPr="00E72F61">
        <w:rPr>
          <w:rFonts w:eastAsia="Times New Roman" w:cs="Times New Roman"/>
          <w:color w:val="000000"/>
          <w:szCs w:val="23"/>
        </w:rPr>
        <w:t xml:space="preserve"> </w:t>
      </w:r>
      <w:r w:rsidRPr="00D64FD9">
        <w:rPr>
          <w:rFonts w:eastAsia="Times New Roman" w:cs="Times New Roman"/>
          <w:color w:val="000000"/>
          <w:szCs w:val="23"/>
        </w:rPr>
        <w:t xml:space="preserve">In an unusual shifting of alliances, </w:t>
      </w:r>
      <w:r w:rsidRPr="000D102D">
        <w:rPr>
          <w:rStyle w:val="Emphasis"/>
        </w:rPr>
        <w:t>the legislation passed with the support of Obama and House Speaker John Boehner</w:t>
      </w:r>
      <w:r w:rsidRPr="00D64FD9">
        <w:rPr>
          <w:rFonts w:eastAsia="Times New Roman" w:cs="Times New Roman"/>
          <w:color w:val="000000"/>
          <w:szCs w:val="23"/>
        </w:rPr>
        <w:t>, R-Ohio, but over the strong opposition of Senate Majority Leader Mitch McConnell. McConnell failed to persuade the Senate to extend the current law unchanged, and came up short in a last-ditch effort Tuesday to amend the House version, as nearly a dozen of his own Republicans abandoned him in a series of votes.</w:t>
      </w:r>
      <w:r w:rsidRPr="00E72F61">
        <w:rPr>
          <w:rFonts w:eastAsia="Times New Roman" w:cs="Times New Roman"/>
          <w:color w:val="000000"/>
          <w:szCs w:val="23"/>
        </w:rPr>
        <w:t xml:space="preserve"> </w:t>
      </w:r>
      <w:r w:rsidRPr="00D64FD9">
        <w:rPr>
          <w:rFonts w:eastAsia="Times New Roman" w:cs="Times New Roman"/>
          <w:color w:val="000000"/>
          <w:szCs w:val="23"/>
        </w:rPr>
        <w:t>"This is a step in the wrong direction," a frustrated McConnell said on the Senate floor ahead of the Senate's final vote to approve the House version, dubbed the USA Freedom Act. He said the legislation "does not enhance the privacy protections of American citizens. And it surely undermines American security by taking one more tool form our warfighters at exactly the wrong time</w:t>
      </w:r>
      <w:r w:rsidRPr="000D102D">
        <w:rPr>
          <w:rStyle w:val="Emphasis"/>
        </w:rPr>
        <w:t>." The legislation remakes the most controversial aspect of the USA Patriot Act -- the once-secret bulk collection program that allows the National Security Agency to sweep up Americans' phone records and comb through them for ties to international terrorists.</w:t>
      </w:r>
      <w:r w:rsidRPr="00D64FD9">
        <w:rPr>
          <w:rFonts w:eastAsia="Times New Roman" w:cs="Times New Roman"/>
          <w:color w:val="000000"/>
          <w:szCs w:val="23"/>
        </w:rPr>
        <w:t xml:space="preserve"> Over six months the NSA would lose the power to collect and store those records, but the government still could gain court orders to obtain data connected to specific numbers from the phone companies, which typically store them for 18 months.</w:t>
      </w:r>
      <w:r w:rsidRPr="00E72F61">
        <w:rPr>
          <w:rFonts w:eastAsia="Times New Roman" w:cs="Times New Roman"/>
          <w:color w:val="000000"/>
          <w:szCs w:val="23"/>
        </w:rPr>
        <w:t xml:space="preserve"> </w:t>
      </w:r>
      <w:r w:rsidRPr="00D64FD9">
        <w:rPr>
          <w:rFonts w:eastAsia="Times New Roman" w:cs="Times New Roman"/>
          <w:color w:val="000000"/>
          <w:szCs w:val="23"/>
        </w:rPr>
        <w:t>It would also continue other post-9-11 surveillance provisions that lapsed Sunday night, and which are considered more effective than the phone-data collection program. These include the FBI's authority to gather business records in terrorism and espionage investigations and to more easily eavesdrop on suspects who are discarding cellphones to avoid surveillance.</w:t>
      </w:r>
      <w:r w:rsidRPr="00E72F61">
        <w:rPr>
          <w:rFonts w:eastAsia="Times New Roman" w:cs="Times New Roman"/>
          <w:color w:val="000000"/>
          <w:szCs w:val="23"/>
        </w:rPr>
        <w:t xml:space="preserve"> </w:t>
      </w:r>
      <w:r w:rsidRPr="000D102D">
        <w:rPr>
          <w:rStyle w:val="Emphasis"/>
        </w:rPr>
        <w:t>In order to restart collection of phone records, the Justice Department will need to obtain a new order from the Foreign Intelligence Surveillance Court. "This legislation is critical to keeping Americans safe from terrorism and protecting their civil liberties," Boehner said</w:t>
      </w:r>
      <w:r w:rsidRPr="00D64FD9">
        <w:rPr>
          <w:rFonts w:eastAsia="Times New Roman" w:cs="Times New Roman"/>
          <w:color w:val="000000"/>
          <w:szCs w:val="23"/>
        </w:rPr>
        <w:t>. "I applaud the Senate for renewing our nation's foreign intelligence capabilities, and I'm pleased this measure will now head to the president's desk for his signature."</w:t>
      </w:r>
      <w:r w:rsidRPr="00E72F61">
        <w:rPr>
          <w:rFonts w:eastAsia="Times New Roman" w:cs="Times New Roman"/>
          <w:color w:val="000000"/>
          <w:szCs w:val="23"/>
        </w:rPr>
        <w:t xml:space="preserve"> </w:t>
      </w:r>
      <w:r w:rsidRPr="00D64FD9">
        <w:rPr>
          <w:rFonts w:eastAsia="Times New Roman" w:cs="Times New Roman"/>
          <w:color w:val="000000"/>
          <w:szCs w:val="23"/>
        </w:rPr>
        <w:t>The outcome capped a dramatic series of events on Capitol Hill that saw a presidential candidate, GOP Sen. Rand Paul of Kentucky, defy fellow Republicans and singlehandedly force the existing law to lapse Sunday at midnight, leading to dire warnings of threats to America.</w:t>
      </w:r>
      <w:r w:rsidRPr="00E72F61">
        <w:rPr>
          <w:rFonts w:eastAsia="Times New Roman" w:cs="Times New Roman"/>
          <w:color w:val="000000"/>
          <w:szCs w:val="23"/>
        </w:rPr>
        <w:t xml:space="preserve"> </w:t>
      </w:r>
      <w:r w:rsidRPr="00D64FD9">
        <w:rPr>
          <w:rFonts w:eastAsia="Times New Roman" w:cs="Times New Roman"/>
          <w:color w:val="000000"/>
          <w:szCs w:val="23"/>
        </w:rPr>
        <w:t xml:space="preserve">The suspense continued Tuesday as </w:t>
      </w:r>
      <w:r w:rsidRPr="00D64FD9">
        <w:rPr>
          <w:rFonts w:eastAsia="Times New Roman" w:cs="Times New Roman"/>
          <w:color w:val="000000"/>
          <w:szCs w:val="23"/>
        </w:rPr>
        <w:lastRenderedPageBreak/>
        <w:t>McConnell tried to get the Senate to go along with three amendments he said would make the House bill more palatable. But House leaders warned that if presented with the changes the House might not be able to approve them. The Senate denied McConnell's attempts, an embarrassment for the leader six months after Republicans retook Senate control.</w:t>
      </w:r>
      <w:r w:rsidRPr="00E72F61">
        <w:rPr>
          <w:rFonts w:eastAsia="Times New Roman" w:cs="Times New Roman"/>
          <w:color w:val="000000"/>
          <w:szCs w:val="23"/>
        </w:rPr>
        <w:t xml:space="preserve"> </w:t>
      </w:r>
      <w:r w:rsidRPr="00D64FD9">
        <w:rPr>
          <w:rFonts w:eastAsia="Times New Roman" w:cs="Times New Roman"/>
          <w:color w:val="000000"/>
          <w:szCs w:val="23"/>
        </w:rPr>
        <w:t>The changes sought by McConnell included lengthening the phase-out period of the bulk records program from six months to a year; requiring the director of national intelligence to certify that the NSA can effectively search records held by the phone companies; and making phone companies notify the government if they change their policy on how long they hold the records. Most controversially, McConnell would have weakened the power of a new panel of outside experts created to advise the Foreign Intelligence Surveillance Court.</w:t>
      </w:r>
      <w:r w:rsidRPr="00E72F61">
        <w:rPr>
          <w:rFonts w:eastAsia="Times New Roman" w:cs="Times New Roman"/>
          <w:color w:val="000000"/>
          <w:szCs w:val="23"/>
        </w:rPr>
        <w:t xml:space="preserve"> </w:t>
      </w:r>
    </w:p>
    <w:p w14:paraId="2DCE26F8" w14:textId="77777777" w:rsidR="000035D0" w:rsidRDefault="000035D0" w:rsidP="000035D0">
      <w:pPr>
        <w:pStyle w:val="Heading4"/>
      </w:pPr>
      <w:r>
        <w:t>Congress is bipartisan on domestic surveillance policy, and is willing to curtail surveillance.</w:t>
      </w:r>
    </w:p>
    <w:p w14:paraId="58B9BBE7" w14:textId="77777777" w:rsidR="000035D0" w:rsidRDefault="006D54AC" w:rsidP="000035D0">
      <w:hyperlink r:id="rId144" w:tooltip="View all posts by Reuters" w:history="1">
        <w:r w:rsidR="000035D0" w:rsidRPr="00E72F61">
          <w:rPr>
            <w:rStyle w:val="Hyperlink"/>
            <w:b/>
            <w:sz w:val="24"/>
          </w:rPr>
          <w:t>Reuters</w:t>
        </w:r>
      </w:hyperlink>
      <w:r w:rsidR="000035D0" w:rsidRPr="00E72F61">
        <w:rPr>
          <w:sz w:val="24"/>
        </w:rPr>
        <w:t xml:space="preserve"> June 2, 20</w:t>
      </w:r>
      <w:r w:rsidR="000035D0" w:rsidRPr="00E72F61">
        <w:rPr>
          <w:b/>
          <w:sz w:val="24"/>
        </w:rPr>
        <w:t>15</w:t>
      </w:r>
      <w:r w:rsidR="000035D0" w:rsidRPr="00B01A3E">
        <w:rPr>
          <w:b/>
        </w:rPr>
        <w:t xml:space="preserve"> </w:t>
      </w:r>
      <w:r w:rsidR="000035D0" w:rsidRPr="00712B4B">
        <w:t>4:42 pm</w:t>
      </w:r>
      <w:r w:rsidR="000035D0">
        <w:t xml:space="preserve"> WASHINGTON (Reuters), </w:t>
      </w:r>
      <w:r w:rsidR="000035D0" w:rsidRPr="00B01A3E">
        <w:t>(Reporting by Patricia Zengerle; Editing by Sandra Maler)</w:t>
      </w:r>
    </w:p>
    <w:p w14:paraId="686A7584" w14:textId="77777777" w:rsidR="000035D0" w:rsidRPr="00E72F61" w:rsidRDefault="000035D0" w:rsidP="000035D0">
      <w:r w:rsidRPr="00E72F61">
        <w:t xml:space="preserve">– </w:t>
      </w:r>
      <w:r w:rsidRPr="00E72F61">
        <w:rPr>
          <w:rStyle w:val="Emphasis"/>
        </w:rPr>
        <w:t>The U.S. Senate passed a bill on Tuesday that ends spy agencies’ bulk collection of Americans’ telephone records, a vote that reversed national security policy</w:t>
      </w:r>
      <w:r w:rsidRPr="00E72F61">
        <w:t xml:space="preserve"> that had been in place since shortly after the September 11, 2001, attacks. After weeks of often angry debate over how to balance concerns about privacy with worries about terrorist attacks, </w:t>
      </w:r>
      <w:r w:rsidRPr="00E72F61">
        <w:rPr>
          <w:rStyle w:val="Emphasis"/>
        </w:rPr>
        <w:t>the Senate passed the USA Freedom Act by a vote of 67-32, with support from both Democrats and Republicans</w:t>
      </w:r>
      <w:r w:rsidRPr="00E72F61">
        <w:t xml:space="preserve">. </w:t>
      </w:r>
      <w:r w:rsidRPr="00E72F61">
        <w:rPr>
          <w:rStyle w:val="Emphasis"/>
        </w:rPr>
        <w:t>Because the House of Representatives passed the bill last month, the Senate vote sends the bill to the White House</w:t>
      </w:r>
      <w:r w:rsidRPr="00E72F61">
        <w:t xml:space="preserve">, where President Barack Obama has promised to sign it into law. The measure replaces a program in which the National Security Agency sweeps up data about Americans’ telephone calls with a more targeted system. </w:t>
      </w:r>
    </w:p>
    <w:p w14:paraId="572B38AC" w14:textId="77777777" w:rsidR="000035D0" w:rsidRDefault="000035D0" w:rsidP="000035D0">
      <w:pPr>
        <w:pStyle w:val="Heading4"/>
      </w:pPr>
      <w:r>
        <w:t>The president fails –trumanites write their own orders</w:t>
      </w:r>
    </w:p>
    <w:p w14:paraId="3029F1A8" w14:textId="77777777" w:rsidR="000035D0" w:rsidRPr="00C32E7A" w:rsidRDefault="000035D0" w:rsidP="000035D0">
      <w:r w:rsidRPr="00F9314F">
        <w:rPr>
          <w:rStyle w:val="Style13ptBold"/>
        </w:rPr>
        <w:t>Glennon ’14,</w:t>
      </w:r>
      <w:r w:rsidRPr="00F9314F">
        <w:rPr>
          <w:rStyle w:val="StyleUnderline"/>
        </w:rPr>
        <w:t xml:space="preserve"> </w:t>
      </w:r>
      <w:r w:rsidRPr="00F9314F">
        <w:t xml:space="preserve">Professor of International Law, Fletcher School of Law and Diplomacy, Tufts University.  (1/11/14, Michael J. Glennon, Harvard National Security Journal, </w:t>
      </w:r>
      <w:hyperlink r:id="rId145" w:history="1">
        <w:r w:rsidRPr="00F9314F">
          <w:rPr>
            <w:rStyle w:val="Hyperlink"/>
          </w:rPr>
          <w:t>http://harvardnsj.org/wp-content/uploads/2014/01/Glennon-Final.pdf</w:t>
        </w:r>
      </w:hyperlink>
      <w:r w:rsidRPr="00F9314F">
        <w:t>, vol.5)</w:t>
      </w:r>
    </w:p>
    <w:p w14:paraId="54288555" w14:textId="77777777" w:rsidR="000035D0" w:rsidRDefault="000035D0" w:rsidP="000035D0">
      <w:r>
        <w:t xml:space="preserve">Put differently, the question whether the President could institute a complete about-face supposes a top-down policy-making model. </w:t>
      </w:r>
      <w:r w:rsidRPr="00C32E7A">
        <w:rPr>
          <w:rStyle w:val="StyleUnderline"/>
        </w:rPr>
        <w:t>The illusion that presidents issue orders and that subordinates simply carry them out is nurtured in the public imagination by media reports of “Obama’s” policies or decisions or initiatives, by the President’s own frequent references to “my” directives or personnel, and by the Trumanites own reports that the President himself has “ordered” them to do something</w:t>
      </w:r>
      <w:r>
        <w:t xml:space="preserve">. But true </w:t>
      </w:r>
      <w:r w:rsidRPr="00C32E7A">
        <w:rPr>
          <w:rStyle w:val="StyleUnderline"/>
        </w:rPr>
        <w:t>top-down decisions that order fundamental policy shifts are rare</w:t>
      </w:r>
      <w:r>
        <w:t xml:space="preserve">.369 The reality is that </w:t>
      </w:r>
      <w:r w:rsidRPr="00C32E7A">
        <w:rPr>
          <w:rStyle w:val="StyleUnderline"/>
        </w:rPr>
        <w:t>when the President issues an “order” to the Trumanites, the Trumanites themselves normally formulate the order</w:t>
      </w:r>
      <w:r>
        <w:t xml:space="preserve">.370 </w:t>
      </w:r>
      <w:r w:rsidRPr="00C32E7A">
        <w:rPr>
          <w:rStyle w:val="StyleUnderline"/>
        </w:rPr>
        <w:t>The Trumanites</w:t>
      </w:r>
      <w:r>
        <w:t xml:space="preserve"> “cannot be thought of as men who are merely doing their duty. They </w:t>
      </w:r>
      <w:r w:rsidRPr="00C32E7A">
        <w:rPr>
          <w:rStyle w:val="StyleUnderline"/>
        </w:rPr>
        <w:t>are the ones who determine their duty, as well as the duties of those beneath them</w:t>
      </w:r>
      <w:r>
        <w:t xml:space="preserve">. </w:t>
      </w:r>
      <w:r w:rsidRPr="00C32E7A">
        <w:rPr>
          <w:rStyle w:val="StyleUnderline"/>
        </w:rPr>
        <w:t>They are not merely following orders: they give the orders</w:t>
      </w:r>
      <w:r>
        <w:t>.”371 They do that by “entangling”372 the President. This dynamic is an aspect of what one scholar has called the “deep structure” of the presidency.373 As Theodore Sorensen put it, “P</w:t>
      </w:r>
      <w:r w:rsidRPr="00C32E7A">
        <w:rPr>
          <w:rStyle w:val="StyleUnderline"/>
        </w:rPr>
        <w:t xml:space="preserve">residents rarely, if ever, make decisions—particularly in foreign affairs—in the sense of </w:t>
      </w:r>
      <w:r w:rsidRPr="00C32E7A">
        <w:rPr>
          <w:rStyle w:val="StyleUnderline"/>
        </w:rPr>
        <w:lastRenderedPageBreak/>
        <w:t>writing their conclusions on a clean slate . . . . [T]he basic decisions, which confine their choices, have all too often been previously made</w:t>
      </w:r>
      <w:r>
        <w:t>.”374</w:t>
      </w:r>
    </w:p>
    <w:p w14:paraId="318FFCC6" w14:textId="77777777" w:rsidR="000035D0" w:rsidRDefault="000035D0" w:rsidP="000035D0">
      <w:r>
        <w:t>Justice Douglas, a family friend of the Kennedys, saw the Trumanites’ influence first-hand: “In reflecting on Jack’s relation to the generals, I slowly realized that th</w:t>
      </w:r>
      <w:r w:rsidRPr="00C32E7A">
        <w:rPr>
          <w:rStyle w:val="StyleUnderline"/>
        </w:rPr>
        <w:t>e military were so strong in our society that probably no President could stand against them.</w:t>
      </w:r>
      <w:r>
        <w:t>”375 As the roles of the generals and CIA have converged, the CIA’s influence has expanded—aided in part by a willingness to shade the facts, even with sympathetic Madisonian sponsors. A classified, 6,000-word report by the Senate Intelligence Committee reportedly concluded that the CIA was “so intent on justifying extreme interrogation techniques that it blatantly misled President George W. Bush, the White House, the Justice Department and the Congressional intelligence committees about the efficacy of its methods.”376 “The CIA gets what it wants,” President Obama told his advisers when the CIA asked for authority to expand its drone program and launch new paramilitary operations.377</w:t>
      </w:r>
    </w:p>
    <w:p w14:paraId="7BE10B2C" w14:textId="77777777" w:rsidR="000035D0" w:rsidRDefault="000035D0" w:rsidP="000035D0">
      <w:r>
        <w:t xml:space="preserve">Sometimes, however, the </w:t>
      </w:r>
      <w:r w:rsidRPr="00C32E7A">
        <w:rPr>
          <w:rStyle w:val="StyleUnderline"/>
        </w:rPr>
        <w:t>Trumanites proceed without presidential approval</w:t>
      </w:r>
      <w:r>
        <w:t xml:space="preserve">. In 1975, a White House aide testified that </w:t>
      </w:r>
      <w:r w:rsidRPr="00C32E7A">
        <w:rPr>
          <w:rStyle w:val="StyleUnderline"/>
        </w:rPr>
        <w:t>the White House “didn’t know half the things” intelligence agencies did that might be legally questionable</w:t>
      </w:r>
      <w:r>
        <w:t xml:space="preserve">.378 “If you have got a program going and you are perfectly happy with its results, why take the risk that it might be turned off if the president of the United States decides he does not want to do it,” he asked.379 Other occasions arise when Trumanites in the CIA and elsewhere originate presidential “directives”—directed to themselves.380 Presidents then ratify such Trumanite policy initiatives after the fact.381 To avoid looking like a bystander or mere commentator, </w:t>
      </w:r>
      <w:r w:rsidRPr="00C32E7A">
        <w:rPr>
          <w:rStyle w:val="StyleUnderline"/>
        </w:rPr>
        <w:t>the President embraces these Trumanite policies, as does Congress, with the pretense that they are their own</w:t>
      </w:r>
      <w:r>
        <w:t>.</w:t>
      </w:r>
      <w:r w:rsidRPr="00C32E7A">
        <w:rPr>
          <w:rStyle w:val="StyleUnderline"/>
        </w:rPr>
        <w:t>382 To maintain legitimacy, the President must appear to be in charge</w:t>
      </w:r>
      <w:r>
        <w:t xml:space="preserve">. In a narrow sense, of course, Trumanite policies are the President’s own; after all, he did formally approve them.383 But the </w:t>
      </w:r>
      <w:r w:rsidRPr="00C32E7A">
        <w:rPr>
          <w:rStyle w:val="StyleUnderline"/>
        </w:rPr>
        <w:t>policies ordinarily are formulated by Trumanites—who prudently, in Bagehot’s words, prevent “the party in power” from going “all the lengths their orators propose</w:t>
      </w:r>
      <w:r>
        <w:t>[].”384 The place for presidential oratory, to the Trumanites, is in the heat of a campaign, not in the councils of government where cooler heads prevail.385</w:t>
      </w:r>
    </w:p>
    <w:p w14:paraId="03768F9F" w14:textId="77777777" w:rsidR="000035D0" w:rsidRDefault="000035D0" w:rsidP="000035D0">
      <w:r>
        <w:t xml:space="preserve">The idea that presidential backbone is all that is needed further presupposes a model in which the Trumanites share few of the legitimacy conferring features of the constitutional branches and will easily submit to the President. But that supposition is erroneous. </w:t>
      </w:r>
      <w:r w:rsidRPr="00C32E7A">
        <w:rPr>
          <w:rStyle w:val="StyleUnderline"/>
        </w:rPr>
        <w:t>Mass entertainment glorifies the military, intelligence, and law enforcement operatives that the Trumanites direct</w:t>
      </w:r>
      <w:r>
        <w:t xml:space="preserve">. </w:t>
      </w:r>
      <w:r w:rsidRPr="00C32E7A">
        <w:rPr>
          <w:rStyle w:val="StyleUnderline"/>
        </w:rPr>
        <w:t>The public is emotionally taken with the aura of mystery surrounding the drone war, Seal Team Six, and cyber-weapons. Trumanites, aided by Madisonian leaks, embellish their operatives’ very real achievements with fictitious details</w:t>
      </w:r>
      <w:r>
        <w:t xml:space="preserve">, such as the killing of Osama bin Laden386 or the daring rescue of a female soldier from Iraqi troops.387 They cooperate with the making of movies that praise their projects, like Zero Dark Thirty and Top Gun, but not movies that lampoon them, such as Dr. Strangelove (an authentic F-14 beats a plastic B-52 every time).388 Friendly fire incidents are downplayed or covered up.389 The public is further impressed with operatives’ valor as they are lauded with presidential and congressional commendations, in the hope of establishing Madisonian affiliation.390 </w:t>
      </w:r>
      <w:r w:rsidRPr="00C32E7A">
        <w:rPr>
          <w:rStyle w:val="StyleUnderline"/>
        </w:rPr>
        <w:t>Their simple mission—find bad guys and get them before they get us—is powerfully intelligible</w:t>
      </w:r>
      <w:r>
        <w:t xml:space="preserve">. Soldiers, commandos, spies, and FBI agents occupy an honored pedestal in the pantheon of America’s heroes. Their secret rituals of rigorous training and preparation mesmerize the public and fortify its respect. To the extent that they are </w:t>
      </w:r>
      <w:r>
        <w:lastRenderedPageBreak/>
        <w:t xml:space="preserve">discernible, the </w:t>
      </w:r>
      <w:r w:rsidRPr="00C32E7A">
        <w:rPr>
          <w:rStyle w:val="StyleUnderline"/>
        </w:rPr>
        <w:t>Trumanites, linked as they are to the dazzling operatives they direct, command a measure of admiration and legitimacy that the Madisonian institutions can only envy</w:t>
      </w:r>
      <w:r>
        <w:t xml:space="preserve">.391 </w:t>
      </w:r>
      <w:r w:rsidRPr="00C32E7A">
        <w:rPr>
          <w:rStyle w:val="StyleUnderline"/>
        </w:rPr>
        <w:t>Public opinion is, accordingly, a flimsy check on the Trumanites; it is a manipulable tool of power enhancement</w:t>
      </w:r>
      <w:r>
        <w:t>. It is therefore rarely possible for any occupant of the Oval Office to prevail against strong, unified Trumanite opposition, for the same reasons that members of Congress and the judiciary cannot; a non-expert president, like a non-expert senator and a non-expert judge, is intimidated by expert Trumanites and does not want to place himself (or a colleague or a potential political successor) at risk by looking weak and gambling that the Trumanites are mistaken. So presidents wisely “choose” to go along.</w:t>
      </w:r>
    </w:p>
    <w:p w14:paraId="76708B51" w14:textId="77777777" w:rsidR="000035D0" w:rsidRDefault="000035D0" w:rsidP="000035D0"/>
    <w:p w14:paraId="569DAA58" w14:textId="77777777" w:rsidR="000035D0" w:rsidRPr="004778D1" w:rsidRDefault="000035D0" w:rsidP="000035D0">
      <w:pPr>
        <w:pStyle w:val="Heading4"/>
      </w:pPr>
      <w:r w:rsidRPr="004778D1">
        <w:t xml:space="preserve">Legislative action is key to creating cultural change. Executive action doesn’t engage the public enough. </w:t>
      </w:r>
    </w:p>
    <w:p w14:paraId="799CDEFC" w14:textId="77777777" w:rsidR="000035D0" w:rsidRPr="00C67AE7" w:rsidRDefault="000035D0" w:rsidP="000035D0">
      <w:r w:rsidRPr="00C67AE7">
        <w:rPr>
          <w:rStyle w:val="Style13ptBold"/>
        </w:rPr>
        <w:t>Stoddard 97 </w:t>
      </w:r>
      <w:r w:rsidRPr="00C67AE7">
        <w:t xml:space="preserve">Thomas B. Stoddard, attorney and adjunct professor at the New York University School of Law      New York University Law Review   November, 1997   72 N.Y.U.L. Rev. </w:t>
      </w:r>
      <w:proofErr w:type="gramStart"/>
      <w:r w:rsidRPr="00C67AE7">
        <w:t>967  ESSAY</w:t>
      </w:r>
      <w:proofErr w:type="gramEnd"/>
      <w:r w:rsidRPr="00C67AE7">
        <w:t>: BLEEDING HEART: REFLECTIONS ON USING THE LAW TO MAKE SOCIAL CHANGE</w:t>
      </w:r>
    </w:p>
    <w:p w14:paraId="122374C4" w14:textId="77777777" w:rsidR="000035D0" w:rsidRDefault="000035D0" w:rsidP="000035D0">
      <w:pPr>
        <w:rPr>
          <w:rStyle w:val="StyleUnderline"/>
        </w:rPr>
      </w:pPr>
      <w:r w:rsidRPr="00C52442">
        <w:rPr>
          <w:rStyle w:val="StyleUnderline"/>
        </w:rPr>
        <w:t>Changes that occur through legislative deliberation generally entail greater public awareness than judicial or administrative changes do. Public awareness is, indeed, a natural concomitant of the legislative process.</w:t>
      </w:r>
      <w:r>
        <w:t xml:space="preserve"> </w:t>
      </w:r>
      <w:r w:rsidRPr="00C52442">
        <w:rPr>
          <w:rStyle w:val="StyleUnderline"/>
        </w:rPr>
        <w:t>A legislature</w:t>
      </w:r>
      <w:r>
        <w:t xml:space="preserve">-- any legislature--purports to be a representative collection of public delegates engaged in the people's business; its </w:t>
      </w:r>
      <w:r w:rsidRPr="00C52442">
        <w:rPr>
          <w:rStyle w:val="StyleUnderline"/>
        </w:rPr>
        <w:t>work has inherent public significance</w:t>
      </w:r>
      <w:r>
        <w:t xml:space="preserve">. </w:t>
      </w:r>
      <w:r w:rsidRPr="00C52442">
        <w:rPr>
          <w:rStyle w:val="StyleUnderline"/>
        </w:rPr>
        <w:t>Judicial and administrative proceedings, by contrast, involve private actors in private disputes.</w:t>
      </w:r>
      <w:r>
        <w:t xml:space="preserve"> Those disputes may or may not have implications for others, and they are often subject to the principle of stare decisis, but they are not public by their very nature. (Administrative rulemaking is a different animal, akin--at least in theory--to legislative activity, but it is still typically accorded less attention than the business of legislatures.) </w:t>
      </w:r>
      <w:r w:rsidRPr="00294435">
        <w:rPr>
          <w:rStyle w:val="StyleUnderline"/>
        </w:rPr>
        <w:t>Legislative lawmaking is, by its nature, open, tumultuous, and prolonged. It encourages scrutiny and evaluation. Thus, it is much more likely than other forms of lawmaking to promote public discussion and knowledge.</w:t>
      </w:r>
      <w:r>
        <w:t xml:space="preserve"> For that reason alone, such lawmaking possesses a special power beyond that of mere rulemaking. Indeed, the real significance of some forms of legislative lawmaking lies in the debate they engender rather than the formal consequences of their enactment. </w:t>
      </w:r>
      <w:r w:rsidRPr="00294435">
        <w:rPr>
          <w:rStyle w:val="StyleUnderline"/>
        </w:rPr>
        <w:t>Between 1971 and 1986, the New York City Council had before it every year a bill that would amend the city's human rights laws to protect lesbians and gay men from discrimination in employment, housing, and public accommodations. The bill failed each year until 1986</w:t>
      </w:r>
      <w:r>
        <w:t xml:space="preserve">, principally because of the personal opposition of the council's majority leader. (In 1986, the majority leader retired, and the election of a new majority leader allowed the measure to emerge from committee and then attain the approval of the entire council.) As a perennial lobbyist for the gay rights bill, and a gay man to boot, I publicly bemoaned the bill's failure year after year. However, in hindsight, I am not unhappy that enactment of the bill took fifteen years. </w:t>
      </w:r>
      <w:r w:rsidRPr="00C67AE7">
        <w:rPr>
          <w:rStyle w:val="StyleUnderline"/>
        </w:rPr>
        <w:t>Over those fifteen years, the city council and the citizens of New York more generally had to confront continually the issue of discrimination against lesbians and gay men.</w:t>
      </w:r>
      <w:r>
        <w:t xml:space="preserve"> They had to hear again and again the assertions made by my colleagues and by me that gay people exist; that gay people encounter constant scorn, disapproval, and prejudice; and that gay people deserve protection from discrimination in the basic necessities of life. The city council, for a full decade and one-half, became a city-wide </w:t>
      </w:r>
      <w:r>
        <w:lastRenderedPageBreak/>
        <w:t xml:space="preserve">civic classroom for a course on sexual orientation discrimination--an intracity teach-in, if you will. If we had our platform during the fifteen years of the bill's pendency, so did our opponents, but in many ways the other side's comments (especially the more rancorous observations) bolstered our advocacy, for the comments prolonged the discussion--and also helped to demonstrate our claims of the existence of prejudice. Immediate passage of New York City's gay rights bill as early as 1971 or 1972 would have afforded immediate political gratification to me and my colleagues (I would have been very gratified indeed), but immediate passage would also have deprived the city and its residents of the extended exploration of the subject of gay people and their rights. And, I am now convinced, it is the city-wide debate of the subject, rather than mere passage itself, that has helped to open eyes and hearts. Mere passage would have added up to "rule- shifting" when "culture-shifting" is what this controversial and often misunderstood issue really required. Mere passage would have given lesbians and gay men who suffered discrimination (and who could prove their assertions) a form of redress, and it would probably have led some especially principled employers to adopt implementing guidelines, but enactment of the gay rights bill would have eluded the attention of many, if not most, non-gay New Yorkers. The fifteen years of struggle, however, made the subject ultimately inescapable to New Yorkers--and led to genuine and deep "culture-shifting." [FN24] From my experience on the gay rights bill, and my experience as an activist more generally, I harbor a bias in favor of legislative reform. </w:t>
      </w:r>
      <w:r w:rsidRPr="00294435">
        <w:rPr>
          <w:rStyle w:val="StyleUnderline"/>
        </w:rPr>
        <w:t>Legislative reform makes real change--"culture-shifting"--more probable, since it is much more likely than other forms of lawmaking to engage the attention of the public. "Rule-shifting" has its merits and advantages, but it is simply less potent than "culture-shifting" in accomplishing the things I want to accomplish.</w:t>
      </w:r>
    </w:p>
    <w:p w14:paraId="7543498F" w14:textId="77777777" w:rsidR="000035D0" w:rsidRPr="00EE5CEC" w:rsidRDefault="000035D0" w:rsidP="000035D0"/>
    <w:p w14:paraId="3169E24B" w14:textId="77777777" w:rsidR="000035D0" w:rsidRDefault="000035D0" w:rsidP="000035D0">
      <w:pPr>
        <w:shd w:val="clear" w:color="auto" w:fill="FFFFFF"/>
        <w:spacing w:before="285"/>
        <w:textAlignment w:val="baseline"/>
        <w:rPr>
          <w:rFonts w:eastAsia="Times New Roman" w:cs="Times New Roman"/>
          <w:color w:val="000000"/>
          <w:sz w:val="23"/>
          <w:szCs w:val="23"/>
        </w:rPr>
      </w:pPr>
    </w:p>
    <w:p w14:paraId="461B2E17" w14:textId="77777777" w:rsidR="000035D0" w:rsidRDefault="000035D0" w:rsidP="000035D0">
      <w:pPr>
        <w:rPr>
          <w:rStyle w:val="StyleUnderline"/>
        </w:rPr>
      </w:pPr>
    </w:p>
    <w:p w14:paraId="1BC3EFD7" w14:textId="77777777" w:rsidR="000035D0" w:rsidRDefault="000035D0" w:rsidP="000035D0">
      <w:pPr>
        <w:rPr>
          <w:rStyle w:val="StyleUnderline"/>
        </w:rPr>
      </w:pPr>
    </w:p>
    <w:p w14:paraId="46D4C985" w14:textId="77777777" w:rsidR="000035D0" w:rsidRDefault="000035D0" w:rsidP="000035D0">
      <w:pPr>
        <w:pStyle w:val="Heading3"/>
        <w:rPr>
          <w:rStyle w:val="StyleUnderline"/>
        </w:rPr>
      </w:pPr>
      <w:r w:rsidRPr="00E0488C">
        <w:rPr>
          <w:rStyle w:val="StyleUnderline"/>
        </w:rPr>
        <w:lastRenderedPageBreak/>
        <w:t>FISA</w:t>
      </w:r>
    </w:p>
    <w:p w14:paraId="6C43D8EB" w14:textId="77777777" w:rsidR="000035D0" w:rsidRPr="009317B4" w:rsidRDefault="000035D0" w:rsidP="000035D0">
      <w:pPr>
        <w:pStyle w:val="Heading4"/>
        <w:rPr>
          <w:b w:val="0"/>
          <w:shd w:val="clear" w:color="auto" w:fill="FFFFFF"/>
        </w:rPr>
      </w:pPr>
      <w:r>
        <w:rPr>
          <w:shd w:val="clear" w:color="auto" w:fill="FFFFFF"/>
        </w:rPr>
        <w:t>Congress creates and controls federal courts</w:t>
      </w:r>
      <w:r>
        <w:rPr>
          <w:shd w:val="clear" w:color="auto" w:fill="FFFFFF"/>
        </w:rPr>
        <w:br/>
      </w:r>
      <w:r w:rsidRPr="009317B4">
        <w:rPr>
          <w:rFonts w:ascii="Arial" w:hAnsi="Arial" w:cs="Arial"/>
          <w:color w:val="000000"/>
          <w:sz w:val="22"/>
          <w:shd w:val="clear" w:color="auto" w:fill="FFFFFF"/>
        </w:rPr>
        <w:t>Jennifer Mueller</w:t>
      </w:r>
      <w:r>
        <w:rPr>
          <w:rFonts w:ascii="Arial" w:hAnsi="Arial" w:cs="Arial"/>
          <w:b w:val="0"/>
          <w:color w:val="000000"/>
          <w:sz w:val="20"/>
          <w:szCs w:val="20"/>
          <w:shd w:val="clear" w:color="auto" w:fill="FFFFFF"/>
        </w:rPr>
        <w:t>-</w:t>
      </w:r>
      <w:r w:rsidRPr="009317B4">
        <w:rPr>
          <w:rFonts w:ascii="Arial" w:hAnsi="Arial" w:cs="Arial"/>
          <w:b w:val="0"/>
          <w:color w:val="000000"/>
          <w:sz w:val="20"/>
          <w:szCs w:val="20"/>
          <w:shd w:val="clear" w:color="auto" w:fill="FFFFFF"/>
        </w:rPr>
        <w:t>Bachelor of Arts in political science from the University of North Carolina at Asheville and a Juris Doctor from Indiana University Maurer School of Law.</w:t>
      </w:r>
      <w:r>
        <w:rPr>
          <w:rFonts w:ascii="Arial" w:hAnsi="Arial" w:cs="Arial"/>
          <w:b w:val="0"/>
          <w:color w:val="000000"/>
          <w:sz w:val="20"/>
          <w:szCs w:val="20"/>
          <w:shd w:val="clear" w:color="auto" w:fill="FFFFFF"/>
        </w:rPr>
        <w:t xml:space="preserve"> (</w:t>
      </w:r>
      <w:r w:rsidRPr="009317B4">
        <w:rPr>
          <w:rFonts w:ascii="Arial" w:hAnsi="Arial" w:cs="Arial"/>
          <w:b w:val="0"/>
          <w:color w:val="000000"/>
          <w:sz w:val="20"/>
          <w:szCs w:val="20"/>
          <w:shd w:val="clear" w:color="auto" w:fill="FFFFFF"/>
        </w:rPr>
        <w:t>http://classroom.synonym.com/three-responsibilities-congress-respect-federal-courts-17943.html</w:t>
      </w:r>
      <w:r>
        <w:rPr>
          <w:rFonts w:ascii="Arial" w:hAnsi="Arial" w:cs="Arial"/>
          <w:b w:val="0"/>
          <w:color w:val="000000"/>
          <w:sz w:val="20"/>
          <w:szCs w:val="20"/>
          <w:shd w:val="clear" w:color="auto" w:fill="FFFFFF"/>
        </w:rPr>
        <w:t>)</w:t>
      </w:r>
    </w:p>
    <w:p w14:paraId="01E594E7" w14:textId="77777777" w:rsidR="000035D0" w:rsidRDefault="000035D0" w:rsidP="000035D0">
      <w:pPr>
        <w:rPr>
          <w:rFonts w:ascii="Arial" w:hAnsi="Arial" w:cs="Arial"/>
          <w:color w:val="000000"/>
          <w:sz w:val="20"/>
          <w:szCs w:val="20"/>
          <w:shd w:val="clear" w:color="auto" w:fill="FFFFFF"/>
        </w:rPr>
      </w:pPr>
    </w:p>
    <w:p w14:paraId="5F8E1A30" w14:textId="77777777" w:rsidR="000035D0" w:rsidRDefault="000035D0" w:rsidP="000035D0">
      <w:pPr>
        <w:rPr>
          <w:rFonts w:ascii="Arial" w:hAnsi="Arial" w:cs="Arial"/>
          <w:color w:val="000000"/>
          <w:sz w:val="20"/>
          <w:szCs w:val="20"/>
          <w:u w:val="single"/>
          <w:shd w:val="clear" w:color="auto" w:fill="FFFFFF"/>
        </w:rPr>
      </w:pPr>
      <w:r w:rsidRPr="009317B4">
        <w:rPr>
          <w:rFonts w:ascii="Arial" w:hAnsi="Arial" w:cs="Arial"/>
          <w:color w:val="000000"/>
          <w:sz w:val="20"/>
          <w:szCs w:val="20"/>
          <w:u w:val="single"/>
          <w:shd w:val="clear" w:color="auto" w:fill="FFFFFF"/>
        </w:rPr>
        <w:t>Article III, Section 1 of the Constitution creates the Supreme Court and provides that Congress may establish other federal courts below i</w:t>
      </w:r>
      <w:r>
        <w:rPr>
          <w:rFonts w:ascii="Arial" w:hAnsi="Arial" w:cs="Arial"/>
          <w:color w:val="000000"/>
          <w:sz w:val="20"/>
          <w:szCs w:val="20"/>
          <w:shd w:val="clear" w:color="auto" w:fill="FFFFFF"/>
        </w:rPr>
        <w:t>t. Congress has used this power to create 89 district courts organized in 13 circuits. Each circuit has its own court of appeals</w:t>
      </w:r>
      <w:r w:rsidRPr="009317B4">
        <w:rPr>
          <w:rFonts w:ascii="Arial" w:hAnsi="Arial" w:cs="Arial"/>
          <w:color w:val="000000"/>
          <w:sz w:val="20"/>
          <w:szCs w:val="20"/>
          <w:u w:val="single"/>
          <w:shd w:val="clear" w:color="auto" w:fill="FFFFFF"/>
        </w:rPr>
        <w:t>. Congress not only creates the courts themselves, but also determines what types of cases they will hear</w:t>
      </w:r>
      <w:r>
        <w:rPr>
          <w:rFonts w:ascii="Arial" w:hAnsi="Arial" w:cs="Arial"/>
          <w:color w:val="000000"/>
          <w:sz w:val="20"/>
          <w:szCs w:val="20"/>
          <w:shd w:val="clear" w:color="auto" w:fill="FFFFFF"/>
        </w:rPr>
        <w:t xml:space="preserve">. The Constitution specifies that the Supreme Court has original jurisdiction over certain types of cases, such as those involving other countries or disputes between two states. However, </w:t>
      </w:r>
      <w:r w:rsidRPr="009317B4">
        <w:rPr>
          <w:rFonts w:ascii="Arial" w:hAnsi="Arial" w:cs="Arial"/>
          <w:color w:val="000000"/>
          <w:sz w:val="20"/>
          <w:szCs w:val="20"/>
          <w:u w:val="single"/>
          <w:shd w:val="clear" w:color="auto" w:fill="FFFFFF"/>
        </w:rPr>
        <w:t xml:space="preserve">Congress reserves the power to limit the appellate jurisdiction of the Supreme Court and all other federal courts. </w:t>
      </w:r>
      <w:r w:rsidRPr="009317B4">
        <w:rPr>
          <w:rFonts w:ascii="Arial" w:hAnsi="Arial" w:cs="Arial"/>
          <w:color w:val="000000"/>
          <w:sz w:val="20"/>
          <w:szCs w:val="20"/>
          <w:shd w:val="clear" w:color="auto" w:fill="FFFFFF"/>
        </w:rPr>
        <w:t>While Congress does not have the power to create state courts,</w:t>
      </w:r>
      <w:r w:rsidRPr="009317B4">
        <w:rPr>
          <w:rFonts w:ascii="Arial" w:hAnsi="Arial" w:cs="Arial"/>
          <w:color w:val="000000"/>
          <w:sz w:val="20"/>
          <w:szCs w:val="20"/>
          <w:u w:val="single"/>
          <w:shd w:val="clear" w:color="auto" w:fill="FFFFFF"/>
        </w:rPr>
        <w:t xml:space="preserve"> it can pass legislation allowing them to decide certain types of cases.</w:t>
      </w:r>
    </w:p>
    <w:p w14:paraId="698F8D16" w14:textId="77777777" w:rsidR="000035D0" w:rsidRDefault="000035D0" w:rsidP="000035D0">
      <w:pPr>
        <w:pStyle w:val="Heading4"/>
      </w:pPr>
    </w:p>
    <w:p w14:paraId="43247A2E" w14:textId="77777777" w:rsidR="000035D0" w:rsidRPr="00E72F61" w:rsidRDefault="000035D0" w:rsidP="000035D0">
      <w:r>
        <w:t xml:space="preserve"> </w:t>
      </w:r>
    </w:p>
    <w:p w14:paraId="697013D8" w14:textId="77777777" w:rsidR="000035D0" w:rsidRPr="00E0488C" w:rsidRDefault="000035D0" w:rsidP="000035D0"/>
    <w:p w14:paraId="0BB63D35" w14:textId="77777777" w:rsidR="000035D0" w:rsidRDefault="000035D0" w:rsidP="000035D0">
      <w:pPr>
        <w:pStyle w:val="Heading2"/>
      </w:pPr>
      <w:r>
        <w:lastRenderedPageBreak/>
        <w:t>Prez Powers</w:t>
      </w:r>
    </w:p>
    <w:p w14:paraId="6956D7C5" w14:textId="77777777" w:rsidR="000035D0" w:rsidRDefault="000035D0" w:rsidP="000035D0">
      <w:pPr>
        <w:pStyle w:val="Heading3"/>
      </w:pPr>
      <w:r>
        <w:lastRenderedPageBreak/>
        <w:t>Congressional Power</w:t>
      </w:r>
    </w:p>
    <w:p w14:paraId="43A07F47" w14:textId="77777777" w:rsidR="000035D0" w:rsidRDefault="000035D0" w:rsidP="000035D0"/>
    <w:p w14:paraId="7F3F910B" w14:textId="77777777" w:rsidR="000035D0" w:rsidRPr="00E16CF1" w:rsidRDefault="000035D0" w:rsidP="000035D0">
      <w:pPr>
        <w:pStyle w:val="Heading4"/>
      </w:pPr>
      <w:r w:rsidRPr="00E16CF1">
        <w:t>Domestic surveillance is congressional authority – not presidential</w:t>
      </w:r>
    </w:p>
    <w:p w14:paraId="44AC536C" w14:textId="77777777" w:rsidR="000035D0" w:rsidRPr="00E16CF1" w:rsidRDefault="000035D0" w:rsidP="000035D0">
      <w:r w:rsidRPr="00E16CF1">
        <w:rPr>
          <w:rStyle w:val="Style13ptBold"/>
        </w:rPr>
        <w:t>Kitrosser</w:t>
      </w:r>
      <w:proofErr w:type="gramStart"/>
      <w:r w:rsidRPr="00E16CF1">
        <w:rPr>
          <w:rStyle w:val="Style13ptBold"/>
        </w:rPr>
        <w:t>,8</w:t>
      </w:r>
      <w:proofErr w:type="gramEnd"/>
      <w:r>
        <w:t xml:space="preserve">   </w:t>
      </w:r>
      <w:r w:rsidRPr="00E16CF1">
        <w:t xml:space="preserve">Heidi Kitrosser, Associate Professor, University of Minnesota Law School. I am grateful to the organizers of the symposium for which this paper was written, particularly David Gans, Michael Herz, and Kevin Stack. I also owe many thanks to former Vice President Walter Mondale for a fascinating and inspiring discussion about congressional oversight of national security activities. Finally, I am very grateful to Professor Suzanne Thorpe of the University of Minnesota Law Library for her research assistance and to University of Minnesota co-deans Guy Charles and Fred Morrison for their continued support. January, 2008, 29 Cardozo L. Rev. 1049     </w:t>
      </w:r>
    </w:p>
    <w:p w14:paraId="22093CF7" w14:textId="77777777" w:rsidR="000035D0" w:rsidRPr="00B01A3E" w:rsidRDefault="000035D0" w:rsidP="000035D0">
      <w:r w:rsidRPr="00B01A3E">
        <w:t xml:space="preserve">Opponents of the warrantless surveillance program dispute the administration's statutory and constitutional points. On the statutory front, opponents argue that the general language of the AUMF does not override FISA's specific requirements for electronic surveillance. </w:t>
      </w:r>
      <w:hyperlink r:id="rId146" w:anchor="n23" w:history="1">
        <w:proofErr w:type="gramStart"/>
        <w:r w:rsidRPr="00B01A3E">
          <w:rPr>
            <w:rStyle w:val="Hyperlink"/>
            <w:vertAlign w:val="superscript"/>
          </w:rPr>
          <w:t>n23</w:t>
        </w:r>
        <w:proofErr w:type="gramEnd"/>
      </w:hyperlink>
      <w:r w:rsidRPr="00B01A3E">
        <w:t xml:space="preserve"> They further note that FISA provides a fifteen-day exemption from its requirements following a congressional declaration of war and that FISA was amended several times after the AUMF's passage. Both the fifteen-day exemption and the post-AUMF amendments would be superfluous, opponents argue, had the AUMF implicitly overridden FISA. </w:t>
      </w:r>
      <w:bookmarkStart w:id="154" w:name="r24"/>
      <w:r w:rsidRPr="00B01A3E">
        <w:rPr>
          <w:vertAlign w:val="superscript"/>
        </w:rPr>
        <w:fldChar w:fldCharType="begin"/>
      </w:r>
      <w:r w:rsidRPr="00B01A3E">
        <w:rPr>
          <w:vertAlign w:val="superscript"/>
        </w:rPr>
        <w:instrText xml:space="preserve"> HYPERLINK "http://www.lexisnexis.com/lnacui2api/frame.do?tokenKey=rsh-20.846907.7874627302&amp;target=results_DocumentContent&amp;returnToKey=20_T22346693969&amp;parent=docview&amp;rand=1437143160365&amp;reloadEntirePage=true" \l "n24" </w:instrText>
      </w:r>
      <w:r w:rsidRPr="00B01A3E">
        <w:rPr>
          <w:vertAlign w:val="superscript"/>
        </w:rPr>
        <w:fldChar w:fldCharType="separate"/>
      </w:r>
      <w:proofErr w:type="gramStart"/>
      <w:r w:rsidRPr="00B01A3E">
        <w:rPr>
          <w:rStyle w:val="Hyperlink"/>
          <w:vertAlign w:val="superscript"/>
        </w:rPr>
        <w:t>n24</w:t>
      </w:r>
      <w:proofErr w:type="gramEnd"/>
      <w:r w:rsidRPr="00B01A3E">
        <w:fldChar w:fldCharType="end"/>
      </w:r>
      <w:bookmarkEnd w:id="154"/>
      <w:r w:rsidRPr="00B01A3E">
        <w:t xml:space="preserve"> </w:t>
      </w:r>
      <w:r w:rsidRPr="00E16CF1">
        <w:rPr>
          <w:rStyle w:val="StyleUnderline"/>
        </w:rPr>
        <w:t xml:space="preserve">On the constitutional points, opponents argue </w:t>
      </w:r>
      <w:r w:rsidRPr="00E16CF1">
        <w:t>that Congress and the President share powers in both military and domestic affairs,</w:t>
      </w:r>
      <w:r w:rsidRPr="00B01A3E">
        <w:rPr>
          <w:rStyle w:val="Emphasis"/>
        </w:rPr>
        <w:t xml:space="preserve"> that domestic surveillance falls well within Congress' legislative powers, and that the President thus must conduct any operations within FISA's parameters.</w:t>
      </w:r>
      <w:r w:rsidRPr="00B01A3E">
        <w:t xml:space="preserve"> </w:t>
      </w:r>
      <w:bookmarkStart w:id="155" w:name="r25"/>
      <w:r w:rsidRPr="00B01A3E">
        <w:rPr>
          <w:vertAlign w:val="superscript"/>
        </w:rPr>
        <w:fldChar w:fldCharType="begin"/>
      </w:r>
      <w:r w:rsidRPr="00B01A3E">
        <w:rPr>
          <w:vertAlign w:val="superscript"/>
        </w:rPr>
        <w:instrText xml:space="preserve"> HYPERLINK "http://www.lexisnexis.com/lnacui2api/frame.do?tokenKey=rsh-20.846907.7874627302&amp;target=results_DocumentContent&amp;returnToKey=20_T22346693969&amp;parent=docview&amp;rand=1437143160365&amp;reloadEntirePage=true" \l "n25" </w:instrText>
      </w:r>
      <w:r w:rsidRPr="00B01A3E">
        <w:rPr>
          <w:vertAlign w:val="superscript"/>
        </w:rPr>
        <w:fldChar w:fldCharType="separate"/>
      </w:r>
      <w:r w:rsidRPr="00B01A3E">
        <w:rPr>
          <w:rStyle w:val="Hyperlink"/>
          <w:vertAlign w:val="superscript"/>
        </w:rPr>
        <w:t>n25</w:t>
      </w:r>
      <w:r w:rsidRPr="00B01A3E">
        <w:fldChar w:fldCharType="end"/>
      </w:r>
      <w:bookmarkEnd w:id="155"/>
    </w:p>
    <w:p w14:paraId="57748454" w14:textId="77777777" w:rsidR="000035D0" w:rsidRPr="00E16CF1" w:rsidRDefault="000035D0" w:rsidP="000035D0"/>
    <w:p w14:paraId="2C0577FD" w14:textId="77777777" w:rsidR="000035D0" w:rsidRDefault="000035D0" w:rsidP="000035D0">
      <w:pPr>
        <w:pStyle w:val="Heading3"/>
      </w:pPr>
      <w:r>
        <w:lastRenderedPageBreak/>
        <w:t>Uniqueness</w:t>
      </w:r>
    </w:p>
    <w:p w14:paraId="68D8E6D8" w14:textId="77777777" w:rsidR="000035D0" w:rsidRDefault="000035D0" w:rsidP="000035D0">
      <w:pPr>
        <w:pStyle w:val="Heading4"/>
      </w:pPr>
      <w:r>
        <w:t>Recent decisions about executive appointments already kill presidential powers</w:t>
      </w:r>
    </w:p>
    <w:p w14:paraId="641CE6AD" w14:textId="77777777" w:rsidR="000035D0" w:rsidRPr="002A1A1A" w:rsidRDefault="000035D0" w:rsidP="000035D0">
      <w:r w:rsidRPr="002A1A1A">
        <w:rPr>
          <w:rStyle w:val="Style13ptBold"/>
        </w:rPr>
        <w:t>SHEAR</w:t>
      </w:r>
      <w:r>
        <w:t xml:space="preserve">, MICHAEL. "Decision by Justices Opens a New Debate on the Limits of Presidential Power." </w:t>
      </w:r>
      <w:proofErr w:type="gramStart"/>
      <w:r>
        <w:t>The New York Times.</w:t>
      </w:r>
      <w:proofErr w:type="gramEnd"/>
      <w:r>
        <w:t xml:space="preserve"> (June 27, 2014 </w:t>
      </w:r>
      <w:proofErr w:type="gramStart"/>
      <w:r>
        <w:t>Friday )</w:t>
      </w:r>
      <w:proofErr w:type="gramEnd"/>
      <w:r>
        <w:t xml:space="preserve">: 1005 words. LexisNexis Academic. Web. Date Accessed: </w:t>
      </w:r>
      <w:r w:rsidRPr="002A1A1A">
        <w:t>20</w:t>
      </w:r>
      <w:r w:rsidRPr="002A1A1A">
        <w:rPr>
          <w:rStyle w:val="Style13ptBold"/>
        </w:rPr>
        <w:t>15</w:t>
      </w:r>
      <w:r w:rsidRPr="002A1A1A">
        <w:t>/</w:t>
      </w:r>
      <w:r>
        <w:t>07/17.</w:t>
      </w:r>
    </w:p>
    <w:p w14:paraId="43CA5E81" w14:textId="77777777" w:rsidR="000035D0" w:rsidRDefault="000035D0" w:rsidP="000035D0">
      <w:r w:rsidRPr="00FF2294">
        <w:rPr>
          <w:rStyle w:val="StyleUnderline"/>
        </w:rPr>
        <w:t>Thursday's decision by the Supreme Court to curb President Obama's ability to make recess appointments opened a new debate in the nation's capital about the proper limits of presidential power in an era of intense partisan gridlock. Republicans hailed the ruling as a repudiation of what they called Mr. Obama's abuse of his constitutional power when he tried in 2012 to fill vacancies at two federal agencies without Senate confirmation.</w:t>
      </w:r>
      <w:r>
        <w:t xml:space="preserve"> But </w:t>
      </w:r>
      <w:r w:rsidRPr="00FF2294">
        <w:rPr>
          <w:rStyle w:val="StyleUnderline"/>
        </w:rPr>
        <w:t>Mr. Obama and his allies noted that the decision stopped short of severely undermining the broader appointment power of the presidency, as an appeals court had ruled earlier</w:t>
      </w:r>
      <w:r>
        <w:t xml:space="preserve">. White House officials had worried that the court's more conservative members might emerge victorious with a far more restrictive view of presidential power. They did not. ''We're, of course, deeply disappointed in today's decision,'' Josh Earnest, the White House press secretary, said. ''We are, however, pleased that the court recognized the president's executive authority as exercised by presidents going all the way back to George Washington.'' </w:t>
      </w:r>
      <w:r w:rsidRPr="00FF2294">
        <w:rPr>
          <w:rStyle w:val="StyleUnderline"/>
        </w:rPr>
        <w:t>Mr. Obama had tried to maneuver around longstanding Republican efforts to block his appointments to the National Labor Relations Board by seating members during pro forma sessions of the Senate when almost all of the senators were at home in their districts and no legislative business was conducted</w:t>
      </w:r>
      <w:r>
        <w:t xml:space="preserve">. The court ruled that the president's action violated the Constitution and said that the Senate and House have the ultimate power to block such recess appointments by scheduling the mini-sessions when they want to. But the justices for the first time recognized the basic right of the president to make appointments without the consent of the Senate when the Congress is in an extended recess during a two-year session, as it often is during the summer, around Christmas and in the spring. Republicans said the decision amounted to a rebuke of the president at a time when they are arguing </w:t>
      </w:r>
      <w:r w:rsidRPr="00FF2294">
        <w:rPr>
          <w:rStyle w:val="StyleUnderline"/>
        </w:rPr>
        <w:t>that Mr. Obama is repeatedly exceeding his authority to get around a Congress that does not do what he wants it to. ''He picks and chooses what parts of the Constitution and duly passed legislation he wants to enforce or follow</w:t>
      </w:r>
      <w:r>
        <w:t xml:space="preserve">,'' said Representative Kevin McCarthy of California, the incoming majority leader in the House. </w:t>
      </w:r>
      <w:r w:rsidRPr="00FF2294">
        <w:rPr>
          <w:rStyle w:val="StyleUnderline"/>
        </w:rPr>
        <w:t>''The president's attempt at illegitimate administrative appointments is a prime example of overreach. This bolsters the case for the House to take further action to ensure our laws are properly executed and our freedoms are protected</w:t>
      </w:r>
      <w:r>
        <w:t xml:space="preserve">.'' Representative Darrell Issa, a California Republican and chairman of the House Oversight and Government Reform Committee, said the court's decision made it clear that </w:t>
      </w:r>
      <w:r w:rsidRPr="00FF2294">
        <w:rPr>
          <w:rStyle w:val="StyleUnderline"/>
        </w:rPr>
        <w:t>''President Obama acted without any legitimate authority.'' The decision comes a day after Speaker John A. Boehner said he would seek legislation allowing the House to sue Mr. Obama over the president's use of executive actions. Republicans say Mr. Obama has exceeded his authority, pointing to the president's delaying of some parts of the Affordable Care Act and his granting of deportation deferrals to some immigrants who are in the country illegally</w:t>
      </w:r>
      <w:r>
        <w:t>. White House officials have dismissed Mr. Boehner's threats of a lawsuit as a stunt, saying that Mr. Obama's executive actions are based on the president's well-established powers. They argue that the president has the right to act on behalf of the American people where he can.</w:t>
      </w:r>
    </w:p>
    <w:p w14:paraId="459844AB" w14:textId="77777777" w:rsidR="000035D0" w:rsidRPr="00E0488C" w:rsidRDefault="000035D0" w:rsidP="000035D0"/>
    <w:p w14:paraId="7D8F2ABC" w14:textId="77777777" w:rsidR="000035D0" w:rsidRDefault="000035D0" w:rsidP="000035D0">
      <w:pPr>
        <w:pStyle w:val="Heading3"/>
      </w:pPr>
      <w:r>
        <w:lastRenderedPageBreak/>
        <w:t>Link</w:t>
      </w:r>
    </w:p>
    <w:p w14:paraId="78676D99" w14:textId="77777777" w:rsidR="000035D0" w:rsidRDefault="000035D0" w:rsidP="000035D0">
      <w:pPr>
        <w:pStyle w:val="Heading4"/>
      </w:pPr>
      <w:r>
        <w:t>Establishing non-congressional legislative bodies kills presidential review and skews checks and balances</w:t>
      </w:r>
    </w:p>
    <w:p w14:paraId="32E477CD" w14:textId="77777777" w:rsidR="000035D0" w:rsidRDefault="000035D0" w:rsidP="000035D0">
      <w:r>
        <w:t xml:space="preserve">Ronald A. </w:t>
      </w:r>
      <w:r w:rsidRPr="00226A0E">
        <w:rPr>
          <w:rStyle w:val="Style13ptBold"/>
        </w:rPr>
        <w:t>Cass</w:t>
      </w:r>
      <w:r>
        <w:t xml:space="preserve"> </w:t>
      </w:r>
      <w:r w:rsidRPr="00226A0E">
        <w:rPr>
          <w:rStyle w:val="Style13ptBold"/>
        </w:rPr>
        <w:t>15</w:t>
      </w:r>
      <w:r>
        <w:t>, Ronald A. Cass is Dean Emeritus of Boston University School of Law, President of Cass &amp; Associates PC, and author of “The Rule of Law in America.”, 7-8-2015, "Out Of Control: Separation Of Powers And Encroaching Delegations," The Washington Times, http://www.washingtontimes.com/news/2015/jul/8/celebrate-liberty-month-out-of-control-separation-/</w:t>
      </w:r>
    </w:p>
    <w:p w14:paraId="01D4B8A3" w14:textId="77777777" w:rsidR="000035D0" w:rsidRDefault="000035D0" w:rsidP="000035D0">
      <w:r w:rsidRPr="00226A0E">
        <w:rPr>
          <w:rStyle w:val="StyleUnderline"/>
        </w:rPr>
        <w:t>Separation of powers as a tool for limiting discretionary official power is the foundation stone of our Constitution and the rule of law. No institutional device does more to protect liberty</w:t>
      </w:r>
      <w:r>
        <w:t xml:space="preserve">. James Madison called separation of powers “the first principle of a free government” and helped craft a Constitution that divides government power between national and state governments and between different branches of government. In Federalist 51, Madison explained the related concept of checks and balances, saying that “the great security against a gradual concentration” of government power (once separated) “consists in giving those who administer each department, the necessary constitutional means and personal motives, to resist encroachments of the others.” Not all encroachments, however, have been resisted. </w:t>
      </w:r>
      <w:r w:rsidRPr="00226A0E">
        <w:rPr>
          <w:rStyle w:val="StyleUnderline"/>
        </w:rPr>
        <w:t xml:space="preserve">A decision in the recently concluded U.S. Supreme Court term highlights one type of encroachment that has grown out of control. Department of Transportation v. Association of American Railroads asked whether granting Amtrak power to help frame regulations that apply to private railroad enterprises violates the Constitution. The primary complaint was that this grant of power breaches the “non-delegation doctrine.” </w:t>
      </w:r>
      <w:r>
        <w:t xml:space="preserve">When the Supreme Court passed that issue back to the lower court, Justices Alito and Thomas thoughtfully described considerations that should guide further review. </w:t>
      </w:r>
      <w:r w:rsidRPr="00226A0E">
        <w:rPr>
          <w:rStyle w:val="StyleUnderline"/>
        </w:rPr>
        <w:t>The essence of the non-delegation doctrine is that Congress cannot give its legislative power to others. The “vesting clauses” of the Constitution assign different powers to each of the three branches, stating, for example, that “All legislative powers herein granted shall be vested in a Congress of the United States” before going on to state how the Congress will be composed, what powers it will have, and what processes it must observe in passing laws.</w:t>
      </w:r>
      <w:r>
        <w:t xml:space="preserve"> </w:t>
      </w:r>
      <w:r w:rsidRPr="00226A0E">
        <w:rPr>
          <w:rStyle w:val="StyleUnderline"/>
        </w:rPr>
        <w:t xml:space="preserve">The Constitution similarly vests executive power in the President’s hands and judicial power in the courts created under Article III. The divisions of power among the branches and the processes established to govern each are essential protections against tyranny; they are the mechanisms that check expansion of discretionary official power. </w:t>
      </w:r>
      <w:r>
        <w:t>The Supreme Court has been fairly vigilant in preventing exercise of judicial power by officials not appointed and tenured in accord with Article III’s commands or assignments of executive power that do not observe constitutional requirements respecting appointment and control of executive officers</w:t>
      </w:r>
      <w:r w:rsidRPr="00226A0E">
        <w:rPr>
          <w:rStyle w:val="StyleUnderline"/>
        </w:rPr>
        <w:t>. Its record with respect to congressional efforts to outplace legislative authority, however, has been far weaker. Basic policy choices on rules that regulate the behavior of others have to be made by Congress</w:t>
      </w:r>
      <w:r>
        <w:t xml:space="preserve">: </w:t>
      </w:r>
      <w:r w:rsidRPr="00226A0E">
        <w:rPr>
          <w:rStyle w:val="StyleUnderline"/>
        </w:rPr>
        <w:t>it can’t empower any other official or body to make those rules—essentially to enact laws—bypassing democratic election of the officials, bicameralism</w:t>
      </w:r>
      <w:r>
        <w:t xml:space="preserve"> (different constituencies, criteria, and terms of office for House and Senate), </w:t>
      </w:r>
      <w:r w:rsidRPr="00226A0E">
        <w:rPr>
          <w:rStyle w:val="Emphasis"/>
        </w:rPr>
        <w:t>presentment to and approval by the President, and other procedural protections built into the Constitution’s design</w:t>
      </w:r>
      <w:r>
        <w:t xml:space="preserve">. Language from Supreme Court opinions in the late 1800s and 1920s, however, laid the groundwork for judicial </w:t>
      </w:r>
      <w:r>
        <w:lastRenderedPageBreak/>
        <w:t>acceptance of laws authorizing broad policy-making by executive officials (outside fields of independent, constitutionally-assigned executive power)</w:t>
      </w:r>
    </w:p>
    <w:p w14:paraId="58BBEB6D" w14:textId="77777777" w:rsidR="000035D0" w:rsidRDefault="000035D0" w:rsidP="000035D0"/>
    <w:p w14:paraId="3C43A6DE" w14:textId="77777777" w:rsidR="000035D0" w:rsidRDefault="000035D0" w:rsidP="000035D0"/>
    <w:p w14:paraId="0A655D35" w14:textId="77777777" w:rsidR="000035D0" w:rsidRDefault="000035D0" w:rsidP="000035D0">
      <w:pPr>
        <w:pStyle w:val="Heading4"/>
      </w:pPr>
      <w:r>
        <w:t>The new republican controlled congress threatens to take down presidential powers.</w:t>
      </w:r>
    </w:p>
    <w:p w14:paraId="6DB56376" w14:textId="77777777" w:rsidR="000035D0" w:rsidRPr="005C2D52" w:rsidRDefault="000035D0" w:rsidP="000035D0">
      <w:proofErr w:type="gramStart"/>
      <w:r w:rsidRPr="00791C02">
        <w:rPr>
          <w:rStyle w:val="Style13ptBold"/>
        </w:rPr>
        <w:t>PARKER</w:t>
      </w:r>
      <w:r>
        <w:t>, By JEREMY.</w:t>
      </w:r>
      <w:proofErr w:type="gramEnd"/>
      <w:r>
        <w:t xml:space="preserve"> "On War and Immigration, Obama Faces Tests of Authority From Congress." </w:t>
      </w:r>
      <w:proofErr w:type="gramStart"/>
      <w:r>
        <w:t>The New York Times.</w:t>
      </w:r>
      <w:proofErr w:type="gramEnd"/>
      <w:r>
        <w:t xml:space="preserve"> (December 5, 2014 </w:t>
      </w:r>
      <w:proofErr w:type="gramStart"/>
      <w:r>
        <w:t>Friday )</w:t>
      </w:r>
      <w:proofErr w:type="gramEnd"/>
      <w:r>
        <w:t>: 1083 words. LexisNexis Academic. Web. Date Accessed: 20</w:t>
      </w:r>
      <w:r w:rsidRPr="00791C02">
        <w:rPr>
          <w:rStyle w:val="Style13ptBold"/>
        </w:rPr>
        <w:t>15</w:t>
      </w:r>
      <w:r>
        <w:t>/07/17.</w:t>
      </w:r>
    </w:p>
    <w:p w14:paraId="62B5A252" w14:textId="77777777" w:rsidR="000035D0" w:rsidRDefault="000035D0" w:rsidP="000035D0">
      <w:r>
        <w:t xml:space="preserve">WASHINGTON -- </w:t>
      </w:r>
      <w:r w:rsidRPr="005C2D52">
        <w:rPr>
          <w:rStyle w:val="StyleUnderline"/>
        </w:rPr>
        <w:t>Congress moved on two fronts Thursday to test the limits of presidential authority, with a surprising maneuver in the Senate to begin debating President Obama's war powers against the Islamic State and a vote in the House to prohibit him from enforcing his executive action on immigration. With the two parties in a perpetual state of dispute, the actions represented a rare, if unplanned, shared view among liberals and conservatives:</w:t>
      </w:r>
      <w:r>
        <w:t xml:space="preserve"> Through Congress's passivity or its inability to compromise, it has ceded too much authority to an executive branch more than willing to step into the void. Mr. Obama has angered Republicans on Capitol Hill by announcing that he would use his executive authority to shield millions of undocumented immigrants from deportation, a decision conservatives condemn as an abuse of his constitutional powers. And lawmakers in both parties have rebuked the president for executing a war in the Middle East that many believe has not been properly authorized by Congress. The simultaneous moves in the two chambers demonstrated a strong desire to wrest some of that power back. '</w:t>
      </w:r>
      <w:r w:rsidRPr="005C2D52">
        <w:rPr>
          <w:rStyle w:val="StyleUnderline"/>
        </w:rPr>
        <w:t>'The executive gets more powerful the more dysfunctional Congress gets,'' said Senator Christopher S. Murphy, Democrat of Connecticut, who supported forcing a vote to revisit the president's war authority. ''So there's a natural transition of power away from the legislature to the executive when nothing can happen here.</w:t>
      </w:r>
      <w:r>
        <w:t xml:space="preserve">'' The action on Capitol Hill focused on two of the most urgent and divisive issues of the moment -- immigration and war policy -- and foreshadowed the kinds of debates likely to dominate the new Congress after it is sworn in next month. Adding more volatility to the mix will be the frenzied politics of a presidential campaign, which is likely to feature several members of Congress. The dynamics of the 2016 campaign were on display as senators on the Foreign Relations Committee unexpectedly found themselves confronting the question of war against the Islamic State. It began with procedural sleight of hand by Senator Rand Paul of Kentucky, who is expected to seek the Republican nomination for president and has positioned himself as a less hawkish alternative to the other potential candidates in his party. Mr. Paul used a routine meeting over an unrelated issue -- clean water -- to force his colleagues to schedule a vote on authorizing force against the Islamic State. The committee agreed to move forward, though only after dissent from Republicans like Senator John McCain of Arizona who take a more traditional interventionist approach. Mr. McCain called Mr. Paul's proposal, which would prohibit the use of ground forces in most cases and set strict time limits on the conflict, ''crazy.'' A vote, on either Mr. Paul's plan or a similar one, could happen as early as Tuesday. If a plan is approved, it would get a floor vote before the end of the year if Majority Leader Harry Reid agreed to put it at the </w:t>
      </w:r>
      <w:r>
        <w:lastRenderedPageBreak/>
        <w:t xml:space="preserve">top of a crowded Senate calendar. At issue is the administration's position that it is justified in engaging in military activity today because of two acts of Congress that are now more than a decade old: a 2001 authorization passed after the Sept. 11 attacks, and a 2002 authorization sought by President George W. Bush for the Iraq war. ''Thirteen years later, we are still working off a 2001 authorization that has led us to many places well beyond the Afghanistan-Pakistan border,'' said Senator Robert Menendez, Democrat of New Jersey and the Foreign Relations Committee chairman. Across the Rotunda, House Republicans turned their attention to the pressing matter of preventing a government shutdown when federal spending authority runs out on Dec. 11. </w:t>
      </w:r>
      <w:r w:rsidRPr="005C2D52">
        <w:rPr>
          <w:rStyle w:val="Emphasis"/>
        </w:rPr>
        <w:t xml:space="preserve">The House on Thursday voted 219 to 197 in favor of a resolution by Representative Ted Yoho, Republican of Florida, to halt implementation of the president's order stopping the deportations of millions of unauthorized immigrants. </w:t>
      </w:r>
      <w:r w:rsidRPr="005C2D52">
        <w:rPr>
          <w:rStyle w:val="StyleUnderline"/>
        </w:rPr>
        <w:t>Three Democrats supported the measure, and three Republicans voted present. But the vote was largely symbolic, enabling angry House Republicans to express displeasure with the president for altering the nation's immigration policy without congressional approval</w:t>
      </w:r>
      <w:r>
        <w:t>. Mr. Reid has already made clear that he will not take up the House's measure. With immigration politics caught up in the fight over government spending, Thursday's vote was part of a two-step strategy by House Republican leaders to corral their more conservative members and pass a broad spending bill so the government does not close on Dec. 11. Next week, House Speaker John A. Boehner and his leadership team plan to bring to the floor legislation that would fund almost all of the government through the next fiscal year, while funding the Department of Homeland Security -- the agency primarily charged with executing the president's immigration policy -- only into early next year. At that point</w:t>
      </w:r>
      <w:r w:rsidRPr="005C2D52">
        <w:rPr>
          <w:rStyle w:val="Emphasis"/>
        </w:rPr>
        <w:t>, Republicans will control both chambers of Congress and believe they will have more political might to chip away at the president's order</w:t>
      </w:r>
      <w:r w:rsidRPr="005C2D52">
        <w:rPr>
          <w:rStyle w:val="StyleUnderline"/>
        </w:rPr>
        <w:t xml:space="preserve">. </w:t>
      </w:r>
      <w:r w:rsidRPr="005C2D52">
        <w:rPr>
          <w:rStyle w:val="Emphasis"/>
        </w:rPr>
        <w:t>Many Republicans see the new Congress as an opportunity to curtail presidential power.</w:t>
      </w:r>
      <w:r w:rsidRPr="005C2D52">
        <w:rPr>
          <w:rStyle w:val="StyleUnderline"/>
        </w:rPr>
        <w:t xml:space="preserve"> ''I think he's abusing the powers of the presidency and he is setting a whole new bar in terms of executive overreach that this country has never seen before,'' said Representative Steve Daines, Republican of Montana, who was elected as a senator last month</w:t>
      </w:r>
      <w:r>
        <w:t>. But Republicans face their own divisions. Many of the more conservative members pushed Mr. Boehner to take a harder line against the president. Mr. Boehner instead is prepared to go around them and rely on Democrats to pass his bill. Both Mr. Boehner and Representative Nancy Pelosi of California, the minority leader, believe the bill could pass with bipartisan support, but there are some policy differences to be bridged. The decision by the Republican leadership to rely on Democrats has frustrated many of the House's more conservative members. Representative Matt Salmon, Republican of Arizona, said Thursday's vote was toothless. ''I think it would be a lot cheaper and cost-effective and quicker to send the president a Hallmark card,'' he said. Some Republicans have urged Mr. Boehner to retaliate by canceling the president's State of the Union address to Congress. When asked if the State of the Union invitation was in jeopardy, Mr. Boehner responded with a laugh. ''The more the president talks about his ideas, the more unpopular he becomes,'' he said. ''Why would I want to deprive him of that opportunity?''</w:t>
      </w:r>
    </w:p>
    <w:p w14:paraId="6D2118C0" w14:textId="77777777" w:rsidR="000035D0" w:rsidRDefault="000035D0" w:rsidP="000035D0"/>
    <w:p w14:paraId="29BF6C59" w14:textId="77777777" w:rsidR="000035D0" w:rsidRDefault="000035D0" w:rsidP="000035D0"/>
    <w:p w14:paraId="2FAC49B5" w14:textId="77777777" w:rsidR="000035D0" w:rsidRPr="00E0488C" w:rsidRDefault="000035D0" w:rsidP="000035D0"/>
    <w:p w14:paraId="7F946124" w14:textId="77777777" w:rsidR="000035D0" w:rsidRDefault="000035D0" w:rsidP="000035D0">
      <w:pPr>
        <w:pStyle w:val="Heading2"/>
      </w:pPr>
      <w:r>
        <w:lastRenderedPageBreak/>
        <w:t>AT POLITICS</w:t>
      </w:r>
    </w:p>
    <w:p w14:paraId="7A5FB1B6" w14:textId="77777777" w:rsidR="000035D0" w:rsidRPr="00ED7AB6" w:rsidRDefault="000035D0" w:rsidP="000035D0">
      <w:pPr>
        <w:pStyle w:val="Heading4"/>
        <w:rPr>
          <w:rFonts w:eastAsia="Calibri"/>
        </w:rPr>
      </w:pPr>
      <w:r w:rsidRPr="00ED7AB6">
        <w:rPr>
          <w:rFonts w:eastAsia="Calibri"/>
        </w:rPr>
        <w:t>Obama has bipartisan support to fight terrorism, executive order is not necessary</w:t>
      </w:r>
    </w:p>
    <w:p w14:paraId="44319B43" w14:textId="77777777" w:rsidR="000035D0" w:rsidRPr="00ED7AB6" w:rsidRDefault="006D54AC" w:rsidP="000035D0">
      <w:pPr>
        <w:rPr>
          <w:rFonts w:eastAsia="Calibri" w:cs="Times New Roman"/>
          <w:bCs/>
          <w:i/>
          <w:iCs/>
          <w:sz w:val="24"/>
        </w:rPr>
      </w:pPr>
      <w:hyperlink r:id="rId147" w:tooltip="More Articles by JEREMY W. PETERS" w:history="1">
        <w:r w:rsidR="000035D0" w:rsidRPr="00ED7AB6">
          <w:rPr>
            <w:rStyle w:val="Hyperlink"/>
            <w:rFonts w:eastAsia="Calibri" w:cs="Times New Roman"/>
            <w:bCs/>
            <w:sz w:val="24"/>
            <w:szCs w:val="32"/>
          </w:rPr>
          <w:t>JEREMY W.</w:t>
        </w:r>
        <w:r w:rsidR="000035D0" w:rsidRPr="00ED7AB6">
          <w:rPr>
            <w:rStyle w:val="Hyperlink"/>
            <w:rFonts w:eastAsia="Calibri" w:cs="Times New Roman"/>
            <w:b/>
            <w:bCs/>
            <w:sz w:val="24"/>
            <w:szCs w:val="32"/>
          </w:rPr>
          <w:t xml:space="preserve"> PETERS</w:t>
        </w:r>
      </w:hyperlink>
      <w:r w:rsidR="000035D0" w:rsidRPr="00ED7AB6">
        <w:rPr>
          <w:rFonts w:eastAsia="Calibri" w:cs="Times New Roman"/>
          <w:b/>
          <w:sz w:val="24"/>
          <w:szCs w:val="32"/>
        </w:rPr>
        <w:t>, “</w:t>
      </w:r>
      <w:r w:rsidR="000035D0" w:rsidRPr="00ED7AB6">
        <w:rPr>
          <w:rFonts w:eastAsia="Calibri" w:cs="Times New Roman"/>
          <w:bCs/>
          <w:iCs/>
          <w:sz w:val="24"/>
        </w:rPr>
        <w:t>Obama to Seek War Power Bill from Congress, to Fight ISIS”, Peters is a reporter for the NY Times in Washington, FEB. 10, 20</w:t>
      </w:r>
      <w:r w:rsidR="000035D0" w:rsidRPr="00ED7AB6">
        <w:rPr>
          <w:rFonts w:eastAsia="Calibri" w:cs="Times New Roman"/>
          <w:b/>
          <w:bCs/>
          <w:iCs/>
          <w:sz w:val="24"/>
        </w:rPr>
        <w:t xml:space="preserve">15, </w:t>
      </w:r>
      <w:r w:rsidR="000035D0" w:rsidRPr="00ED7AB6">
        <w:rPr>
          <w:rFonts w:eastAsia="Calibri" w:cs="Times New Roman"/>
          <w:bCs/>
          <w:iCs/>
          <w:sz w:val="24"/>
        </w:rPr>
        <w:t>New York Times</w:t>
      </w:r>
    </w:p>
    <w:p w14:paraId="3E1E34D4" w14:textId="77777777" w:rsidR="000035D0" w:rsidRPr="00ED7AB6" w:rsidRDefault="000035D0" w:rsidP="000035D0">
      <w:pPr>
        <w:rPr>
          <w:rFonts w:eastAsia="Calibri" w:cs="Times New Roman"/>
          <w:sz w:val="24"/>
          <w:szCs w:val="32"/>
        </w:rPr>
      </w:pPr>
      <w:r w:rsidRPr="00ED7AB6">
        <w:rPr>
          <w:rFonts w:eastAsia="Calibri" w:cs="Times New Roman"/>
          <w:sz w:val="24"/>
          <w:szCs w:val="32"/>
        </w:rPr>
        <w:t xml:space="preserve">WASHINGTON — </w:t>
      </w:r>
      <w:r w:rsidRPr="00ED7AB6">
        <w:rPr>
          <w:rFonts w:eastAsia="Calibri" w:cs="Times New Roman"/>
          <w:b/>
          <w:sz w:val="24"/>
          <w:szCs w:val="32"/>
        </w:rPr>
        <w:t>The Obama administration has informed lawmakers that the president will seek a formal authorization to fight the Islamic State</w:t>
      </w:r>
      <w:r w:rsidRPr="00ED7AB6">
        <w:rPr>
          <w:rFonts w:eastAsia="Calibri" w:cs="Times New Roman"/>
          <w:sz w:val="24"/>
          <w:szCs w:val="32"/>
        </w:rPr>
        <w:t xml:space="preserve"> that would prohibit the use of “enduring offensive ground forces” and limit engagement to three years. </w:t>
      </w:r>
      <w:r w:rsidRPr="00ED7AB6">
        <w:rPr>
          <w:rFonts w:eastAsia="Calibri" w:cs="Times New Roman"/>
          <w:b/>
          <w:sz w:val="24"/>
          <w:szCs w:val="32"/>
        </w:rPr>
        <w:t>The approach offers what the White House hopes is a middle way on Capitol Hill for those on the right and left who remain deeply skeptical of its plans to thwart extremist groups</w:t>
      </w:r>
      <w:r w:rsidRPr="00ED7AB6">
        <w:rPr>
          <w:rFonts w:eastAsia="Calibri" w:cs="Times New Roman"/>
          <w:sz w:val="24"/>
          <w:szCs w:val="32"/>
        </w:rPr>
        <w:t>. The request, which could come in writing as early as Wednesday morning, would open what is expected to be a month’s long debate over presidential war powers and the wisdom of committing to another unpredictable mission in the Middle East while the nation is still struggling with the consequences of two prolonged wars. Congress has not voted to give a president formal authority for a military operation since 2002 when it </w:t>
      </w:r>
      <w:hyperlink r:id="rId148" w:tooltip="The authorization." w:history="1">
        <w:r w:rsidRPr="00ED7AB6">
          <w:rPr>
            <w:rStyle w:val="Hyperlink"/>
            <w:rFonts w:eastAsia="Calibri" w:cs="Times New Roman"/>
            <w:sz w:val="24"/>
            <w:szCs w:val="32"/>
          </w:rPr>
          <w:t>backed George W. Bush in his campaign to strike Iraq</w:t>
        </w:r>
      </w:hyperlink>
      <w:r w:rsidRPr="00ED7AB6">
        <w:rPr>
          <w:rFonts w:eastAsia="Calibri" w:cs="Times New Roman"/>
          <w:sz w:val="24"/>
          <w:szCs w:val="32"/>
        </w:rPr>
        <w:t xml:space="preserve"> after his administration promoted evidence, since discredited, that Saddam Hussein’s government possessed unconventional weapons. </w:t>
      </w:r>
      <w:r w:rsidRPr="00ED7AB6">
        <w:rPr>
          <w:rFonts w:eastAsia="Calibri" w:cs="Times New Roman"/>
          <w:b/>
          <w:sz w:val="24"/>
          <w:szCs w:val="32"/>
        </w:rPr>
        <w:t>The new request</w:t>
      </w:r>
      <w:r w:rsidRPr="00ED7AB6">
        <w:rPr>
          <w:rFonts w:eastAsia="Calibri" w:cs="Times New Roman"/>
          <w:sz w:val="24"/>
          <w:szCs w:val="32"/>
        </w:rPr>
        <w:t xml:space="preserve"> to conduct military operations would repeal that authorization. But it </w:t>
      </w:r>
      <w:r w:rsidRPr="00ED7AB6">
        <w:rPr>
          <w:rFonts w:eastAsia="Calibri" w:cs="Times New Roman"/>
          <w:b/>
          <w:sz w:val="24"/>
          <w:szCs w:val="32"/>
        </w:rPr>
        <w:t>would leave in place the broad authority to counter terrorism that </w:t>
      </w:r>
      <w:hyperlink r:id="rId149" w:tooltip="The authorization, in PDF form." w:history="1">
        <w:r w:rsidRPr="00ED7AB6">
          <w:rPr>
            <w:rStyle w:val="Hyperlink"/>
            <w:rFonts w:eastAsia="Calibri" w:cs="Times New Roman"/>
            <w:b/>
            <w:sz w:val="24"/>
            <w:szCs w:val="32"/>
          </w:rPr>
          <w:t xml:space="preserve">Congress granted </w:t>
        </w:r>
        <w:r w:rsidRPr="00ED7AB6">
          <w:rPr>
            <w:rStyle w:val="Hyperlink"/>
            <w:rFonts w:eastAsia="Calibri" w:cs="Times New Roman"/>
            <w:sz w:val="24"/>
            <w:szCs w:val="32"/>
          </w:rPr>
          <w:t>Mr. Bush in 2001</w:t>
        </w:r>
      </w:hyperlink>
      <w:r w:rsidRPr="00ED7AB6">
        <w:rPr>
          <w:rFonts w:eastAsia="Calibri" w:cs="Times New Roman"/>
          <w:sz w:val="24"/>
          <w:szCs w:val="32"/>
        </w:rPr>
        <w:t> </w:t>
      </w:r>
      <w:r w:rsidRPr="00ED7AB6">
        <w:rPr>
          <w:rFonts w:eastAsia="Calibri" w:cs="Times New Roman"/>
          <w:b/>
          <w:sz w:val="24"/>
          <w:szCs w:val="32"/>
        </w:rPr>
        <w:t>after the Sept. 11 attacks</w:t>
      </w:r>
      <w:r w:rsidRPr="00ED7AB6">
        <w:rPr>
          <w:rFonts w:eastAsia="Calibri" w:cs="Times New Roman"/>
          <w:sz w:val="24"/>
          <w:szCs w:val="32"/>
        </w:rPr>
        <w:t xml:space="preserve">, which many Democrats now believe is being interpreted too broadly to justify military actions that were never intended. After more than a decade of war and 7,000 American military lives lost in Iraq and Afghanistan, President Obama will face doubts not only from Democrats who want stricter limitations set on where he can send troops and how long his authority will last, but also from Republicans, who are dubious of the administration’s strategy for defeating the Islamic State extremist group. </w:t>
      </w:r>
      <w:r w:rsidRPr="00ED7AB6">
        <w:rPr>
          <w:rFonts w:eastAsia="Calibri" w:cs="Times New Roman"/>
          <w:b/>
          <w:sz w:val="24"/>
          <w:szCs w:val="32"/>
        </w:rPr>
        <w:t>The White House has tried to address concerns by drafting a resolution that tries</w:t>
      </w:r>
      <w:r w:rsidRPr="00ED7AB6">
        <w:rPr>
          <w:rFonts w:eastAsia="Calibri" w:cs="Times New Roman"/>
          <w:sz w:val="24"/>
          <w:szCs w:val="32"/>
        </w:rPr>
        <w:t xml:space="preserve"> to be both circumscribed and flexible. It would explicitly disallow extended use of combat forces, lawmakers and aides who are familiar with the plan said Tuesday. That language is intended as a compromise </w:t>
      </w:r>
      <w:r w:rsidRPr="00ED7AB6">
        <w:rPr>
          <w:rFonts w:eastAsia="Calibri" w:cs="Times New Roman"/>
          <w:b/>
          <w:sz w:val="24"/>
          <w:szCs w:val="32"/>
        </w:rPr>
        <w:t>to ease concerns of members in both noninterventionist and interventionist camps</w:t>
      </w:r>
      <w:r w:rsidRPr="00ED7AB6">
        <w:rPr>
          <w:rFonts w:eastAsia="Calibri" w:cs="Times New Roman"/>
          <w:sz w:val="24"/>
          <w:szCs w:val="32"/>
        </w:rPr>
        <w:t xml:space="preserve">: those who believe the use of ground forces should be explicitly forbidden, and those who do not want to hamstring the commander in chief. The resolution also requests authority to wage battle beyond the fight against the Islamic State to include “associated forces.” It would contain no geographic limitations. Both are sticking points for many Democrats, who expressed concern that the president was setting the country up for another open-ended conflict. Those tensions surfaced on Tuesday as Mr. Obama’s chief of staff, Denis McDonough, visited the Capitol to present Democrats with the outlines of the language the White House plans to send to Congress. By most accounts, he faced a skeptical audience. Senator Richard Blumenthal, </w:t>
      </w:r>
      <w:r w:rsidRPr="00ED7AB6">
        <w:rPr>
          <w:rFonts w:eastAsia="Calibri" w:cs="Times New Roman"/>
          <w:sz w:val="24"/>
          <w:szCs w:val="32"/>
        </w:rPr>
        <w:lastRenderedPageBreak/>
        <w:t xml:space="preserve">Democrat of Connecticut and a member of the Armed Services Committee, said as he left the meeting that he had “grave reservations” and that he had “yet to be convinced.” Senator Joe Manchin III, Democrat of West Virginia, echoed the concerns of many lawmakers who are worried that giving the president approval would only reward a decade of mismanagement in the Middle East. “If money or military might would change that part of the world, we’d be done a long time ago,” he said. “In West Virginia, we understand the definition of insanity.” </w:t>
      </w:r>
      <w:r w:rsidRPr="00EF4015">
        <w:rPr>
          <w:rStyle w:val="StyleUnderline"/>
        </w:rPr>
        <w:t>The Obama administration has insisted that it does not need Congress’ authority to continue its military campaign. But an affirmative vote from Congress would bolster the legitimacy that the president already claims as commander in chief in the battle against the Islamic State, which is also known as ISIS or ISIL, and confer a stronger legal underpinning for his actions. Many Republicans, despite opposing Mr. Obama on almost every other issue, seem willing to give him that authority</w:t>
      </w:r>
      <w:r w:rsidRPr="00ED7AB6">
        <w:rPr>
          <w:rFonts w:eastAsia="Calibri" w:cs="Times New Roman"/>
          <w:sz w:val="24"/>
          <w:szCs w:val="32"/>
        </w:rPr>
        <w:t>. “I have disagreements with the president’s conduct of foreign policy and what he’s done,” said Senator Jeff Flake, Republican of Arizona and a member of the Foreign Relations Committee. “But in this instance, we need an Authorization for the Use of Military Force. Our enemies and our allies need to know that we speak with one voice.”</w:t>
      </w:r>
    </w:p>
    <w:p w14:paraId="27DD7A8A" w14:textId="77777777" w:rsidR="000035D0" w:rsidRDefault="000035D0" w:rsidP="000035D0">
      <w:pPr>
        <w:pStyle w:val="Heading3"/>
      </w:pPr>
      <w:r>
        <w:lastRenderedPageBreak/>
        <w:t>Backlash</w:t>
      </w:r>
    </w:p>
    <w:p w14:paraId="76B2CB95" w14:textId="77777777" w:rsidR="000035D0" w:rsidRDefault="000035D0" w:rsidP="000035D0">
      <w:pPr>
        <w:pStyle w:val="Heading4"/>
        <w:rPr>
          <w:rFonts w:cs="Times New Roman"/>
        </w:rPr>
      </w:pPr>
      <w:r>
        <w:rPr>
          <w:rFonts w:cs="Times New Roman"/>
          <w:b w:val="0"/>
        </w:rPr>
        <w:t>Backlash means Executive Orders crush pres powers</w:t>
      </w:r>
    </w:p>
    <w:p w14:paraId="44390FF6" w14:textId="77777777" w:rsidR="000035D0" w:rsidRDefault="000035D0" w:rsidP="000035D0">
      <w:pPr>
        <w:rPr>
          <w:szCs w:val="16"/>
        </w:rPr>
      </w:pPr>
      <w:r>
        <w:rPr>
          <w:b/>
          <w:szCs w:val="32"/>
          <w:u w:val="single"/>
        </w:rPr>
        <w:t>PCAP 08</w:t>
      </w:r>
      <w:r>
        <w:rPr>
          <w:szCs w:val="16"/>
        </w:rPr>
        <w:t xml:space="preserve"> (Presidential Climate Action Project, Nonpartisan Project at the University of Colorado Denver, “Climate Action Brief: The Use of Presidential Power”, 2008 is the last date cited, </w:t>
      </w:r>
      <w:hyperlink r:id="rId150" w:history="1">
        <w:r>
          <w:rPr>
            <w:rStyle w:val="Hyperlink"/>
            <w:color w:val="0000FF"/>
            <w:szCs w:val="16"/>
          </w:rPr>
          <w:t>http://www.climateactionproject.com/docs/briefs/Climate_Brief_Presidential_Power.pdf</w:t>
        </w:r>
      </w:hyperlink>
      <w:r>
        <w:rPr>
          <w:szCs w:val="16"/>
        </w:rPr>
        <w:t>)</w:t>
      </w:r>
    </w:p>
    <w:p w14:paraId="5C261B85" w14:textId="77777777" w:rsidR="000035D0" w:rsidRDefault="000035D0" w:rsidP="000035D0">
      <w:pPr>
        <w:rPr>
          <w:szCs w:val="16"/>
        </w:rPr>
      </w:pPr>
    </w:p>
    <w:p w14:paraId="3CFA9E46" w14:textId="77777777" w:rsidR="000035D0" w:rsidRDefault="000035D0" w:rsidP="000035D0">
      <w:pPr>
        <w:rPr>
          <w:szCs w:val="32"/>
          <w:u w:val="single"/>
        </w:rPr>
      </w:pPr>
      <w:r>
        <w:rPr>
          <w:szCs w:val="32"/>
          <w:u w:val="single"/>
        </w:rPr>
        <w:t xml:space="preserve">Among the issues the Bush Administration will leave for the next president is a </w:t>
      </w:r>
      <w:proofErr w:type="gramStart"/>
      <w:r>
        <w:rPr>
          <w:sz w:val="14"/>
        </w:rPr>
        <w:t xml:space="preserve">continuing  </w:t>
      </w:r>
      <w:r>
        <w:rPr>
          <w:szCs w:val="32"/>
          <w:u w:val="single"/>
        </w:rPr>
        <w:t>controversy</w:t>
      </w:r>
      <w:proofErr w:type="gramEnd"/>
      <w:r>
        <w:rPr>
          <w:szCs w:val="32"/>
          <w:u w:val="single"/>
        </w:rPr>
        <w:t xml:space="preserve"> about</w:t>
      </w:r>
      <w:r>
        <w:rPr>
          <w:sz w:val="14"/>
        </w:rPr>
        <w:t xml:space="preserve"> the use of </w:t>
      </w:r>
      <w:r>
        <w:rPr>
          <w:szCs w:val="32"/>
          <w:u w:val="single"/>
        </w:rPr>
        <w:t>presidential power.</w:t>
      </w:r>
      <w:r>
        <w:rPr>
          <w:sz w:val="14"/>
        </w:rPr>
        <w:t xml:space="preserve">  A number of President </w:t>
      </w:r>
      <w:r>
        <w:rPr>
          <w:szCs w:val="32"/>
          <w:highlight w:val="green"/>
          <w:u w:val="single"/>
        </w:rPr>
        <w:t>Bush’s</w:t>
      </w:r>
      <w:r>
        <w:rPr>
          <w:szCs w:val="32"/>
          <w:u w:val="single"/>
        </w:rPr>
        <w:t xml:space="preserve"> </w:t>
      </w:r>
      <w:r>
        <w:rPr>
          <w:sz w:val="14"/>
        </w:rPr>
        <w:t xml:space="preserve">actions – among them his order directing </w:t>
      </w:r>
      <w:r>
        <w:rPr>
          <w:szCs w:val="32"/>
          <w:highlight w:val="green"/>
          <w:u w:val="single"/>
        </w:rPr>
        <w:t>warrantless domestic  surveillance</w:t>
      </w:r>
      <w:r>
        <w:rPr>
          <w:sz w:val="14"/>
          <w:highlight w:val="green"/>
        </w:rPr>
        <w:t xml:space="preserve"> </w:t>
      </w:r>
      <w:r>
        <w:rPr>
          <w:szCs w:val="32"/>
          <w:highlight w:val="green"/>
          <w:u w:val="single"/>
        </w:rPr>
        <w:t>and</w:t>
      </w:r>
      <w:r>
        <w:rPr>
          <w:sz w:val="14"/>
        </w:rPr>
        <w:t xml:space="preserve"> his use of </w:t>
      </w:r>
      <w:r>
        <w:rPr>
          <w:szCs w:val="32"/>
          <w:highlight w:val="green"/>
          <w:u w:val="single"/>
        </w:rPr>
        <w:t>signing statements</w:t>
      </w:r>
      <w:r>
        <w:rPr>
          <w:szCs w:val="32"/>
          <w:u w:val="single"/>
        </w:rPr>
        <w:t xml:space="preserve"> as a virtual line-item veto</w:t>
      </w:r>
      <w:r>
        <w:rPr>
          <w:sz w:val="14"/>
        </w:rPr>
        <w:t xml:space="preserve"> of Congressional intent –  </w:t>
      </w:r>
      <w:r>
        <w:rPr>
          <w:szCs w:val="32"/>
          <w:highlight w:val="green"/>
          <w:u w:val="single"/>
        </w:rPr>
        <w:t>have led to protests that the President has violated the</w:t>
      </w:r>
      <w:r>
        <w:rPr>
          <w:sz w:val="14"/>
          <w:highlight w:val="green"/>
        </w:rPr>
        <w:t xml:space="preserve"> </w:t>
      </w:r>
      <w:r>
        <w:rPr>
          <w:sz w:val="14"/>
        </w:rPr>
        <w:t xml:space="preserve">boundaries of </w:t>
      </w:r>
      <w:r>
        <w:rPr>
          <w:szCs w:val="32"/>
          <w:u w:val="single"/>
        </w:rPr>
        <w:t>executive authority</w:t>
      </w:r>
      <w:r>
        <w:rPr>
          <w:sz w:val="14"/>
        </w:rPr>
        <w:t>. The  American Bar Association criticized President Bush’s use of signing statements as “</w:t>
      </w:r>
      <w:r>
        <w:rPr>
          <w:szCs w:val="32"/>
          <w:u w:val="single"/>
        </w:rPr>
        <w:t>contrary to the</w:t>
      </w:r>
      <w:r>
        <w:rPr>
          <w:sz w:val="14"/>
        </w:rPr>
        <w:t xml:space="preserve">  rule of law and our </w:t>
      </w:r>
      <w:r>
        <w:rPr>
          <w:szCs w:val="32"/>
          <w:highlight w:val="green"/>
          <w:u w:val="single"/>
        </w:rPr>
        <w:t>constitution</w:t>
      </w:r>
      <w:r>
        <w:rPr>
          <w:sz w:val="14"/>
          <w:highlight w:val="green"/>
        </w:rPr>
        <w:t>a</w:t>
      </w:r>
      <w:r>
        <w:rPr>
          <w:sz w:val="14"/>
        </w:rPr>
        <w:t xml:space="preserve">l system of separation of powers.” i </w:t>
      </w:r>
      <w:r>
        <w:rPr>
          <w:szCs w:val="32"/>
          <w:highlight w:val="green"/>
          <w:u w:val="single"/>
        </w:rPr>
        <w:t>This</w:t>
      </w:r>
      <w:r>
        <w:rPr>
          <w:sz w:val="14"/>
        </w:rPr>
        <w:t xml:space="preserve"> legacy </w:t>
      </w:r>
      <w:r>
        <w:rPr>
          <w:szCs w:val="32"/>
          <w:highlight w:val="green"/>
          <w:u w:val="single"/>
        </w:rPr>
        <w:t xml:space="preserve">could lead the Congress, </w:t>
      </w:r>
      <w:r>
        <w:rPr>
          <w:szCs w:val="32"/>
          <w:u w:val="single"/>
        </w:rPr>
        <w:t xml:space="preserve">the courts and the voters to push the presidential power  pendulum </w:t>
      </w:r>
      <w:r>
        <w:rPr>
          <w:szCs w:val="32"/>
          <w:highlight w:val="green"/>
          <w:u w:val="single"/>
        </w:rPr>
        <w:t xml:space="preserve">to </w:t>
      </w:r>
      <w:r>
        <w:rPr>
          <w:szCs w:val="32"/>
          <w:u w:val="single"/>
        </w:rPr>
        <w:t>the opposite extreme,</w:t>
      </w:r>
      <w:r>
        <w:rPr>
          <w:szCs w:val="32"/>
          <w:highlight w:val="green"/>
          <w:u w:val="single"/>
        </w:rPr>
        <w:t xml:space="preserve"> handcuff</w:t>
      </w:r>
      <w:r>
        <w:rPr>
          <w:szCs w:val="32"/>
          <w:u w:val="single"/>
        </w:rPr>
        <w:t>ing</w:t>
      </w:r>
      <w:r>
        <w:rPr>
          <w:szCs w:val="32"/>
          <w:highlight w:val="green"/>
          <w:u w:val="single"/>
        </w:rPr>
        <w:t xml:space="preserve"> the executive branch </w:t>
      </w:r>
      <w:r>
        <w:rPr>
          <w:szCs w:val="32"/>
          <w:u w:val="single"/>
        </w:rPr>
        <w:t xml:space="preserve">even </w:t>
      </w:r>
      <w:r>
        <w:rPr>
          <w:szCs w:val="32"/>
          <w:highlight w:val="green"/>
          <w:u w:val="single"/>
        </w:rPr>
        <w:t>in areas where its powers  are clear</w:t>
      </w:r>
      <w:r>
        <w:rPr>
          <w:szCs w:val="32"/>
          <w:u w:val="single"/>
        </w:rPr>
        <w:t>.</w:t>
      </w:r>
      <w:r>
        <w:rPr>
          <w:sz w:val="14"/>
        </w:rPr>
        <w:t xml:space="preserve">   Yet </w:t>
      </w:r>
      <w:r>
        <w:rPr>
          <w:szCs w:val="32"/>
          <w:u w:val="single"/>
        </w:rPr>
        <w:t xml:space="preserve">the </w:t>
      </w:r>
      <w:proofErr w:type="gramStart"/>
      <w:r>
        <w:rPr>
          <w:szCs w:val="32"/>
          <w:u w:val="single"/>
        </w:rPr>
        <w:t>44th  President</w:t>
      </w:r>
      <w:proofErr w:type="gramEnd"/>
      <w:r>
        <w:rPr>
          <w:szCs w:val="32"/>
          <w:u w:val="single"/>
        </w:rPr>
        <w:t xml:space="preserve"> will need all the tools</w:t>
      </w:r>
      <w:r>
        <w:rPr>
          <w:sz w:val="14"/>
        </w:rPr>
        <w:t xml:space="preserve"> he or she commands to deal with the serious  problems the next administration will have </w:t>
      </w:r>
      <w:r>
        <w:rPr>
          <w:szCs w:val="32"/>
          <w:u w:val="single"/>
        </w:rPr>
        <w:t>to tackle</w:t>
      </w:r>
      <w:r>
        <w:rPr>
          <w:sz w:val="14"/>
        </w:rPr>
        <w:t xml:space="preserve">, including global </w:t>
      </w:r>
      <w:r>
        <w:rPr>
          <w:szCs w:val="32"/>
          <w:u w:val="single"/>
        </w:rPr>
        <w:t>climate change.</w:t>
      </w:r>
    </w:p>
    <w:p w14:paraId="7596BEEA" w14:textId="77777777" w:rsidR="000035D0" w:rsidRDefault="000035D0" w:rsidP="000035D0"/>
    <w:p w14:paraId="33270EE5" w14:textId="77777777" w:rsidR="000035D0" w:rsidRDefault="000035D0" w:rsidP="000035D0">
      <w:pPr>
        <w:pStyle w:val="Heading4"/>
      </w:pPr>
      <w:r>
        <w:t>Congress backlash from XO-immigration proves</w:t>
      </w:r>
    </w:p>
    <w:p w14:paraId="7C7332A4" w14:textId="77777777" w:rsidR="000035D0" w:rsidRDefault="000035D0" w:rsidP="000035D0">
      <w:pPr>
        <w:rPr>
          <w:rStyle w:val="Style13ptBold"/>
        </w:rPr>
      </w:pPr>
      <w:r>
        <w:rPr>
          <w:rStyle w:val="Style13ptBold"/>
        </w:rPr>
        <w:t xml:space="preserve">Snell 15 </w:t>
      </w:r>
      <w:r w:rsidRPr="00E14133">
        <w:t>Kelsey Snell</w:t>
      </w:r>
      <w:proofErr w:type="gramStart"/>
      <w:r w:rsidRPr="00E14133">
        <w:t>, ,</w:t>
      </w:r>
      <w:proofErr w:type="gramEnd"/>
      <w:r w:rsidRPr="00E14133">
        <w:t xml:space="preserve"> 7-8-2015, "Republicans again propose blocking Obama’s immigration orders," Washington Post, http://www.washingtonpost.com/news/powerpost/wp/2015/07/08/republicans-again-propose-blocking-obamas-immigration-orders/</w:t>
      </w:r>
      <w:r w:rsidRPr="00E14133">
        <w:rPr>
          <w:rStyle w:val="Style13ptBold"/>
        </w:rPr>
        <w:t xml:space="preserve"> </w:t>
      </w:r>
    </w:p>
    <w:p w14:paraId="6A6ABA68" w14:textId="77777777" w:rsidR="000035D0" w:rsidRPr="00E14133" w:rsidRDefault="000035D0" w:rsidP="000035D0">
      <w:r w:rsidRPr="00E14133">
        <w:rPr>
          <w:rStyle w:val="StyleUnderline"/>
        </w:rPr>
        <w:t>The House Appropriations Committee</w:t>
      </w:r>
      <w:r w:rsidRPr="00E14133">
        <w:t xml:space="preserve"> on Wednesday </w:t>
      </w:r>
      <w:r w:rsidRPr="00E14133">
        <w:rPr>
          <w:rStyle w:val="StyleUnderline"/>
        </w:rPr>
        <w:t>released a draft Homeland Security funding bill</w:t>
      </w:r>
      <w:r w:rsidRPr="00E14133">
        <w:t xml:space="preserve"> that includes language</w:t>
      </w:r>
      <w:r>
        <w:t xml:space="preserve"> </w:t>
      </w:r>
      <w:r w:rsidRPr="00E14133">
        <w:rPr>
          <w:rStyle w:val="StyleUnderline"/>
        </w:rPr>
        <w:t>that would prevent the Obama administration from enforcing executive actions on immigration he issued in November 2014</w:t>
      </w:r>
      <w:r>
        <w:rPr>
          <w:rStyle w:val="StyleUnderline"/>
        </w:rPr>
        <w:t xml:space="preserve"> </w:t>
      </w:r>
      <w:r w:rsidRPr="00E14133">
        <w:rPr>
          <w:rStyle w:val="StyleUnderline"/>
        </w:rPr>
        <w:t>until a court decides if the orders</w:t>
      </w:r>
      <w:r>
        <w:rPr>
          <w:rStyle w:val="StyleUnderline"/>
        </w:rPr>
        <w:t xml:space="preserve"> </w:t>
      </w:r>
      <w:r w:rsidRPr="00E14133">
        <w:rPr>
          <w:rStyle w:val="StyleUnderline"/>
        </w:rPr>
        <w:t>are legal</w:t>
      </w:r>
      <w:r w:rsidRPr="00E14133">
        <w:t>.</w:t>
      </w:r>
      <w:r>
        <w:t xml:space="preserve"> </w:t>
      </w:r>
      <w:r w:rsidRPr="00E14133">
        <w:t>“This bill rejects the President’s attempt to undermine our laws and uses the tax payers’ dollars in a fiscally responsible manner,”</w:t>
      </w:r>
      <w:r>
        <w:t xml:space="preserve"> </w:t>
      </w:r>
      <w:r w:rsidRPr="00E14133">
        <w:t>Homeland Security Subcommittee Chairman John Carter (R-Texas) said in a</w:t>
      </w:r>
      <w:r>
        <w:t xml:space="preserve"> </w:t>
      </w:r>
      <w:hyperlink r:id="rId151" w:history="1">
        <w:r w:rsidRPr="00E14133">
          <w:rPr>
            <w:rStyle w:val="Hyperlink"/>
          </w:rPr>
          <w:t>statement</w:t>
        </w:r>
      </w:hyperlink>
      <w:r w:rsidRPr="00E14133">
        <w:t>.</w:t>
      </w:r>
      <w:r>
        <w:t xml:space="preserve"> </w:t>
      </w:r>
      <w:r w:rsidRPr="00E14133">
        <w:rPr>
          <w:rStyle w:val="StyleUnderline"/>
        </w:rPr>
        <w:t>The bill would require the Homeland Security Department to enforce all immigration laws as written and disregard any executive actions that have not been approved by Congress</w:t>
      </w:r>
      <w:r w:rsidRPr="00E14133">
        <w:t>. If enacted, the measure would have no immediate impact on DHS activities because a federal judge has already ordered the agency not to act on the executive order until the court process is complete.</w:t>
      </w:r>
    </w:p>
    <w:p w14:paraId="1B7E194D" w14:textId="77777777" w:rsidR="000035D0" w:rsidRDefault="000035D0" w:rsidP="000035D0"/>
    <w:p w14:paraId="4F9D5991" w14:textId="77777777" w:rsidR="000035D0" w:rsidRDefault="000035D0" w:rsidP="000035D0">
      <w:pPr>
        <w:pStyle w:val="Heading3"/>
      </w:pPr>
      <w:r>
        <w:lastRenderedPageBreak/>
        <w:t xml:space="preserve">Perm do </w:t>
      </w:r>
      <w:proofErr w:type="gramStart"/>
      <w:r>
        <w:t>Both</w:t>
      </w:r>
      <w:proofErr w:type="gramEnd"/>
    </w:p>
    <w:p w14:paraId="6281EB29" w14:textId="77777777" w:rsidR="000035D0" w:rsidRDefault="000035D0" w:rsidP="000035D0">
      <w:pPr>
        <w:pStyle w:val="Heading4"/>
      </w:pPr>
      <w:r>
        <w:t>Perm – have the executive and congress work together. Unilateral executive action on surveillance kills separation of powers and leads to tyrannical rule.</w:t>
      </w:r>
    </w:p>
    <w:p w14:paraId="2D277BC8" w14:textId="77777777" w:rsidR="000035D0" w:rsidRPr="00023409" w:rsidRDefault="000035D0" w:rsidP="000035D0">
      <w:r>
        <w:t xml:space="preserve">Glenn </w:t>
      </w:r>
      <w:r w:rsidRPr="00023409">
        <w:rPr>
          <w:rStyle w:val="Style13ptBold"/>
        </w:rPr>
        <w:t>Harlan</w:t>
      </w:r>
      <w:r>
        <w:t xml:space="preserve"> </w:t>
      </w:r>
      <w:r w:rsidRPr="00023409">
        <w:rPr>
          <w:rStyle w:val="Style13ptBold"/>
        </w:rPr>
        <w:t>14</w:t>
      </w:r>
      <w:r>
        <w:t>, 2-10-2014, "NSA spying undermines separation of powers: Column," USA TODAY, http://www.usatoday.com/story/opinion/2014/02/10/nsa-spying-surveillance-congress-column/5340281/</w:t>
      </w:r>
    </w:p>
    <w:p w14:paraId="5EC4731C" w14:textId="77777777" w:rsidR="000035D0" w:rsidRDefault="000035D0" w:rsidP="000035D0">
      <w:r>
        <w:t xml:space="preserve">Most of the </w:t>
      </w:r>
      <w:proofErr w:type="gramStart"/>
      <w:r>
        <w:t>worry about the National Security Agency's bulk</w:t>
      </w:r>
      <w:proofErr w:type="gramEnd"/>
      <w:r>
        <w:t xml:space="preserve"> interception of telephone calls, e-mail and the like has centered around threats to privacy. And, in fact, the evidence suggests that if you've got a particularly steamy phone- or Skype-sex session going on, it just might wind up being shared by voyeuristic NSA analysts. But most Americans figure, probably rightly, that the NSA isn't likely to be interested in their stuff. (Anyone who hacks my e-mail is automatically punished, by having to read it.) </w:t>
      </w:r>
      <w:r w:rsidRPr="00086033">
        <w:rPr>
          <w:rStyle w:val="StyleUnderline"/>
        </w:rPr>
        <w:t xml:space="preserve">There is, however, a class of people who can't take that disinterest for granted: members of Congress and the judiciary. What they have to say is likely to be pretty interesting to anyone with a political ax to grind. And the ability of the executive branch to snoop on the phone calls of people in the other branches isn't just a threat to privacy, but a threat to the separation of powers and the Constitution. As the Framers conceived it, our system of government is divided into three branches -- the executive, legislative and judicial -- each of which is designed to serve as a check on the others. If the president gets out of control, Congress can defund his efforts, or impeach him, and the judiciary can declare his acts unconstitutional. If Congress passes unconstitutional laws, the president can veto them, or refuse to enforce them, and the judiciary, again, can declare them invalid. If the judiciary gets carried away, the president can appoint new judges, and Congress can change the laws, or even impeach. But if the federal government has broad domestic-spying powers, and if those are controlled by the executive branch without significant oversight, then the president has the power to snoop on political enemies, getting an advantage in countering their plans, and gathering material that can be used to blackmail or destroy them. With such power in the executive, the traditional role of the other branches as checks would be seriously undermined, and our system of government would veer toward what James Madison </w:t>
      </w:r>
      <w:r w:rsidRPr="00086033">
        <w:rPr>
          <w:rStyle w:val="Emphasis"/>
        </w:rPr>
        <w:t>in The Federalist No. 47 called "the very definition of tyranny," that is, "the accumulation of all powers, legislative, executive, and judiciary, in the same hands.</w:t>
      </w:r>
      <w:r w:rsidRPr="00086033">
        <w:rPr>
          <w:rStyle w:val="StyleUnderline"/>
        </w:rPr>
        <w:t>" That such widespread spying power exists, of course, doesn't prove that it has actually been abused. But the temptation to make use of such a power for self-serving political ends is likely to be very great.</w:t>
      </w:r>
      <w:r>
        <w:t xml:space="preserve"> And, given the secrecy surrounding such programs, outsiders might never know. In fact, given the compartmentalization that goes on in the intelligence world, almost everyone at the NSA might be acting properly, completely unaware that one small section is devoted to gather political intelligence. We can hope, of course, that such abuses would leak out, but they might not. Rather than counting on leakers to protect us, we need strong structural controls that don't depend on people being heroically honest or unusually immune to political temptation, two characteristics not in oversupply among our political class. That means that the government shouldn't be able to spy on Americans without a warrant — a warrant that comes from a different branch of government, and requires probable cause. The government should also have to keep a clear record of who was spied on, and why, and of exactly who had access to the information once it was gathered. We need the kind of extensive audit trails for access to information that, as the Edward </w:t>
      </w:r>
      <w:r>
        <w:lastRenderedPageBreak/>
        <w:t>Snowden experience clearly illustrates, don't currently exist. In addition, we need civil damages — with, perhaps, a waiver of governmental immunities — for abuse of power here. Perhaps we should have bounties for whistleblowers, too, to help encourage wrongdoing to be aired. Is this strong medicine? Yes. But widespread spying on Americans is a threat to constitutional government. That is a serious disease, one that demands the strongest of medicines.</w:t>
      </w:r>
    </w:p>
    <w:p w14:paraId="3180CFA4" w14:textId="77777777" w:rsidR="000035D0" w:rsidRDefault="000035D0" w:rsidP="000035D0"/>
    <w:p w14:paraId="35AA9195" w14:textId="77777777" w:rsidR="000035D0" w:rsidRDefault="000035D0" w:rsidP="000035D0">
      <w:pPr>
        <w:pStyle w:val="Heading3"/>
      </w:pPr>
      <w:r>
        <w:lastRenderedPageBreak/>
        <w:t>Patriot Act</w:t>
      </w:r>
    </w:p>
    <w:p w14:paraId="6B9FD426" w14:textId="77777777" w:rsidR="000035D0" w:rsidRPr="00E0488C" w:rsidRDefault="000035D0" w:rsidP="000035D0">
      <w:pPr>
        <w:pStyle w:val="Heading4"/>
        <w:rPr>
          <w:sz w:val="24"/>
        </w:rPr>
      </w:pPr>
      <w:r>
        <w:rPr>
          <w:rStyle w:val="Style13ptBold"/>
        </w:rPr>
        <w:t>Congress curtail surveillance through changing Patriot Act</w:t>
      </w:r>
    </w:p>
    <w:p w14:paraId="6D9A9988" w14:textId="77777777" w:rsidR="000035D0" w:rsidRPr="00973632" w:rsidRDefault="000035D0" w:rsidP="000035D0">
      <w:pPr>
        <w:pStyle w:val="card"/>
        <w:rPr>
          <w:rStyle w:val="Style13ptBold"/>
          <w:b w:val="0"/>
          <w:szCs w:val="16"/>
        </w:rPr>
      </w:pPr>
      <w:r w:rsidRPr="00973632">
        <w:rPr>
          <w:rStyle w:val="Style13ptBold"/>
        </w:rPr>
        <w:t>Harper 15</w:t>
      </w:r>
      <w:r>
        <w:rPr>
          <w:rStyle w:val="Style13ptBold"/>
        </w:rPr>
        <w:t xml:space="preserve"> </w:t>
      </w:r>
      <w:r w:rsidRPr="00973632">
        <w:rPr>
          <w:rStyle w:val="Style13ptBold"/>
          <w:szCs w:val="16"/>
        </w:rPr>
        <w:t>(Casey Harper 6/2/15“</w:t>
      </w:r>
      <w:r w:rsidRPr="00973632">
        <w:rPr>
          <w:szCs w:val="16"/>
        </w:rPr>
        <w:t>Here’s Everything You Need To Know About The Patriot Act Changes”</w:t>
      </w:r>
      <w:r w:rsidRPr="00973632">
        <w:rPr>
          <w:sz w:val="12"/>
          <w:szCs w:val="16"/>
        </w:rPr>
        <w:t xml:space="preserve">¶ </w:t>
      </w:r>
      <w:r w:rsidRPr="00973632">
        <w:rPr>
          <w:rStyle w:val="Style13ptBold"/>
          <w:szCs w:val="16"/>
        </w:rPr>
        <w:t>http://dailycaller.com/2015/06/02/heres-everything-you-need-to-know-about-the-patriot-act-changes/)</w:t>
      </w:r>
    </w:p>
    <w:p w14:paraId="5F00ED9E" w14:textId="77777777" w:rsidR="000035D0" w:rsidRPr="00973632" w:rsidRDefault="000035D0" w:rsidP="000035D0">
      <w:pPr>
        <w:pStyle w:val="card"/>
        <w:rPr>
          <w:szCs w:val="16"/>
        </w:rPr>
      </w:pPr>
      <w:r w:rsidRPr="00973632">
        <w:rPr>
          <w:szCs w:val="16"/>
        </w:rPr>
        <w:t xml:space="preserve">Majority Leader Mitch McConnell suffered a serious embarrassment over the weekend when </w:t>
      </w:r>
      <w:r w:rsidRPr="00973632">
        <w:rPr>
          <w:rStyle w:val="StyleUnderline"/>
        </w:rPr>
        <w:t>Congress let certain key provisions of the Patriot Act expire at 12:01 a.m. Monday morning.</w:t>
      </w:r>
      <w:r w:rsidRPr="00973632">
        <w:rPr>
          <w:szCs w:val="16"/>
        </w:rPr>
        <w:t xml:space="preserve"> At the end of a chaotic weekend and with a new bill likely to pass in the next few days addressing the vast and complex federal surveillance infrastructure, it’s hard to know exactly what’s happening and what it means.¶ Here’s everything you need to know about the changes so far.¶ The Patriot Act was passed shortly after the Sept. 11, 2001 terror attacks to give the federal government the authority to track suspects and potential terrorists. The program quickly expanded and began taking in large amounts of information from American citizens, including huge amounts of telephone “metadata” from communications companies.¶ </w:t>
      </w:r>
      <w:r w:rsidRPr="00973632">
        <w:rPr>
          <w:rStyle w:val="StyleUnderline"/>
        </w:rPr>
        <w:t>Now, three major parts of the law that required reauthorization before June 1 have expired:¶ ¶ Section 215¶ The most consequential thing to happen was the expiration of the infamous Section 215 of the Patriot Act, the provision that allowed for bulk collection of private phone data from millions of Americans not suspected of any crime</w:t>
      </w:r>
      <w:r w:rsidRPr="00973632">
        <w:rPr>
          <w:szCs w:val="16"/>
        </w:rPr>
        <w:t xml:space="preserve"> and the most decried section by privacy advocates. The provision allows the government to bulk collect “metadata,” which is what time a calls is made, how long the conversation lasted, and what phone numbers sent and received that call.¶ Section 215’s expiration only means that rather than collecting the data first-hand, the Agency will eventually have to go to the communications companies themselves in a more targeted manner.¶ Lone Wolf¶ </w:t>
      </w:r>
      <w:r w:rsidRPr="00973632">
        <w:rPr>
          <w:rStyle w:val="StyleUnderline"/>
        </w:rPr>
        <w:t xml:space="preserve">This provision allowed the federal government to track a “lone wolf,” someone who could be a terrorist threat but is not connected to any group like ISIS. </w:t>
      </w:r>
      <w:r w:rsidRPr="00973632">
        <w:rPr>
          <w:szCs w:val="16"/>
        </w:rPr>
        <w:t xml:space="preserve">The Feds say they’ve never had to use this provision and that it is </w:t>
      </w:r>
      <w:hyperlink r:id="rId152" w:history="1">
        <w:r w:rsidRPr="00973632">
          <w:rPr>
            <w:szCs w:val="16"/>
          </w:rPr>
          <w:t>not for use on U.S. citizens</w:t>
        </w:r>
      </w:hyperlink>
      <w:r w:rsidRPr="00973632">
        <w:rPr>
          <w:szCs w:val="16"/>
        </w:rPr>
        <w:t xml:space="preserve"> but still stress its importance.¶ Roving Wiretap¶ </w:t>
      </w:r>
      <w:r w:rsidRPr="00973632">
        <w:rPr>
          <w:rStyle w:val="StyleUnderline"/>
        </w:rPr>
        <w:t>This provision allows the NSA to track people on multiple electronic devices without getting individual approval for each one</w:t>
      </w:r>
      <w:r w:rsidRPr="00973632">
        <w:rPr>
          <w:szCs w:val="16"/>
        </w:rPr>
        <w:t>. The Feds claim this is rarely used and needs an approval from a federal court.</w:t>
      </w:r>
    </w:p>
    <w:p w14:paraId="41A89FF0" w14:textId="77777777" w:rsidR="000035D0" w:rsidRDefault="000035D0" w:rsidP="000035D0"/>
    <w:p w14:paraId="7D0C9659" w14:textId="77777777" w:rsidR="00C33DA0" w:rsidRPr="00E0488C" w:rsidRDefault="00C33DA0" w:rsidP="00C33DA0">
      <w:pPr>
        <w:pStyle w:val="Heading1"/>
      </w:pPr>
      <w:r>
        <w:lastRenderedPageBreak/>
        <w:t xml:space="preserve"> </w:t>
      </w:r>
    </w:p>
    <w:p w14:paraId="66F0BE34" w14:textId="77777777" w:rsidR="00C33DA0" w:rsidRPr="00E0488C" w:rsidRDefault="00C33DA0" w:rsidP="00C33DA0">
      <w:pPr>
        <w:pStyle w:val="Heading1"/>
      </w:pPr>
      <w:r>
        <w:lastRenderedPageBreak/>
        <w:t xml:space="preserve"> </w:t>
      </w:r>
    </w:p>
    <w:p w14:paraId="3CBDC40E" w14:textId="77777777" w:rsidR="00C33DA0" w:rsidRPr="00E0488C" w:rsidRDefault="00C33DA0" w:rsidP="00C33DA0">
      <w:pPr>
        <w:pStyle w:val="Heading1"/>
      </w:pPr>
      <w:r>
        <w:lastRenderedPageBreak/>
        <w:t xml:space="preserve"> </w:t>
      </w:r>
    </w:p>
    <w:p w14:paraId="57172DE4" w14:textId="77777777" w:rsidR="00C33DA0" w:rsidRPr="00E0488C" w:rsidRDefault="00C33DA0" w:rsidP="00C33DA0">
      <w:pPr>
        <w:pStyle w:val="Heading1"/>
      </w:pPr>
      <w:r>
        <w:lastRenderedPageBreak/>
        <w:t>CONSTITUTIONAL AMENDMENT</w:t>
      </w:r>
    </w:p>
    <w:p w14:paraId="2F4877BE" w14:textId="77777777" w:rsidR="000035D0" w:rsidRPr="009B50B8" w:rsidRDefault="000035D0" w:rsidP="000035D0"/>
    <w:p w14:paraId="0A268DCB" w14:textId="77777777" w:rsidR="00CA7F88" w:rsidRDefault="00CA7F88" w:rsidP="00CA7F88">
      <w:pPr>
        <w:pStyle w:val="Heading4"/>
        <w:rPr>
          <w:rStyle w:val="StyleUnderline"/>
          <w:u w:val="none"/>
        </w:rPr>
      </w:pPr>
      <w:r>
        <w:rPr>
          <w:rStyle w:val="StyleUnderline"/>
          <w:u w:val="none"/>
        </w:rPr>
        <w:t>Process of amendment card</w:t>
      </w:r>
    </w:p>
    <w:p w14:paraId="041A4917" w14:textId="77777777" w:rsidR="00CA7F88" w:rsidRPr="002C0416" w:rsidRDefault="00CA7F88" w:rsidP="00CA7F88">
      <w:proofErr w:type="gramStart"/>
      <w:r w:rsidRPr="002C0416">
        <w:rPr>
          <w:rStyle w:val="Style13ptBold"/>
        </w:rPr>
        <w:t>NationalArchives  15</w:t>
      </w:r>
      <w:proofErr w:type="gramEnd"/>
      <w:r>
        <w:t xml:space="preserve">  </w:t>
      </w:r>
      <w:r w:rsidRPr="002C0416">
        <w:t>, The U.S. National Archives and Records Administration “The Constitutional Amendment process, http://www.archives.gov/federal-register/constitution/] Achal Patel</w:t>
      </w:r>
    </w:p>
    <w:p w14:paraId="7F72AE80" w14:textId="77777777" w:rsidR="00CA7F88" w:rsidRPr="00103572" w:rsidRDefault="00CA7F88" w:rsidP="00CA7F88">
      <w:pPr>
        <w:rPr>
          <w:sz w:val="16"/>
        </w:rPr>
      </w:pPr>
      <w:r w:rsidRPr="002B0F10">
        <w:rPr>
          <w:rStyle w:val="StyleUnderline"/>
          <w:highlight w:val="yellow"/>
        </w:rPr>
        <w:t>The authority to amend t</w:t>
      </w:r>
      <w:r w:rsidRPr="002B0F10">
        <w:rPr>
          <w:rStyle w:val="StyleUnderline"/>
        </w:rPr>
        <w:t xml:space="preserve">he </w:t>
      </w:r>
      <w:r w:rsidRPr="002B0F10">
        <w:rPr>
          <w:rStyle w:val="StyleUnderline"/>
          <w:highlight w:val="yellow"/>
        </w:rPr>
        <w:t>Constitution</w:t>
      </w:r>
      <w:r w:rsidRPr="002B0F10">
        <w:rPr>
          <w:rStyle w:val="StyleUnderline"/>
        </w:rPr>
        <w:t xml:space="preserve"> of the United States </w:t>
      </w:r>
      <w:r w:rsidRPr="002B0F10">
        <w:rPr>
          <w:rStyle w:val="StyleUnderline"/>
          <w:highlight w:val="yellow"/>
        </w:rPr>
        <w:t>is derived from Article V of the Constitution. After Congress proposes an amendment</w:t>
      </w:r>
      <w:r w:rsidRPr="002B0F10">
        <w:rPr>
          <w:rStyle w:val="StyleUnderline"/>
        </w:rPr>
        <w:t xml:space="preserve">, </w:t>
      </w:r>
      <w:r w:rsidRPr="002B0F10">
        <w:rPr>
          <w:rStyle w:val="StyleUnderline"/>
          <w:highlight w:val="yellow"/>
        </w:rPr>
        <w:t>the Archivist</w:t>
      </w:r>
      <w:r w:rsidRPr="002B0F10">
        <w:rPr>
          <w:rStyle w:val="StyleUnderline"/>
        </w:rPr>
        <w:t xml:space="preserve"> of the United States</w:t>
      </w:r>
      <w:r w:rsidRPr="00103572">
        <w:rPr>
          <w:sz w:val="16"/>
        </w:rPr>
        <w:t xml:space="preserve">, who heads the National Archives and Records Administration (NARA), </w:t>
      </w:r>
      <w:r w:rsidRPr="002B0F10">
        <w:rPr>
          <w:rStyle w:val="StyleUnderline"/>
          <w:highlight w:val="yellow"/>
        </w:rPr>
        <w:t>is charged with responsibility for administering the ratification process</w:t>
      </w:r>
      <w:r w:rsidRPr="002B0F10">
        <w:rPr>
          <w:rStyle w:val="StyleUnderline"/>
        </w:rPr>
        <w:t xml:space="preserve"> under the provisions of 1 U.S.C. 106b.</w:t>
      </w:r>
      <w:r w:rsidRPr="00103572">
        <w:rPr>
          <w:sz w:val="16"/>
        </w:rPr>
        <w:t xml:space="preserve"> The Archivist has delegated many of the ministerial duties associated with this function to the Director of the Federal Register. Neither Article V of the Constitution nor section 106b </w:t>
      </w:r>
      <w:proofErr w:type="gramStart"/>
      <w:r w:rsidRPr="00103572">
        <w:rPr>
          <w:sz w:val="16"/>
        </w:rPr>
        <w:t>describe</w:t>
      </w:r>
      <w:proofErr w:type="gramEnd"/>
      <w:r w:rsidRPr="00103572">
        <w:rPr>
          <w:sz w:val="16"/>
        </w:rPr>
        <w:t xml:space="preserve"> the ratification process in detail. The Archivist and the Director of the Federal Register follow procedures and customs established by the Secretary of State, who performed these duties until 1950, and the Administrator of General Services, who served in this capacity until NARA assumed responsibility as an independent agency in 1985. </w:t>
      </w:r>
      <w:r w:rsidRPr="002B0F10">
        <w:rPr>
          <w:rStyle w:val="StyleUnderline"/>
        </w:rPr>
        <w:t xml:space="preserve">The Constitution provides that </w:t>
      </w:r>
      <w:r w:rsidRPr="002B0F10">
        <w:rPr>
          <w:rStyle w:val="StyleUnderline"/>
          <w:highlight w:val="yellow"/>
        </w:rPr>
        <w:t xml:space="preserve">an amendment may be proposed either by the Congress </w:t>
      </w:r>
      <w:r w:rsidRPr="002B0F10">
        <w:rPr>
          <w:rStyle w:val="StyleUnderline"/>
        </w:rPr>
        <w:t xml:space="preserve">with a two-thirds majority vote in both the House of Representatives and the Senate </w:t>
      </w:r>
      <w:r w:rsidRPr="002B0F10">
        <w:rPr>
          <w:rStyle w:val="StyleUnderline"/>
          <w:highlight w:val="yellow"/>
        </w:rPr>
        <w:t>or by a constitutional convention</w:t>
      </w:r>
      <w:r w:rsidRPr="002B0F10">
        <w:rPr>
          <w:rStyle w:val="StyleUnderline"/>
        </w:rPr>
        <w:t xml:space="preserve"> called for by two-thirds of the State legislatures.</w:t>
      </w:r>
      <w:r w:rsidRPr="00103572">
        <w:rPr>
          <w:sz w:val="16"/>
        </w:rPr>
        <w:t xml:space="preserve"> </w:t>
      </w:r>
      <w:r w:rsidRPr="002B0F10">
        <w:rPr>
          <w:rStyle w:val="StyleUnderline"/>
          <w:highlight w:val="yellow"/>
        </w:rPr>
        <w:t>None of the</w:t>
      </w:r>
      <w:r w:rsidRPr="002B0F10">
        <w:rPr>
          <w:rStyle w:val="StyleUnderline"/>
        </w:rPr>
        <w:t xml:space="preserve"> 27 a</w:t>
      </w:r>
      <w:r w:rsidRPr="002B0F10">
        <w:rPr>
          <w:rStyle w:val="StyleUnderline"/>
          <w:highlight w:val="yellow"/>
        </w:rPr>
        <w:t>mendments</w:t>
      </w:r>
      <w:r w:rsidRPr="002B0F10">
        <w:rPr>
          <w:rStyle w:val="StyleUnderline"/>
        </w:rPr>
        <w:t xml:space="preserve"> to the Constitution </w:t>
      </w:r>
      <w:r w:rsidRPr="002B0F10">
        <w:rPr>
          <w:rStyle w:val="StyleUnderline"/>
          <w:highlight w:val="yellow"/>
        </w:rPr>
        <w:t>have been proposed by constitutional convention.</w:t>
      </w:r>
      <w:r w:rsidRPr="00103572">
        <w:rPr>
          <w:sz w:val="16"/>
        </w:rPr>
        <w:t xml:space="preserve"> </w:t>
      </w:r>
      <w:r w:rsidRPr="002B0F10">
        <w:rPr>
          <w:rStyle w:val="StyleUnderline"/>
        </w:rPr>
        <w:t>The Congress proposes an amendment in the form of a joint resolution</w:t>
      </w:r>
      <w:r w:rsidRPr="00103572">
        <w:rPr>
          <w:sz w:val="16"/>
        </w:rPr>
        <w:t xml:space="preserve">. </w:t>
      </w:r>
      <w:r w:rsidRPr="002B0F10">
        <w:rPr>
          <w:rStyle w:val="StyleUnderline"/>
        </w:rPr>
        <w:t>Since the President does not have a constitutional role in the amendment process, the joint resolution does not go to the White House for signature or approval</w:t>
      </w:r>
      <w:r w:rsidRPr="00103572">
        <w:rPr>
          <w:sz w:val="16"/>
        </w:rPr>
        <w:t xml:space="preserve">. The original document is forwarded directly to NARA's Office of the Federal Register (OFR) for processing and publication. The OFR adds legislative history notes to the joint resolution and publishes it in slip law format. The OFR also assembles an information package for the States which includes formal "red-line" copies of the joint resolution, copies of the joint resolution in slip law format, and the statutory procedure for ratification under 1 U.S.C. 106b. </w:t>
      </w:r>
      <w:r w:rsidRPr="002B0F10">
        <w:rPr>
          <w:rStyle w:val="StyleUnderline"/>
          <w:highlight w:val="yellow"/>
        </w:rPr>
        <w:t>The Archivist submits the proposed amendment to</w:t>
      </w:r>
      <w:r w:rsidRPr="002B0F10">
        <w:rPr>
          <w:rStyle w:val="StyleUnderline"/>
        </w:rPr>
        <w:t xml:space="preserve"> the </w:t>
      </w:r>
      <w:r w:rsidRPr="002B0F10">
        <w:rPr>
          <w:rStyle w:val="StyleUnderline"/>
          <w:highlight w:val="yellow"/>
        </w:rPr>
        <w:t>States for their consideration</w:t>
      </w:r>
      <w:r w:rsidRPr="002B0F10">
        <w:rPr>
          <w:rStyle w:val="StyleUnderline"/>
        </w:rPr>
        <w:t xml:space="preserve"> by sending a letter of notification to each Governor along with the informational material prepared by the OFR</w:t>
      </w:r>
      <w:r w:rsidRPr="00103572">
        <w:rPr>
          <w:sz w:val="16"/>
        </w:rPr>
        <w:t xml:space="preserve">. </w:t>
      </w:r>
      <w:r w:rsidRPr="002B0F10">
        <w:rPr>
          <w:rStyle w:val="StyleUnderline"/>
          <w:highlight w:val="yellow"/>
        </w:rPr>
        <w:t>The Governors then formally submit the amendment to their State legislatures.</w:t>
      </w:r>
      <w:r w:rsidRPr="00103572">
        <w:rPr>
          <w:sz w:val="16"/>
        </w:rPr>
        <w:t xml:space="preserve"> In the past, some State legislatures have not waited to receive official notice before taking action on a proposed amendment. </w:t>
      </w:r>
      <w:r w:rsidRPr="002B0F10">
        <w:rPr>
          <w:rStyle w:val="StyleUnderline"/>
        </w:rPr>
        <w:t>When a State ratifies a proposed amendment, it sends the Archivist an original or certified copy of the State action, which is immediately conveyed to the Director of the Federal Register.</w:t>
      </w:r>
      <w:r w:rsidRPr="00103572">
        <w:rPr>
          <w:sz w:val="16"/>
        </w:rPr>
        <w:t xml:space="preserve"> The OFR examines ratification documents for facial legal sufficiency and an authenticating signature. If the documents are found to be in good order, the Director acknowledges receipt and maintains custody of them</w:t>
      </w:r>
      <w:r w:rsidRPr="00103572">
        <w:rPr>
          <w:sz w:val="16"/>
          <w:highlight w:val="yellow"/>
        </w:rPr>
        <w:t xml:space="preserve">. </w:t>
      </w:r>
      <w:r w:rsidRPr="002B0F10">
        <w:rPr>
          <w:rStyle w:val="StyleUnderline"/>
          <w:highlight w:val="yellow"/>
        </w:rPr>
        <w:t>The OFR retains these documents until an amendment is adopted or fails, and then transfers the records to the National Archives for preservation</w:t>
      </w:r>
      <w:r w:rsidRPr="00103572">
        <w:rPr>
          <w:sz w:val="16"/>
        </w:rPr>
        <w:t xml:space="preserve">. </w:t>
      </w:r>
    </w:p>
    <w:p w14:paraId="6D9D58B6" w14:textId="77777777" w:rsidR="00CA7F88" w:rsidRDefault="00CA7F88" w:rsidP="00CA7F88"/>
    <w:p w14:paraId="486133D4" w14:textId="77777777" w:rsidR="00CA7F88" w:rsidRDefault="00CA7F88" w:rsidP="00CA7F88">
      <w:pPr>
        <w:pStyle w:val="Heading4"/>
      </w:pPr>
      <w:r>
        <w:t>Discussions on Amendments for security and surveillance card</w:t>
      </w:r>
    </w:p>
    <w:p w14:paraId="540E33A4" w14:textId="77777777" w:rsidR="00CA7F88" w:rsidRPr="00103572" w:rsidRDefault="00CA7F88" w:rsidP="00CA7F88">
      <w:pPr>
        <w:rPr>
          <w:rStyle w:val="Style13ptBold"/>
          <w:b w:val="0"/>
          <w:sz w:val="18"/>
        </w:rPr>
      </w:pPr>
      <w:r w:rsidRPr="002C0416">
        <w:rPr>
          <w:rStyle w:val="Style13ptBold"/>
        </w:rPr>
        <w:t>NCC Staff 13</w:t>
      </w:r>
      <w:r>
        <w:rPr>
          <w:rStyle w:val="HTMLCite"/>
        </w:rPr>
        <w:t xml:space="preserve">  </w:t>
      </w:r>
      <w:r w:rsidRPr="00103572">
        <w:rPr>
          <w:rStyle w:val="Style13ptBold"/>
          <w:b w:val="0"/>
          <w:sz w:val="18"/>
        </w:rPr>
        <w:t xml:space="preserve">[National Constitution center, </w:t>
      </w:r>
      <w:r w:rsidRPr="00103572">
        <w:rPr>
          <w:bCs/>
          <w:iCs/>
          <w:sz w:val="18"/>
        </w:rPr>
        <w:t xml:space="preserve">June 17, 2013, </w:t>
      </w:r>
      <w:r>
        <w:rPr>
          <w:bCs/>
          <w:iCs/>
          <w:sz w:val="18"/>
        </w:rPr>
        <w:t xml:space="preserve">The Next 10 Amendments: Do we need more laws to protect privacy?   </w:t>
      </w:r>
      <w:hyperlink r:id="rId153" w:history="1">
        <w:r w:rsidRPr="00FF2729">
          <w:rPr>
            <w:rStyle w:val="Hyperlink"/>
            <w:bCs/>
            <w:iCs/>
            <w:sz w:val="18"/>
          </w:rPr>
          <w:t>http://news.yahoo.com/constitutional-amendment-protect-privacy-133028314.html</w:t>
        </w:r>
      </w:hyperlink>
      <w:r w:rsidRPr="00103572">
        <w:rPr>
          <w:bCs/>
          <w:iCs/>
          <w:sz w:val="18"/>
        </w:rPr>
        <w:t>]</w:t>
      </w:r>
      <w:r>
        <w:rPr>
          <w:bCs/>
          <w:iCs/>
          <w:sz w:val="18"/>
        </w:rPr>
        <w:t xml:space="preserve"> Achal Patel</w:t>
      </w:r>
    </w:p>
    <w:p w14:paraId="3FDFFC6F" w14:textId="77777777" w:rsidR="00CA7F88" w:rsidRDefault="00CA7F88" w:rsidP="00CA7F88">
      <w:pPr>
        <w:rPr>
          <w:sz w:val="10"/>
        </w:rPr>
      </w:pPr>
      <w:r w:rsidRPr="00EA6D90">
        <w:rPr>
          <w:rStyle w:val="StyleUnderline"/>
        </w:rPr>
        <w:t xml:space="preserve">The furor in the past two weeks over </w:t>
      </w:r>
      <w:r w:rsidRPr="00EA6D90">
        <w:rPr>
          <w:rStyle w:val="StyleUnderline"/>
          <w:highlight w:val="yellow"/>
        </w:rPr>
        <w:t xml:space="preserve">government eavesdropping on the media and citizens has raised a lot of questions related to </w:t>
      </w:r>
      <w:r w:rsidRPr="00EA6D90">
        <w:rPr>
          <w:sz w:val="10"/>
        </w:rPr>
        <w:t>the First Amendment and the Fourth</w:t>
      </w:r>
      <w:r w:rsidRPr="00EA6D90">
        <w:rPr>
          <w:rStyle w:val="StyleUnderline"/>
        </w:rPr>
        <w:t xml:space="preserve"> </w:t>
      </w:r>
      <w:r w:rsidRPr="00EA6D90">
        <w:rPr>
          <w:rStyle w:val="StyleUnderline"/>
          <w:highlight w:val="yellow"/>
        </w:rPr>
        <w:t>Amendment</w:t>
      </w:r>
      <w:r w:rsidRPr="00EA6D90">
        <w:rPr>
          <w:rStyle w:val="StyleUnderline"/>
        </w:rPr>
        <w:t xml:space="preserve">. </w:t>
      </w:r>
      <w:r w:rsidRPr="00EA6D90">
        <w:rPr>
          <w:rStyle w:val="StyleUnderline"/>
          <w:highlight w:val="yellow"/>
        </w:rPr>
        <w:t>Government actions to monitor the phone records of the Associated Press and</w:t>
      </w:r>
      <w:r w:rsidRPr="00EA6D90">
        <w:rPr>
          <w:rStyle w:val="StyleUnderline"/>
        </w:rPr>
        <w:t xml:space="preserve"> track the activities </w:t>
      </w:r>
      <w:r w:rsidRPr="00EA6D90">
        <w:rPr>
          <w:rStyle w:val="StyleUnderline"/>
          <w:highlight w:val="yellow"/>
        </w:rPr>
        <w:t xml:space="preserve">of a Fox News </w:t>
      </w:r>
      <w:r w:rsidRPr="00EA6D90">
        <w:rPr>
          <w:rStyle w:val="StyleUnderline"/>
          <w:highlight w:val="yellow"/>
        </w:rPr>
        <w:lastRenderedPageBreak/>
        <w:t xml:space="preserve">reporter started a debate </w:t>
      </w:r>
      <w:r w:rsidRPr="00EA6D90">
        <w:rPr>
          <w:sz w:val="10"/>
        </w:rPr>
        <w:t>about the First Amendment.</w:t>
      </w:r>
      <w:r w:rsidRPr="00EA6D90">
        <w:rPr>
          <w:rStyle w:val="StyleUnderline"/>
        </w:rPr>
        <w:t xml:space="preserve"> And last week’s </w:t>
      </w:r>
      <w:r w:rsidRPr="00EA6D90">
        <w:rPr>
          <w:rStyle w:val="StyleUnderline"/>
          <w:highlight w:val="yellow"/>
        </w:rPr>
        <w:t>revelations about widespread government collection of phone call data</w:t>
      </w:r>
      <w:r w:rsidRPr="00EA6D90">
        <w:rPr>
          <w:rStyle w:val="StyleUnderline"/>
        </w:rPr>
        <w:t>—</w:t>
      </w:r>
      <w:r w:rsidRPr="00EA6D90">
        <w:rPr>
          <w:rStyle w:val="StyleUnderline"/>
          <w:highlight w:val="yellow"/>
        </w:rPr>
        <w:t>followed by</w:t>
      </w:r>
      <w:r w:rsidRPr="00EA6D90">
        <w:rPr>
          <w:rStyle w:val="StyleUnderline"/>
        </w:rPr>
        <w:t xml:space="preserve"> broader </w:t>
      </w:r>
      <w:r w:rsidRPr="00EA6D90">
        <w:rPr>
          <w:rStyle w:val="StyleUnderline"/>
          <w:highlight w:val="yellow"/>
        </w:rPr>
        <w:t xml:space="preserve">claims about data collection involving the Internet—started a whole new argument </w:t>
      </w:r>
      <w:r w:rsidRPr="00EA6D90">
        <w:rPr>
          <w:sz w:val="10"/>
        </w:rPr>
        <w:t xml:space="preserve">about the Fourth Amendment. Those are just a few of the issues about privacy that have been debated over the past year. </w:t>
      </w:r>
      <w:r w:rsidRPr="00EA6D90">
        <w:rPr>
          <w:rStyle w:val="StyleUnderline"/>
          <w:highlight w:val="yellow"/>
        </w:rPr>
        <w:t>There’s also the</w:t>
      </w:r>
      <w:r w:rsidRPr="00EA6D90">
        <w:rPr>
          <w:rStyle w:val="StyleUnderline"/>
        </w:rPr>
        <w:t xml:space="preserve"> </w:t>
      </w:r>
      <w:r w:rsidRPr="00EA6D90">
        <w:rPr>
          <w:rStyle w:val="StyleUnderline"/>
          <w:highlight w:val="yellow"/>
        </w:rPr>
        <w:t>pesky issue of drones and</w:t>
      </w:r>
      <w:r w:rsidRPr="00EA6D90">
        <w:rPr>
          <w:rStyle w:val="StyleUnderline"/>
        </w:rPr>
        <w:t xml:space="preserve"> other </w:t>
      </w:r>
      <w:r w:rsidRPr="00EA6D90">
        <w:rPr>
          <w:rStyle w:val="StyleUnderline"/>
          <w:highlight w:val="yellow"/>
        </w:rPr>
        <w:t>forms of technology that can do much good, but also cause massive privacy invasions</w:t>
      </w:r>
      <w:r w:rsidRPr="00EA6D90">
        <w:rPr>
          <w:rStyle w:val="StyleUnderline"/>
        </w:rPr>
        <w:t xml:space="preserve"> in the wrong circumstances. </w:t>
      </w:r>
      <w:r w:rsidRPr="00EA6D90">
        <w:rPr>
          <w:rStyle w:val="StyleUnderline"/>
          <w:highlight w:val="yellow"/>
        </w:rPr>
        <w:t>And t</w:t>
      </w:r>
      <w:r w:rsidRPr="00EA6D90">
        <w:rPr>
          <w:rStyle w:val="StyleUnderline"/>
        </w:rPr>
        <w:t xml:space="preserve">here’s </w:t>
      </w:r>
      <w:r w:rsidRPr="00EA6D90">
        <w:rPr>
          <w:rStyle w:val="StyleUnderline"/>
          <w:highlight w:val="yellow"/>
        </w:rPr>
        <w:t>the issue of when and how police can enter your home</w:t>
      </w:r>
      <w:r w:rsidRPr="00EA6D90">
        <w:rPr>
          <w:rStyle w:val="StyleUnderline"/>
        </w:rPr>
        <w:t xml:space="preserve">. As for the government surveillance programs, the Obama administration and Congress members say the activities of the National Security Agency are approved and monitored by all three government branches, in accordance with the Constitution. </w:t>
      </w:r>
      <w:r w:rsidRPr="00EA6D90">
        <w:rPr>
          <w:sz w:val="10"/>
        </w:rPr>
        <w:t>In past court decisions, the Fourth Amendment has been applied to support privacy rights—to learn more about the evolution of privacy rights, National Constitution Center president Jeffrey Rosen suggests the five must-read books about privacy issues that are now all too contemporary.</w:t>
      </w:r>
    </w:p>
    <w:p w14:paraId="0EE410B5" w14:textId="77777777" w:rsidR="00CA7F88" w:rsidRDefault="00CA7F88" w:rsidP="00CA7F88">
      <w:pPr>
        <w:rPr>
          <w:sz w:val="10"/>
        </w:rPr>
      </w:pPr>
    </w:p>
    <w:p w14:paraId="5E61B62F" w14:textId="77777777" w:rsidR="00CA7F88" w:rsidRDefault="00CA7F88" w:rsidP="00CA7F88">
      <w:pPr>
        <w:rPr>
          <w:sz w:val="10"/>
        </w:rPr>
      </w:pPr>
    </w:p>
    <w:p w14:paraId="65971F62" w14:textId="77777777" w:rsidR="00CA7F88" w:rsidRDefault="00CA7F88" w:rsidP="00CA7F88">
      <w:pPr>
        <w:ind w:left="1440" w:hanging="1440"/>
        <w:rPr>
          <w:b/>
        </w:rPr>
      </w:pPr>
      <w:r>
        <w:rPr>
          <w:sz w:val="28"/>
        </w:rPr>
        <w:t xml:space="preserve"> </w:t>
      </w:r>
    </w:p>
    <w:p w14:paraId="719BEB88" w14:textId="77777777" w:rsidR="00CA7F88" w:rsidRPr="002C0416" w:rsidRDefault="00CA7F88" w:rsidP="00CA7F88">
      <w:pPr>
        <w:pStyle w:val="Heading4"/>
      </w:pPr>
      <w:r w:rsidRPr="002C0416">
        <w:t>Amendments best solve for broad-written rights for people (soft left aff solvency)</w:t>
      </w:r>
    </w:p>
    <w:p w14:paraId="05A7C70E" w14:textId="77777777" w:rsidR="00CA7F88" w:rsidRPr="002C0416" w:rsidRDefault="00CA7F88" w:rsidP="00CA7F88">
      <w:pPr>
        <w:spacing w:after="0" w:line="240" w:lineRule="auto"/>
      </w:pPr>
      <w:r w:rsidRPr="0042308B">
        <w:rPr>
          <w:rStyle w:val="Style13ptBold"/>
        </w:rPr>
        <w:t>Ehling 12</w:t>
      </w:r>
      <w:r w:rsidRPr="002C0416">
        <w:t xml:space="preserve">      Matt Ehling | 10/04/</w:t>
      </w:r>
      <w:proofErr w:type="gramStart"/>
      <w:r w:rsidRPr="002C0416">
        <w:t>12  Minnesotans</w:t>
      </w:r>
      <w:proofErr w:type="gramEnd"/>
      <w:r w:rsidRPr="002C0416">
        <w:t xml:space="preserve"> need to better evaluate when (and why) to amend their constitution          https://www.minnpost.com/community-voices/2012/10/minnesotans-need-better-evaluate-when-and-why-amend-their-constitution</w:t>
      </w:r>
    </w:p>
    <w:p w14:paraId="108C274D" w14:textId="77777777" w:rsidR="00CA7F88" w:rsidRDefault="00CA7F88" w:rsidP="00CA7F88">
      <w:pPr>
        <w:pStyle w:val="loose"/>
        <w:rPr>
          <w:rStyle w:val="StyleUnderline"/>
          <w:rFonts w:eastAsiaTheme="majorEastAsia"/>
          <w:sz w:val="24"/>
        </w:rPr>
      </w:pPr>
      <w:r>
        <w:rPr>
          <w:rStyle w:val="StyleUnderline"/>
          <w:rFonts w:eastAsiaTheme="majorEastAsia"/>
          <w:sz w:val="24"/>
          <w:highlight w:val="yellow"/>
        </w:rPr>
        <w:t>Rights can either be granted</w:t>
      </w:r>
      <w:r>
        <w:rPr>
          <w:rStyle w:val="StyleUnderline"/>
          <w:rFonts w:eastAsiaTheme="majorEastAsia"/>
          <w:sz w:val="24"/>
        </w:rPr>
        <w:t xml:space="preserve"> by statute (</w:t>
      </w:r>
      <w:r>
        <w:rPr>
          <w:rStyle w:val="StyleUnderline"/>
          <w:rFonts w:eastAsiaTheme="majorEastAsia"/>
          <w:sz w:val="24"/>
          <w:highlight w:val="yellow"/>
        </w:rPr>
        <w:t>through legislative action</w:t>
      </w:r>
      <w:r>
        <w:rPr>
          <w:rStyle w:val="StyleUnderline"/>
          <w:rFonts w:eastAsiaTheme="majorEastAsia"/>
          <w:sz w:val="24"/>
        </w:rPr>
        <w:t xml:space="preserve">) </w:t>
      </w:r>
      <w:r>
        <w:rPr>
          <w:rStyle w:val="StyleUnderline"/>
          <w:rFonts w:eastAsiaTheme="majorEastAsia"/>
          <w:sz w:val="24"/>
          <w:highlight w:val="yellow"/>
        </w:rPr>
        <w:t>or through a constitution's provisions</w:t>
      </w:r>
      <w:r>
        <w:rPr>
          <w:rStyle w:val="StyleUnderline"/>
          <w:rFonts w:eastAsiaTheme="majorEastAsia"/>
          <w:sz w:val="24"/>
        </w:rPr>
        <w:t xml:space="preserve">. The </w:t>
      </w:r>
      <w:r>
        <w:rPr>
          <w:rStyle w:val="StyleUnderline"/>
          <w:rFonts w:eastAsiaTheme="majorEastAsia"/>
          <w:sz w:val="24"/>
          <w:highlight w:val="yellow"/>
        </w:rPr>
        <w:t>former tend to be more specific</w:t>
      </w:r>
      <w:r>
        <w:rPr>
          <w:rStyle w:val="StyleUnderline"/>
          <w:rFonts w:eastAsiaTheme="majorEastAsia"/>
          <w:sz w:val="24"/>
        </w:rPr>
        <w:t xml:space="preserve"> in nature, and can change with social needs and desires</w:t>
      </w:r>
      <w:r>
        <w:rPr>
          <w:sz w:val="14"/>
        </w:rPr>
        <w:t xml:space="preserve">. </w:t>
      </w:r>
      <w:r>
        <w:rPr>
          <w:rStyle w:val="StyleUnderline"/>
          <w:rFonts w:eastAsiaTheme="majorEastAsia"/>
          <w:sz w:val="24"/>
          <w:highlight w:val="yellow"/>
        </w:rPr>
        <w:t>The latter tend to be broader philosophical statements that guarantee individual rights by permanently restraining governmental powers</w:t>
      </w:r>
      <w:r>
        <w:rPr>
          <w:sz w:val="14"/>
          <w:highlight w:val="yellow"/>
        </w:rPr>
        <w:t>.</w:t>
      </w:r>
      <w:r>
        <w:rPr>
          <w:sz w:val="14"/>
        </w:rPr>
        <w:t xml:space="preserve"> There has been just one </w:t>
      </w:r>
      <w:bookmarkStart w:id="156" w:name="ORIGHIT_27"/>
      <w:bookmarkStart w:id="157" w:name="HIT_27"/>
      <w:bookmarkEnd w:id="156"/>
      <w:bookmarkEnd w:id="157"/>
      <w:r>
        <w:rPr>
          <w:rStyle w:val="hit"/>
          <w:sz w:val="14"/>
        </w:rPr>
        <w:t>amendment</w:t>
      </w:r>
      <w:r>
        <w:rPr>
          <w:sz w:val="14"/>
        </w:rPr>
        <w:t xml:space="preserve"> made to the U.S. Constitution that has exclusively constrained individual conduct, and it was short-lived. </w:t>
      </w:r>
      <w:r>
        <w:rPr>
          <w:rStyle w:val="StyleUnderline"/>
          <w:rFonts w:eastAsiaTheme="majorEastAsia"/>
          <w:sz w:val="24"/>
          <w:highlight w:val="yellow"/>
        </w:rPr>
        <w:t xml:space="preserve">The most durable and stable </w:t>
      </w:r>
      <w:bookmarkStart w:id="158" w:name="ORIGHIT_28"/>
      <w:bookmarkStart w:id="159" w:name="HIT_28"/>
      <w:bookmarkEnd w:id="158"/>
      <w:bookmarkEnd w:id="159"/>
      <w:r>
        <w:rPr>
          <w:rStyle w:val="StyleUnderline"/>
          <w:rFonts w:eastAsiaTheme="majorEastAsia"/>
          <w:sz w:val="24"/>
          <w:highlight w:val="yellow"/>
        </w:rPr>
        <w:t>constitutional amendments have been those that have secured broad-based rights for the people.</w:t>
      </w:r>
      <w:r>
        <w:rPr>
          <w:sz w:val="14"/>
        </w:rPr>
        <w:t xml:space="preserve"> One can recognize this by looking to the earliest history of the U.S. Constitution. </w:t>
      </w:r>
      <w:r>
        <w:rPr>
          <w:rStyle w:val="StyleUnderline"/>
          <w:rFonts w:eastAsiaTheme="majorEastAsia"/>
          <w:sz w:val="24"/>
        </w:rPr>
        <w:t xml:space="preserve">As </w:t>
      </w:r>
      <w:r>
        <w:rPr>
          <w:rStyle w:val="StyleUnderline"/>
          <w:rFonts w:eastAsiaTheme="majorEastAsia"/>
          <w:sz w:val="24"/>
          <w:highlight w:val="yellow"/>
        </w:rPr>
        <w:t>originally</w:t>
      </w:r>
      <w:r>
        <w:rPr>
          <w:rStyle w:val="StyleUnderline"/>
          <w:rFonts w:eastAsiaTheme="majorEastAsia"/>
          <w:sz w:val="24"/>
        </w:rPr>
        <w:t xml:space="preserve"> written, </w:t>
      </w:r>
      <w:r>
        <w:rPr>
          <w:rStyle w:val="StyleUnderline"/>
          <w:rFonts w:eastAsiaTheme="majorEastAsia"/>
          <w:sz w:val="24"/>
          <w:highlight w:val="yellow"/>
        </w:rPr>
        <w:t>the federal Constitution contained almost no guarantees of individual right</w:t>
      </w:r>
      <w:r>
        <w:rPr>
          <w:rStyle w:val="StyleUnderline"/>
          <w:rFonts w:eastAsiaTheme="majorEastAsia"/>
          <w:sz w:val="24"/>
        </w:rPr>
        <w:t>s, save for the "privilege of the writ of habeas corpus</w:t>
      </w:r>
      <w:r>
        <w:rPr>
          <w:rStyle w:val="StyleUnderline"/>
          <w:rFonts w:eastAsiaTheme="majorEastAsia"/>
          <w:sz w:val="24"/>
          <w:highlight w:val="yellow"/>
        </w:rPr>
        <w:t xml:space="preserve">." Because of this, a political struggle ensued, and the Constitution </w:t>
      </w:r>
      <w:r>
        <w:rPr>
          <w:rStyle w:val="StyleUnderline"/>
          <w:rFonts w:eastAsiaTheme="majorEastAsia"/>
          <w:sz w:val="24"/>
        </w:rPr>
        <w:t xml:space="preserve">was ratified under the terms of a brokered deal that </w:t>
      </w:r>
      <w:r>
        <w:rPr>
          <w:rStyle w:val="StyleUnderline"/>
          <w:rFonts w:eastAsiaTheme="majorEastAsia"/>
          <w:sz w:val="24"/>
          <w:highlight w:val="yellow"/>
        </w:rPr>
        <w:t xml:space="preserve">added </w:t>
      </w:r>
      <w:r>
        <w:rPr>
          <w:rStyle w:val="StyleUnderline"/>
          <w:rFonts w:eastAsiaTheme="majorEastAsia"/>
          <w:sz w:val="24"/>
        </w:rPr>
        <w:t xml:space="preserve">10 rights-based </w:t>
      </w:r>
      <w:bookmarkStart w:id="160" w:name="ORIGHIT_30"/>
      <w:bookmarkStart w:id="161" w:name="HIT_30"/>
      <w:bookmarkEnd w:id="160"/>
      <w:bookmarkEnd w:id="161"/>
      <w:r>
        <w:rPr>
          <w:rStyle w:val="StyleUnderline"/>
          <w:rFonts w:eastAsiaTheme="majorEastAsia"/>
          <w:sz w:val="24"/>
        </w:rPr>
        <w:t xml:space="preserve">amendments to the original text. These </w:t>
      </w:r>
      <w:bookmarkStart w:id="162" w:name="ORIGHIT_31"/>
      <w:bookmarkStart w:id="163" w:name="HIT_31"/>
      <w:bookmarkEnd w:id="162"/>
      <w:bookmarkEnd w:id="163"/>
      <w:r>
        <w:rPr>
          <w:rStyle w:val="StyleUnderline"/>
          <w:rFonts w:eastAsiaTheme="majorEastAsia"/>
          <w:sz w:val="24"/>
        </w:rPr>
        <w:t>amendments constituted</w:t>
      </w:r>
      <w:r>
        <w:rPr>
          <w:rStyle w:val="StyleUnderline"/>
          <w:rFonts w:eastAsiaTheme="majorEastAsia"/>
          <w:sz w:val="24"/>
          <w:highlight w:val="yellow"/>
        </w:rPr>
        <w:t xml:space="preserve"> the Bill of Rights</w:t>
      </w:r>
      <w:r>
        <w:rPr>
          <w:rStyle w:val="StyleUnderline"/>
          <w:rFonts w:eastAsiaTheme="majorEastAsia"/>
          <w:sz w:val="24"/>
        </w:rPr>
        <w:t xml:space="preserve"> a group of </w:t>
      </w:r>
      <w:bookmarkStart w:id="164" w:name="ORIGHIT_32"/>
      <w:bookmarkStart w:id="165" w:name="HIT_32"/>
      <w:bookmarkEnd w:id="164"/>
      <w:bookmarkEnd w:id="165"/>
      <w:r>
        <w:rPr>
          <w:rStyle w:val="StyleUnderline"/>
          <w:rFonts w:eastAsiaTheme="majorEastAsia"/>
          <w:sz w:val="24"/>
        </w:rPr>
        <w:t xml:space="preserve">amendments </w:t>
      </w:r>
      <w:r>
        <w:rPr>
          <w:rStyle w:val="StyleUnderline"/>
          <w:rFonts w:eastAsiaTheme="majorEastAsia"/>
          <w:sz w:val="24"/>
          <w:highlight w:val="yellow"/>
        </w:rPr>
        <w:t>that has survived for over 200 years because of its close correlation to</w:t>
      </w:r>
      <w:r>
        <w:rPr>
          <w:rStyle w:val="StyleUnderline"/>
          <w:rFonts w:eastAsiaTheme="majorEastAsia"/>
          <w:sz w:val="24"/>
        </w:rPr>
        <w:t xml:space="preserve"> our nation's </w:t>
      </w:r>
      <w:r>
        <w:rPr>
          <w:rStyle w:val="StyleUnderline"/>
          <w:rFonts w:eastAsiaTheme="majorEastAsia"/>
          <w:sz w:val="24"/>
          <w:highlight w:val="yellow"/>
        </w:rPr>
        <w:t>guiding philosophy of securing individual liberty.</w:t>
      </w:r>
    </w:p>
    <w:p w14:paraId="6BCC65D3" w14:textId="77777777" w:rsidR="00CA7F88" w:rsidRDefault="00CA7F88" w:rsidP="00CA7F88">
      <w:pPr>
        <w:pStyle w:val="Heading3"/>
      </w:pPr>
      <w:r>
        <w:lastRenderedPageBreak/>
        <w:t>Constitutionality Amendment CP</w:t>
      </w:r>
    </w:p>
    <w:p w14:paraId="1B6B39FA" w14:textId="77777777" w:rsidR="00CA7F88" w:rsidRDefault="00CA7F88" w:rsidP="00CA7F88">
      <w:pPr>
        <w:pStyle w:val="Heading4"/>
      </w:pPr>
      <w:r>
        <w:t>Immense bipartisan support for a new amendment in the case of privacy/surveillance</w:t>
      </w:r>
    </w:p>
    <w:p w14:paraId="7B9BFC11" w14:textId="77777777" w:rsidR="00CA7F88" w:rsidRPr="0042308B" w:rsidRDefault="00CA7F88" w:rsidP="00CA7F88">
      <w:r>
        <w:t>Ashland, 2014</w:t>
      </w:r>
      <w:r w:rsidRPr="0079574E">
        <w:rPr>
          <w:rFonts w:ascii="Times New Roman" w:hAnsi="Times New Roman" w:cs="Times New Roman"/>
          <w:sz w:val="16"/>
          <w:szCs w:val="16"/>
        </w:rPr>
        <w:t>(Lana is an analyst and editor for The Daily Independent in Ashland, Ky. “Massie's secure data amendment excluded in omnibus.” http://www.lexisnexis.com/hottopics/lnacademic/. Date Accessed- 7/16/15. Anshul Nanda.)</w:t>
      </w:r>
    </w:p>
    <w:p w14:paraId="2A22069F" w14:textId="77777777" w:rsidR="00CA7F88" w:rsidRDefault="00CA7F88" w:rsidP="00CA7F88">
      <w:pPr>
        <w:rPr>
          <w:rFonts w:ascii="Times New Roman" w:hAnsi="Times New Roman" w:cs="Times New Roman"/>
          <w:sz w:val="16"/>
        </w:rPr>
      </w:pPr>
      <w:r w:rsidRPr="0079574E">
        <w:rPr>
          <w:rFonts w:ascii="Times New Roman" w:hAnsi="Times New Roman" w:cs="Times New Roman"/>
          <w:sz w:val="16"/>
        </w:rPr>
        <w:t>Dec. 17--ASHLAND -- U.S. Rep. Thomas Massie, R-Vanceburg, was disappointed Thursday when he realized an amendment he has advocated for the past half year regarding "backdoor" surveillance of private data were excluded from last week's omnibus bill.</w:t>
      </w:r>
      <w:r w:rsidRPr="0079574E">
        <w:rPr>
          <w:rFonts w:ascii="Times New Roman" w:hAnsi="Times New Roman" w:cs="Times New Roman"/>
          <w:sz w:val="12"/>
        </w:rPr>
        <w:t>¶</w:t>
      </w:r>
      <w:r w:rsidRPr="0079574E">
        <w:rPr>
          <w:rFonts w:ascii="Times New Roman" w:hAnsi="Times New Roman" w:cs="Times New Roman"/>
          <w:sz w:val="16"/>
        </w:rPr>
        <w:t xml:space="preserve"> The continuing resolution/omnibus, also known as CRomnibus legislation, is a bundle of bills more than 1,600 pages long that covers $1.1 trillion in finance legislation. It was unveiled Tuesday and passed by Congress Thursday.</w:t>
      </w:r>
      <w:r w:rsidRPr="0079574E">
        <w:rPr>
          <w:rFonts w:ascii="Times New Roman" w:hAnsi="Times New Roman" w:cs="Times New Roman"/>
          <w:sz w:val="12"/>
        </w:rPr>
        <w:t>¶</w:t>
      </w:r>
      <w:r w:rsidRPr="0079574E">
        <w:rPr>
          <w:rFonts w:ascii="Times New Roman" w:hAnsi="Times New Roman" w:cs="Times New Roman"/>
          <w:sz w:val="16"/>
        </w:rPr>
        <w:t xml:space="preserve"> Massie, along with Reps. Jim Sensenbrenner, R-Wis., and Zoe Lofgren, D-Calif., introduced an </w:t>
      </w:r>
      <w:r w:rsidRPr="0079574E">
        <w:rPr>
          <w:rStyle w:val="StyleUnderline"/>
        </w:rPr>
        <w:t>amendment</w:t>
      </w:r>
      <w:r w:rsidRPr="0079574E">
        <w:rPr>
          <w:rFonts w:ascii="Times New Roman" w:hAnsi="Times New Roman" w:cs="Times New Roman"/>
          <w:sz w:val="16"/>
        </w:rPr>
        <w:t xml:space="preserve">, which passed the House of Representatives with a </w:t>
      </w:r>
      <w:r w:rsidRPr="0079574E">
        <w:rPr>
          <w:rStyle w:val="StyleUnderline"/>
        </w:rPr>
        <w:t>"veto-proof majority,"</w:t>
      </w:r>
      <w:r w:rsidRPr="0079574E">
        <w:rPr>
          <w:rFonts w:ascii="Times New Roman" w:hAnsi="Times New Roman" w:cs="Times New Roman"/>
          <w:sz w:val="16"/>
        </w:rPr>
        <w:t xml:space="preserve"> a </w:t>
      </w:r>
      <w:r w:rsidRPr="0079574E">
        <w:rPr>
          <w:rStyle w:val="StyleUnderline"/>
        </w:rPr>
        <w:t>sign of immense bipartisan support</w:t>
      </w:r>
      <w:r w:rsidRPr="0079574E">
        <w:rPr>
          <w:rFonts w:ascii="Times New Roman" w:hAnsi="Times New Roman" w:cs="Times New Roman"/>
          <w:sz w:val="16"/>
        </w:rPr>
        <w:t>.</w:t>
      </w:r>
      <w:r w:rsidRPr="0079574E">
        <w:rPr>
          <w:rFonts w:ascii="Times New Roman" w:hAnsi="Times New Roman" w:cs="Times New Roman"/>
          <w:sz w:val="12"/>
        </w:rPr>
        <w:t>¶</w:t>
      </w:r>
      <w:r w:rsidRPr="0079574E">
        <w:rPr>
          <w:rFonts w:ascii="Times New Roman" w:hAnsi="Times New Roman" w:cs="Times New Roman"/>
          <w:sz w:val="16"/>
        </w:rPr>
        <w:t xml:space="preserve"> The </w:t>
      </w:r>
      <w:r w:rsidRPr="0079574E">
        <w:rPr>
          <w:rStyle w:val="StyleUnderline"/>
        </w:rPr>
        <w:t>amendment sought to ensure Americans' privacy</w:t>
      </w:r>
      <w:r w:rsidRPr="0079574E">
        <w:rPr>
          <w:rFonts w:ascii="Times New Roman" w:hAnsi="Times New Roman" w:cs="Times New Roman"/>
          <w:sz w:val="16"/>
        </w:rPr>
        <w:t xml:space="preserve"> and </w:t>
      </w:r>
      <w:r w:rsidRPr="0079574E">
        <w:rPr>
          <w:rStyle w:val="StyleUnderline"/>
        </w:rPr>
        <w:t>protect data security by prohibiting government surveillance agencies from requiring surveillance "backdoors"</w:t>
      </w:r>
      <w:r w:rsidRPr="0079574E">
        <w:rPr>
          <w:rFonts w:ascii="Times New Roman" w:hAnsi="Times New Roman" w:cs="Times New Roman"/>
          <w:sz w:val="16"/>
        </w:rPr>
        <w:t xml:space="preserve"> in products and services.</w:t>
      </w:r>
      <w:r w:rsidRPr="0079574E">
        <w:rPr>
          <w:rFonts w:ascii="Times New Roman" w:hAnsi="Times New Roman" w:cs="Times New Roman"/>
          <w:sz w:val="12"/>
        </w:rPr>
        <w:t>¶</w:t>
      </w:r>
      <w:r w:rsidRPr="0079574E">
        <w:rPr>
          <w:rFonts w:ascii="Times New Roman" w:hAnsi="Times New Roman" w:cs="Times New Roman"/>
          <w:sz w:val="16"/>
        </w:rPr>
        <w:t xml:space="preserve"> In a story on the Massie-Sensenbrenner-Lofgren amendment published in June, Massie said </w:t>
      </w:r>
      <w:r w:rsidRPr="0079574E">
        <w:rPr>
          <w:rStyle w:val="StyleUnderline"/>
        </w:rPr>
        <w:t>support for the amendment showed privacy and security was important for all Americans "regardless of party affiliation</w:t>
      </w:r>
      <w:r w:rsidRPr="0079574E">
        <w:rPr>
          <w:rFonts w:ascii="Times New Roman" w:hAnsi="Times New Roman" w:cs="Times New Roman"/>
          <w:sz w:val="16"/>
        </w:rPr>
        <w:t>." C-SPAN showed the bill passing 293-123-1</w:t>
      </w:r>
      <w:proofErr w:type="gramStart"/>
      <w:r w:rsidRPr="0079574E">
        <w:rPr>
          <w:rFonts w:ascii="Times New Roman" w:hAnsi="Times New Roman" w:cs="Times New Roman"/>
          <w:sz w:val="16"/>
        </w:rPr>
        <w:t>.</w:t>
      </w:r>
      <w:r w:rsidRPr="0079574E">
        <w:rPr>
          <w:rFonts w:ascii="Times New Roman" w:hAnsi="Times New Roman" w:cs="Times New Roman"/>
          <w:sz w:val="12"/>
        </w:rPr>
        <w:t>¶</w:t>
      </w:r>
      <w:proofErr w:type="gramEnd"/>
      <w:r w:rsidRPr="0079574E">
        <w:rPr>
          <w:rFonts w:ascii="Times New Roman" w:hAnsi="Times New Roman" w:cs="Times New Roman"/>
          <w:sz w:val="16"/>
        </w:rPr>
        <w:t xml:space="preserve"> An amendment was attached as a rider to a defense spending bill. Riders are bills or </w:t>
      </w:r>
      <w:r w:rsidRPr="0079574E">
        <w:rPr>
          <w:rStyle w:val="StyleUnderline"/>
        </w:rPr>
        <w:t>amendments attached to larger, more widely supported bills so that when the larger bill is passed, its riders also become approved</w:t>
      </w:r>
      <w:r w:rsidRPr="0079574E">
        <w:rPr>
          <w:rFonts w:ascii="Times New Roman" w:hAnsi="Times New Roman" w:cs="Times New Roman"/>
          <w:sz w:val="16"/>
        </w:rPr>
        <w:t>.The defense spending bill was to be included in the omnibus, along with spending bills for other governmental agencies that needed to be funded before the end of 2014.</w:t>
      </w:r>
      <w:r w:rsidRPr="0079574E">
        <w:rPr>
          <w:rFonts w:ascii="Times New Roman" w:hAnsi="Times New Roman" w:cs="Times New Roman"/>
          <w:sz w:val="12"/>
        </w:rPr>
        <w:t>¶</w:t>
      </w:r>
      <w:r w:rsidRPr="0079574E">
        <w:rPr>
          <w:rFonts w:ascii="Times New Roman" w:hAnsi="Times New Roman" w:cs="Times New Roman"/>
          <w:sz w:val="16"/>
        </w:rPr>
        <w:t xml:space="preserve"> Though the Massie-Sensenbrenner-Lofgren amendment was passed in the House by a 293-123 majority, it was somehow omitted from the final CRomnibus legislation that passed Thursday.</w:t>
      </w:r>
      <w:r w:rsidRPr="0079574E">
        <w:rPr>
          <w:rFonts w:ascii="Times New Roman" w:hAnsi="Times New Roman" w:cs="Times New Roman"/>
          <w:sz w:val="12"/>
        </w:rPr>
        <w:t>¶</w:t>
      </w:r>
      <w:r w:rsidRPr="0079574E">
        <w:rPr>
          <w:rFonts w:ascii="Times New Roman" w:hAnsi="Times New Roman" w:cs="Times New Roman"/>
          <w:sz w:val="16"/>
        </w:rPr>
        <w:t xml:space="preserve"> When asked why the amendment was suddenly dropped, a representative from Massie's office said he wasn't sure because the amendment was excluded without their input.</w:t>
      </w:r>
      <w:r w:rsidRPr="0079574E">
        <w:rPr>
          <w:rFonts w:ascii="Times New Roman" w:hAnsi="Times New Roman" w:cs="Times New Roman"/>
          <w:sz w:val="12"/>
        </w:rPr>
        <w:t>¶</w:t>
      </w:r>
      <w:r w:rsidRPr="0079574E">
        <w:rPr>
          <w:rFonts w:ascii="Times New Roman" w:hAnsi="Times New Roman" w:cs="Times New Roman"/>
          <w:sz w:val="16"/>
        </w:rPr>
        <w:t xml:space="preserve"> The Lewis County congressman's office is frustrated that a widely supported bill was not passed.</w:t>
      </w:r>
      <w:r w:rsidRPr="0079574E">
        <w:rPr>
          <w:rFonts w:ascii="Times New Roman" w:hAnsi="Times New Roman" w:cs="Times New Roman"/>
          <w:sz w:val="12"/>
        </w:rPr>
        <w:t>¶</w:t>
      </w:r>
      <w:r w:rsidRPr="0079574E">
        <w:rPr>
          <w:rFonts w:ascii="Times New Roman" w:hAnsi="Times New Roman" w:cs="Times New Roman"/>
          <w:sz w:val="16"/>
        </w:rPr>
        <w:t xml:space="preserve"> Congressmen Sensenbrenner, Massie and Lofgren introduced a new bill, the Secure Data Act of 2014, in response to the amendment's exclusion from the omnibus. The Secure Data </w:t>
      </w:r>
      <w:r w:rsidRPr="0079574E">
        <w:rPr>
          <w:rStyle w:val="StyleUnderline"/>
        </w:rPr>
        <w:t xml:space="preserve">Act was introduced </w:t>
      </w:r>
      <w:r w:rsidRPr="0079574E">
        <w:rPr>
          <w:rFonts w:ascii="Times New Roman" w:hAnsi="Times New Roman" w:cs="Times New Roman"/>
          <w:sz w:val="16"/>
        </w:rPr>
        <w:t xml:space="preserve">with the </w:t>
      </w:r>
      <w:r w:rsidRPr="0079574E">
        <w:rPr>
          <w:rStyle w:val="StyleUnderline"/>
        </w:rPr>
        <w:t>intention to protect Americans' privacy</w:t>
      </w:r>
      <w:r w:rsidRPr="0079574E">
        <w:rPr>
          <w:rFonts w:ascii="Times New Roman" w:hAnsi="Times New Roman" w:cs="Times New Roman"/>
          <w:sz w:val="16"/>
        </w:rPr>
        <w:t xml:space="preserve"> and </w:t>
      </w:r>
      <w:r w:rsidRPr="0079574E">
        <w:rPr>
          <w:rStyle w:val="StyleUnderline"/>
        </w:rPr>
        <w:t>data security</w:t>
      </w:r>
      <w:r w:rsidRPr="0079574E">
        <w:rPr>
          <w:rFonts w:ascii="Times New Roman" w:hAnsi="Times New Roman" w:cs="Times New Roman"/>
          <w:sz w:val="16"/>
        </w:rPr>
        <w:t xml:space="preserve"> by prohibiting surveillance agencies from requiring compelling surveillance "backdoors" in products and services</w:t>
      </w:r>
      <w:proofErr w:type="gramStart"/>
      <w:r w:rsidRPr="0079574E">
        <w:rPr>
          <w:rFonts w:ascii="Times New Roman" w:hAnsi="Times New Roman" w:cs="Times New Roman"/>
          <w:sz w:val="16"/>
        </w:rPr>
        <w:t>.</w:t>
      </w:r>
      <w:r w:rsidRPr="0079574E">
        <w:rPr>
          <w:rFonts w:ascii="Times New Roman" w:hAnsi="Times New Roman" w:cs="Times New Roman"/>
          <w:sz w:val="12"/>
        </w:rPr>
        <w:t>¶</w:t>
      </w:r>
      <w:proofErr w:type="gramEnd"/>
      <w:r w:rsidRPr="0079574E">
        <w:rPr>
          <w:rFonts w:ascii="Times New Roman" w:hAnsi="Times New Roman" w:cs="Times New Roman"/>
          <w:sz w:val="16"/>
        </w:rPr>
        <w:t xml:space="preserve"> A statement on behalf of both Sensenbrenner and Massie's office read: "Thus far, Congress has failed to rein in the (Obama) administration's surveillance authorities and protect Americans' civil liberties. Nevertheless, the Massie-Sensenbrenner-Lofgren amendment established an important record in the full House of Representatives -- an </w:t>
      </w:r>
      <w:r w:rsidRPr="0079574E">
        <w:rPr>
          <w:rStyle w:val="StyleUnderline"/>
        </w:rPr>
        <w:t>overwhelming majority</w:t>
      </w:r>
      <w:r w:rsidRPr="0079574E">
        <w:rPr>
          <w:rFonts w:ascii="Times New Roman" w:hAnsi="Times New Roman" w:cs="Times New Roman"/>
          <w:sz w:val="16"/>
        </w:rPr>
        <w:t xml:space="preserve"> will </w:t>
      </w:r>
      <w:r w:rsidRPr="0079574E">
        <w:rPr>
          <w:rStyle w:val="StyleUnderline"/>
        </w:rPr>
        <w:t>no longer tolerate the status quo</w:t>
      </w:r>
      <w:r w:rsidRPr="0079574E">
        <w:rPr>
          <w:rFonts w:ascii="Times New Roman" w:hAnsi="Times New Roman" w:cs="Times New Roman"/>
          <w:sz w:val="16"/>
        </w:rPr>
        <w:t>."</w:t>
      </w:r>
      <w:r w:rsidRPr="0079574E">
        <w:rPr>
          <w:rFonts w:ascii="Times New Roman" w:hAnsi="Times New Roman" w:cs="Times New Roman"/>
          <w:sz w:val="12"/>
        </w:rPr>
        <w:t>¶</w:t>
      </w:r>
      <w:r w:rsidRPr="0079574E">
        <w:rPr>
          <w:rFonts w:ascii="Times New Roman" w:hAnsi="Times New Roman" w:cs="Times New Roman"/>
          <w:sz w:val="16"/>
        </w:rPr>
        <w:t xml:space="preserve"> An email from Massie's Washington office said he will continue </w:t>
      </w:r>
      <w:r w:rsidRPr="0079574E">
        <w:rPr>
          <w:rStyle w:val="Emphasis"/>
        </w:rPr>
        <w:t>advocating for the bill in the next Congress.</w:t>
      </w:r>
      <w:r w:rsidRPr="0079574E">
        <w:rPr>
          <w:rFonts w:ascii="Times New Roman" w:hAnsi="Times New Roman" w:cs="Times New Roman"/>
          <w:sz w:val="12"/>
        </w:rPr>
        <w:t>¶</w:t>
      </w:r>
      <w:r w:rsidRPr="0079574E">
        <w:rPr>
          <w:rFonts w:ascii="Times New Roman" w:hAnsi="Times New Roman" w:cs="Times New Roman"/>
          <w:sz w:val="16"/>
        </w:rPr>
        <w:t xml:space="preserve"> The Massie-Sensenbrenner-Lofgren amendment was inspired by the USA Freedom Act, which was also passed earlier this year.</w:t>
      </w:r>
      <w:r w:rsidRPr="0079574E">
        <w:rPr>
          <w:rFonts w:ascii="Times New Roman" w:hAnsi="Times New Roman" w:cs="Times New Roman"/>
          <w:sz w:val="12"/>
        </w:rPr>
        <w:t>¶</w:t>
      </w:r>
      <w:r w:rsidRPr="0079574E">
        <w:rPr>
          <w:rFonts w:ascii="Times New Roman" w:hAnsi="Times New Roman" w:cs="Times New Roman"/>
          <w:sz w:val="16"/>
        </w:rPr>
        <w:t xml:space="preserve"> Massie, along with Sensenbrenner and Lofgren, proposed the amendment after a </w:t>
      </w:r>
      <w:r w:rsidRPr="0079574E">
        <w:rPr>
          <w:rStyle w:val="StyleUnderline"/>
        </w:rPr>
        <w:t>bill to reform the National Security Agency came out as a "watered-down version</w:t>
      </w:r>
      <w:r w:rsidRPr="0079574E">
        <w:rPr>
          <w:rFonts w:ascii="Times New Roman" w:hAnsi="Times New Roman" w:cs="Times New Roman"/>
          <w:sz w:val="16"/>
        </w:rPr>
        <w:t>" and Massie and others dropped support.</w:t>
      </w:r>
      <w:r w:rsidRPr="0079574E">
        <w:rPr>
          <w:rFonts w:ascii="Times New Roman" w:hAnsi="Times New Roman" w:cs="Times New Roman"/>
          <w:sz w:val="12"/>
        </w:rPr>
        <w:t>¶</w:t>
      </w:r>
      <w:r w:rsidRPr="0079574E">
        <w:rPr>
          <w:rFonts w:ascii="Times New Roman" w:hAnsi="Times New Roman" w:cs="Times New Roman"/>
          <w:sz w:val="16"/>
        </w:rPr>
        <w:t xml:space="preserve"> </w:t>
      </w:r>
      <w:r w:rsidRPr="0079574E">
        <w:rPr>
          <w:rStyle w:val="StyleUnderline"/>
        </w:rPr>
        <w:t xml:space="preserve">The amendment required "probable cause" </w:t>
      </w:r>
      <w:r w:rsidRPr="0079574E">
        <w:rPr>
          <w:rFonts w:ascii="Times New Roman" w:hAnsi="Times New Roman" w:cs="Times New Roman"/>
          <w:sz w:val="16"/>
        </w:rPr>
        <w:t xml:space="preserve">be </w:t>
      </w:r>
      <w:r w:rsidRPr="0079574E">
        <w:rPr>
          <w:rStyle w:val="StyleUnderline"/>
        </w:rPr>
        <w:t xml:space="preserve">established </w:t>
      </w:r>
      <w:r w:rsidRPr="0079574E">
        <w:rPr>
          <w:rFonts w:ascii="Times New Roman" w:hAnsi="Times New Roman" w:cs="Times New Roman"/>
          <w:sz w:val="16"/>
        </w:rPr>
        <w:t xml:space="preserve">and </w:t>
      </w:r>
      <w:r w:rsidRPr="0079574E">
        <w:rPr>
          <w:rStyle w:val="StyleUnderline"/>
        </w:rPr>
        <w:t>issuance of a search warrant before launching private data searches.</w:t>
      </w:r>
      <w:r w:rsidRPr="0079574E">
        <w:rPr>
          <w:rFonts w:ascii="Times New Roman" w:hAnsi="Times New Roman" w:cs="Times New Roman"/>
          <w:sz w:val="12"/>
        </w:rPr>
        <w:t>¶</w:t>
      </w:r>
      <w:r w:rsidRPr="0079574E">
        <w:rPr>
          <w:rFonts w:ascii="Times New Roman" w:hAnsi="Times New Roman" w:cs="Times New Roman"/>
          <w:sz w:val="16"/>
        </w:rPr>
        <w:t xml:space="preserve"> Before, entities like the NSA could comb through private data on platforms like computers and cellphones without warrants, which Massie claims is a violation of the Fourth Amendment.</w:t>
      </w:r>
      <w:r w:rsidRPr="0079574E">
        <w:rPr>
          <w:rFonts w:ascii="Times New Roman" w:hAnsi="Times New Roman" w:cs="Times New Roman"/>
          <w:sz w:val="12"/>
        </w:rPr>
        <w:t>¶</w:t>
      </w:r>
      <w:r w:rsidRPr="0079574E">
        <w:rPr>
          <w:rFonts w:ascii="Times New Roman" w:hAnsi="Times New Roman" w:cs="Times New Roman"/>
          <w:sz w:val="16"/>
        </w:rPr>
        <w:t xml:space="preserve"> The increase of cloud-based technology has heightened chances for back-door searches, especially when data is routed through other countries during the transmission of text messages, emails and other types of correspondence.</w:t>
      </w:r>
      <w:r w:rsidRPr="0079574E">
        <w:rPr>
          <w:rFonts w:ascii="Times New Roman" w:hAnsi="Times New Roman" w:cs="Times New Roman"/>
          <w:sz w:val="12"/>
        </w:rPr>
        <w:t>¶</w:t>
      </w:r>
      <w:r w:rsidRPr="0079574E">
        <w:rPr>
          <w:rFonts w:ascii="Times New Roman" w:hAnsi="Times New Roman" w:cs="Times New Roman"/>
          <w:sz w:val="16"/>
        </w:rPr>
        <w:t xml:space="preserve"> For example, an email to someone outside the U.S. could be collected, as could a message from one person in the U.S. to another person in the U.S. that is first routed through another country before it reached its destination.</w:t>
      </w:r>
      <w:r w:rsidRPr="0079574E">
        <w:rPr>
          <w:rFonts w:ascii="Times New Roman" w:hAnsi="Times New Roman" w:cs="Times New Roman"/>
          <w:sz w:val="12"/>
        </w:rPr>
        <w:t>¶</w:t>
      </w:r>
      <w:r w:rsidRPr="0079574E">
        <w:rPr>
          <w:rFonts w:ascii="Times New Roman" w:hAnsi="Times New Roman" w:cs="Times New Roman"/>
          <w:sz w:val="16"/>
        </w:rPr>
        <w:t xml:space="preserve"> According to Massie, his amendment would close that loophole and eliminate "backdoors," altogether.</w:t>
      </w:r>
      <w:r w:rsidRPr="0079574E">
        <w:rPr>
          <w:rFonts w:ascii="Times New Roman" w:hAnsi="Times New Roman" w:cs="Times New Roman"/>
          <w:sz w:val="12"/>
        </w:rPr>
        <w:t>¶</w:t>
      </w:r>
      <w:r w:rsidRPr="0079574E">
        <w:rPr>
          <w:rFonts w:ascii="Times New Roman" w:hAnsi="Times New Roman" w:cs="Times New Roman"/>
          <w:sz w:val="16"/>
        </w:rPr>
        <w:t xml:space="preserve"> LANA BELLAMY can be reached at lbellamy@dailyindependent.com or (606) 326-2653. For Twitter updates, follow @lanabellamy_DI</w:t>
      </w:r>
      <w:proofErr w:type="gramStart"/>
      <w:r w:rsidRPr="0079574E">
        <w:rPr>
          <w:rFonts w:ascii="Times New Roman" w:hAnsi="Times New Roman" w:cs="Times New Roman"/>
          <w:sz w:val="16"/>
        </w:rPr>
        <w:t>.</w:t>
      </w:r>
      <w:r w:rsidRPr="0079574E">
        <w:rPr>
          <w:rFonts w:ascii="Times New Roman" w:hAnsi="Times New Roman" w:cs="Times New Roman"/>
          <w:sz w:val="12"/>
        </w:rPr>
        <w:t>¶</w:t>
      </w:r>
      <w:proofErr w:type="gramEnd"/>
      <w:r w:rsidRPr="0079574E">
        <w:rPr>
          <w:rFonts w:ascii="Times New Roman" w:hAnsi="Times New Roman" w:cs="Times New Roman"/>
          <w:sz w:val="16"/>
        </w:rPr>
        <w:t xml:space="preserve"> ___ (c)2014 The Daily Independent (Ashland, Ky.) Visit The Daily Independent (Ashland, Ky.) at www.dailyindependent.com Distributed by Tribune Content Agency, LLC</w:t>
      </w:r>
      <w:r w:rsidRPr="0079574E">
        <w:rPr>
          <w:rFonts w:ascii="Times New Roman" w:hAnsi="Times New Roman" w:cs="Times New Roman"/>
          <w:sz w:val="12"/>
        </w:rPr>
        <w:t>¶</w:t>
      </w:r>
      <w:r w:rsidRPr="0079574E">
        <w:rPr>
          <w:rFonts w:ascii="Times New Roman" w:hAnsi="Times New Roman" w:cs="Times New Roman"/>
          <w:sz w:val="16"/>
        </w:rPr>
        <w:t xml:space="preserve"> ACC-NO: 20141217-KA-Massie-s-secure-data-amendment-excluded-in-omnibus-1217-20141217</w:t>
      </w:r>
    </w:p>
    <w:p w14:paraId="7664D1B5" w14:textId="77777777" w:rsidR="00CA7F88" w:rsidRDefault="00CA7F88" w:rsidP="00CA7F88">
      <w:pPr>
        <w:pStyle w:val="Heading4"/>
        <w:rPr>
          <w:rStyle w:val="Style13ptBold"/>
        </w:rPr>
      </w:pPr>
      <w:r>
        <w:rPr>
          <w:rStyle w:val="Style13ptBold"/>
        </w:rPr>
        <w:t xml:space="preserve">Technological advances in privacy/surveillance unpopular now  </w:t>
      </w:r>
    </w:p>
    <w:p w14:paraId="14CE05B1" w14:textId="77777777" w:rsidR="00CA7F88" w:rsidRPr="0042308B" w:rsidRDefault="00CA7F88" w:rsidP="00CA7F88">
      <w:pPr>
        <w:rPr>
          <w:b/>
          <w:bCs/>
          <w:sz w:val="26"/>
        </w:rPr>
      </w:pPr>
      <w:r>
        <w:rPr>
          <w:rStyle w:val="Style13ptBold"/>
        </w:rPr>
        <w:t xml:space="preserve">Williams, 99  </w:t>
      </w:r>
      <w:r>
        <w:rPr>
          <w:rFonts w:ascii="Times New Roman" w:hAnsi="Times New Roman" w:cs="Times New Roman"/>
          <w:sz w:val="16"/>
        </w:rPr>
        <w:t>(Julie Williams works for an agency called the American Banker.  “</w:t>
      </w:r>
      <w:r w:rsidRPr="00396B95">
        <w:rPr>
          <w:rFonts w:ascii="Times New Roman" w:hAnsi="Times New Roman" w:cs="Times New Roman"/>
          <w:sz w:val="16"/>
        </w:rPr>
        <w:t>Ignore Privacy Concerns at Your Own Risk</w:t>
      </w:r>
      <w:r>
        <w:rPr>
          <w:rFonts w:ascii="Times New Roman" w:hAnsi="Times New Roman" w:cs="Times New Roman"/>
          <w:sz w:val="16"/>
        </w:rPr>
        <w:t>.”</w:t>
      </w:r>
      <w:r w:rsidRPr="00396B95">
        <w:t xml:space="preserve"> </w:t>
      </w:r>
      <w:r w:rsidRPr="00396B95">
        <w:rPr>
          <w:rFonts w:ascii="Times New Roman" w:hAnsi="Times New Roman" w:cs="Times New Roman"/>
          <w:sz w:val="16"/>
        </w:rPr>
        <w:t>http://www.lexisnexis.com/hottopics/lnacademic/</w:t>
      </w:r>
      <w:r>
        <w:rPr>
          <w:rFonts w:ascii="Times New Roman" w:hAnsi="Times New Roman" w:cs="Times New Roman"/>
          <w:sz w:val="16"/>
        </w:rPr>
        <w:t>. Date Accessed- 7/17/15. Anshul Nanda. )</w:t>
      </w:r>
    </w:p>
    <w:p w14:paraId="3EBD115F" w14:textId="77777777" w:rsidR="00CA7F88" w:rsidRDefault="00CA7F88" w:rsidP="00CA7F88">
      <w:pPr>
        <w:rPr>
          <w:rFonts w:ascii="Times New Roman" w:hAnsi="Times New Roman" w:cs="Times New Roman"/>
          <w:sz w:val="14"/>
        </w:rPr>
      </w:pPr>
      <w:r w:rsidRPr="00DA272C">
        <w:rPr>
          <w:rFonts w:ascii="Times New Roman" w:hAnsi="Times New Roman" w:cs="Times New Roman"/>
          <w:sz w:val="14"/>
        </w:rPr>
        <w:t xml:space="preserve">It would require an extraordinary set of blinders not to recognize that </w:t>
      </w:r>
      <w:r w:rsidRPr="00BB6791">
        <w:rPr>
          <w:rStyle w:val="StyleUnderline"/>
        </w:rPr>
        <w:t>American consumers are increasingly privacy-conscious</w:t>
      </w:r>
      <w:r w:rsidRPr="00DA272C">
        <w:rPr>
          <w:rFonts w:ascii="Times New Roman" w:hAnsi="Times New Roman" w:cs="Times New Roman"/>
          <w:sz w:val="14"/>
        </w:rPr>
        <w:t>. Survey data bear out that consumers are concerned about threats to their privacy and about whether they have lost control of information they consider personal and private.</w:t>
      </w:r>
      <w:r w:rsidRPr="00DA272C">
        <w:rPr>
          <w:rFonts w:ascii="Times New Roman" w:hAnsi="Times New Roman" w:cs="Times New Roman"/>
          <w:sz w:val="12"/>
        </w:rPr>
        <w:t>¶</w:t>
      </w:r>
      <w:r w:rsidRPr="00DA272C">
        <w:rPr>
          <w:rFonts w:ascii="Times New Roman" w:hAnsi="Times New Roman" w:cs="Times New Roman"/>
          <w:sz w:val="14"/>
        </w:rPr>
        <w:t xml:space="preserve"> When a privacy issue-identity theft-is the premise for a hit movie starring Sandra Bullock, "The Net," I do not think it is productive to continue to debate whether privacy is a major consumer issue, or to suggest that customer concerns are merely "anecdotal." The </w:t>
      </w:r>
      <w:r w:rsidRPr="00DA272C">
        <w:rPr>
          <w:rFonts w:ascii="Times New Roman" w:hAnsi="Times New Roman" w:cs="Times New Roman"/>
          <w:sz w:val="14"/>
        </w:rPr>
        <w:lastRenderedPageBreak/>
        <w:t>question must be, rather</w:t>
      </w:r>
      <w:r w:rsidRPr="00BB6791">
        <w:rPr>
          <w:rStyle w:val="StyleUnderline"/>
        </w:rPr>
        <w:t>, how the issue can be credibly addressed</w:t>
      </w:r>
      <w:r w:rsidRPr="00DA272C">
        <w:rPr>
          <w:rFonts w:ascii="Times New Roman" w:hAnsi="Times New Roman" w:cs="Times New Roman"/>
          <w:sz w:val="14"/>
        </w:rPr>
        <w:t xml:space="preserve">, and </w:t>
      </w:r>
      <w:r w:rsidRPr="00BB6791">
        <w:rPr>
          <w:rStyle w:val="StyleUnderline"/>
        </w:rPr>
        <w:t>how fast that can be done</w:t>
      </w:r>
      <w:r w:rsidRPr="00DA272C">
        <w:rPr>
          <w:rFonts w:ascii="Times New Roman" w:hAnsi="Times New Roman" w:cs="Times New Roman"/>
          <w:sz w:val="14"/>
        </w:rPr>
        <w:t>.</w:t>
      </w:r>
      <w:r w:rsidRPr="00DA272C">
        <w:rPr>
          <w:rFonts w:ascii="Times New Roman" w:hAnsi="Times New Roman" w:cs="Times New Roman"/>
          <w:sz w:val="12"/>
        </w:rPr>
        <w:t>¶</w:t>
      </w:r>
      <w:r w:rsidRPr="00DA272C">
        <w:rPr>
          <w:rFonts w:ascii="Times New Roman" w:hAnsi="Times New Roman" w:cs="Times New Roman"/>
          <w:sz w:val="14"/>
        </w:rPr>
        <w:t xml:space="preserve"> Against this backdrop-this increasingly charged atmosphere where each new reported invasion of personal privacy triggers a visceral, public reaction-I would like to reflect on the topic of privacy and its business challenges.</w:t>
      </w:r>
      <w:r w:rsidRPr="00DA272C">
        <w:rPr>
          <w:rFonts w:ascii="Times New Roman" w:hAnsi="Times New Roman" w:cs="Times New Roman"/>
          <w:sz w:val="12"/>
        </w:rPr>
        <w:t>¶</w:t>
      </w:r>
      <w:r w:rsidRPr="00DA272C">
        <w:rPr>
          <w:rFonts w:ascii="Times New Roman" w:hAnsi="Times New Roman" w:cs="Times New Roman"/>
          <w:sz w:val="14"/>
        </w:rPr>
        <w:t xml:space="preserve"> In part, we have arrived at this point in the privacy debate because of the explosion of information technology. </w:t>
      </w:r>
      <w:r w:rsidRPr="00BB6791">
        <w:rPr>
          <w:rStyle w:val="StyleUnderline"/>
        </w:rPr>
        <w:t>Technological advances have greatly facilitated the collection, dissection, and transfer of vast amounts of personal data</w:t>
      </w:r>
      <w:r w:rsidRPr="00DA272C">
        <w:rPr>
          <w:rFonts w:ascii="Times New Roman" w:hAnsi="Times New Roman" w:cs="Times New Roman"/>
          <w:sz w:val="14"/>
        </w:rPr>
        <w:t>. Information can be sliced, diced, and shared at a level of personal detail that was never before possible</w:t>
      </w:r>
      <w:proofErr w:type="gramStart"/>
      <w:r w:rsidRPr="00DA272C">
        <w:rPr>
          <w:rFonts w:ascii="Times New Roman" w:hAnsi="Times New Roman" w:cs="Times New Roman"/>
          <w:sz w:val="14"/>
        </w:rPr>
        <w:t>.</w:t>
      </w:r>
      <w:r w:rsidRPr="00DA272C">
        <w:rPr>
          <w:rFonts w:ascii="Times New Roman" w:hAnsi="Times New Roman" w:cs="Times New Roman"/>
          <w:sz w:val="12"/>
        </w:rPr>
        <w:t>¶</w:t>
      </w:r>
      <w:proofErr w:type="gramEnd"/>
      <w:r w:rsidRPr="00DA272C">
        <w:rPr>
          <w:rFonts w:ascii="Times New Roman" w:hAnsi="Times New Roman" w:cs="Times New Roman"/>
          <w:sz w:val="14"/>
        </w:rPr>
        <w:t xml:space="preserve"> These new capabilities have turned personal information into a marketable commodity. They cause consumers-when they learn about it-to question whether highly personal medical and financial information should be in the hands of, and exploited by, third parties.</w:t>
      </w:r>
      <w:r w:rsidRPr="00DA272C">
        <w:rPr>
          <w:rFonts w:ascii="Times New Roman" w:hAnsi="Times New Roman" w:cs="Times New Roman"/>
          <w:sz w:val="12"/>
        </w:rPr>
        <w:t>¶</w:t>
      </w:r>
      <w:r w:rsidRPr="00DA272C">
        <w:rPr>
          <w:rFonts w:ascii="Times New Roman" w:hAnsi="Times New Roman" w:cs="Times New Roman"/>
          <w:sz w:val="14"/>
        </w:rPr>
        <w:t xml:space="preserve"> Congress is considering legislation that would enhance the ability of different types of financial services companies to affiliate, thereby increasing the potential for gathering and using financial and medical information about the company's customers.</w:t>
      </w:r>
      <w:r w:rsidRPr="00DA272C">
        <w:rPr>
          <w:rFonts w:ascii="Times New Roman" w:hAnsi="Times New Roman" w:cs="Times New Roman"/>
          <w:sz w:val="12"/>
        </w:rPr>
        <w:t>¶</w:t>
      </w:r>
      <w:r w:rsidRPr="00DA272C">
        <w:rPr>
          <w:rFonts w:ascii="Times New Roman" w:hAnsi="Times New Roman" w:cs="Times New Roman"/>
          <w:sz w:val="14"/>
        </w:rPr>
        <w:t xml:space="preserve"> One key rationale for these combinations is that resulting companies will be able to "warehouse" data on an expanded customer pool and "mine" that data to design an increasing array of targeted and profitable product and service offerings. Affiliations among diverse sectors of the financial services industry are intended to create new synergies and opportunities for cross-marketing. Again, this ability is heavily reliant on sharing and pooling data.</w:t>
      </w:r>
      <w:r w:rsidRPr="00DA272C">
        <w:rPr>
          <w:rFonts w:ascii="Times New Roman" w:hAnsi="Times New Roman" w:cs="Times New Roman"/>
          <w:sz w:val="12"/>
        </w:rPr>
        <w:t>¶</w:t>
      </w:r>
      <w:r w:rsidRPr="00DA272C">
        <w:rPr>
          <w:rFonts w:ascii="Times New Roman" w:hAnsi="Times New Roman" w:cs="Times New Roman"/>
          <w:sz w:val="14"/>
        </w:rPr>
        <w:t xml:space="preserve"> The sheer magnitude of these data warehouses and the sensitivity of the information fuels public skepticism and anxiety and propels Congress to devise safeguards to protect against the misuse of the data.</w:t>
      </w:r>
      <w:r w:rsidRPr="00DA272C">
        <w:rPr>
          <w:rFonts w:ascii="Times New Roman" w:hAnsi="Times New Roman" w:cs="Times New Roman"/>
          <w:sz w:val="12"/>
        </w:rPr>
        <w:t>¶</w:t>
      </w:r>
      <w:r w:rsidRPr="00DA272C">
        <w:rPr>
          <w:rFonts w:ascii="Times New Roman" w:hAnsi="Times New Roman" w:cs="Times New Roman"/>
          <w:sz w:val="14"/>
        </w:rPr>
        <w:t xml:space="preserve"> That gets us to the heart of the privacy debate-both the perception and the reality that individuals are losing control over their personal information. When the information is highly sensitive, such as medical and financial information, consumer concern about who has control over its disposition is compounded.</w:t>
      </w:r>
      <w:r w:rsidRPr="00DA272C">
        <w:rPr>
          <w:rFonts w:ascii="Times New Roman" w:hAnsi="Times New Roman" w:cs="Times New Roman"/>
          <w:sz w:val="12"/>
        </w:rPr>
        <w:t>¶</w:t>
      </w:r>
      <w:r w:rsidRPr="00DA272C">
        <w:rPr>
          <w:rFonts w:ascii="Times New Roman" w:hAnsi="Times New Roman" w:cs="Times New Roman"/>
          <w:sz w:val="14"/>
        </w:rPr>
        <w:t xml:space="preserve"> Curiously, given the importance and value of information as a business asset, the financial services industry has been more defensive than proactive in its reactions to customer privacy issues.</w:t>
      </w:r>
      <w:r w:rsidRPr="00DA272C">
        <w:rPr>
          <w:rFonts w:ascii="Times New Roman" w:hAnsi="Times New Roman" w:cs="Times New Roman"/>
          <w:sz w:val="12"/>
        </w:rPr>
        <w:t>¶</w:t>
      </w:r>
      <w:r w:rsidRPr="00DA272C">
        <w:rPr>
          <w:rFonts w:ascii="Times New Roman" w:hAnsi="Times New Roman" w:cs="Times New Roman"/>
          <w:sz w:val="14"/>
        </w:rPr>
        <w:t xml:space="preserve"> The attitude of at least some industry representatives has been "show me the harm, show me the complaints." The problem with this is that, in many instances, individuals may not realize-and have no way of forcing disclosure of-just how their personal information is being handled. However, as daylight begins to shine on firms' practices for handling customers' personal information, the public appears ready to make a stink about the shortcomings they see. Any company that ignores or fails to understand the tinderbox of public sentiment waiting to ignite on privacy, acts at its peril.</w:t>
      </w:r>
      <w:r w:rsidRPr="00DA272C">
        <w:rPr>
          <w:rFonts w:ascii="Times New Roman" w:hAnsi="Times New Roman" w:cs="Times New Roman"/>
          <w:sz w:val="12"/>
        </w:rPr>
        <w:t>¶</w:t>
      </w:r>
      <w:r w:rsidRPr="00DA272C">
        <w:rPr>
          <w:rFonts w:ascii="Times New Roman" w:hAnsi="Times New Roman" w:cs="Times New Roman"/>
          <w:sz w:val="14"/>
        </w:rPr>
        <w:t xml:space="preserve"> I commend the banking trade groups for promulgating privacy principles and urging their members to adapt and adopt such principles. Many, many banks have heeded the call. More and more banks are posting privacy policies on their Web sites</w:t>
      </w:r>
      <w:proofErr w:type="gramStart"/>
      <w:r w:rsidRPr="00DA272C">
        <w:rPr>
          <w:rFonts w:ascii="Times New Roman" w:hAnsi="Times New Roman" w:cs="Times New Roman"/>
          <w:sz w:val="14"/>
        </w:rPr>
        <w:t>.</w:t>
      </w:r>
      <w:r w:rsidRPr="00DA272C">
        <w:rPr>
          <w:rFonts w:ascii="Times New Roman" w:hAnsi="Times New Roman" w:cs="Times New Roman"/>
          <w:sz w:val="12"/>
        </w:rPr>
        <w:t>¶</w:t>
      </w:r>
      <w:proofErr w:type="gramEnd"/>
      <w:r w:rsidRPr="00DA272C">
        <w:rPr>
          <w:rFonts w:ascii="Times New Roman" w:hAnsi="Times New Roman" w:cs="Times New Roman"/>
          <w:sz w:val="14"/>
        </w:rPr>
        <w:t xml:space="preserve"> It is essential, however, that these steps be more than window-dressing. Privacy policies are meaningful only if they reflect an organizational commitment, are adhered to, are stated in terms customers can readily understand, and meet legitimate customer expectations about the handling of their information.</w:t>
      </w:r>
      <w:r w:rsidRPr="00DA272C">
        <w:rPr>
          <w:rFonts w:ascii="Times New Roman" w:hAnsi="Times New Roman" w:cs="Times New Roman"/>
          <w:sz w:val="12"/>
        </w:rPr>
        <w:t>¶</w:t>
      </w:r>
      <w:r w:rsidRPr="00DA272C">
        <w:rPr>
          <w:rFonts w:ascii="Times New Roman" w:hAnsi="Times New Roman" w:cs="Times New Roman"/>
          <w:sz w:val="14"/>
        </w:rPr>
        <w:t xml:space="preserve"> Congress has pending many bills concerning the treatment of personal information-most of which are aimed squarely at the financial services industry</w:t>
      </w:r>
      <w:r w:rsidRPr="00BB6791">
        <w:rPr>
          <w:rStyle w:val="StyleUnderline"/>
        </w:rPr>
        <w:t>.</w:t>
      </w:r>
      <w:r w:rsidRPr="00DA272C">
        <w:rPr>
          <w:rStyle w:val="StyleUnderline"/>
          <w:b/>
          <w:sz w:val="12"/>
        </w:rPr>
        <w:t>¶</w:t>
      </w:r>
      <w:r w:rsidRPr="00BB6791">
        <w:rPr>
          <w:rStyle w:val="StyleUnderline"/>
        </w:rPr>
        <w:t xml:space="preserve"> In the last Congress, discussions of privacy were at the periphery of the debate over modernizing the financial services industry. </w:t>
      </w:r>
      <w:r w:rsidRPr="00DA272C">
        <w:rPr>
          <w:rFonts w:ascii="Times New Roman" w:hAnsi="Times New Roman" w:cs="Times New Roman"/>
          <w:sz w:val="14"/>
        </w:rPr>
        <w:t>Privacy legislation affecting the industry that was either enacted or came close to passage in the last Congress was aimed at data security-such as curbing identity theft, which is now law, or punishing pretext callers who obtain confidential information from banks under false pretenses</w:t>
      </w:r>
      <w:proofErr w:type="gramStart"/>
      <w:r w:rsidRPr="00DA272C">
        <w:rPr>
          <w:rFonts w:ascii="Times New Roman" w:hAnsi="Times New Roman" w:cs="Times New Roman"/>
          <w:sz w:val="14"/>
        </w:rPr>
        <w:t>.</w:t>
      </w:r>
      <w:r w:rsidRPr="00DA272C">
        <w:rPr>
          <w:rFonts w:ascii="Times New Roman" w:hAnsi="Times New Roman" w:cs="Times New Roman"/>
          <w:sz w:val="12"/>
        </w:rPr>
        <w:t>¶</w:t>
      </w:r>
      <w:proofErr w:type="gramEnd"/>
      <w:r w:rsidRPr="00DA272C">
        <w:rPr>
          <w:rFonts w:ascii="Times New Roman" w:hAnsi="Times New Roman" w:cs="Times New Roman"/>
          <w:sz w:val="14"/>
        </w:rPr>
        <w:t xml:space="preserve"> </w:t>
      </w:r>
      <w:r w:rsidRPr="00BB6791">
        <w:rPr>
          <w:rStyle w:val="StyleUnderline"/>
        </w:rPr>
        <w:t>The dynamics have shifted dramatically over the course of this year.</w:t>
      </w:r>
      <w:r w:rsidRPr="00DA272C">
        <w:rPr>
          <w:rFonts w:ascii="Times New Roman" w:hAnsi="Times New Roman" w:cs="Times New Roman"/>
          <w:sz w:val="14"/>
        </w:rPr>
        <w:t xml:space="preserve"> In March, the House Banking Committee had an unexpectedly </w:t>
      </w:r>
      <w:r w:rsidRPr="00BB6791">
        <w:rPr>
          <w:rStyle w:val="StyleUnderline"/>
        </w:rPr>
        <w:t xml:space="preserve">long and vigorous debate over an amendment </w:t>
      </w:r>
      <w:r w:rsidRPr="00DA272C">
        <w:rPr>
          <w:sz w:val="14"/>
        </w:rPr>
        <w:t>offered by a freshman congressman</w:t>
      </w:r>
      <w:r w:rsidRPr="00BB6791">
        <w:rPr>
          <w:rStyle w:val="StyleUnderline"/>
        </w:rPr>
        <w:t xml:space="preserve"> </w:t>
      </w:r>
      <w:r w:rsidRPr="00DA272C">
        <w:rPr>
          <w:sz w:val="14"/>
        </w:rPr>
        <w:t>that would have</w:t>
      </w:r>
      <w:r w:rsidRPr="00BB6791">
        <w:rPr>
          <w:rStyle w:val="StyleUnderline"/>
        </w:rPr>
        <w:t xml:space="preserve"> required banks to notify customers about </w:t>
      </w:r>
      <w:r w:rsidRPr="00DA272C">
        <w:rPr>
          <w:sz w:val="14"/>
        </w:rPr>
        <w:t xml:space="preserve">their </w:t>
      </w:r>
      <w:r w:rsidRPr="00BB6791">
        <w:rPr>
          <w:rStyle w:val="StyleUnderline"/>
        </w:rPr>
        <w:t>information-sharing with third parties and would have given them an opportunity to opt out of that sharing.</w:t>
      </w:r>
      <w:r w:rsidRPr="00DA272C">
        <w:rPr>
          <w:rFonts w:ascii="Times New Roman" w:hAnsi="Times New Roman" w:cs="Times New Roman"/>
          <w:sz w:val="14"/>
        </w:rPr>
        <w:t xml:space="preserve"> Members reacted viscerally to descriptions of current practices and the limited reach of existing privacy laws</w:t>
      </w:r>
      <w:proofErr w:type="gramStart"/>
      <w:r w:rsidRPr="00DA272C">
        <w:rPr>
          <w:rFonts w:ascii="Times New Roman" w:hAnsi="Times New Roman" w:cs="Times New Roman"/>
          <w:sz w:val="14"/>
        </w:rPr>
        <w:t>.</w:t>
      </w:r>
      <w:r w:rsidRPr="00DA272C">
        <w:rPr>
          <w:rFonts w:ascii="Times New Roman" w:hAnsi="Times New Roman" w:cs="Times New Roman"/>
          <w:sz w:val="12"/>
        </w:rPr>
        <w:t>¶</w:t>
      </w:r>
      <w:proofErr w:type="gramEnd"/>
      <w:r w:rsidRPr="00DA272C">
        <w:rPr>
          <w:rFonts w:ascii="Times New Roman" w:hAnsi="Times New Roman" w:cs="Times New Roman"/>
          <w:sz w:val="14"/>
        </w:rPr>
        <w:t xml:space="preserve"> But by the next day, after committee members were "educated" by the industry, many had set aside their gut reactions and spoke about operational difficulties and the unknown consequences of increased restrictions on the transfer of customer information. The amendment failed, and in its place, the committee adopted an amendment requiring disclosure of privacy policies.</w:t>
      </w:r>
      <w:r w:rsidRPr="00DA272C">
        <w:rPr>
          <w:rFonts w:ascii="Times New Roman" w:hAnsi="Times New Roman" w:cs="Times New Roman"/>
          <w:sz w:val="12"/>
        </w:rPr>
        <w:t>¶</w:t>
      </w:r>
      <w:r w:rsidRPr="00DA272C">
        <w:rPr>
          <w:rFonts w:ascii="Times New Roman" w:hAnsi="Times New Roman" w:cs="Times New Roman"/>
          <w:sz w:val="14"/>
        </w:rPr>
        <w:t xml:space="preserve"> When the Senate considered its financial modernization bill, in early May, privacy amendments were generally fended off. A number of pro-privacy senators announced that the issue should be considered separate and apart from the bill. That view largely prevailed.</w:t>
      </w:r>
      <w:r w:rsidRPr="00DA272C">
        <w:rPr>
          <w:rFonts w:ascii="Times New Roman" w:hAnsi="Times New Roman" w:cs="Times New Roman"/>
          <w:sz w:val="12"/>
        </w:rPr>
        <w:t>¶</w:t>
      </w:r>
      <w:r w:rsidRPr="00DA272C">
        <w:rPr>
          <w:rFonts w:ascii="Times New Roman" w:hAnsi="Times New Roman" w:cs="Times New Roman"/>
          <w:sz w:val="14"/>
        </w:rPr>
        <w:t xml:space="preserve"> </w:t>
      </w:r>
      <w:r w:rsidRPr="00DA272C">
        <w:rPr>
          <w:rStyle w:val="StyleUnderline"/>
        </w:rPr>
        <w:t>But just weeks ago, the issue resonated when the House Commerce Committee considered the House version of that legislation</w:t>
      </w:r>
      <w:r w:rsidRPr="00DA272C">
        <w:rPr>
          <w:rFonts w:ascii="Times New Roman" w:hAnsi="Times New Roman" w:cs="Times New Roman"/>
          <w:sz w:val="14"/>
        </w:rPr>
        <w:t xml:space="preserve">. A Commerce subcommittee adopted a measure mandating that financial services companies disclose their information-sharing practices to customers. However, by June, a growing clamor to address existing and potential privacy abuses resulted in the </w:t>
      </w:r>
      <w:r w:rsidRPr="00DA272C">
        <w:rPr>
          <w:rStyle w:val="StyleUnderline"/>
        </w:rPr>
        <w:t>passage of an amendment that requires financial services companies to provide their customers with the opportunity to opt out of all types of sharing arrangements with unaffiliated and affiliated third parties</w:t>
      </w:r>
      <w:r w:rsidRPr="00DA272C">
        <w:rPr>
          <w:rFonts w:ascii="Times New Roman" w:hAnsi="Times New Roman" w:cs="Times New Roman"/>
          <w:sz w:val="14"/>
        </w:rPr>
        <w:t>.</w:t>
      </w:r>
      <w:r w:rsidRPr="00DA272C">
        <w:rPr>
          <w:rFonts w:ascii="Times New Roman" w:hAnsi="Times New Roman" w:cs="Times New Roman"/>
          <w:sz w:val="12"/>
        </w:rPr>
        <w:t>¶</w:t>
      </w:r>
      <w:r w:rsidRPr="00DA272C">
        <w:rPr>
          <w:rFonts w:ascii="Times New Roman" w:hAnsi="Times New Roman" w:cs="Times New Roman"/>
          <w:sz w:val="14"/>
        </w:rPr>
        <w:t xml:space="preserve"> It remains to be seen whether some type of enhanced privacy protection will be retained in financial modernization legislation. But it is evident that the marketplace has already begun to recognize the significance of distinctions in privacy protections afforded consumers</w:t>
      </w:r>
      <w:proofErr w:type="gramStart"/>
      <w:r w:rsidRPr="00DA272C">
        <w:rPr>
          <w:rFonts w:ascii="Times New Roman" w:hAnsi="Times New Roman" w:cs="Times New Roman"/>
          <w:sz w:val="14"/>
        </w:rPr>
        <w:t>.</w:t>
      </w:r>
      <w:r w:rsidRPr="00DA272C">
        <w:rPr>
          <w:rFonts w:ascii="Times New Roman" w:hAnsi="Times New Roman" w:cs="Times New Roman"/>
          <w:sz w:val="12"/>
        </w:rPr>
        <w:t>¶</w:t>
      </w:r>
      <w:proofErr w:type="gramEnd"/>
      <w:r w:rsidRPr="00DA272C">
        <w:rPr>
          <w:rFonts w:ascii="Times New Roman" w:hAnsi="Times New Roman" w:cs="Times New Roman"/>
          <w:sz w:val="14"/>
        </w:rPr>
        <w:t xml:space="preserve"> There is evidence that-when information is available-market forces will take privacy issues into account. Just last week, a large bank announced that it was taking an "industry-leading" privacy position by ceasing the sharing of customer information with third- party marketers. In doing so, the bank </w:t>
      </w:r>
      <w:proofErr w:type="gramStart"/>
      <w:r w:rsidRPr="00DA272C">
        <w:rPr>
          <w:rFonts w:ascii="Times New Roman" w:hAnsi="Times New Roman" w:cs="Times New Roman"/>
          <w:sz w:val="14"/>
        </w:rPr>
        <w:t>said that</w:t>
      </w:r>
      <w:proofErr w:type="gramEnd"/>
      <w:r w:rsidRPr="00DA272C">
        <w:rPr>
          <w:rFonts w:ascii="Times New Roman" w:hAnsi="Times New Roman" w:cs="Times New Roman"/>
          <w:sz w:val="14"/>
        </w:rPr>
        <w:t xml:space="preserve"> "customer privacy is one of our highest priorities."</w:t>
      </w:r>
      <w:r w:rsidRPr="00DA272C">
        <w:rPr>
          <w:rFonts w:ascii="Times New Roman" w:hAnsi="Times New Roman" w:cs="Times New Roman"/>
          <w:sz w:val="12"/>
        </w:rPr>
        <w:t>¶</w:t>
      </w:r>
      <w:r w:rsidRPr="00DA272C">
        <w:rPr>
          <w:rFonts w:ascii="Times New Roman" w:hAnsi="Times New Roman" w:cs="Times New Roman"/>
          <w:sz w:val="14"/>
        </w:rPr>
        <w:t xml:space="preserve"> </w:t>
      </w:r>
      <w:proofErr w:type="gramStart"/>
      <w:r w:rsidRPr="00DA272C">
        <w:rPr>
          <w:rFonts w:ascii="Times New Roman" w:hAnsi="Times New Roman" w:cs="Times New Roman"/>
          <w:sz w:val="14"/>
        </w:rPr>
        <w:t>That</w:t>
      </w:r>
      <w:proofErr w:type="gramEnd"/>
      <w:r w:rsidRPr="00DA272C">
        <w:rPr>
          <w:rFonts w:ascii="Times New Roman" w:hAnsi="Times New Roman" w:cs="Times New Roman"/>
          <w:sz w:val="14"/>
        </w:rPr>
        <w:t xml:space="preserve"> brings me to my last point: Where do we go from here? The financial services industry is just beginning to realize the potential of the Internet and the business opportunities made available by technology. But these very developments increase the potential for intrusions on personal privacy and facilitate the transfer of personal data. As more information becomes available about how customer information is collected and used, market forces increasingly will take privacy consequences into account.</w:t>
      </w:r>
      <w:r w:rsidRPr="00DA272C">
        <w:rPr>
          <w:rFonts w:ascii="Times New Roman" w:hAnsi="Times New Roman" w:cs="Times New Roman"/>
          <w:sz w:val="12"/>
        </w:rPr>
        <w:t>¶</w:t>
      </w:r>
      <w:r w:rsidRPr="00DA272C">
        <w:rPr>
          <w:rFonts w:ascii="Times New Roman" w:hAnsi="Times New Roman" w:cs="Times New Roman"/>
          <w:sz w:val="14"/>
        </w:rPr>
        <w:t xml:space="preserve"> I would offer one suggestion for how the financial services industry can approach this challenge. It is not a solution, but rather an attitude, drawn from Justice Louis Brandeis' eloquent description more than 70 years ago of the concept of privacy. He called it "the right to be left alone-the most comprehensive of rights, and the right most valued by a free people."</w:t>
      </w:r>
      <w:r w:rsidRPr="00DA272C">
        <w:rPr>
          <w:rFonts w:ascii="Times New Roman" w:hAnsi="Times New Roman" w:cs="Times New Roman"/>
          <w:sz w:val="12"/>
        </w:rPr>
        <w:t>¶</w:t>
      </w:r>
      <w:r w:rsidRPr="00DA272C">
        <w:rPr>
          <w:rFonts w:ascii="Times New Roman" w:hAnsi="Times New Roman" w:cs="Times New Roman"/>
          <w:sz w:val="14"/>
        </w:rPr>
        <w:t xml:space="preserve"> These words capture an issue central to treatment of privacy concerns in the new information age</w:t>
      </w:r>
      <w:proofErr w:type="gramStart"/>
      <w:r w:rsidRPr="00DA272C">
        <w:rPr>
          <w:rFonts w:ascii="Times New Roman" w:hAnsi="Times New Roman" w:cs="Times New Roman"/>
          <w:sz w:val="14"/>
        </w:rPr>
        <w:t>.</w:t>
      </w:r>
      <w:r w:rsidRPr="00DA272C">
        <w:rPr>
          <w:rFonts w:ascii="Times New Roman" w:hAnsi="Times New Roman" w:cs="Times New Roman"/>
          <w:sz w:val="12"/>
        </w:rPr>
        <w:t>¶</w:t>
      </w:r>
      <w:proofErr w:type="gramEnd"/>
      <w:r w:rsidRPr="00DA272C">
        <w:rPr>
          <w:rFonts w:ascii="Times New Roman" w:hAnsi="Times New Roman" w:cs="Times New Roman"/>
          <w:sz w:val="14"/>
        </w:rPr>
        <w:t xml:space="preserve"> Privacy as an individual right implies that to some degree personal and private information about an individual is the property of that individual. It also implies that when a customer gives that property to another for one express purpose, he or she is not implicitly giving it for whatever other purposes the recipient may want to use it.</w:t>
      </w:r>
      <w:r w:rsidRPr="00DA272C">
        <w:rPr>
          <w:rFonts w:ascii="Times New Roman" w:hAnsi="Times New Roman" w:cs="Times New Roman"/>
          <w:sz w:val="12"/>
        </w:rPr>
        <w:t>¶</w:t>
      </w:r>
      <w:r w:rsidRPr="00DA272C">
        <w:rPr>
          <w:rFonts w:ascii="Times New Roman" w:hAnsi="Times New Roman" w:cs="Times New Roman"/>
          <w:sz w:val="14"/>
        </w:rPr>
        <w:t xml:space="preserve"> My suggestion is to think of personal information from your customers' perspective, as something they feel belongs to them. In developing and implementing privacy policies, think about how your customers would react if you gave them a full description of how much of their information you collect, what you do with it, whether you transfer it, to whom you transfer it, and what then happens to it.</w:t>
      </w:r>
      <w:r w:rsidRPr="00DA272C">
        <w:rPr>
          <w:rFonts w:ascii="Times New Roman" w:hAnsi="Times New Roman" w:cs="Times New Roman"/>
          <w:sz w:val="12"/>
        </w:rPr>
        <w:t>¶</w:t>
      </w:r>
      <w:r w:rsidRPr="00DA272C">
        <w:rPr>
          <w:rFonts w:ascii="Times New Roman" w:hAnsi="Times New Roman" w:cs="Times New Roman"/>
          <w:sz w:val="14"/>
        </w:rPr>
        <w:t xml:space="preserve"> Would you be embarrassed? Would your customers feel they had been treated fairly? Structure your privacy policies-and implement them- accordingly.</w:t>
      </w:r>
      <w:r w:rsidRPr="00DA272C">
        <w:rPr>
          <w:rFonts w:ascii="Times New Roman" w:hAnsi="Times New Roman" w:cs="Times New Roman"/>
          <w:sz w:val="12"/>
        </w:rPr>
        <w:t>¶</w:t>
      </w:r>
      <w:r w:rsidRPr="00DA272C">
        <w:rPr>
          <w:rFonts w:ascii="Times New Roman" w:hAnsi="Times New Roman" w:cs="Times New Roman"/>
          <w:sz w:val="14"/>
        </w:rPr>
        <w:t xml:space="preserve"> </w:t>
      </w:r>
      <w:r w:rsidRPr="00DA272C">
        <w:rPr>
          <w:rFonts w:ascii="Times New Roman" w:hAnsi="Times New Roman" w:cs="Times New Roman"/>
          <w:sz w:val="12"/>
        </w:rPr>
        <w:t>¶</w:t>
      </w:r>
      <w:r w:rsidRPr="00DA272C">
        <w:rPr>
          <w:rFonts w:ascii="Times New Roman" w:hAnsi="Times New Roman" w:cs="Times New Roman"/>
          <w:sz w:val="14"/>
        </w:rPr>
        <w:t xml:space="preserve"> Copyright c 1999 American Banker, Inc. All Rights Reserved. http://www.americanbanker.com</w:t>
      </w:r>
      <w:r w:rsidRPr="00DA272C">
        <w:rPr>
          <w:rFonts w:ascii="Times New Roman" w:hAnsi="Times New Roman" w:cs="Times New Roman"/>
          <w:sz w:val="12"/>
        </w:rPr>
        <w:t>¶</w:t>
      </w:r>
      <w:r w:rsidRPr="00DA272C">
        <w:rPr>
          <w:rFonts w:ascii="Times New Roman" w:hAnsi="Times New Roman" w:cs="Times New Roman"/>
          <w:sz w:val="14"/>
        </w:rPr>
        <w:t xml:space="preserve"> </w:t>
      </w:r>
    </w:p>
    <w:p w14:paraId="76503A95" w14:textId="77777777" w:rsidR="00CA7F88" w:rsidRDefault="00CA7F88" w:rsidP="00CA7F88">
      <w:pPr>
        <w:rPr>
          <w:rFonts w:ascii="Times New Roman" w:hAnsi="Times New Roman" w:cs="Times New Roman"/>
          <w:sz w:val="14"/>
        </w:rPr>
      </w:pPr>
    </w:p>
    <w:p w14:paraId="7EE4547F" w14:textId="77777777" w:rsidR="00CA7F88" w:rsidRDefault="00CA7F88" w:rsidP="00CA7F88">
      <w:pPr>
        <w:rPr>
          <w:rFonts w:ascii="Times New Roman" w:hAnsi="Times New Roman" w:cs="Times New Roman"/>
          <w:sz w:val="14"/>
        </w:rPr>
      </w:pPr>
    </w:p>
    <w:p w14:paraId="188A7B68" w14:textId="77777777" w:rsidR="00CA7F88" w:rsidRDefault="00CA7F88" w:rsidP="00CA7F88">
      <w:pPr>
        <w:rPr>
          <w:rStyle w:val="StyleUnderline"/>
        </w:rPr>
      </w:pPr>
    </w:p>
    <w:p w14:paraId="13AD1495" w14:textId="77777777" w:rsidR="00CA7F88" w:rsidRDefault="00CA7F88" w:rsidP="00CA7F88">
      <w:pPr>
        <w:pStyle w:val="Heading4"/>
        <w:rPr>
          <w:rStyle w:val="Style13ptBold"/>
        </w:rPr>
      </w:pPr>
      <w:r>
        <w:rPr>
          <w:rStyle w:val="Style13ptBold"/>
        </w:rPr>
        <w:t>The plan is ineffective because past attempts prove that the government will expand surveillance rather than curtail it- means the perm fails</w:t>
      </w:r>
    </w:p>
    <w:p w14:paraId="71FB5CC3" w14:textId="77777777" w:rsidR="00CA7F88" w:rsidRDefault="00CA7F88" w:rsidP="00CA7F88">
      <w:pPr>
        <w:rPr>
          <w:rStyle w:val="Style13ptBold"/>
        </w:rPr>
      </w:pPr>
      <w:r>
        <w:rPr>
          <w:rStyle w:val="Style13ptBold"/>
        </w:rPr>
        <w:t xml:space="preserve">Kim, 2007  </w:t>
      </w:r>
      <w:r>
        <w:rPr>
          <w:rFonts w:ascii="Times New Roman" w:hAnsi="Times New Roman" w:cs="Times New Roman"/>
          <w:sz w:val="14"/>
        </w:rPr>
        <w:t xml:space="preserve">(Sam Kim is an author/analyst/editor for the Center for Effective Government. </w:t>
      </w:r>
      <w:proofErr w:type="gramStart"/>
      <w:r>
        <w:rPr>
          <w:rFonts w:ascii="Times New Roman" w:hAnsi="Times New Roman" w:cs="Times New Roman"/>
          <w:sz w:val="14"/>
        </w:rPr>
        <w:t>“</w:t>
      </w:r>
      <w:r w:rsidRPr="00BD7F97">
        <w:rPr>
          <w:rFonts w:ascii="Times New Roman" w:hAnsi="Times New Roman" w:cs="Times New Roman"/>
          <w:sz w:val="14"/>
        </w:rPr>
        <w:t>Congress Reforming Government Surveillance Authority</w:t>
      </w:r>
      <w:r>
        <w:rPr>
          <w:rFonts w:ascii="Times New Roman" w:hAnsi="Times New Roman" w:cs="Times New Roman"/>
          <w:sz w:val="14"/>
        </w:rPr>
        <w:t xml:space="preserve">” </w:t>
      </w:r>
      <w:hyperlink r:id="rId154" w:history="1">
        <w:proofErr w:type="gramEnd"/>
        <w:r w:rsidRPr="00A66671">
          <w:rPr>
            <w:rStyle w:val="Hyperlink"/>
            <w:rFonts w:ascii="Times New Roman" w:hAnsi="Times New Roman" w:cs="Times New Roman"/>
            <w:sz w:val="14"/>
          </w:rPr>
          <w:t>http://www.foreffectivegov.org/node/3526</w:t>
        </w:r>
        <w:proofErr w:type="gramStart"/>
      </w:hyperlink>
      <w:r>
        <w:rPr>
          <w:rFonts w:ascii="Times New Roman" w:hAnsi="Times New Roman" w:cs="Times New Roman"/>
          <w:sz w:val="14"/>
        </w:rPr>
        <w:t>.</w:t>
      </w:r>
      <w:proofErr w:type="gramEnd"/>
      <w:r>
        <w:rPr>
          <w:rFonts w:ascii="Times New Roman" w:hAnsi="Times New Roman" w:cs="Times New Roman"/>
          <w:sz w:val="14"/>
        </w:rPr>
        <w:t xml:space="preserve"> Date Accessed- 07/17/15. Anshul Nanda.)</w:t>
      </w:r>
    </w:p>
    <w:p w14:paraId="53228D5D" w14:textId="77777777" w:rsidR="00CA7F88" w:rsidRDefault="00CA7F88" w:rsidP="00CA7F88">
      <w:pPr>
        <w:rPr>
          <w:rFonts w:ascii="Times New Roman" w:hAnsi="Times New Roman" w:cs="Times New Roman"/>
          <w:sz w:val="14"/>
        </w:rPr>
      </w:pPr>
      <w:r w:rsidRPr="00BD7F97">
        <w:rPr>
          <w:rStyle w:val="StyleUnderline"/>
        </w:rPr>
        <w:t>Legislation to reform expansive surveillance authority moved forward in both the House and the Senate recently</w:t>
      </w:r>
      <w:r w:rsidRPr="00BD7F97">
        <w:rPr>
          <w:rFonts w:ascii="Times New Roman" w:hAnsi="Times New Roman" w:cs="Times New Roman"/>
          <w:sz w:val="14"/>
        </w:rPr>
        <w:t xml:space="preserve">. </w:t>
      </w:r>
      <w:r>
        <w:rPr>
          <w:rFonts w:ascii="Times New Roman" w:hAnsi="Times New Roman" w:cs="Times New Roman"/>
          <w:sz w:val="14"/>
        </w:rPr>
        <w:t>(</w:t>
      </w:r>
      <w:r w:rsidRPr="00BD7F97">
        <w:rPr>
          <w:rFonts w:ascii="Times New Roman" w:hAnsi="Times New Roman" w:cs="Times New Roman"/>
          <w:sz w:val="14"/>
        </w:rPr>
        <w:t>The House passed the RESTORE Act (H.R. 3773), which would reform the Protect America Act (PAA), passed in haste before Congress's August recess. The Senate Judiciary Committee narrowly passed the FISA Amendments Act of 2007 (S. 2248) without telecom immunity provisions that were included in the Senate Intelligence Committee bill, setting up a confusing situation that makes it unclear which version will be sent to the Senate floor for consideration.</w:t>
      </w:r>
      <w:r w:rsidRPr="00BD7F97">
        <w:rPr>
          <w:rFonts w:ascii="Times New Roman" w:hAnsi="Times New Roman" w:cs="Times New Roman"/>
          <w:sz w:val="12"/>
        </w:rPr>
        <w:t xml:space="preserve">¶ </w:t>
      </w:r>
      <w:r w:rsidRPr="00BD7F97">
        <w:rPr>
          <w:rFonts w:ascii="Times New Roman" w:hAnsi="Times New Roman" w:cs="Times New Roman"/>
          <w:sz w:val="14"/>
        </w:rPr>
        <w:t>PAA granted the government the authority to wiretap anyone, including U.S. citizens, without court approval as long as the "target" of the surveillance is reasonably believed to be located outside the country. The bill is scheduled to sunset in less than three months, but the House and Senate leadership agreed to reform the bill before then.</w:t>
      </w:r>
      <w:r w:rsidRPr="00BD7F97">
        <w:rPr>
          <w:rFonts w:ascii="Times New Roman" w:hAnsi="Times New Roman" w:cs="Times New Roman"/>
          <w:sz w:val="12"/>
        </w:rPr>
        <w:t xml:space="preserve">¶ </w:t>
      </w:r>
      <w:r w:rsidRPr="00BD7F97">
        <w:rPr>
          <w:rFonts w:ascii="Times New Roman" w:hAnsi="Times New Roman" w:cs="Times New Roman"/>
          <w:sz w:val="14"/>
        </w:rPr>
        <w:t>The Responsible Electronic Surveillance that is Overseen, Reviewed, and Effective Act of 2007 (RESTORE Act) was introduced by Reps. John Conyers (D-MI), chairman of the House Judiciary Committee, and Silvestre Reyes (D-TX), chairman of the House Intelligence Committee.</w:t>
      </w:r>
      <w:r w:rsidRPr="00BD7F97">
        <w:rPr>
          <w:rFonts w:ascii="Times New Roman" w:hAnsi="Times New Roman" w:cs="Times New Roman"/>
          <w:sz w:val="12"/>
        </w:rPr>
        <w:t xml:space="preserve">¶ </w:t>
      </w:r>
      <w:r w:rsidRPr="00BD7F97">
        <w:rPr>
          <w:rFonts w:ascii="Times New Roman" w:hAnsi="Times New Roman" w:cs="Times New Roman"/>
          <w:sz w:val="14"/>
        </w:rPr>
        <w:t xml:space="preserve">The RESTORE Act would require a finding of probable cause for surveillance targeting American citizens, including Americans located overseas. The </w:t>
      </w:r>
      <w:r w:rsidRPr="00BD7F97">
        <w:rPr>
          <w:rStyle w:val="StyleUnderline"/>
        </w:rPr>
        <w:t>legislation would also permit a blanket order for surveillance of multiple foreign targets to be granted by the Foreign Intelligence Surveillance Court. However, the Justice Department Inspector General must regularly report on the use of blanket orders and the number of U.S. persons' communications collected in the orders' use.</w:t>
      </w:r>
      <w:r w:rsidRPr="00BD7F97">
        <w:rPr>
          <w:rFonts w:ascii="Times New Roman" w:hAnsi="Times New Roman" w:cs="Times New Roman"/>
          <w:sz w:val="14"/>
        </w:rPr>
        <w:t xml:space="preserve"> The Justice Department Inspector General would also be required to audit the Terrorist Surveillance Program and other warrantless surveillance programs</w:t>
      </w:r>
      <w:proofErr w:type="gramStart"/>
      <w:r w:rsidRPr="00BD7F97">
        <w:rPr>
          <w:rFonts w:ascii="Times New Roman" w:hAnsi="Times New Roman" w:cs="Times New Roman"/>
          <w:sz w:val="14"/>
        </w:rPr>
        <w:t>.</w:t>
      </w:r>
      <w:r w:rsidRPr="00BD7F97">
        <w:rPr>
          <w:rFonts w:ascii="Times New Roman" w:hAnsi="Times New Roman" w:cs="Times New Roman"/>
          <w:sz w:val="12"/>
        </w:rPr>
        <w:t>¶</w:t>
      </w:r>
      <w:proofErr w:type="gramEnd"/>
      <w:r w:rsidRPr="00BD7F97">
        <w:rPr>
          <w:rFonts w:ascii="Times New Roman" w:hAnsi="Times New Roman" w:cs="Times New Roman"/>
          <w:sz w:val="12"/>
        </w:rPr>
        <w:t xml:space="preserve"> </w:t>
      </w:r>
      <w:r w:rsidRPr="00BD7F97">
        <w:rPr>
          <w:rFonts w:ascii="Times New Roman" w:hAnsi="Times New Roman" w:cs="Times New Roman"/>
          <w:sz w:val="14"/>
        </w:rPr>
        <w:t>The bill faced resistance from House Republicans when it was pulled from the floor in October but passed with bipartisan support on Nov. 15 with a 227-189 vote. The White House immediately issued a statement saying, "This evening House Democrats passed legislation that would dangerously weaken our ability to protect the Nation from foreign threats."</w:t>
      </w:r>
      <w:r w:rsidRPr="00BD7F97">
        <w:rPr>
          <w:rFonts w:ascii="Times New Roman" w:hAnsi="Times New Roman" w:cs="Times New Roman"/>
          <w:sz w:val="12"/>
        </w:rPr>
        <w:t xml:space="preserve">¶ </w:t>
      </w:r>
      <w:r w:rsidRPr="00BD7F97">
        <w:rPr>
          <w:rFonts w:ascii="Times New Roman" w:hAnsi="Times New Roman" w:cs="Times New Roman"/>
          <w:sz w:val="14"/>
        </w:rPr>
        <w:t>Chairman Reyes, however, characterized the RESTORE Act as helping to "restore the balance between security and liberty." In a statement issued after the vote, Reyes explained, "The RESTORE Act puts the FISA Court back in the business of protecting Americans' constitutional rights — after the President and Vice President put that court out of that business six years ago."</w:t>
      </w:r>
      <w:r w:rsidRPr="00BD7F97">
        <w:rPr>
          <w:rFonts w:ascii="Times New Roman" w:hAnsi="Times New Roman" w:cs="Times New Roman"/>
          <w:sz w:val="12"/>
        </w:rPr>
        <w:t xml:space="preserve">¶ </w:t>
      </w:r>
      <w:r w:rsidRPr="00BD7F97">
        <w:rPr>
          <w:rFonts w:ascii="Times New Roman" w:hAnsi="Times New Roman" w:cs="Times New Roman"/>
          <w:sz w:val="14"/>
        </w:rPr>
        <w:t>The Senate Judiciary Committee voted S. 2248 out of committee on a narrow 10-9 party-line vote. When the Senate Intelligence Committee passed the same bill in October, it included a provision that would provide immunity for any telecommunications company that assisted in illegal counterterrorism operations after Sept. 11, 2001. The Senate Judiciary Committee rejected an amendment by Sen. Russ Feingold (D-WI) to strip out the immunity provision by a vote of 10-7, with two Democrats, Sens. Dianne Feinstein (D-CA) and Sheldon Whitehouse (D-RI), joining the Republicans. In a quick turnabout, Sen. Patrick Leahy (D-VT), chairman of the Judiciary Committee, offered a motion to move the bill to the Senate floor without the immunity provisions. It passed on a 10-9 vote.</w:t>
      </w:r>
      <w:r w:rsidRPr="00BD7F97">
        <w:rPr>
          <w:rFonts w:ascii="Times New Roman" w:hAnsi="Times New Roman" w:cs="Times New Roman"/>
          <w:sz w:val="12"/>
        </w:rPr>
        <w:t xml:space="preserve">¶ </w:t>
      </w:r>
      <w:r w:rsidRPr="00BD7F97">
        <w:rPr>
          <w:rFonts w:ascii="Times New Roman" w:hAnsi="Times New Roman" w:cs="Times New Roman"/>
          <w:sz w:val="14"/>
        </w:rPr>
        <w:t>Senate Majority Leader Harry Reid (D-NV) will now have to decide which version of the FISA bill to bring to Senate floor, the Judiciary Committee version without immunity for the telecommunications companies, or the Intelligence Committee version with immunity. Since there will inevitably be an amendment to either strip immunity or add it, Reid also needs to decide whether this type of amendment will require 60 votes to kill a potential filibuster or a simple majority.</w:t>
      </w:r>
      <w:r w:rsidRPr="00BD7F97">
        <w:rPr>
          <w:rFonts w:ascii="Times New Roman" w:hAnsi="Times New Roman" w:cs="Times New Roman"/>
          <w:sz w:val="12"/>
        </w:rPr>
        <w:t xml:space="preserve">¶ </w:t>
      </w:r>
      <w:r w:rsidRPr="00BD7F97">
        <w:rPr>
          <w:rFonts w:ascii="Times New Roman" w:hAnsi="Times New Roman" w:cs="Times New Roman"/>
          <w:sz w:val="14"/>
        </w:rPr>
        <w:t>Recently confirmed Attorney General Robert Mukasey and the Director of National Intelligence Mike McConnell issued a statement opposing the bill and said that they would recommend that President Bush veto it. They stated that the Senate Judiciary Committee bill "would not provide the intelligence community with the tools it needs effectively to collect foreign intelligence vital for the security of the Nation."</w:t>
      </w:r>
      <w:r w:rsidRPr="00BD7F97">
        <w:rPr>
          <w:rFonts w:ascii="Times New Roman" w:hAnsi="Times New Roman" w:cs="Times New Roman"/>
          <w:sz w:val="12"/>
        </w:rPr>
        <w:t xml:space="preserve">¶ </w:t>
      </w:r>
      <w:proofErr w:type="gramStart"/>
      <w:r w:rsidRPr="00BD7F97">
        <w:rPr>
          <w:rFonts w:ascii="Times New Roman" w:hAnsi="Times New Roman" w:cs="Times New Roman"/>
          <w:sz w:val="14"/>
        </w:rPr>
        <w:t>The</w:t>
      </w:r>
      <w:proofErr w:type="gramEnd"/>
      <w:r w:rsidRPr="00BD7F97">
        <w:rPr>
          <w:rFonts w:ascii="Times New Roman" w:hAnsi="Times New Roman" w:cs="Times New Roman"/>
          <w:sz w:val="14"/>
        </w:rPr>
        <w:t xml:space="preserve"> battle over telecom immunity is likely to occur on the Senate floor. Sen. Arlen Specter (R-PA) is already drafting a compromise which would substitute the government for the telecommunications companies as defendants in the forty-plus lawsuits currently moving through the courts. This would allow the cases to be heard but would hold the government liable for damages if any of the plaintiffs prevail. The Senate is expected to vote on S. 2248 before the close of session.</w:t>
      </w:r>
    </w:p>
    <w:p w14:paraId="6F96119B" w14:textId="77777777" w:rsidR="00CA7F88" w:rsidRDefault="00CA7F88" w:rsidP="00CA7F88">
      <w:pPr>
        <w:rPr>
          <w:rFonts w:ascii="Times New Roman" w:hAnsi="Times New Roman" w:cs="Times New Roman"/>
          <w:sz w:val="14"/>
        </w:rPr>
      </w:pPr>
    </w:p>
    <w:p w14:paraId="6B2E6BEE" w14:textId="77777777" w:rsidR="00CA7F88" w:rsidRDefault="00CA7F88" w:rsidP="00CA7F88">
      <w:pPr>
        <w:rPr>
          <w:rFonts w:ascii="Times New Roman" w:hAnsi="Times New Roman" w:cs="Times New Roman"/>
          <w:sz w:val="14"/>
        </w:rPr>
      </w:pPr>
    </w:p>
    <w:p w14:paraId="6EEF76C7" w14:textId="77777777" w:rsidR="00CA7F88" w:rsidRPr="004F4FE0" w:rsidRDefault="00CA7F88" w:rsidP="00CA7F88">
      <w:pPr>
        <w:pStyle w:val="Heading4"/>
        <w:rPr>
          <w:rStyle w:val="Style13ptBold"/>
          <w:b/>
        </w:rPr>
      </w:pPr>
      <w:r w:rsidRPr="004F4FE0">
        <w:rPr>
          <w:rStyle w:val="Style13ptBold"/>
          <w:b/>
          <w:highlight w:val="magenta"/>
        </w:rPr>
        <w:t>&lt;Great Solvency Takeout to the Aff IF Executive Branch Actor&gt;</w:t>
      </w:r>
      <w:r w:rsidRPr="004F4FE0">
        <w:rPr>
          <w:rStyle w:val="Style13ptBold"/>
          <w:b/>
        </w:rPr>
        <w:t xml:space="preserve"> </w:t>
      </w:r>
      <w:r w:rsidRPr="004F4FE0">
        <w:rPr>
          <w:rStyle w:val="Style13ptBold"/>
          <w:b/>
          <w:highlight w:val="red"/>
        </w:rPr>
        <w:t>&lt;IF Executive Branch&gt;</w:t>
      </w:r>
      <w:r w:rsidRPr="004F4FE0">
        <w:rPr>
          <w:rStyle w:val="Style13ptBold"/>
          <w:b/>
        </w:rPr>
        <w:t xml:space="preserve"> Only a Congressional Amendment has the ability to spillover and get access to solvency of the affirmative</w:t>
      </w:r>
    </w:p>
    <w:p w14:paraId="73ACB118" w14:textId="77777777" w:rsidR="00CA7F88" w:rsidRPr="004F4FE0" w:rsidRDefault="00CA7F88" w:rsidP="00CA7F88">
      <w:pPr>
        <w:pStyle w:val="Heading4"/>
      </w:pPr>
      <w:r w:rsidRPr="004F4FE0">
        <w:rPr>
          <w:highlight w:val="red"/>
        </w:rPr>
        <w:t>&lt;IF General USFG Actor&gt;</w:t>
      </w:r>
      <w:r>
        <w:t xml:space="preserve"> </w:t>
      </w:r>
      <w:proofErr w:type="gramStart"/>
      <w:r>
        <w:t>The</w:t>
      </w:r>
      <w:proofErr w:type="gramEnd"/>
      <w:r>
        <w:t xml:space="preserve"> only way that Congress can spillover to other branches and the rest of the country is if they pass an amendment to the Constitution</w:t>
      </w:r>
    </w:p>
    <w:p w14:paraId="4312C8D9" w14:textId="77777777" w:rsidR="00CA7F88" w:rsidRPr="004F4FE0" w:rsidRDefault="00CA7F88" w:rsidP="00CA7F88">
      <w:pPr>
        <w:rPr>
          <w:rStyle w:val="Style13ptBold"/>
        </w:rPr>
      </w:pPr>
      <w:r>
        <w:rPr>
          <w:rStyle w:val="Style13ptBold"/>
        </w:rPr>
        <w:t>Serwer 14</w:t>
      </w:r>
    </w:p>
    <w:p w14:paraId="42B012A9" w14:textId="77777777" w:rsidR="00CA7F88" w:rsidRPr="0039768F" w:rsidRDefault="00CA7F88" w:rsidP="00CA7F88">
      <w:pPr>
        <w:rPr>
          <w:rFonts w:ascii="Times New Roman" w:hAnsi="Times New Roman" w:cs="Times New Roman"/>
          <w:sz w:val="14"/>
        </w:rPr>
      </w:pPr>
      <w:r>
        <w:rPr>
          <w:rFonts w:ascii="Times New Roman" w:hAnsi="Times New Roman" w:cs="Times New Roman"/>
          <w:sz w:val="14"/>
        </w:rPr>
        <w:t>(Adam Serwer is a reporter and analyst at MSNBC.  “</w:t>
      </w:r>
      <w:r w:rsidRPr="004F4FE0">
        <w:rPr>
          <w:rFonts w:ascii="Times New Roman" w:hAnsi="Times New Roman" w:cs="Times New Roman"/>
          <w:sz w:val="14"/>
        </w:rPr>
        <w:t>Surveillance reform is up to Congress</w:t>
      </w:r>
      <w:r>
        <w:rPr>
          <w:rFonts w:ascii="Times New Roman" w:hAnsi="Times New Roman" w:cs="Times New Roman"/>
          <w:sz w:val="14"/>
        </w:rPr>
        <w:t xml:space="preserve">.”  </w:t>
      </w:r>
      <w:r w:rsidRPr="004F4FE0">
        <w:rPr>
          <w:rFonts w:ascii="Times New Roman" w:hAnsi="Times New Roman" w:cs="Times New Roman"/>
          <w:sz w:val="14"/>
        </w:rPr>
        <w:t>http://www.msnbc.com/msnbc/nsa-reform-congress-obama</w:t>
      </w:r>
      <w:r>
        <w:rPr>
          <w:rFonts w:ascii="Times New Roman" w:hAnsi="Times New Roman" w:cs="Times New Roman"/>
          <w:sz w:val="14"/>
        </w:rPr>
        <w:t xml:space="preserve">. Date Accessed- 07/17/15.  Anshul Nanda) </w:t>
      </w:r>
    </w:p>
    <w:p w14:paraId="77C8B176" w14:textId="77777777" w:rsidR="00CA7F88" w:rsidRDefault="00CA7F88" w:rsidP="00CA7F88">
      <w:pPr>
        <w:rPr>
          <w:rFonts w:ascii="Times New Roman" w:hAnsi="Times New Roman" w:cs="Times New Roman"/>
          <w:sz w:val="14"/>
        </w:rPr>
      </w:pPr>
    </w:p>
    <w:p w14:paraId="694CF46D" w14:textId="77777777" w:rsidR="00CA7F88" w:rsidRDefault="00CA7F88" w:rsidP="00CA7F88">
      <w:pPr>
        <w:rPr>
          <w:rFonts w:ascii="Times New Roman" w:hAnsi="Times New Roman" w:cs="Times New Roman"/>
          <w:sz w:val="14"/>
        </w:rPr>
      </w:pPr>
    </w:p>
    <w:p w14:paraId="4849DD7A" w14:textId="77777777" w:rsidR="00CA7F88" w:rsidRDefault="00CA7F88" w:rsidP="00CA7F88">
      <w:pPr>
        <w:rPr>
          <w:rFonts w:ascii="Times New Roman" w:hAnsi="Times New Roman" w:cs="Times New Roman"/>
          <w:sz w:val="14"/>
        </w:rPr>
      </w:pPr>
      <w:r w:rsidRPr="008857B6">
        <w:rPr>
          <w:rFonts w:ascii="Times New Roman" w:hAnsi="Times New Roman" w:cs="Times New Roman"/>
          <w:sz w:val="14"/>
        </w:rPr>
        <w:t xml:space="preserve">Though billed by his advisers as a series of sweeping changes to surveillance policy, President Barack Obama’s Friday speech on surveillance largely leaves the </w:t>
      </w:r>
      <w:r w:rsidRPr="004F4FE0">
        <w:rPr>
          <w:rStyle w:val="StyleUnderline"/>
        </w:rPr>
        <w:t>big decisions in Congress’ hands</w:t>
      </w:r>
      <w:r w:rsidRPr="008857B6">
        <w:rPr>
          <w:rFonts w:ascii="Times New Roman" w:hAnsi="Times New Roman" w:cs="Times New Roman"/>
          <w:sz w:val="14"/>
        </w:rPr>
        <w:t>–with little guidance as to how they should proceed.</w:t>
      </w:r>
      <w:r w:rsidRPr="008857B6">
        <w:rPr>
          <w:rFonts w:ascii="Times New Roman" w:hAnsi="Times New Roman" w:cs="Times New Roman"/>
          <w:sz w:val="12"/>
        </w:rPr>
        <w:t xml:space="preserve">¶ </w:t>
      </w:r>
      <w:r w:rsidRPr="008857B6">
        <w:rPr>
          <w:rFonts w:ascii="Times New Roman" w:hAnsi="Times New Roman" w:cs="Times New Roman"/>
          <w:sz w:val="14"/>
        </w:rPr>
        <w:t>“I think it was an important first step for him to recognize that there is a danger in the government collecting this information in the first place,” says Michelle Richardson of the American Civil Liberties Union. “He didn’t go as far as his own review group recommended.”</w:t>
      </w:r>
      <w:r w:rsidRPr="008857B6">
        <w:rPr>
          <w:rFonts w:ascii="Times New Roman" w:hAnsi="Times New Roman" w:cs="Times New Roman"/>
          <w:sz w:val="12"/>
        </w:rPr>
        <w:t xml:space="preserve">¶ </w:t>
      </w:r>
      <w:r w:rsidRPr="008857B6">
        <w:rPr>
          <w:rFonts w:ascii="Times New Roman" w:hAnsi="Times New Roman" w:cs="Times New Roman"/>
          <w:sz w:val="14"/>
        </w:rPr>
        <w:t>From now on, the National Security Agency will be able to query only phone records it collects with permission from the foreign intelligence surveillance court, and the scope of its searches will be smaller. That’s not an end to bulk collection–at least not yet–it’s shrinking the size of the bulk.</w:t>
      </w:r>
      <w:r w:rsidRPr="008857B6">
        <w:rPr>
          <w:rFonts w:ascii="Times New Roman" w:hAnsi="Times New Roman" w:cs="Times New Roman"/>
          <w:sz w:val="12"/>
        </w:rPr>
        <w:t xml:space="preserve">¶ </w:t>
      </w:r>
      <w:r w:rsidRPr="008857B6">
        <w:rPr>
          <w:rFonts w:ascii="Times New Roman" w:hAnsi="Times New Roman" w:cs="Times New Roman"/>
          <w:sz w:val="14"/>
        </w:rPr>
        <w:t>ANDREA MITCHELL REPORTS, 1/17/14, 2:06 PM ET</w:t>
      </w:r>
      <w:r w:rsidRPr="008857B6">
        <w:rPr>
          <w:rFonts w:ascii="Times New Roman" w:hAnsi="Times New Roman" w:cs="Times New Roman"/>
          <w:sz w:val="12"/>
        </w:rPr>
        <w:t xml:space="preserve">¶ </w:t>
      </w:r>
      <w:r w:rsidRPr="008857B6">
        <w:rPr>
          <w:rFonts w:ascii="Times New Roman" w:hAnsi="Times New Roman" w:cs="Times New Roman"/>
          <w:sz w:val="14"/>
        </w:rPr>
        <w:t>Are the NSA changes enough?</w:t>
      </w:r>
      <w:r w:rsidRPr="008857B6">
        <w:rPr>
          <w:rFonts w:ascii="Times New Roman" w:hAnsi="Times New Roman" w:cs="Times New Roman"/>
          <w:sz w:val="12"/>
        </w:rPr>
        <w:t xml:space="preserve">¶ </w:t>
      </w:r>
      <w:r w:rsidRPr="008857B6">
        <w:rPr>
          <w:rFonts w:ascii="Times New Roman" w:hAnsi="Times New Roman" w:cs="Times New Roman"/>
          <w:sz w:val="14"/>
        </w:rPr>
        <w:t>“Ultimately he’s leaving the door open to continued bulk collection of information, both for U.S. persons and non-U.S. persons,” said Cynthia Wong of Human Rights Watch. “The U.S. government hasn’t made the case for why bulk collection is necessary.”</w:t>
      </w:r>
      <w:r w:rsidRPr="008857B6">
        <w:rPr>
          <w:rFonts w:ascii="Times New Roman" w:hAnsi="Times New Roman" w:cs="Times New Roman"/>
          <w:sz w:val="12"/>
        </w:rPr>
        <w:t xml:space="preserve">¶ </w:t>
      </w:r>
      <w:r w:rsidRPr="008857B6">
        <w:rPr>
          <w:rFonts w:ascii="Times New Roman" w:hAnsi="Times New Roman" w:cs="Times New Roman"/>
          <w:sz w:val="14"/>
        </w:rPr>
        <w:t xml:space="preserve">Obama has said the government should no longer hold telephone records, but did not say whether communications companies should hold onto those records or whether they should be held by a third party. </w:t>
      </w:r>
      <w:r w:rsidRPr="00A033FC">
        <w:rPr>
          <w:rStyle w:val="StyleUnderline"/>
        </w:rPr>
        <w:t>The president also left unsaid what would happen if Congress fails to come up with a solution</w:t>
      </w:r>
      <w:r w:rsidRPr="008857B6">
        <w:rPr>
          <w:rFonts w:ascii="Times New Roman" w:hAnsi="Times New Roman" w:cs="Times New Roman"/>
          <w:sz w:val="14"/>
        </w:rPr>
        <w:t xml:space="preserve">. </w:t>
      </w:r>
      <w:r w:rsidRPr="008857B6">
        <w:rPr>
          <w:rFonts w:ascii="Times New Roman" w:hAnsi="Times New Roman" w:cs="Times New Roman"/>
          <w:sz w:val="12"/>
        </w:rPr>
        <w:t xml:space="preserve">¶ </w:t>
      </w:r>
      <w:proofErr w:type="gramStart"/>
      <w:r w:rsidRPr="008857B6">
        <w:rPr>
          <w:rFonts w:ascii="Times New Roman" w:hAnsi="Times New Roman" w:cs="Times New Roman"/>
          <w:sz w:val="14"/>
        </w:rPr>
        <w:t>For</w:t>
      </w:r>
      <w:proofErr w:type="gramEnd"/>
      <w:r w:rsidRPr="008857B6">
        <w:rPr>
          <w:rFonts w:ascii="Times New Roman" w:hAnsi="Times New Roman" w:cs="Times New Roman"/>
          <w:sz w:val="14"/>
        </w:rPr>
        <w:t xml:space="preserve"> privacy advocates, mandating that private companies retain the information or allowing a third party to do so is a distinction without a difference, and would amount to continued bulk collection by another name. </w:t>
      </w:r>
      <w:r w:rsidRPr="008857B6">
        <w:rPr>
          <w:rFonts w:ascii="Times New Roman" w:hAnsi="Times New Roman" w:cs="Times New Roman"/>
          <w:sz w:val="12"/>
        </w:rPr>
        <w:t xml:space="preserve">¶ </w:t>
      </w:r>
      <w:r w:rsidRPr="008857B6">
        <w:rPr>
          <w:rFonts w:ascii="Times New Roman" w:hAnsi="Times New Roman" w:cs="Times New Roman"/>
          <w:sz w:val="14"/>
        </w:rPr>
        <w:t>But Geoffrey Stone, a law professor at the University of Chicago who served as a member of the president’s surveillance policy review board, said that’s exactly what they recommended. “I think the civil liberties groups are wrong on that: bulk collection can be a critical tool for keeping the nation safe,” said Stone. “The trick here was to preserve that, while at the same time ensuring privacy and civil liberties are protected, and on that score he accepted our recommendations which we think strikes the right balance.” The report said the metadata program was not “essential” to fighting terrorism, but that it could be useful in the future.</w:t>
      </w:r>
      <w:r w:rsidRPr="008857B6">
        <w:rPr>
          <w:rFonts w:ascii="Times New Roman" w:hAnsi="Times New Roman" w:cs="Times New Roman"/>
          <w:sz w:val="12"/>
        </w:rPr>
        <w:t xml:space="preserve">¶ </w:t>
      </w:r>
      <w:r w:rsidRPr="008857B6">
        <w:rPr>
          <w:rFonts w:ascii="Times New Roman" w:hAnsi="Times New Roman" w:cs="Times New Roman"/>
          <w:sz w:val="14"/>
        </w:rPr>
        <w:t>Stone added that calling for an end to government possession of the metadata was ”the single most important thing that he could have done today.”</w:t>
      </w:r>
      <w:r w:rsidRPr="008857B6">
        <w:rPr>
          <w:rFonts w:ascii="Times New Roman" w:hAnsi="Times New Roman" w:cs="Times New Roman"/>
          <w:sz w:val="12"/>
        </w:rPr>
        <w:t xml:space="preserve">¶ </w:t>
      </w:r>
      <w:r w:rsidRPr="008857B6">
        <w:rPr>
          <w:rFonts w:ascii="Times New Roman" w:hAnsi="Times New Roman" w:cs="Times New Roman"/>
          <w:sz w:val="14"/>
        </w:rPr>
        <w:t xml:space="preserve">Lawmakers in the presidents’ own party, including longtime critics of government surveillance policy, praised the president’s speech. Democratic Senators Ron Wyden of Oregon, Mark Udall of Colorado, and Martin Heinrich of New Mexico called the speech “a major milestone in our longstanding efforts to reform the National Security Agency’s bulk collection program.” Vermont Democratic Senator Patrick Leahy, whose joint surveillance reform proposal with Wisconsin Republican Rep. Jim Sensenbrenner has garnered major bipartisan support in the House, said Obama was “helping to restore the nation’s historic role as a beacon of individual freedoms, under the rule of law.” </w:t>
      </w:r>
      <w:r w:rsidRPr="008857B6">
        <w:rPr>
          <w:rFonts w:ascii="Times New Roman" w:hAnsi="Times New Roman" w:cs="Times New Roman"/>
          <w:sz w:val="12"/>
        </w:rPr>
        <w:t xml:space="preserve">¶ </w:t>
      </w:r>
      <w:r w:rsidRPr="008857B6">
        <w:rPr>
          <w:rFonts w:ascii="Times New Roman" w:hAnsi="Times New Roman" w:cs="Times New Roman"/>
          <w:sz w:val="14"/>
        </w:rPr>
        <w:t xml:space="preserve">Republican lawmakers were less effusive. Michigan Republican Rep. Justin Amash, whose proposal to end the NSA’s bulk collection program came within a handful of votes of passing the House last summer, said Obama had refused to </w:t>
      </w:r>
      <w:r w:rsidRPr="00A033FC">
        <w:rPr>
          <w:rStyle w:val="StyleUnderline"/>
        </w:rPr>
        <w:t>“end the unconstitutional violation of Americans’ privacy, stop the suspicionless surveillance of our people, and close the era of secret law,”</w:t>
      </w:r>
      <w:r w:rsidRPr="008857B6">
        <w:rPr>
          <w:rFonts w:ascii="Times New Roman" w:hAnsi="Times New Roman" w:cs="Times New Roman"/>
          <w:sz w:val="14"/>
        </w:rPr>
        <w:t xml:space="preserve"> and </w:t>
      </w:r>
      <w:r w:rsidRPr="00A033FC">
        <w:rPr>
          <w:rStyle w:val="StyleUnderline"/>
        </w:rPr>
        <w:t>he called on Congress to act.¶ Congress was always going to be the most important player here. ”Congress is going to have to decide whether to reauthorize [Section 215] in its current form</w:t>
      </w:r>
      <w:r w:rsidRPr="008857B6">
        <w:rPr>
          <w:rFonts w:ascii="Times New Roman" w:hAnsi="Times New Roman" w:cs="Times New Roman"/>
          <w:sz w:val="14"/>
        </w:rPr>
        <w:t>, whether to reauthorize it with changes, or whether to reauthorize it at all,” said Stephen Vladeck, a law professor at American University. “In that regard, the biggest takeaway from the speech is how little of a thumb the president is placing on that particular scale.”</w:t>
      </w:r>
      <w:r w:rsidRPr="008857B6">
        <w:rPr>
          <w:rFonts w:ascii="Times New Roman" w:hAnsi="Times New Roman" w:cs="Times New Roman"/>
          <w:sz w:val="12"/>
        </w:rPr>
        <w:t xml:space="preserve">¶ </w:t>
      </w:r>
      <w:r w:rsidRPr="008857B6">
        <w:rPr>
          <w:rFonts w:ascii="Times New Roman" w:hAnsi="Times New Roman" w:cs="Times New Roman"/>
          <w:sz w:val="14"/>
        </w:rPr>
        <w:t>Sensenbrenner, in his reaction to the speech, praised Obama’s “good intentions” but emphasized that Congress must make significant changes–and not just to the metadata program, or but other significant surveillance authorities that the president’s speech didn’t address. “</w:t>
      </w:r>
      <w:r w:rsidRPr="00AE6026">
        <w:rPr>
          <w:rStyle w:val="StyleUnderline"/>
        </w:rPr>
        <w:t>The bottom line is real reform cannot be done by presidential fiat,”</w:t>
      </w:r>
      <w:r w:rsidRPr="008857B6">
        <w:rPr>
          <w:rFonts w:ascii="Times New Roman" w:hAnsi="Times New Roman" w:cs="Times New Roman"/>
          <w:sz w:val="14"/>
        </w:rPr>
        <w:t xml:space="preserve"> Sensenbrenner said in his statement. Democratic California Rep. Adam Schiff, who has also proposed legislation curtailing some of the NSA’s powers, said it was “up to Congress to implement many of these changes, as well as others, and to ensure that they are durable across future Administrations.”</w:t>
      </w:r>
      <w:r w:rsidRPr="008857B6">
        <w:rPr>
          <w:rFonts w:ascii="Times New Roman" w:hAnsi="Times New Roman" w:cs="Times New Roman"/>
          <w:sz w:val="12"/>
        </w:rPr>
        <w:t xml:space="preserve">¶ </w:t>
      </w:r>
      <w:proofErr w:type="gramStart"/>
      <w:r w:rsidRPr="008857B6">
        <w:rPr>
          <w:rFonts w:ascii="Times New Roman" w:hAnsi="Times New Roman" w:cs="Times New Roman"/>
          <w:sz w:val="14"/>
        </w:rPr>
        <w:t>Beyond</w:t>
      </w:r>
      <w:proofErr w:type="gramEnd"/>
      <w:r w:rsidRPr="008857B6">
        <w:rPr>
          <w:rFonts w:ascii="Times New Roman" w:hAnsi="Times New Roman" w:cs="Times New Roman"/>
          <w:sz w:val="14"/>
        </w:rPr>
        <w:t xml:space="preserve"> the metadata program, other crucial surveillance matters remain in the aftermath of Obama’s speech. The president’s surveillance policy review board called for judicial oversight of national security letters, which the government can use to acquire business records without a warrant, but Obama rejected that proposal. “There was a lot of pushback from the FBI, and he accepted that pushback,” Stone said. “The FBI was resisting that very strongly.”</w:t>
      </w:r>
      <w:r w:rsidRPr="008857B6">
        <w:rPr>
          <w:rFonts w:ascii="Times New Roman" w:hAnsi="Times New Roman" w:cs="Times New Roman"/>
          <w:sz w:val="12"/>
        </w:rPr>
        <w:t xml:space="preserve">¶ </w:t>
      </w:r>
      <w:proofErr w:type="gramStart"/>
      <w:r w:rsidRPr="008857B6">
        <w:rPr>
          <w:rFonts w:ascii="Times New Roman" w:hAnsi="Times New Roman" w:cs="Times New Roman"/>
          <w:sz w:val="14"/>
        </w:rPr>
        <w:t>While</w:t>
      </w:r>
      <w:proofErr w:type="gramEnd"/>
      <w:r w:rsidRPr="008857B6">
        <w:rPr>
          <w:rFonts w:ascii="Times New Roman" w:hAnsi="Times New Roman" w:cs="Times New Roman"/>
          <w:sz w:val="14"/>
        </w:rPr>
        <w:t xml:space="preserve"> the president’s proposed changes to how the NSA accesses telephone metadata are significant, other kinds of records can be accessed under Section 215 of the Patriot Act. Obama didn’t address larger changes to the law, as opposed to the NSA’s metadata program itself. Other privacy advocates are concerned that the president failed to address the NSA’s alleged weakening of encryption standards.</w:t>
      </w:r>
      <w:r w:rsidRPr="008857B6">
        <w:rPr>
          <w:rFonts w:ascii="Times New Roman" w:hAnsi="Times New Roman" w:cs="Times New Roman"/>
          <w:sz w:val="12"/>
        </w:rPr>
        <w:t xml:space="preserve">¶ </w:t>
      </w:r>
      <w:r w:rsidRPr="008857B6">
        <w:rPr>
          <w:rFonts w:ascii="Times New Roman" w:hAnsi="Times New Roman" w:cs="Times New Roman"/>
          <w:sz w:val="14"/>
        </w:rPr>
        <w:t xml:space="preserve">“Obama did leave the door open for </w:t>
      </w:r>
      <w:r w:rsidRPr="00B5037D">
        <w:rPr>
          <w:rStyle w:val="StyleUnderline"/>
        </w:rPr>
        <w:t>Congress to walk right through if they wanted to be more assertive</w:t>
      </w:r>
      <w:r w:rsidRPr="008857B6">
        <w:rPr>
          <w:rFonts w:ascii="Times New Roman" w:hAnsi="Times New Roman" w:cs="Times New Roman"/>
          <w:sz w:val="14"/>
        </w:rPr>
        <w:t>,” Richardson said. “It still leaves us with a lot of work to do.”</w:t>
      </w:r>
    </w:p>
    <w:p w14:paraId="54C27007" w14:textId="77777777" w:rsidR="00CA7F88" w:rsidRDefault="00CA7F88" w:rsidP="00CA7F88">
      <w:pPr>
        <w:rPr>
          <w:rFonts w:ascii="Times New Roman" w:hAnsi="Times New Roman" w:cs="Times New Roman"/>
          <w:sz w:val="14"/>
        </w:rPr>
      </w:pPr>
    </w:p>
    <w:p w14:paraId="4250AD29" w14:textId="77777777" w:rsidR="00CA7F88" w:rsidRDefault="00CA7F88" w:rsidP="00CA7F88">
      <w:pPr>
        <w:rPr>
          <w:rFonts w:ascii="Times New Roman" w:hAnsi="Times New Roman" w:cs="Times New Roman"/>
          <w:sz w:val="14"/>
        </w:rPr>
      </w:pPr>
    </w:p>
    <w:p w14:paraId="2C0FD7F6" w14:textId="77777777" w:rsidR="00CA7F88" w:rsidRDefault="00CA7F88" w:rsidP="00CA7F88">
      <w:pPr>
        <w:pStyle w:val="Heading4"/>
      </w:pPr>
      <w:r>
        <w:t xml:space="preserve">Government surveillance Unpopular now </w:t>
      </w:r>
    </w:p>
    <w:p w14:paraId="76DCB894" w14:textId="77777777" w:rsidR="00CA7F88" w:rsidRPr="0039768F" w:rsidRDefault="00CA7F88" w:rsidP="00CA7F88">
      <w:pPr>
        <w:rPr>
          <w:rStyle w:val="Style13ptBold"/>
        </w:rPr>
      </w:pPr>
      <w:r>
        <w:rPr>
          <w:rStyle w:val="Style13ptBold"/>
        </w:rPr>
        <w:t>Gross, 2015</w:t>
      </w:r>
    </w:p>
    <w:p w14:paraId="0CA1F929" w14:textId="77777777" w:rsidR="00CA7F88" w:rsidRPr="0039768F" w:rsidRDefault="00CA7F88" w:rsidP="00CA7F88">
      <w:pPr>
        <w:rPr>
          <w:rFonts w:ascii="Times New Roman" w:hAnsi="Times New Roman" w:cs="Times New Roman"/>
          <w:sz w:val="14"/>
        </w:rPr>
      </w:pPr>
      <w:r>
        <w:rPr>
          <w:rFonts w:ascii="Times New Roman" w:hAnsi="Times New Roman" w:cs="Times New Roman"/>
          <w:sz w:val="14"/>
        </w:rPr>
        <w:t>(</w:t>
      </w:r>
      <w:r w:rsidRPr="0039768F">
        <w:rPr>
          <w:rFonts w:ascii="Times New Roman" w:hAnsi="Times New Roman" w:cs="Times New Roman"/>
          <w:sz w:val="14"/>
        </w:rPr>
        <w:t>Grant Gross covers technology and telecom policy in the U.S. government for the IDG News Service, and is based in Washington, D.C.</w:t>
      </w:r>
      <w:r>
        <w:rPr>
          <w:rFonts w:ascii="Times New Roman" w:hAnsi="Times New Roman" w:cs="Times New Roman"/>
          <w:sz w:val="14"/>
        </w:rPr>
        <w:t>”</w:t>
      </w:r>
      <w:r w:rsidRPr="0039768F">
        <w:t xml:space="preserve"> </w:t>
      </w:r>
      <w:r w:rsidRPr="0039768F">
        <w:rPr>
          <w:rFonts w:ascii="Times New Roman" w:hAnsi="Times New Roman" w:cs="Times New Roman"/>
          <w:sz w:val="14"/>
        </w:rPr>
        <w:t>Survey finds most US residents want changes to Patriot Act surveillance</w:t>
      </w:r>
      <w:r>
        <w:rPr>
          <w:rFonts w:ascii="Times New Roman" w:hAnsi="Times New Roman" w:cs="Times New Roman"/>
          <w:sz w:val="14"/>
        </w:rPr>
        <w:t>.”</w:t>
      </w:r>
      <w:r w:rsidRPr="0039768F">
        <w:t xml:space="preserve"> </w:t>
      </w:r>
      <w:hyperlink r:id="rId155" w:history="1">
        <w:r w:rsidRPr="00A66671">
          <w:rPr>
            <w:rStyle w:val="Hyperlink"/>
            <w:rFonts w:ascii="Times New Roman" w:hAnsi="Times New Roman" w:cs="Times New Roman"/>
            <w:sz w:val="14"/>
          </w:rPr>
          <w:t>http://www.csoonline.com/article/2923484/privacy/survey-finds-most-us-residents-want-changes-to-patriot-act-surveillance.html</w:t>
        </w:r>
      </w:hyperlink>
      <w:r>
        <w:rPr>
          <w:rFonts w:ascii="Times New Roman" w:hAnsi="Times New Roman" w:cs="Times New Roman"/>
          <w:sz w:val="14"/>
        </w:rPr>
        <w:t>. Date Accessed-07/17/15. Anshul Nanda)</w:t>
      </w:r>
    </w:p>
    <w:p w14:paraId="3CE042E1" w14:textId="77777777" w:rsidR="00CA7F88" w:rsidRPr="0039768F" w:rsidRDefault="00CA7F88" w:rsidP="00CA7F88">
      <w:pPr>
        <w:rPr>
          <w:rFonts w:ascii="Times New Roman" w:hAnsi="Times New Roman" w:cs="Times New Roman"/>
          <w:sz w:val="14"/>
        </w:rPr>
      </w:pPr>
    </w:p>
    <w:p w14:paraId="0272994B" w14:textId="77777777" w:rsidR="00CA7F88" w:rsidRDefault="00CA7F88" w:rsidP="00CA7F88">
      <w:pPr>
        <w:rPr>
          <w:rFonts w:ascii="Times New Roman" w:hAnsi="Times New Roman" w:cs="Times New Roman"/>
          <w:sz w:val="14"/>
        </w:rPr>
      </w:pPr>
      <w:r w:rsidRPr="00672A6D">
        <w:rPr>
          <w:rStyle w:val="StyleUnderline"/>
        </w:rPr>
        <w:t>U.S. residents have major problems with government surveillance</w:t>
      </w:r>
      <w:r w:rsidRPr="00672A6D">
        <w:rPr>
          <w:rFonts w:ascii="Times New Roman" w:hAnsi="Times New Roman" w:cs="Times New Roman"/>
          <w:sz w:val="14"/>
        </w:rPr>
        <w:t>, and six in 10 want to see the records collection provisions of the Patriot Act modified before Congress extends it, according to a survey commissioned by a civil rights group.</w:t>
      </w:r>
      <w:r w:rsidRPr="00672A6D">
        <w:rPr>
          <w:rFonts w:ascii="Times New Roman" w:hAnsi="Times New Roman" w:cs="Times New Roman"/>
          <w:sz w:val="12"/>
        </w:rPr>
        <w:t xml:space="preserve">¶ </w:t>
      </w:r>
      <w:r w:rsidRPr="00672A6D">
        <w:rPr>
          <w:rFonts w:ascii="Times New Roman" w:hAnsi="Times New Roman" w:cs="Times New Roman"/>
          <w:sz w:val="14"/>
        </w:rPr>
        <w:t>amtrak derailment</w:t>
      </w:r>
      <w:r w:rsidRPr="00672A6D">
        <w:rPr>
          <w:rFonts w:ascii="Times New Roman" w:hAnsi="Times New Roman" w:cs="Times New Roman"/>
          <w:sz w:val="12"/>
        </w:rPr>
        <w:t xml:space="preserve">¶ </w:t>
      </w:r>
      <w:r w:rsidRPr="00672A6D">
        <w:rPr>
          <w:rFonts w:ascii="Times New Roman" w:hAnsi="Times New Roman" w:cs="Times New Roman"/>
          <w:sz w:val="14"/>
        </w:rPr>
        <w:t>Business continuity and disaster recovery planning: The basics</w:t>
      </w:r>
      <w:r w:rsidRPr="00672A6D">
        <w:rPr>
          <w:rFonts w:ascii="Times New Roman" w:hAnsi="Times New Roman" w:cs="Times New Roman"/>
          <w:sz w:val="12"/>
        </w:rPr>
        <w:t xml:space="preserve">¶ </w:t>
      </w:r>
      <w:r w:rsidRPr="00672A6D">
        <w:rPr>
          <w:rFonts w:ascii="Times New Roman" w:hAnsi="Times New Roman" w:cs="Times New Roman"/>
          <w:sz w:val="14"/>
        </w:rPr>
        <w:t>Good business continuity plans will keep your company up and running through interruptions of any kind:</w:t>
      </w:r>
      <w:r w:rsidRPr="00672A6D">
        <w:rPr>
          <w:rFonts w:ascii="Times New Roman" w:hAnsi="Times New Roman" w:cs="Times New Roman"/>
          <w:sz w:val="12"/>
        </w:rPr>
        <w:t xml:space="preserve">¶ </w:t>
      </w:r>
      <w:r w:rsidRPr="00672A6D">
        <w:rPr>
          <w:rFonts w:ascii="Times New Roman" w:hAnsi="Times New Roman" w:cs="Times New Roman"/>
          <w:sz w:val="14"/>
        </w:rPr>
        <w:t>READ NOW</w:t>
      </w:r>
      <w:r w:rsidRPr="00672A6D">
        <w:rPr>
          <w:rFonts w:ascii="Times New Roman" w:hAnsi="Times New Roman" w:cs="Times New Roman"/>
          <w:sz w:val="12"/>
        </w:rPr>
        <w:t xml:space="preserve">¶ </w:t>
      </w:r>
      <w:r w:rsidRPr="00672A6D">
        <w:rPr>
          <w:rFonts w:ascii="Times New Roman" w:hAnsi="Times New Roman" w:cs="Times New Roman"/>
          <w:sz w:val="14"/>
        </w:rPr>
        <w:t xml:space="preserve">Just 34 percent of survey respondents said they'd like to see the Patriot Act preserved as a way to keep the U.S. safe from terrorists, according to the survey commissioned by the American Civil Liberties Union. </w:t>
      </w:r>
      <w:r w:rsidRPr="00A26410">
        <w:rPr>
          <w:rStyle w:val="StyleUnderline"/>
        </w:rPr>
        <w:t>Sixty percent either strongly or somewhat agreed with a statement saying Congress should modify the Patriot Act to "limit government surveillance and protect Americans' privacy</w:t>
      </w:r>
      <w:r w:rsidRPr="00672A6D">
        <w:rPr>
          <w:rFonts w:ascii="Times New Roman" w:hAnsi="Times New Roman" w:cs="Times New Roman"/>
          <w:sz w:val="14"/>
        </w:rPr>
        <w:t>."</w:t>
      </w:r>
      <w:r w:rsidRPr="00672A6D">
        <w:rPr>
          <w:rFonts w:ascii="Times New Roman" w:hAnsi="Times New Roman" w:cs="Times New Roman"/>
          <w:sz w:val="12"/>
        </w:rPr>
        <w:t xml:space="preserve">¶ </w:t>
      </w:r>
      <w:proofErr w:type="gramStart"/>
      <w:r w:rsidRPr="00672A6D">
        <w:rPr>
          <w:rFonts w:ascii="Times New Roman" w:hAnsi="Times New Roman" w:cs="Times New Roman"/>
          <w:sz w:val="14"/>
        </w:rPr>
        <w:t>The</w:t>
      </w:r>
      <w:proofErr w:type="gramEnd"/>
      <w:r w:rsidRPr="00672A6D">
        <w:rPr>
          <w:rFonts w:ascii="Times New Roman" w:hAnsi="Times New Roman" w:cs="Times New Roman"/>
          <w:sz w:val="14"/>
        </w:rPr>
        <w:t xml:space="preserve"> section of the Patriot Act that the National Security </w:t>
      </w:r>
      <w:r w:rsidRPr="00672A6D">
        <w:rPr>
          <w:rFonts w:ascii="Times New Roman" w:hAnsi="Times New Roman" w:cs="Times New Roman"/>
          <w:sz w:val="14"/>
        </w:rPr>
        <w:lastRenderedPageBreak/>
        <w:t>Agency has used to collect U.S. telephone records in bulk expires on June 1. Last week, the U.S. House of Representatives voted to limit the scope of the NSA's phone and business records collection inside the U.S., but Republican leaders in the Senate are pushing to extend the surveillance law without any changes. Some civil liberties groups have criticized the USA Freedom Act as too weak, with the ACLU calling it "modest" reform.</w:t>
      </w:r>
      <w:r w:rsidRPr="00672A6D">
        <w:rPr>
          <w:rFonts w:ascii="Times New Roman" w:hAnsi="Times New Roman" w:cs="Times New Roman"/>
          <w:sz w:val="12"/>
        </w:rPr>
        <w:t xml:space="preserve">¶ </w:t>
      </w:r>
      <w:r w:rsidRPr="00672A6D">
        <w:rPr>
          <w:rFonts w:ascii="Times New Roman" w:hAnsi="Times New Roman" w:cs="Times New Roman"/>
          <w:sz w:val="14"/>
        </w:rPr>
        <w:t>MORE ON CSO: 6 products that will protect your privacy</w:t>
      </w:r>
      <w:r w:rsidRPr="00672A6D">
        <w:rPr>
          <w:rFonts w:ascii="Times New Roman" w:hAnsi="Times New Roman" w:cs="Times New Roman"/>
          <w:sz w:val="12"/>
        </w:rPr>
        <w:t xml:space="preserve">¶ </w:t>
      </w:r>
      <w:r w:rsidRPr="00A26410">
        <w:rPr>
          <w:rStyle w:val="StyleUnderline"/>
        </w:rPr>
        <w:t xml:space="preserve">Support for amending the Patriot Act cut across party lines and age groups. Fifty-eight percent of Democrats, 59 percent of Republicans, and 71 percent of independent voters expressed support for changes to the law. </w:t>
      </w:r>
      <w:r w:rsidRPr="00672A6D">
        <w:rPr>
          <w:rFonts w:ascii="Times New Roman" w:hAnsi="Times New Roman" w:cs="Times New Roman"/>
          <w:sz w:val="14"/>
        </w:rPr>
        <w:t>Changes in the Patriot Act have strong support across the political spectrum, and politicians should take notice, said</w:t>
      </w:r>
      <w:r w:rsidRPr="00672A6D">
        <w:rPr>
          <w:rFonts w:ascii="Times New Roman" w:hAnsi="Times New Roman" w:cs="Times New Roman"/>
          <w:sz w:val="12"/>
        </w:rPr>
        <w:t xml:space="preserve">¶ </w:t>
      </w:r>
      <w:r w:rsidRPr="00672A6D">
        <w:rPr>
          <w:rFonts w:ascii="Times New Roman" w:hAnsi="Times New Roman" w:cs="Times New Roman"/>
          <w:sz w:val="14"/>
        </w:rPr>
        <w:t>Neema Singh Guliani, the ACLU's legislative counsel</w:t>
      </w:r>
      <w:proofErr w:type="gramStart"/>
      <w:r w:rsidRPr="00672A6D">
        <w:rPr>
          <w:rFonts w:ascii="Times New Roman" w:hAnsi="Times New Roman" w:cs="Times New Roman"/>
          <w:sz w:val="14"/>
        </w:rPr>
        <w:t>.</w:t>
      </w:r>
      <w:r w:rsidRPr="00672A6D">
        <w:rPr>
          <w:rFonts w:ascii="Times New Roman" w:hAnsi="Times New Roman" w:cs="Times New Roman"/>
          <w:sz w:val="12"/>
        </w:rPr>
        <w:t>¶</w:t>
      </w:r>
      <w:proofErr w:type="gramEnd"/>
      <w:r w:rsidRPr="00672A6D">
        <w:rPr>
          <w:rFonts w:ascii="Times New Roman" w:hAnsi="Times New Roman" w:cs="Times New Roman"/>
          <w:sz w:val="12"/>
        </w:rPr>
        <w:t xml:space="preserve"> </w:t>
      </w:r>
      <w:r w:rsidRPr="00672A6D">
        <w:rPr>
          <w:rFonts w:ascii="Times New Roman" w:hAnsi="Times New Roman" w:cs="Times New Roman"/>
          <w:sz w:val="14"/>
        </w:rPr>
        <w:t>There's a "large divide" in Congress about whether to modify, kill, or renew the Patriot Act without changes, Guliani said. The polling numbers show "how disconnected members of Congress are from the feelings of a lot of the public," she said.</w:t>
      </w:r>
      <w:r w:rsidRPr="00672A6D">
        <w:rPr>
          <w:rFonts w:ascii="Times New Roman" w:hAnsi="Times New Roman" w:cs="Times New Roman"/>
          <w:sz w:val="12"/>
        </w:rPr>
        <w:t xml:space="preserve">¶ </w:t>
      </w:r>
      <w:r w:rsidRPr="00672A6D">
        <w:rPr>
          <w:rFonts w:ascii="Times New Roman" w:hAnsi="Times New Roman" w:cs="Times New Roman"/>
          <w:sz w:val="14"/>
        </w:rPr>
        <w:t>Another 82 percent of the 1,001 likely voters in the survey said they were extremely, very or somewhat concerned that the U.S. government is collecting "personal information" like phone records, emails and bank statements. Section 215 of the Patriot Act allows the NSA to collect any U.S. business records relevant to an antiterrorism investigation</w:t>
      </w:r>
      <w:proofErr w:type="gramStart"/>
      <w:r w:rsidRPr="00672A6D">
        <w:rPr>
          <w:rFonts w:ascii="Times New Roman" w:hAnsi="Times New Roman" w:cs="Times New Roman"/>
          <w:sz w:val="14"/>
        </w:rPr>
        <w:t>.</w:t>
      </w:r>
      <w:r w:rsidRPr="00672A6D">
        <w:rPr>
          <w:rFonts w:ascii="Times New Roman" w:hAnsi="Times New Roman" w:cs="Times New Roman"/>
          <w:sz w:val="12"/>
        </w:rPr>
        <w:t>¶</w:t>
      </w:r>
      <w:proofErr w:type="gramEnd"/>
      <w:r w:rsidRPr="00672A6D">
        <w:rPr>
          <w:rFonts w:ascii="Times New Roman" w:hAnsi="Times New Roman" w:cs="Times New Roman"/>
          <w:sz w:val="12"/>
        </w:rPr>
        <w:t xml:space="preserve"> </w:t>
      </w:r>
      <w:r w:rsidRPr="00672A6D">
        <w:rPr>
          <w:rFonts w:ascii="Times New Roman" w:hAnsi="Times New Roman" w:cs="Times New Roman"/>
          <w:sz w:val="14"/>
        </w:rPr>
        <w:t>The survey went beyond the current Patriot Act debate and asked questions about other surveillance programs, including the NSA's surveillance of overseas email and other electronic communications. Tens of thousands of U.S. residents' communications are swept up in that program every year, according to some lawmakers, and the FBI can search the content of those U.S. communications.</w:t>
      </w:r>
      <w:r w:rsidRPr="00672A6D">
        <w:rPr>
          <w:rFonts w:ascii="Times New Roman" w:hAnsi="Times New Roman" w:cs="Times New Roman"/>
          <w:sz w:val="12"/>
        </w:rPr>
        <w:t xml:space="preserve">¶ </w:t>
      </w:r>
      <w:r w:rsidRPr="00A26410">
        <w:rPr>
          <w:rStyle w:val="StyleUnderline"/>
        </w:rPr>
        <w:t>Seventy-nine percent of respondents said they found an argument for more privacy protections very or somewhat convincing because the government reportedly has access to personal conversations between husbands and wives, doctors and patients and pastors and congregants</w:t>
      </w:r>
      <w:r w:rsidRPr="00672A6D">
        <w:rPr>
          <w:rFonts w:ascii="Times New Roman" w:hAnsi="Times New Roman" w:cs="Times New Roman"/>
          <w:sz w:val="14"/>
        </w:rPr>
        <w:t>. "The government has no business interfering in these relationships," reads the statement that most people found convincing.</w:t>
      </w:r>
      <w:r w:rsidRPr="00672A6D">
        <w:rPr>
          <w:rFonts w:ascii="Times New Roman" w:hAnsi="Times New Roman" w:cs="Times New Roman"/>
          <w:sz w:val="12"/>
        </w:rPr>
        <w:t xml:space="preserve">¶ </w:t>
      </w:r>
      <w:r w:rsidRPr="00672A6D">
        <w:rPr>
          <w:rFonts w:ascii="Times New Roman" w:hAnsi="Times New Roman" w:cs="Times New Roman"/>
          <w:sz w:val="14"/>
        </w:rPr>
        <w:t>"There was real concern about what the government was accessing in your personal life," said Greg Strimple, pollster with G² Public Strategies, one of the firms that conducted the survey.</w:t>
      </w:r>
      <w:r w:rsidRPr="00672A6D">
        <w:rPr>
          <w:rFonts w:ascii="Times New Roman" w:hAnsi="Times New Roman" w:cs="Times New Roman"/>
          <w:sz w:val="12"/>
        </w:rPr>
        <w:t xml:space="preserve">¶ </w:t>
      </w:r>
      <w:r w:rsidRPr="00672A6D">
        <w:rPr>
          <w:rFonts w:ascii="Times New Roman" w:hAnsi="Times New Roman" w:cs="Times New Roman"/>
          <w:sz w:val="14"/>
        </w:rPr>
        <w:t>Another 83 percent found it extremely, very or somewhat concerning that the government has access to any of their personal communications without a judge's permission. The same number found it concerning that the government uses information collected without a warrant for things other than stopping terrorist attacks.</w:t>
      </w:r>
      <w:r w:rsidRPr="00672A6D">
        <w:rPr>
          <w:rFonts w:ascii="Times New Roman" w:hAnsi="Times New Roman" w:cs="Times New Roman"/>
          <w:sz w:val="12"/>
        </w:rPr>
        <w:t xml:space="preserve">¶ </w:t>
      </w:r>
      <w:r w:rsidRPr="00672A6D">
        <w:rPr>
          <w:rFonts w:ascii="Times New Roman" w:hAnsi="Times New Roman" w:cs="Times New Roman"/>
          <w:sz w:val="14"/>
        </w:rPr>
        <w:t>The U.S. Office of the Director of National Intelligence didn't immediately respond to a request for a comment on the survey.</w:t>
      </w:r>
      <w:r w:rsidRPr="00672A6D">
        <w:rPr>
          <w:rFonts w:ascii="Times New Roman" w:hAnsi="Times New Roman" w:cs="Times New Roman"/>
          <w:sz w:val="12"/>
        </w:rPr>
        <w:t xml:space="preserve">¶ </w:t>
      </w:r>
      <w:r w:rsidRPr="00672A6D">
        <w:rPr>
          <w:rFonts w:ascii="Times New Roman" w:hAnsi="Times New Roman" w:cs="Times New Roman"/>
          <w:sz w:val="14"/>
        </w:rPr>
        <w:t>The survey, conducted between April 6 and 12 by the Democratic Global Strategy Group and the Republican-aligned G², has a margin of error of 3.1 percent.</w:t>
      </w:r>
      <w:r w:rsidRPr="00672A6D">
        <w:rPr>
          <w:rFonts w:ascii="Times New Roman" w:hAnsi="Times New Roman" w:cs="Times New Roman"/>
          <w:sz w:val="12"/>
        </w:rPr>
        <w:t xml:space="preserve">¶ </w:t>
      </w:r>
    </w:p>
    <w:p w14:paraId="016F86C6" w14:textId="77777777" w:rsidR="00CA7F88" w:rsidRDefault="00CA7F88" w:rsidP="00CA7F88">
      <w:pPr>
        <w:pStyle w:val="Heading3"/>
      </w:pPr>
      <w:r>
        <w:lastRenderedPageBreak/>
        <w:t>2AC vs. Constitutionality CP</w:t>
      </w:r>
    </w:p>
    <w:p w14:paraId="2E921A12" w14:textId="77777777" w:rsidR="00CA7F88" w:rsidRDefault="00CA7F88" w:rsidP="00CA7F88">
      <w:pPr>
        <w:pStyle w:val="Heading4"/>
        <w:rPr>
          <w:rStyle w:val="Style13ptBold"/>
        </w:rPr>
      </w:pPr>
      <w:r>
        <w:rPr>
          <w:rStyle w:val="Style13ptBold"/>
        </w:rPr>
        <w:t>Fast track amendments i.e. the 1NC are ineffective in solving for large scale impacts</w:t>
      </w:r>
    </w:p>
    <w:p w14:paraId="35FF0198" w14:textId="77777777" w:rsidR="00CA7F88" w:rsidRDefault="00CA7F88" w:rsidP="00CA7F88">
      <w:pPr>
        <w:rPr>
          <w:rStyle w:val="Style13ptBold"/>
        </w:rPr>
      </w:pPr>
      <w:r>
        <w:rPr>
          <w:rStyle w:val="Style13ptBold"/>
        </w:rPr>
        <w:t>Malcolm 2015</w:t>
      </w:r>
    </w:p>
    <w:p w14:paraId="12ED01D8" w14:textId="77777777" w:rsidR="00CA7F88" w:rsidRDefault="00CA7F88" w:rsidP="00CA7F88">
      <w:pPr>
        <w:rPr>
          <w:sz w:val="16"/>
        </w:rPr>
      </w:pPr>
      <w:r>
        <w:rPr>
          <w:sz w:val="16"/>
        </w:rPr>
        <w:t xml:space="preserve">(Jeremy Malcolm works </w:t>
      </w:r>
      <w:r w:rsidRPr="00392C54">
        <w:rPr>
          <w:sz w:val="16"/>
        </w:rPr>
        <w:t>for the global NGO Consumers International, coordinating its program Consumers in the Digital Age. Jeremy graduated with degrees in Law (with Honours) and Commerce in 1995 from Australia's Murdoch University</w:t>
      </w:r>
      <w:r>
        <w:rPr>
          <w:sz w:val="16"/>
        </w:rPr>
        <w:t xml:space="preserve">. </w:t>
      </w:r>
      <w:proofErr w:type="gramStart"/>
      <w:r>
        <w:rPr>
          <w:sz w:val="16"/>
        </w:rPr>
        <w:t>“</w:t>
      </w:r>
      <w:r w:rsidRPr="00392C54">
        <w:rPr>
          <w:sz w:val="16"/>
        </w:rPr>
        <w:t>Fast Track Amendments Are Too Little Too Late to Salvage the TPP Agreement</w:t>
      </w:r>
      <w:r>
        <w:rPr>
          <w:sz w:val="16"/>
        </w:rPr>
        <w:t>.”</w:t>
      </w:r>
      <w:r w:rsidRPr="00392C54">
        <w:t xml:space="preserve"> </w:t>
      </w:r>
      <w:r w:rsidRPr="00392C54">
        <w:rPr>
          <w:sz w:val="16"/>
        </w:rPr>
        <w:t>https://www.eff.org/deeplinks/2015/05/fast-track-amendments-are-too-little-too-late-salvage-tpp</w:t>
      </w:r>
      <w:r>
        <w:rPr>
          <w:sz w:val="16"/>
        </w:rPr>
        <w:t>.</w:t>
      </w:r>
      <w:proofErr w:type="gramEnd"/>
      <w:r>
        <w:rPr>
          <w:sz w:val="16"/>
        </w:rPr>
        <w:t xml:space="preserve">  Date Accessed- 07/17/15.  Anshul Nanda)</w:t>
      </w:r>
    </w:p>
    <w:p w14:paraId="296C808E" w14:textId="77777777" w:rsidR="00CA7F88" w:rsidRDefault="00CA7F88" w:rsidP="00CA7F88">
      <w:pPr>
        <w:rPr>
          <w:sz w:val="16"/>
        </w:rPr>
      </w:pPr>
    </w:p>
    <w:p w14:paraId="428C8D32" w14:textId="77777777" w:rsidR="00CA7F88" w:rsidRDefault="00CA7F88" w:rsidP="00CA7F88">
      <w:pPr>
        <w:rPr>
          <w:rFonts w:ascii="Times New Roman" w:hAnsi="Times New Roman" w:cs="Times New Roman"/>
          <w:sz w:val="16"/>
        </w:rPr>
      </w:pPr>
      <w:r>
        <w:rPr>
          <w:sz w:val="16"/>
        </w:rPr>
        <w:t xml:space="preserve"> </w:t>
      </w:r>
      <w:r w:rsidRPr="00392C54">
        <w:rPr>
          <w:sz w:val="16"/>
        </w:rPr>
        <w:t xml:space="preserve">As part of the </w:t>
      </w:r>
      <w:r w:rsidRPr="00392C54">
        <w:rPr>
          <w:rStyle w:val="StyleUnderline"/>
        </w:rPr>
        <w:t>congressional to-and-fro</w:t>
      </w:r>
      <w:r w:rsidRPr="00392C54">
        <w:rPr>
          <w:sz w:val="16"/>
        </w:rPr>
        <w:t xml:space="preserve"> over the </w:t>
      </w:r>
      <w:r w:rsidRPr="00392C54">
        <w:rPr>
          <w:rStyle w:val="StyleUnderline"/>
        </w:rPr>
        <w:t>pending Fast Track bill</w:t>
      </w:r>
      <w:r w:rsidRPr="00392C54">
        <w:rPr>
          <w:sz w:val="16"/>
        </w:rPr>
        <w:t xml:space="preserve">, senators with concerns about the process and substance of trade negotiations have been putting forward some proposed amendments. None of these amendments would alter the substance of what Fast Track is—a bill to authorize the President to enter into binding trade agreements such as the Trans-Pacific Partnership (TPP) without proper congressional oversight over these secretive, industry-led deals. </w:t>
      </w:r>
      <w:r w:rsidRPr="00392C54">
        <w:rPr>
          <w:rStyle w:val="StyleUnderline"/>
        </w:rPr>
        <w:t>As such, even if they were to be adopted, the amendments do not address our most fundamental concerns with the bill</w:t>
      </w:r>
      <w:r w:rsidRPr="00392C54">
        <w:rPr>
          <w:sz w:val="16"/>
        </w:rPr>
        <w:t>.</w:t>
      </w:r>
      <w:r w:rsidRPr="00392C54">
        <w:rPr>
          <w:sz w:val="12"/>
        </w:rPr>
        <w:t>¶</w:t>
      </w:r>
      <w:r w:rsidRPr="00392C54">
        <w:rPr>
          <w:sz w:val="16"/>
        </w:rPr>
        <w:t xml:space="preserve"> Nevertheless, they do hone in on a couple of the most egregious problems with Fast Track and with the trade deals that it enables, including the TPP and Trans-Atlantic Trade and Investment Partnership (TTIP). </w:t>
      </w:r>
      <w:r w:rsidRPr="00392C54">
        <w:rPr>
          <w:rStyle w:val="StyleUnderline"/>
        </w:rPr>
        <w:t>Perhaps the issue that has received the most attention has been that of investor-state dispute settlement (ISDS);</w:t>
      </w:r>
      <w:r w:rsidRPr="00392C54">
        <w:rPr>
          <w:sz w:val="16"/>
        </w:rPr>
        <w:t xml:space="preserve"> which gives foreign corporations a free pass to overturn or receive compensation for the effects of democratically-enacted laws that negatively affect their business.</w:t>
      </w:r>
      <w:r w:rsidRPr="00392C54">
        <w:rPr>
          <w:sz w:val="12"/>
        </w:rPr>
        <w:t>¶</w:t>
      </w:r>
      <w:r w:rsidRPr="00392C54">
        <w:rPr>
          <w:sz w:val="16"/>
        </w:rPr>
        <w:t xml:space="preserve"> Senators Elizabeth Warren and Heidi Heitkamp, with support of 13 other senators, </w:t>
      </w:r>
      <w:r w:rsidRPr="00392C54">
        <w:rPr>
          <w:rStyle w:val="StyleUnderline"/>
        </w:rPr>
        <w:t>have tabled an amendment that would exclude access to the Fast Track procedure [PDF] for any trade agreement that contains an ISDS claus</w:t>
      </w:r>
      <w:r w:rsidRPr="00392C54">
        <w:rPr>
          <w:sz w:val="16"/>
        </w:rPr>
        <w:t>e. As things stand, that would include both the TPP and the TTIP, which means that both of those agreements would have to come before Congress before the United States signs them—which in turn would probably defeat the agreements.</w:t>
      </w:r>
      <w:r w:rsidRPr="00392C54">
        <w:rPr>
          <w:sz w:val="12"/>
        </w:rPr>
        <w:t>¶</w:t>
      </w:r>
      <w:r w:rsidRPr="00392C54">
        <w:rPr>
          <w:sz w:val="16"/>
        </w:rPr>
        <w:t xml:space="preserve"> A second amendment, from Sens. Blumenthal, Brown, Baldwin, and Udall, addresses the lack of transparency of the agreement, and would require “all formal proposals advanced by the United States in negotiations for a trade agreement” to be published on the Web within five days of those proposals being shared with other parties to the negotiations. This would bring the United States up to the same level as the European Commission, which has already begun publishing its own TTIP position papers and text proposals to the public.</w:t>
      </w:r>
      <w:r w:rsidRPr="00392C54">
        <w:rPr>
          <w:sz w:val="12"/>
        </w:rPr>
        <w:t>¶</w:t>
      </w:r>
      <w:r w:rsidRPr="00392C54">
        <w:rPr>
          <w:sz w:val="16"/>
        </w:rPr>
        <w:t xml:space="preserve"> </w:t>
      </w:r>
      <w:r w:rsidRPr="00392C54">
        <w:rPr>
          <w:rStyle w:val="StyleUnderline"/>
        </w:rPr>
        <w:t>Sooner or later, these sorts of reforms are inevitable, as pressure for the U.S. Trade Representative to adopt them is echoing from all sides</w:t>
      </w:r>
      <w:r w:rsidRPr="00392C54">
        <w:rPr>
          <w:sz w:val="16"/>
        </w:rPr>
        <w:t>. Apart from its own senators, multiple calls for the U.S. to improve the transparency of trade negotiations and to reject ISDS have issued from law professors [PDF], economists, pro-trade think tanks, businesses and users. EFF has also proposed that standards of transparency and participation in trade negotiations be incorporated into the next set of commitments that the United States adopts under the Open Government Partnership.</w:t>
      </w:r>
      <w:r w:rsidRPr="00392C54">
        <w:rPr>
          <w:sz w:val="12"/>
        </w:rPr>
        <w:t>¶</w:t>
      </w:r>
      <w:r w:rsidRPr="00392C54">
        <w:rPr>
          <w:sz w:val="16"/>
        </w:rPr>
        <w:t xml:space="preserve"> From Congress on down, </w:t>
      </w:r>
      <w:r w:rsidRPr="00392C54">
        <w:rPr>
          <w:rStyle w:val="StyleUnderline"/>
        </w:rPr>
        <w:t xml:space="preserve">there has never been such a broad consensus that secretive trade negotiations and ISDS processes must be condemned as illegitimate. </w:t>
      </w:r>
      <w:r w:rsidRPr="00392C54">
        <w:rPr>
          <w:sz w:val="16"/>
        </w:rPr>
        <w:t>Thus, we do not think it is a question of whether these will ultimately be rejected, but when. However, time is not on our side. With the TPP negotiations widely tipped to conclude this year (if they conclude at all), the time to take a stand against these undemocratic processes is now. And our best opportunity to do so is by not merely amending Fast Track, but rejecting it, and the TPP along with it. Tell your representative to do that now.</w:t>
      </w:r>
      <w:r w:rsidRPr="00392C54">
        <w:rPr>
          <w:sz w:val="12"/>
        </w:rPr>
        <w:t>¶</w:t>
      </w:r>
      <w:r w:rsidRPr="00392C54">
        <w:rPr>
          <w:rFonts w:ascii="Times New Roman" w:hAnsi="Times New Roman" w:cs="Times New Roman"/>
          <w:sz w:val="16"/>
        </w:rPr>
        <w:t xml:space="preserve"> </w:t>
      </w:r>
    </w:p>
    <w:p w14:paraId="25118730" w14:textId="77777777" w:rsidR="00CA7F88" w:rsidRPr="004D4CE0" w:rsidRDefault="00CA7F88" w:rsidP="00CA7F88">
      <w:pPr>
        <w:rPr>
          <w:rFonts w:ascii="Times New Roman" w:hAnsi="Times New Roman" w:cs="Times New Roman"/>
          <w:sz w:val="16"/>
          <w:szCs w:val="16"/>
        </w:rPr>
      </w:pPr>
    </w:p>
    <w:p w14:paraId="2C7C15FA" w14:textId="77777777" w:rsidR="00CA7F88" w:rsidRDefault="00CA7F88" w:rsidP="00CA7F88">
      <w:pPr>
        <w:pStyle w:val="Heading4"/>
        <w:rPr>
          <w:rStyle w:val="Style13ptBold"/>
        </w:rPr>
      </w:pPr>
      <w:r>
        <w:rPr>
          <w:rStyle w:val="Style13ptBold"/>
        </w:rPr>
        <w:t>Solvency Deficit- passing amendments take longer and don’t usually have that bipartisan support that legislation has—</w:t>
      </w:r>
    </w:p>
    <w:p w14:paraId="2F63F3FC" w14:textId="77777777" w:rsidR="00CA7F88" w:rsidRPr="008F3542" w:rsidRDefault="00CA7F88" w:rsidP="00CA7F88">
      <w:pPr>
        <w:rPr>
          <w:rStyle w:val="Style13ptBold"/>
        </w:rPr>
      </w:pPr>
      <w:r>
        <w:rPr>
          <w:rStyle w:val="Style13ptBold"/>
        </w:rPr>
        <w:t>Vitka 14</w:t>
      </w:r>
    </w:p>
    <w:p w14:paraId="2893CE0F" w14:textId="77777777" w:rsidR="00CA7F88" w:rsidRPr="004D4CE0" w:rsidRDefault="00CA7F88" w:rsidP="00CA7F88">
      <w:pPr>
        <w:rPr>
          <w:rFonts w:ascii="Times New Roman" w:hAnsi="Times New Roman" w:cs="Times New Roman"/>
          <w:sz w:val="16"/>
          <w:szCs w:val="16"/>
        </w:rPr>
      </w:pPr>
      <w:r w:rsidRPr="004D4CE0">
        <w:rPr>
          <w:rFonts w:ascii="Times New Roman" w:hAnsi="Times New Roman" w:cs="Times New Roman"/>
          <w:sz w:val="16"/>
          <w:szCs w:val="16"/>
        </w:rPr>
        <w:t>(Sean Vitka is the federal policy manager at the Sunlight Foundation. He holds a J.D. from Boston College Law School. “This Meaningful Surveillance Reform Had Bipar</w:t>
      </w:r>
      <w:r>
        <w:rPr>
          <w:rFonts w:ascii="Times New Roman" w:hAnsi="Times New Roman" w:cs="Times New Roman"/>
          <w:sz w:val="16"/>
          <w:szCs w:val="16"/>
        </w:rPr>
        <w:t xml:space="preserve">tisan Support. </w:t>
      </w:r>
      <w:proofErr w:type="gramStart"/>
      <w:r>
        <w:rPr>
          <w:rFonts w:ascii="Times New Roman" w:hAnsi="Times New Roman" w:cs="Times New Roman"/>
          <w:sz w:val="16"/>
          <w:szCs w:val="16"/>
        </w:rPr>
        <w:t>It Failed Anyway.</w:t>
      </w:r>
      <w:r w:rsidRPr="004D4CE0">
        <w:rPr>
          <w:rFonts w:ascii="Times New Roman" w:hAnsi="Times New Roman" w:cs="Times New Roman"/>
          <w:sz w:val="16"/>
          <w:szCs w:val="16"/>
        </w:rPr>
        <w:t>” http://www.slate.com/blogs/future_tense/2014/12/10/massie_lofgren_surveillance_reform_amendment_fails_despite_bipartisan_support.html.</w:t>
      </w:r>
      <w:proofErr w:type="gramEnd"/>
      <w:r w:rsidRPr="004D4CE0">
        <w:rPr>
          <w:rFonts w:ascii="Times New Roman" w:hAnsi="Times New Roman" w:cs="Times New Roman"/>
          <w:sz w:val="16"/>
          <w:szCs w:val="16"/>
        </w:rPr>
        <w:t xml:space="preserve"> Date Accessed- 07/17/15. Anshul Nanda)</w:t>
      </w:r>
    </w:p>
    <w:p w14:paraId="4954E22D" w14:textId="77777777" w:rsidR="00CA7F88" w:rsidRDefault="00CA7F88" w:rsidP="00CA7F88">
      <w:pPr>
        <w:rPr>
          <w:rFonts w:ascii="Times New Roman" w:hAnsi="Times New Roman" w:cs="Times New Roman"/>
          <w:sz w:val="16"/>
        </w:rPr>
      </w:pPr>
    </w:p>
    <w:p w14:paraId="5875B22F" w14:textId="77777777" w:rsidR="00CA7F88" w:rsidRPr="00392C54" w:rsidRDefault="00CA7F88" w:rsidP="00CA7F88">
      <w:pPr>
        <w:rPr>
          <w:rFonts w:ascii="Times New Roman" w:hAnsi="Times New Roman" w:cs="Times New Roman"/>
          <w:sz w:val="16"/>
        </w:rPr>
      </w:pPr>
      <w:r w:rsidRPr="004D4CE0">
        <w:rPr>
          <w:rFonts w:ascii="Times New Roman" w:hAnsi="Times New Roman" w:cs="Times New Roman"/>
          <w:sz w:val="16"/>
        </w:rPr>
        <w:lastRenderedPageBreak/>
        <w:t xml:space="preserve">At a time when Americans are frustrated over legislative gridlock, </w:t>
      </w:r>
      <w:r w:rsidRPr="00996486">
        <w:rPr>
          <w:rStyle w:val="StyleUnderline"/>
        </w:rPr>
        <w:t>Congress has outdone itself. Congressional leadership is has killed the rarest of birds: legislative reform of surveillance with overwhelming bipartisan support</w:t>
      </w:r>
      <w:r w:rsidRPr="004D4CE0">
        <w:rPr>
          <w:rFonts w:ascii="Times New Roman" w:hAnsi="Times New Roman" w:cs="Times New Roman"/>
          <w:sz w:val="16"/>
        </w:rPr>
        <w:t>.</w:t>
      </w:r>
      <w:r w:rsidRPr="004D4CE0">
        <w:rPr>
          <w:rFonts w:ascii="Times New Roman" w:hAnsi="Times New Roman" w:cs="Times New Roman"/>
          <w:sz w:val="12"/>
        </w:rPr>
        <w:t xml:space="preserve">¶ </w:t>
      </w:r>
      <w:r w:rsidRPr="004D4CE0">
        <w:rPr>
          <w:rFonts w:ascii="Times New Roman" w:hAnsi="Times New Roman" w:cs="Times New Roman"/>
          <w:sz w:val="16"/>
        </w:rPr>
        <w:t>At issue is an anti-surveillance amendment that passed the House of Representatives in June by a vote of 293 to 123—</w:t>
      </w:r>
      <w:r w:rsidRPr="00996486">
        <w:rPr>
          <w:rStyle w:val="StyleUnderline"/>
        </w:rPr>
        <w:t>an overwhelming, veto-proof majority</w:t>
      </w:r>
      <w:r w:rsidRPr="004D4CE0">
        <w:rPr>
          <w:rFonts w:ascii="Times New Roman" w:hAnsi="Times New Roman" w:cs="Times New Roman"/>
          <w:sz w:val="16"/>
        </w:rPr>
        <w:t>. It was the most significant post-Snowden reform to pass either the House of Representatives or Senate. Now, after ongoing secret leadership negotiations, it’s been switched out for a replicant that does little—if anything—but restate the status quo.</w:t>
      </w:r>
      <w:r w:rsidRPr="004D4CE0">
        <w:rPr>
          <w:rFonts w:ascii="Times New Roman" w:hAnsi="Times New Roman" w:cs="Times New Roman"/>
          <w:sz w:val="12"/>
        </w:rPr>
        <w:t xml:space="preserve">¶ </w:t>
      </w:r>
      <w:r w:rsidRPr="00BA2929">
        <w:rPr>
          <w:rStyle w:val="StyleUnderline"/>
        </w:rPr>
        <w:t xml:space="preserve">The original Massie-Lofgren amendment would have instituted two of the many reforms needed to rein in dragnet surveillance. </w:t>
      </w:r>
      <w:r w:rsidRPr="004D4CE0">
        <w:rPr>
          <w:rFonts w:ascii="Times New Roman" w:hAnsi="Times New Roman" w:cs="Times New Roman"/>
          <w:sz w:val="16"/>
        </w:rPr>
        <w:t xml:space="preserve">First, it would have defunded warrantless backdoor searches, which occur when the government searches already-harvested emails and other information. While the government has to do some extra work to target Americans specifically, it sweeps up vast swaths of our information through bulk (and bulky) surveillance anyway. When it searches that database for anyone communicating about, say, Osama Bin Laden, it returns the Americans’ information, including email messages themselves, with the other, non-American results. </w:t>
      </w:r>
      <w:r w:rsidRPr="00BA2929">
        <w:rPr>
          <w:rStyle w:val="StyleUnderline"/>
        </w:rPr>
        <w:t>The intelligence community can retain, examine, and make use of the information in a broad variety of situations.</w:t>
      </w:r>
      <w:r w:rsidRPr="004D4CE0">
        <w:rPr>
          <w:rFonts w:ascii="Times New Roman" w:hAnsi="Times New Roman" w:cs="Times New Roman"/>
          <w:sz w:val="16"/>
        </w:rPr>
        <w:t xml:space="preserve"> As the Guardian reported in 2013, the Foreign Intelligence Surveillance Act Court allows the government to “[r]etain and make use of ‘inadvertently acquired’ domestic communications if they contain usable intelligence, information on criminal activity, threat of harm to people or property, are encrypted, or are believed to contain any information relevant to cybersecurity.”</w:t>
      </w:r>
      <w:r w:rsidRPr="004D4CE0">
        <w:rPr>
          <w:rFonts w:ascii="Times New Roman" w:hAnsi="Times New Roman" w:cs="Times New Roman"/>
          <w:sz w:val="12"/>
        </w:rPr>
        <w:t xml:space="preserve">¶ </w:t>
      </w:r>
      <w:proofErr w:type="gramStart"/>
      <w:r w:rsidRPr="004D4CE0">
        <w:rPr>
          <w:rFonts w:ascii="Times New Roman" w:hAnsi="Times New Roman" w:cs="Times New Roman"/>
          <w:sz w:val="16"/>
        </w:rPr>
        <w:t>The</w:t>
      </w:r>
      <w:proofErr w:type="gramEnd"/>
      <w:r w:rsidRPr="004D4CE0">
        <w:rPr>
          <w:rFonts w:ascii="Times New Roman" w:hAnsi="Times New Roman" w:cs="Times New Roman"/>
          <w:sz w:val="16"/>
        </w:rPr>
        <w:t xml:space="preserve"> </w:t>
      </w:r>
      <w:r w:rsidRPr="00BA2929">
        <w:rPr>
          <w:rStyle w:val="StyleUnderline"/>
        </w:rPr>
        <w:t>amendment would also have, via defunding, stopped the government from forcing companies to insert security vulnerabilities that make surveillance easier—</w:t>
      </w:r>
      <w:r w:rsidRPr="004D4CE0">
        <w:rPr>
          <w:rFonts w:ascii="Times New Roman" w:hAnsi="Times New Roman" w:cs="Times New Roman"/>
          <w:sz w:val="16"/>
        </w:rPr>
        <w:t>no matter who is doing it. The amendment was written as a defunding because it was attached to the Defense Appropriations bill—generally considered a “must-pass” piece of legislation</w:t>
      </w:r>
      <w:proofErr w:type="gramStart"/>
      <w:r w:rsidRPr="004D4CE0">
        <w:rPr>
          <w:rFonts w:ascii="Times New Roman" w:hAnsi="Times New Roman" w:cs="Times New Roman"/>
          <w:sz w:val="16"/>
        </w:rPr>
        <w:t>.</w:t>
      </w:r>
      <w:r w:rsidRPr="004D4CE0">
        <w:rPr>
          <w:rFonts w:ascii="Times New Roman" w:hAnsi="Times New Roman" w:cs="Times New Roman"/>
          <w:sz w:val="12"/>
        </w:rPr>
        <w:t>¶</w:t>
      </w:r>
      <w:proofErr w:type="gramEnd"/>
      <w:r w:rsidRPr="004D4CE0">
        <w:rPr>
          <w:rFonts w:ascii="Times New Roman" w:hAnsi="Times New Roman" w:cs="Times New Roman"/>
          <w:sz w:val="12"/>
        </w:rPr>
        <w:t xml:space="preserve"> </w:t>
      </w:r>
      <w:r w:rsidRPr="004D4CE0">
        <w:rPr>
          <w:rFonts w:ascii="Times New Roman" w:hAnsi="Times New Roman" w:cs="Times New Roman"/>
          <w:sz w:val="16"/>
        </w:rPr>
        <w:t xml:space="preserve">Needless to say, activists were thrilled when the amendment made it through the House. Its reforms are particularly important given that the USA FREEDOM Act, </w:t>
      </w:r>
      <w:r w:rsidRPr="00BA2929">
        <w:rPr>
          <w:rStyle w:val="StyleUnderline"/>
        </w:rPr>
        <w:t xml:space="preserve">another surveillance reform effort, failed to move through the Senate in November amid concerns that it didn’t do enough, sacrificed too much, and did too much. </w:t>
      </w:r>
      <w:r w:rsidRPr="004D4CE0">
        <w:rPr>
          <w:rFonts w:ascii="Times New Roman" w:hAnsi="Times New Roman" w:cs="Times New Roman"/>
          <w:sz w:val="16"/>
        </w:rPr>
        <w:t>These varied disagreements show how extraordinary this amendment’s strength and success were—and why it’s so disturbing that secret dealing by leadership in Congress ripped the reform out of existence.</w:t>
      </w:r>
      <w:r w:rsidRPr="004D4CE0">
        <w:rPr>
          <w:rFonts w:ascii="Times New Roman" w:hAnsi="Times New Roman" w:cs="Times New Roman"/>
          <w:sz w:val="12"/>
        </w:rPr>
        <w:t xml:space="preserve">¶ </w:t>
      </w:r>
      <w:r w:rsidRPr="004D4CE0">
        <w:rPr>
          <w:rFonts w:ascii="Times New Roman" w:hAnsi="Times New Roman" w:cs="Times New Roman"/>
          <w:sz w:val="16"/>
        </w:rPr>
        <w:t>Here’s why the amendment died: The so-called CRomnibus, a comprehensive bill to fund the government, supplants other spending legislation, including the Defense Appropriations bill to which this amendment was attached. And the CRomnibus did not contain amendment. Reps. Jim Sensenbrenner, Thomas Massie, and Zoe Lofgren put out a statement Wednesday in response to the exclusion from the CRomnibus, saying, “Thus far, Congress has failed to rein in the Administration’s surveillance authorities and protect Americans’ civil liberties. Nevertheless, the Massie-Sensenbrenner-Lofgren amendment established an important record in the full House of Representatives—an overwhelming majority will no longer tolerate the status quo.”</w:t>
      </w:r>
      <w:r w:rsidRPr="004D4CE0">
        <w:rPr>
          <w:rFonts w:ascii="Times New Roman" w:hAnsi="Times New Roman" w:cs="Times New Roman"/>
          <w:sz w:val="12"/>
        </w:rPr>
        <w:t xml:space="preserve">¶ </w:t>
      </w:r>
      <w:r w:rsidRPr="004D4CE0">
        <w:rPr>
          <w:rFonts w:ascii="Times New Roman" w:hAnsi="Times New Roman" w:cs="Times New Roman"/>
          <w:sz w:val="16"/>
        </w:rPr>
        <w:t>The three representatives also introduced a bill last week that would accomplish some of what the amendment did, by prohibiting agencies from “mandat[ing]” companies change their products’ security for the purposes of making surveillance easier (outside of the Communications Assistance for Law Enforcement Act). That would be a good step for all of our privacy (and the tech industry’s bottom line), but it doesn’t include the ban on backdoor searches of Americans’ information, and it’s unclear whether it applies to non-mandatory agreements to weaken security, which we’ve seen before.</w:t>
      </w:r>
      <w:r w:rsidRPr="004D4CE0">
        <w:rPr>
          <w:rFonts w:ascii="Times New Roman" w:hAnsi="Times New Roman" w:cs="Times New Roman"/>
          <w:sz w:val="12"/>
        </w:rPr>
        <w:t xml:space="preserve">¶ </w:t>
      </w:r>
      <w:r w:rsidRPr="004D4CE0">
        <w:rPr>
          <w:rFonts w:ascii="Times New Roman" w:hAnsi="Times New Roman" w:cs="Times New Roman"/>
          <w:sz w:val="16"/>
        </w:rPr>
        <w:t>So why wouldn’t such a popular measure automatically be included? Omnibus funding bills are negotiated by leadership and tend to be later-stage efforts to merge all of the various funding bills and their compromises, resulting in something both parties can whip up support for. In doing so, they save time from being lost to deliberation about each individual deal and each individual amendment. It also ensures that “poison pills,” or amendments that render a bipartisan bill unacceptable to a critical component of House members, don’t make it onto the floor. Majority and minority leadership have tremendous procedural powers in Congress, which enable them to effectively say, “It’s our way or the highway.”</w:t>
      </w:r>
      <w:r w:rsidRPr="004D4CE0">
        <w:rPr>
          <w:rFonts w:ascii="Times New Roman" w:hAnsi="Times New Roman" w:cs="Times New Roman"/>
          <w:sz w:val="12"/>
        </w:rPr>
        <w:t xml:space="preserve">¶ </w:t>
      </w:r>
      <w:r w:rsidRPr="004D4CE0">
        <w:rPr>
          <w:rFonts w:ascii="Times New Roman" w:hAnsi="Times New Roman" w:cs="Times New Roman"/>
          <w:sz w:val="16"/>
        </w:rPr>
        <w:t>Democracy-be-damned, leadership doesn’t want to enact any reform. So, even though both the Massie-Lofgren amendment and the 2015 Defense Appropriations Bill passed overwhelmingly through the House months ago, the Senate still hasn’t considered the measures, and right now it looks like this surveillance reform will never pass the finish line, even after winning the race.</w:t>
      </w:r>
      <w:r w:rsidRPr="004D4CE0">
        <w:rPr>
          <w:rFonts w:ascii="Times New Roman" w:hAnsi="Times New Roman" w:cs="Times New Roman"/>
          <w:sz w:val="12"/>
        </w:rPr>
        <w:t xml:space="preserve">¶ </w:t>
      </w:r>
      <w:r w:rsidRPr="004D4CE0">
        <w:rPr>
          <w:rFonts w:ascii="Times New Roman" w:hAnsi="Times New Roman" w:cs="Times New Roman"/>
          <w:sz w:val="16"/>
        </w:rPr>
        <w:t>All of this is reminiscent of Rep. Justin Amash’s attempt to broadly defund bulk surveillance shortly after the Snowden leaks began. That measure failed at the finish line, 205 votes to 217. That failure came thanks almost entirely to aggressive, united lobbying by House Speaker John Boehner and House Minority Leader Nancy Pelosi</w:t>
      </w:r>
      <w:proofErr w:type="gramStart"/>
      <w:r w:rsidRPr="004D4CE0">
        <w:rPr>
          <w:rFonts w:ascii="Times New Roman" w:hAnsi="Times New Roman" w:cs="Times New Roman"/>
          <w:sz w:val="16"/>
        </w:rPr>
        <w:t>.</w:t>
      </w:r>
      <w:r w:rsidRPr="004D4CE0">
        <w:rPr>
          <w:rFonts w:ascii="Times New Roman" w:hAnsi="Times New Roman" w:cs="Times New Roman"/>
          <w:sz w:val="12"/>
        </w:rPr>
        <w:t>¶</w:t>
      </w:r>
      <w:proofErr w:type="gramEnd"/>
      <w:r w:rsidRPr="004D4CE0">
        <w:rPr>
          <w:rFonts w:ascii="Times New Roman" w:hAnsi="Times New Roman" w:cs="Times New Roman"/>
          <w:sz w:val="12"/>
        </w:rPr>
        <w:t xml:space="preserve"> </w:t>
      </w:r>
      <w:r w:rsidRPr="004D4CE0">
        <w:rPr>
          <w:rFonts w:ascii="Times New Roman" w:hAnsi="Times New Roman" w:cs="Times New Roman"/>
          <w:sz w:val="16"/>
        </w:rPr>
        <w:t>The Massie-Lofgren amendment also couldn’t be added to the CRomnibus because leadership’s procedural power also allows them to agree to bring bills up for consideration under closed rule, which prevents members from proposing amendments on the floor. Considering how contentious funding the government can be, that’s the expected path for the CRomnibus.</w:t>
      </w:r>
      <w:r w:rsidRPr="004D4CE0">
        <w:rPr>
          <w:rFonts w:ascii="Times New Roman" w:hAnsi="Times New Roman" w:cs="Times New Roman"/>
          <w:sz w:val="12"/>
        </w:rPr>
        <w:t xml:space="preserve">¶ </w:t>
      </w:r>
      <w:r w:rsidRPr="004D4CE0">
        <w:rPr>
          <w:rFonts w:ascii="Times New Roman" w:hAnsi="Times New Roman" w:cs="Times New Roman"/>
          <w:sz w:val="16"/>
        </w:rPr>
        <w:t>The moral of the story? Surveillance reformers can’t succeed even when they have enough allies inside Congress to override the president, bolstered by allies on the outside from across the political spectrum. Not as long as party leadership remains the same.</w:t>
      </w:r>
    </w:p>
    <w:p w14:paraId="3641AD1C" w14:textId="77777777" w:rsidR="00CA7F88" w:rsidRDefault="00CA7F88" w:rsidP="00CA7F88"/>
    <w:p w14:paraId="109AE491" w14:textId="77777777" w:rsidR="00CA7F88" w:rsidRPr="008B68D0" w:rsidRDefault="00CA7F88" w:rsidP="00CA7F88"/>
    <w:p w14:paraId="213F368A" w14:textId="77777777" w:rsidR="000035D0" w:rsidRPr="009B50B8" w:rsidRDefault="000035D0" w:rsidP="000035D0">
      <w:pPr>
        <w:rPr>
          <w:u w:val="single"/>
        </w:rPr>
      </w:pPr>
    </w:p>
    <w:p w14:paraId="111C17E3" w14:textId="77777777" w:rsidR="000035D0" w:rsidRPr="009B50B8" w:rsidRDefault="000035D0" w:rsidP="000035D0">
      <w:pPr>
        <w:keepNext/>
        <w:keepLines/>
        <w:spacing w:before="40"/>
        <w:outlineLvl w:val="3"/>
        <w:rPr>
          <w:rFonts w:eastAsiaTheme="majorEastAsia" w:cstheme="majorBidi"/>
          <w:b/>
          <w:iCs/>
          <w:sz w:val="26"/>
        </w:rPr>
      </w:pPr>
    </w:p>
    <w:p w14:paraId="7DCD2B70" w14:textId="77777777" w:rsidR="000035D0" w:rsidRDefault="000035D0" w:rsidP="000035D0"/>
    <w:p w14:paraId="43086EEF" w14:textId="77777777" w:rsidR="000035D0" w:rsidRPr="00632DA6" w:rsidRDefault="000035D0" w:rsidP="000035D0"/>
    <w:p w14:paraId="35949B6B" w14:textId="77777777" w:rsidR="000035D0" w:rsidRDefault="000035D0" w:rsidP="000035D0">
      <w:pPr>
        <w:rPr>
          <w:rFonts w:asciiTheme="minorHAnsi" w:hAnsiTheme="minorHAnsi"/>
        </w:rPr>
      </w:pPr>
    </w:p>
    <w:p w14:paraId="211B347C" w14:textId="77777777" w:rsidR="000035D0" w:rsidRDefault="000035D0" w:rsidP="000035D0"/>
    <w:p w14:paraId="2BB94001" w14:textId="77777777" w:rsidR="000035D0" w:rsidRDefault="000035D0" w:rsidP="000035D0">
      <w:pPr>
        <w:rPr>
          <w:rFonts w:asciiTheme="minorHAnsi" w:hAnsiTheme="minorHAnsi"/>
        </w:rPr>
      </w:pPr>
    </w:p>
    <w:p w14:paraId="7CD940B9" w14:textId="77777777" w:rsidR="00A95652" w:rsidRPr="00B55AD5" w:rsidRDefault="00A95652" w:rsidP="00B55AD5"/>
    <w:sectPr w:rsidR="00A95652" w:rsidRPr="00B55AD5" w:rsidSect="00C33DA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Calibri Light">
    <w:panose1 w:val="020F0302020204030204"/>
    <w:charset w:val="00"/>
    <w:family w:val="auto"/>
    <w:pitch w:val="variable"/>
    <w:sig w:usb0="A00002EF" w:usb1="4000207B" w:usb2="00000000" w:usb3="00000000" w:csb0="0000009F" w:csb1="00000000"/>
  </w:font>
  <w:font w:name="Arial">
    <w:panose1 w:val="020B0604020202020204"/>
    <w:charset w:val="00"/>
    <w:family w:val="auto"/>
    <w:pitch w:val="variable"/>
    <w:sig w:usb0="E0002AFF" w:usb1="C0007843" w:usb2="00000009" w:usb3="00000000" w:csb0="000001FF" w:csb1="00000000"/>
  </w:font>
  <w:font w:name="Segoe UI">
    <w:charset w:val="00"/>
    <w:family w:val="swiss"/>
    <w:pitch w:val="variable"/>
    <w:sig w:usb0="E10022FF" w:usb1="C000E47F" w:usb2="00000029" w:usb3="00000000" w:csb0="000001DF" w:csb1="00000000"/>
  </w:font>
  <w:font w:name="Mangal">
    <w:panose1 w:val="00000000000000000000"/>
    <w:charset w:val="01"/>
    <w:family w:val="roman"/>
    <w:notTrueType/>
    <w:pitch w:val="variable"/>
    <w:sig w:usb0="00002000" w:usb1="00000000" w:usb2="00000000" w:usb3="00000000" w:csb0="00000000" w:csb1="00000000"/>
  </w:font>
  <w:font w:name="Malgun Gothic">
    <w:altName w:val="Arial Unicode MS"/>
    <w:charset w:val="81"/>
    <w:family w:val="swiss"/>
    <w:pitch w:val="variable"/>
    <w:sig w:usb0="900002AF" w:usb1="09D77CFB" w:usb2="00000012" w:usb3="00000000" w:csb0="00080001" w:csb1="00000000"/>
  </w:font>
  <w:font w:name="Verdana">
    <w:panose1 w:val="020B0604030504040204"/>
    <w:charset w:val="00"/>
    <w:family w:val="auto"/>
    <w:pitch w:val="variable"/>
    <w:sig w:usb0="A10006FF" w:usb1="4000205B" w:usb2="00000010" w:usb3="00000000" w:csb0="0000019F" w:csb1="00000000"/>
  </w:font>
  <w:font w:name="PMingLiU">
    <w:altName w:val="新細明體"/>
    <w:charset w:val="88"/>
    <w:family w:val="roman"/>
    <w:pitch w:val="variable"/>
    <w:sig w:usb0="A00002FF" w:usb1="28CFFCFA" w:usb2="00000016" w:usb3="00000000" w:csb0="00100001" w:csb1="00000000"/>
  </w:font>
  <w:font w:name="MS Gothic">
    <w:altName w:val="ＭＳ ゴシック"/>
    <w:charset w:val="80"/>
    <w:family w:val="modern"/>
    <w:pitch w:val="fixed"/>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CF32755"/>
    <w:multiLevelType w:val="multilevel"/>
    <w:tmpl w:val="04090023"/>
    <w:lvl w:ilvl="0">
      <w:start w:val="1"/>
      <w:numFmt w:val="upperRoman"/>
      <w:lvlText w:val="Article %1."/>
      <w:lvlJc w:val="left"/>
      <w:rPr>
        <w:rFonts w:cs="Times New Roman"/>
      </w:rPr>
    </w:lvl>
    <w:lvl w:ilvl="1">
      <w:start w:val="1"/>
      <w:numFmt w:val="decimalZero"/>
      <w:isLgl/>
      <w:lvlText w:val="Section %1.%2"/>
      <w:lvlJc w:val="left"/>
      <w:rPr>
        <w:rFonts w:cs="Times New Roman"/>
      </w:rPr>
    </w:lvl>
    <w:lvl w:ilvl="2">
      <w:start w:val="1"/>
      <w:numFmt w:val="lowerLetter"/>
      <w:lvlText w:val="(%3)"/>
      <w:lvlJc w:val="left"/>
      <w:pPr>
        <w:ind w:left="720" w:hanging="432"/>
      </w:pPr>
      <w:rPr>
        <w:rFonts w:cs="Times New Roman"/>
      </w:rPr>
    </w:lvl>
    <w:lvl w:ilvl="3">
      <w:start w:val="1"/>
      <w:numFmt w:val="lowerRoman"/>
      <w:lvlText w:val="(%4)"/>
      <w:lvlJc w:val="right"/>
      <w:pPr>
        <w:ind w:left="864" w:hanging="144"/>
      </w:pPr>
      <w:rPr>
        <w:rFonts w:cs="Times New Roman"/>
      </w:rPr>
    </w:lvl>
    <w:lvl w:ilvl="4">
      <w:start w:val="1"/>
      <w:numFmt w:val="decimal"/>
      <w:lvlText w:val="%5)"/>
      <w:lvlJc w:val="left"/>
      <w:pPr>
        <w:ind w:left="1008" w:hanging="432"/>
      </w:pPr>
      <w:rPr>
        <w:rFonts w:cs="Times New Roman"/>
      </w:rPr>
    </w:lvl>
    <w:lvl w:ilvl="5">
      <w:start w:val="1"/>
      <w:numFmt w:val="lowerLetter"/>
      <w:lvlText w:val="%6)"/>
      <w:lvlJc w:val="left"/>
      <w:pPr>
        <w:ind w:left="1152" w:hanging="432"/>
      </w:pPr>
      <w:rPr>
        <w:rFonts w:cs="Times New Roman"/>
      </w:rPr>
    </w:lvl>
    <w:lvl w:ilvl="6">
      <w:start w:val="1"/>
      <w:numFmt w:val="lowerRoman"/>
      <w:lvlText w:val="%7)"/>
      <w:lvlJc w:val="right"/>
      <w:pPr>
        <w:ind w:left="1296" w:hanging="288"/>
      </w:pPr>
      <w:rPr>
        <w:rFonts w:cs="Times New Roman"/>
      </w:rPr>
    </w:lvl>
    <w:lvl w:ilvl="7">
      <w:start w:val="1"/>
      <w:numFmt w:val="lowerLetter"/>
      <w:lvlText w:val="%8."/>
      <w:lvlJc w:val="left"/>
      <w:pPr>
        <w:ind w:left="1440" w:hanging="432"/>
      </w:pPr>
      <w:rPr>
        <w:rFonts w:cs="Times New Roman"/>
      </w:rPr>
    </w:lvl>
    <w:lvl w:ilvl="8">
      <w:start w:val="1"/>
      <w:numFmt w:val="lowerRoman"/>
      <w:lvlText w:val="%9."/>
      <w:lvlJc w:val="right"/>
      <w:pPr>
        <w:ind w:left="1584" w:hanging="144"/>
      </w:pPr>
      <w:rPr>
        <w:rFonts w:cs="Times New Roman"/>
      </w:rPr>
    </w:lvl>
  </w:abstractNum>
  <w:abstractNum w:abstractNumId="12">
    <w:nsid w:val="425F7909"/>
    <w:multiLevelType w:val="multilevel"/>
    <w:tmpl w:val="0409001D"/>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3">
    <w:nsid w:val="51ED369D"/>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4">
    <w:nsid w:val="623E4025"/>
    <w:multiLevelType w:val="multilevel"/>
    <w:tmpl w:val="0409001D"/>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5">
    <w:nsid w:val="628E2CC1"/>
    <w:multiLevelType w:val="hybridMultilevel"/>
    <w:tmpl w:val="4ACCFAA2"/>
    <w:lvl w:ilvl="0" w:tplc="06B6CC6E">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3"/>
  </w:num>
  <w:num w:numId="12">
    <w:abstractNumId w:val="12"/>
  </w:num>
  <w:num w:numId="13">
    <w:abstractNumId w:val="11"/>
  </w:num>
  <w:num w:numId="14">
    <w:abstractNumId w:val="14"/>
  </w:num>
  <w:num w:numId="15">
    <w:abstractNumId w:val="15"/>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6"/>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55073436"/>
    <w:docVar w:name="VerbatimVersion" w:val="5.1"/>
  </w:docVars>
  <w:rsids>
    <w:rsidRoot w:val="000035D0"/>
    <w:rsid w:val="000035D0"/>
    <w:rsid w:val="000139A3"/>
    <w:rsid w:val="00100833"/>
    <w:rsid w:val="00104529"/>
    <w:rsid w:val="00105942"/>
    <w:rsid w:val="00107396"/>
    <w:rsid w:val="00134DE4"/>
    <w:rsid w:val="00144A4C"/>
    <w:rsid w:val="00176AB0"/>
    <w:rsid w:val="00177B7D"/>
    <w:rsid w:val="0018322D"/>
    <w:rsid w:val="001B5776"/>
    <w:rsid w:val="001E527A"/>
    <w:rsid w:val="001F78CE"/>
    <w:rsid w:val="0023219B"/>
    <w:rsid w:val="00251FC7"/>
    <w:rsid w:val="002855A7"/>
    <w:rsid w:val="002B146A"/>
    <w:rsid w:val="002B5E17"/>
    <w:rsid w:val="00315690"/>
    <w:rsid w:val="00316B75"/>
    <w:rsid w:val="00325646"/>
    <w:rsid w:val="003460F2"/>
    <w:rsid w:val="00346E0A"/>
    <w:rsid w:val="0038158C"/>
    <w:rsid w:val="003902BA"/>
    <w:rsid w:val="003A09E2"/>
    <w:rsid w:val="00407037"/>
    <w:rsid w:val="004531DC"/>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6D54A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33DA0"/>
    <w:rsid w:val="00C83417"/>
    <w:rsid w:val="00C9604F"/>
    <w:rsid w:val="00CA19AA"/>
    <w:rsid w:val="00CA7F88"/>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F873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20"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6D54AC"/>
    <w:rPr>
      <w:rFonts w:ascii="Calibri" w:eastAsiaTheme="minorEastAsia" w:hAnsi="Calibri"/>
      <w:szCs w:val="24"/>
    </w:rPr>
  </w:style>
  <w:style w:type="paragraph" w:styleId="Heading1">
    <w:name w:val="heading 1"/>
    <w:aliases w:val="Pocket"/>
    <w:basedOn w:val="Normal"/>
    <w:next w:val="Normal"/>
    <w:link w:val="Heading1Char"/>
    <w:uiPriority w:val="9"/>
    <w:qFormat/>
    <w:rsid w:val="006D54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D54A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D54A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small text,body,Normal Tag,heading 2,Ch,Heading 2 Char2 Char,Heading 2 Char1 Char Char,No Spacing11111,No Spacing111111"/>
    <w:basedOn w:val="Normal"/>
    <w:next w:val="Normal"/>
    <w:link w:val="Heading4Char"/>
    <w:uiPriority w:val="9"/>
    <w:unhideWhenUsed/>
    <w:qFormat/>
    <w:rsid w:val="006D54AC"/>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6D54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54AC"/>
  </w:style>
  <w:style w:type="character" w:customStyle="1" w:styleId="Heading1Char">
    <w:name w:val="Heading 1 Char"/>
    <w:aliases w:val="Pocket Char"/>
    <w:basedOn w:val="DefaultParagraphFont"/>
    <w:link w:val="Heading1"/>
    <w:uiPriority w:val="9"/>
    <w:rsid w:val="006D54A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D54AC"/>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D54AC"/>
    <w:rPr>
      <w:rFonts w:ascii="Calibri" w:eastAsiaTheme="majorEastAsia" w:hAnsi="Calibri" w:cstheme="majorBidi"/>
      <w:b/>
      <w:bCs/>
      <w:sz w:val="32"/>
      <w:szCs w:val="32"/>
      <w:u w:val="single"/>
    </w:rPr>
  </w:style>
  <w:style w:type="character" w:customStyle="1" w:styleId="Heading4Char">
    <w:name w:val="Heading 4 Char"/>
    <w:aliases w:val="Tag Char,Big card Char,small text Char,body Char,Normal Tag Char,heading 2 Char,Ch Char,Heading 2 Char2 Char Char,Heading 2 Char1 Char Char Char,No Spacing11111 Char,No Spacing111111 Char"/>
    <w:basedOn w:val="DefaultParagraphFont"/>
    <w:link w:val="Heading4"/>
    <w:uiPriority w:val="9"/>
    <w:rsid w:val="006D54AC"/>
    <w:rPr>
      <w:rFonts w:ascii="Calibri" w:eastAsiaTheme="majorEastAsia" w:hAnsi="Calibri" w:cstheme="majorBidi"/>
      <w:b/>
      <w:bCs/>
      <w:sz w:val="26"/>
      <w:szCs w:val="26"/>
    </w:rPr>
  </w:style>
  <w:style w:type="character" w:styleId="Emphasis">
    <w:name w:val="Emphasis"/>
    <w:aliases w:val="CD Card,Minimized,minimized,Evidence,Highlighted,tag2,Size 10,emphasis in card,ED - Tag,Underlined,Bold Underline,Emphasis!!,small,Qualifications,bold underline,normal card text,Shrunk,qualifications in card,qualifications,Style1,Box,emphasis"/>
    <w:basedOn w:val="DefaultParagraphFont"/>
    <w:link w:val="textbold"/>
    <w:uiPriority w:val="20"/>
    <w:qFormat/>
    <w:rsid w:val="006D54AC"/>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1"/>
    <w:qFormat/>
    <w:rsid w:val="006D54AC"/>
    <w:rPr>
      <w:b/>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1"/>
    <w:qFormat/>
    <w:rsid w:val="006D54AC"/>
    <w:rPr>
      <w:b w:val="0"/>
      <w:sz w:val="22"/>
      <w:u w:val="single"/>
    </w:rPr>
  </w:style>
  <w:style w:type="character" w:styleId="Hyperlink">
    <w:name w:val="Hyperlink"/>
    <w:aliases w:val="heading 1 (block title),Important,Read,Internet Link,Card Text,Analytic Text"/>
    <w:basedOn w:val="DefaultParagraphFont"/>
    <w:uiPriority w:val="99"/>
    <w:unhideWhenUsed/>
    <w:rsid w:val="006D54AC"/>
    <w:rPr>
      <w:color w:val="auto"/>
      <w:u w:val="none"/>
    </w:rPr>
  </w:style>
  <w:style w:type="character" w:styleId="FollowedHyperlink">
    <w:name w:val="FollowedHyperlink"/>
    <w:basedOn w:val="DefaultParagraphFont"/>
    <w:uiPriority w:val="99"/>
    <w:semiHidden/>
    <w:unhideWhenUsed/>
    <w:rsid w:val="006D54AC"/>
    <w:rPr>
      <w:color w:val="auto"/>
      <w:u w:val="none"/>
    </w:rPr>
  </w:style>
  <w:style w:type="paragraph" w:customStyle="1" w:styleId="textbold">
    <w:name w:val="text bold"/>
    <w:basedOn w:val="Normal"/>
    <w:link w:val="Emphasis"/>
    <w:uiPriority w:val="20"/>
    <w:qFormat/>
    <w:rsid w:val="000035D0"/>
    <w:pPr>
      <w:spacing w:after="0" w:line="240" w:lineRule="auto"/>
      <w:ind w:left="720"/>
      <w:jc w:val="both"/>
    </w:pPr>
    <w:rPr>
      <w:rFonts w:eastAsiaTheme="minorHAnsi"/>
      <w:b/>
      <w:iCs/>
      <w:szCs w:val="22"/>
      <w:u w:val="single"/>
    </w:rPr>
  </w:style>
  <w:style w:type="paragraph" w:styleId="NoSpacing">
    <w:name w:val="No Spacing"/>
    <w:aliases w:val="Tags,No Spacing1,No Spacing2,Debate Text,Read stuff,No Spacing11,tags,No Spacing111,No Spacing3,No Spacing1111,Card Format,Small Text,No Spacing21,Tag and Cite,No Spacing5,No Spacing51,tag,CD - Cite,No Spacing41,No Spacing6,No Spacing7,Card"/>
    <w:uiPriority w:val="1"/>
    <w:qFormat/>
    <w:rsid w:val="000035D0"/>
    <w:pPr>
      <w:spacing w:after="0" w:line="240" w:lineRule="auto"/>
    </w:pPr>
    <w:rPr>
      <w:rFonts w:eastAsiaTheme="minorEastAsia" w:cs="Times New Roman"/>
      <w:sz w:val="24"/>
      <w:szCs w:val="24"/>
    </w:rPr>
  </w:style>
  <w:style w:type="paragraph" w:styleId="DocumentMap">
    <w:name w:val="Document Map"/>
    <w:basedOn w:val="Normal"/>
    <w:link w:val="DocumentMapChar"/>
    <w:uiPriority w:val="99"/>
    <w:semiHidden/>
    <w:unhideWhenUsed/>
    <w:rsid w:val="006D54A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D54AC"/>
    <w:rPr>
      <w:rFonts w:ascii="Lucida Grande" w:eastAsiaTheme="minorEastAsia" w:hAnsi="Lucida Grande" w:cs="Lucida Grande"/>
      <w:sz w:val="24"/>
      <w:szCs w:val="24"/>
    </w:rPr>
  </w:style>
  <w:style w:type="paragraph" w:styleId="ListParagraph">
    <w:name w:val="List Paragraph"/>
    <w:basedOn w:val="Normal"/>
    <w:uiPriority w:val="34"/>
    <w:rsid w:val="000035D0"/>
    <w:pPr>
      <w:spacing w:after="0" w:line="240" w:lineRule="auto"/>
      <w:ind w:left="720"/>
      <w:contextualSpacing/>
    </w:pPr>
    <w:rPr>
      <w:rFonts w:cs="Times New Roman"/>
    </w:rPr>
  </w:style>
  <w:style w:type="paragraph" w:styleId="Header">
    <w:name w:val="header"/>
    <w:basedOn w:val="Normal"/>
    <w:link w:val="HeaderChar"/>
    <w:uiPriority w:val="99"/>
    <w:unhideWhenUsed/>
    <w:rsid w:val="000035D0"/>
    <w:pPr>
      <w:tabs>
        <w:tab w:val="center" w:pos="4320"/>
        <w:tab w:val="right" w:pos="8640"/>
      </w:tabs>
      <w:spacing w:after="0" w:line="240" w:lineRule="auto"/>
    </w:pPr>
    <w:rPr>
      <w:rFonts w:cs="Times New Roman"/>
    </w:rPr>
  </w:style>
  <w:style w:type="character" w:customStyle="1" w:styleId="HeaderChar">
    <w:name w:val="Header Char"/>
    <w:basedOn w:val="DefaultParagraphFont"/>
    <w:link w:val="Header"/>
    <w:uiPriority w:val="99"/>
    <w:rsid w:val="000035D0"/>
    <w:rPr>
      <w:rFonts w:ascii="Calibri" w:eastAsiaTheme="minorEastAsia" w:hAnsi="Calibri" w:cs="Times New Roman"/>
      <w:szCs w:val="24"/>
    </w:rPr>
  </w:style>
  <w:style w:type="paragraph" w:styleId="Footer">
    <w:name w:val="footer"/>
    <w:basedOn w:val="Normal"/>
    <w:link w:val="FooterChar"/>
    <w:uiPriority w:val="99"/>
    <w:unhideWhenUsed/>
    <w:rsid w:val="000035D0"/>
    <w:pPr>
      <w:tabs>
        <w:tab w:val="center" w:pos="4320"/>
        <w:tab w:val="right" w:pos="8640"/>
      </w:tabs>
      <w:spacing w:after="0" w:line="240" w:lineRule="auto"/>
    </w:pPr>
    <w:rPr>
      <w:rFonts w:cs="Times New Roman"/>
    </w:rPr>
  </w:style>
  <w:style w:type="character" w:customStyle="1" w:styleId="FooterChar">
    <w:name w:val="Footer Char"/>
    <w:basedOn w:val="DefaultParagraphFont"/>
    <w:link w:val="Footer"/>
    <w:uiPriority w:val="99"/>
    <w:rsid w:val="000035D0"/>
    <w:rPr>
      <w:rFonts w:ascii="Calibri" w:eastAsiaTheme="minorEastAsia" w:hAnsi="Calibri" w:cs="Times New Roman"/>
      <w:szCs w:val="24"/>
    </w:rPr>
  </w:style>
  <w:style w:type="paragraph" w:customStyle="1" w:styleId="Nothing">
    <w:name w:val="Nothing"/>
    <w:link w:val="NothingChar"/>
    <w:qFormat/>
    <w:rsid w:val="000035D0"/>
    <w:pPr>
      <w:spacing w:after="0" w:line="240" w:lineRule="auto"/>
    </w:pPr>
    <w:rPr>
      <w:rFonts w:ascii="Times New Roman" w:eastAsiaTheme="minorEastAsia" w:hAnsi="Times New Roman" w:cs="Times New Roman"/>
      <w:sz w:val="20"/>
      <w:szCs w:val="24"/>
    </w:rPr>
  </w:style>
  <w:style w:type="character" w:customStyle="1" w:styleId="NothingChar">
    <w:name w:val="Nothing Char"/>
    <w:link w:val="Nothing"/>
    <w:locked/>
    <w:rsid w:val="000035D0"/>
    <w:rPr>
      <w:rFonts w:ascii="Times New Roman" w:eastAsiaTheme="minorEastAsia" w:hAnsi="Times New Roman" w:cs="Times New Roman"/>
      <w:sz w:val="20"/>
      <w:szCs w:val="24"/>
    </w:rPr>
  </w:style>
  <w:style w:type="paragraph" w:customStyle="1" w:styleId="Cards">
    <w:name w:val="Cards"/>
    <w:next w:val="Nothing"/>
    <w:link w:val="CardsChar"/>
    <w:qFormat/>
    <w:rsid w:val="000035D0"/>
    <w:pPr>
      <w:widowControl w:val="0"/>
      <w:spacing w:after="0" w:line="240" w:lineRule="auto"/>
      <w:ind w:left="432" w:right="432"/>
    </w:pPr>
    <w:rPr>
      <w:rFonts w:ascii="Times New Roman" w:eastAsiaTheme="minorEastAsia" w:hAnsi="Times New Roman" w:cs="Times New Roman"/>
      <w:sz w:val="20"/>
      <w:szCs w:val="24"/>
    </w:rPr>
  </w:style>
  <w:style w:type="character" w:customStyle="1" w:styleId="CardsChar">
    <w:name w:val="Cards Char"/>
    <w:link w:val="Cards"/>
    <w:locked/>
    <w:rsid w:val="000035D0"/>
    <w:rPr>
      <w:rFonts w:ascii="Times New Roman" w:eastAsiaTheme="minorEastAsia" w:hAnsi="Times New Roman" w:cs="Times New Roman"/>
      <w:sz w:val="20"/>
      <w:szCs w:val="24"/>
    </w:rPr>
  </w:style>
  <w:style w:type="character" w:customStyle="1" w:styleId="DebateUnderline">
    <w:name w:val="Debate Underline"/>
    <w:qFormat/>
    <w:rsid w:val="000035D0"/>
    <w:rPr>
      <w:sz w:val="24"/>
      <w:u w:val="thick"/>
    </w:rPr>
  </w:style>
  <w:style w:type="character" w:customStyle="1" w:styleId="Author-Date">
    <w:name w:val="Author-Date"/>
    <w:qFormat/>
    <w:rsid w:val="000035D0"/>
    <w:rPr>
      <w:rFonts w:asciiTheme="minorHAnsi" w:hAnsiTheme="minorHAnsi"/>
    </w:rPr>
  </w:style>
  <w:style w:type="character" w:customStyle="1" w:styleId="apple-converted-space">
    <w:name w:val="apple-converted-space"/>
    <w:basedOn w:val="DefaultParagraphFont"/>
    <w:rsid w:val="000035D0"/>
    <w:rPr>
      <w:rFonts w:cs="Times New Roman"/>
    </w:rPr>
  </w:style>
  <w:style w:type="paragraph" w:customStyle="1" w:styleId="Analytic">
    <w:name w:val="Analytic"/>
    <w:basedOn w:val="Heading4"/>
    <w:link w:val="AnalyticChar"/>
    <w:autoRedefine/>
    <w:uiPriority w:val="4"/>
    <w:qFormat/>
    <w:rsid w:val="000035D0"/>
    <w:pPr>
      <w:spacing w:before="200" w:line="240" w:lineRule="auto"/>
    </w:pPr>
    <w:rPr>
      <w:rFonts w:ascii="Georgia" w:hAnsi="Georgia" w:cs="Times New Roman"/>
      <w:szCs w:val="28"/>
    </w:rPr>
  </w:style>
  <w:style w:type="character" w:customStyle="1" w:styleId="AnalyticChar">
    <w:name w:val="Analytic Char"/>
    <w:basedOn w:val="Heading4Char"/>
    <w:link w:val="Analytic"/>
    <w:uiPriority w:val="4"/>
    <w:locked/>
    <w:rsid w:val="000035D0"/>
    <w:rPr>
      <w:rFonts w:ascii="Georgia" w:eastAsiaTheme="majorEastAsia" w:hAnsi="Georgia" w:cs="Times New Roman"/>
      <w:b/>
      <w:bCs/>
      <w:iCs w:val="0"/>
      <w:sz w:val="26"/>
      <w:szCs w:val="28"/>
    </w:rPr>
  </w:style>
  <w:style w:type="character" w:styleId="PageNumber">
    <w:name w:val="page number"/>
    <w:basedOn w:val="DefaultParagraphFont"/>
    <w:uiPriority w:val="99"/>
    <w:semiHidden/>
    <w:unhideWhenUsed/>
    <w:rsid w:val="000035D0"/>
  </w:style>
  <w:style w:type="paragraph" w:styleId="NormalWeb">
    <w:name w:val="Normal (Web)"/>
    <w:basedOn w:val="Normal"/>
    <w:uiPriority w:val="99"/>
    <w:semiHidden/>
    <w:unhideWhenUsed/>
    <w:rsid w:val="000035D0"/>
    <w:pPr>
      <w:spacing w:before="100" w:beforeAutospacing="1" w:after="100" w:afterAutospacing="1"/>
    </w:pPr>
    <w:rPr>
      <w:rFonts w:ascii="Times New Roman" w:eastAsia="Times New Roman" w:hAnsi="Times New Roman"/>
      <w:sz w:val="24"/>
    </w:rPr>
  </w:style>
  <w:style w:type="paragraph" w:customStyle="1" w:styleId="card">
    <w:name w:val="card"/>
    <w:basedOn w:val="Normal"/>
    <w:next w:val="Normal"/>
    <w:link w:val="cardChar"/>
    <w:qFormat/>
    <w:rsid w:val="000035D0"/>
    <w:pPr>
      <w:ind w:left="288" w:right="288"/>
    </w:pPr>
    <w:rPr>
      <w:rFonts w:eastAsia="Times New Roman" w:cs="Times New Roman"/>
    </w:rPr>
  </w:style>
  <w:style w:type="character" w:customStyle="1" w:styleId="cardChar">
    <w:name w:val="card Char"/>
    <w:link w:val="card"/>
    <w:rsid w:val="000035D0"/>
    <w:rPr>
      <w:rFonts w:ascii="Calibri" w:eastAsia="Times New Roman" w:hAnsi="Calibri" w:cs="Times New Roman"/>
    </w:rPr>
  </w:style>
  <w:style w:type="paragraph" w:customStyle="1" w:styleId="Cites">
    <w:name w:val="Cites"/>
    <w:next w:val="Normal"/>
    <w:link w:val="CitesChar"/>
    <w:qFormat/>
    <w:rsid w:val="000035D0"/>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
    <w:name w:val="Cites Char"/>
    <w:link w:val="Cites"/>
    <w:rsid w:val="000035D0"/>
    <w:rPr>
      <w:rFonts w:ascii="Times New Roman" w:eastAsia="Times New Roman" w:hAnsi="Times New Roman" w:cs="Times New Roman"/>
      <w:sz w:val="20"/>
      <w:szCs w:val="24"/>
    </w:rPr>
  </w:style>
  <w:style w:type="paragraph" w:customStyle="1" w:styleId="loose">
    <w:name w:val="loose"/>
    <w:basedOn w:val="Normal"/>
    <w:rsid w:val="00CA7F88"/>
    <w:pPr>
      <w:spacing w:before="100" w:beforeAutospacing="1" w:after="100" w:afterAutospacing="1" w:line="240" w:lineRule="auto"/>
    </w:pPr>
    <w:rPr>
      <w:rFonts w:ascii="Times New Roman" w:eastAsia="Times New Roman" w:hAnsi="Times New Roman" w:cs="Times New Roman"/>
      <w:sz w:val="24"/>
    </w:rPr>
  </w:style>
  <w:style w:type="character" w:customStyle="1" w:styleId="hit">
    <w:name w:val="hit"/>
    <w:basedOn w:val="DefaultParagraphFont"/>
    <w:rsid w:val="00CA7F88"/>
  </w:style>
  <w:style w:type="character" w:styleId="HTMLCite">
    <w:name w:val="HTML Cite"/>
    <w:basedOn w:val="DefaultParagraphFont"/>
    <w:uiPriority w:val="99"/>
    <w:semiHidden/>
    <w:unhideWhenUsed/>
    <w:rsid w:val="00CA7F88"/>
    <w:rPr>
      <w:i/>
      <w:i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20"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6D54AC"/>
    <w:rPr>
      <w:rFonts w:ascii="Calibri" w:eastAsiaTheme="minorEastAsia" w:hAnsi="Calibri"/>
      <w:szCs w:val="24"/>
    </w:rPr>
  </w:style>
  <w:style w:type="paragraph" w:styleId="Heading1">
    <w:name w:val="heading 1"/>
    <w:aliases w:val="Pocket"/>
    <w:basedOn w:val="Normal"/>
    <w:next w:val="Normal"/>
    <w:link w:val="Heading1Char"/>
    <w:uiPriority w:val="9"/>
    <w:qFormat/>
    <w:rsid w:val="006D54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D54A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D54A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small text,body,Normal Tag,heading 2,Ch,Heading 2 Char2 Char,Heading 2 Char1 Char Char,No Spacing11111,No Spacing111111"/>
    <w:basedOn w:val="Normal"/>
    <w:next w:val="Normal"/>
    <w:link w:val="Heading4Char"/>
    <w:uiPriority w:val="9"/>
    <w:unhideWhenUsed/>
    <w:qFormat/>
    <w:rsid w:val="006D54AC"/>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6D54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54AC"/>
  </w:style>
  <w:style w:type="character" w:customStyle="1" w:styleId="Heading1Char">
    <w:name w:val="Heading 1 Char"/>
    <w:aliases w:val="Pocket Char"/>
    <w:basedOn w:val="DefaultParagraphFont"/>
    <w:link w:val="Heading1"/>
    <w:uiPriority w:val="9"/>
    <w:rsid w:val="006D54A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D54AC"/>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D54AC"/>
    <w:rPr>
      <w:rFonts w:ascii="Calibri" w:eastAsiaTheme="majorEastAsia" w:hAnsi="Calibri" w:cstheme="majorBidi"/>
      <w:b/>
      <w:bCs/>
      <w:sz w:val="32"/>
      <w:szCs w:val="32"/>
      <w:u w:val="single"/>
    </w:rPr>
  </w:style>
  <w:style w:type="character" w:customStyle="1" w:styleId="Heading4Char">
    <w:name w:val="Heading 4 Char"/>
    <w:aliases w:val="Tag Char,Big card Char,small text Char,body Char,Normal Tag Char,heading 2 Char,Ch Char,Heading 2 Char2 Char Char,Heading 2 Char1 Char Char Char,No Spacing11111 Char,No Spacing111111 Char"/>
    <w:basedOn w:val="DefaultParagraphFont"/>
    <w:link w:val="Heading4"/>
    <w:uiPriority w:val="9"/>
    <w:rsid w:val="006D54AC"/>
    <w:rPr>
      <w:rFonts w:ascii="Calibri" w:eastAsiaTheme="majorEastAsia" w:hAnsi="Calibri" w:cstheme="majorBidi"/>
      <w:b/>
      <w:bCs/>
      <w:sz w:val="26"/>
      <w:szCs w:val="26"/>
    </w:rPr>
  </w:style>
  <w:style w:type="character" w:styleId="Emphasis">
    <w:name w:val="Emphasis"/>
    <w:aliases w:val="CD Card,Minimized,minimized,Evidence,Highlighted,tag2,Size 10,emphasis in card,ED - Tag,Underlined,Bold Underline,Emphasis!!,small,Qualifications,bold underline,normal card text,Shrunk,qualifications in card,qualifications,Style1,Box,emphasis"/>
    <w:basedOn w:val="DefaultParagraphFont"/>
    <w:link w:val="textbold"/>
    <w:uiPriority w:val="20"/>
    <w:qFormat/>
    <w:rsid w:val="006D54AC"/>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1"/>
    <w:qFormat/>
    <w:rsid w:val="006D54AC"/>
    <w:rPr>
      <w:b/>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1"/>
    <w:qFormat/>
    <w:rsid w:val="006D54AC"/>
    <w:rPr>
      <w:b w:val="0"/>
      <w:sz w:val="22"/>
      <w:u w:val="single"/>
    </w:rPr>
  </w:style>
  <w:style w:type="character" w:styleId="Hyperlink">
    <w:name w:val="Hyperlink"/>
    <w:aliases w:val="heading 1 (block title),Important,Read,Internet Link,Card Text,Analytic Text"/>
    <w:basedOn w:val="DefaultParagraphFont"/>
    <w:uiPriority w:val="99"/>
    <w:unhideWhenUsed/>
    <w:rsid w:val="006D54AC"/>
    <w:rPr>
      <w:color w:val="auto"/>
      <w:u w:val="none"/>
    </w:rPr>
  </w:style>
  <w:style w:type="character" w:styleId="FollowedHyperlink">
    <w:name w:val="FollowedHyperlink"/>
    <w:basedOn w:val="DefaultParagraphFont"/>
    <w:uiPriority w:val="99"/>
    <w:semiHidden/>
    <w:unhideWhenUsed/>
    <w:rsid w:val="006D54AC"/>
    <w:rPr>
      <w:color w:val="auto"/>
      <w:u w:val="none"/>
    </w:rPr>
  </w:style>
  <w:style w:type="paragraph" w:customStyle="1" w:styleId="textbold">
    <w:name w:val="text bold"/>
    <w:basedOn w:val="Normal"/>
    <w:link w:val="Emphasis"/>
    <w:uiPriority w:val="20"/>
    <w:qFormat/>
    <w:rsid w:val="000035D0"/>
    <w:pPr>
      <w:spacing w:after="0" w:line="240" w:lineRule="auto"/>
      <w:ind w:left="720"/>
      <w:jc w:val="both"/>
    </w:pPr>
    <w:rPr>
      <w:rFonts w:eastAsiaTheme="minorHAnsi"/>
      <w:b/>
      <w:iCs/>
      <w:szCs w:val="22"/>
      <w:u w:val="single"/>
    </w:rPr>
  </w:style>
  <w:style w:type="paragraph" w:styleId="NoSpacing">
    <w:name w:val="No Spacing"/>
    <w:aliases w:val="Tags,No Spacing1,No Spacing2,Debate Text,Read stuff,No Spacing11,tags,No Spacing111,No Spacing3,No Spacing1111,Card Format,Small Text,No Spacing21,Tag and Cite,No Spacing5,No Spacing51,tag,CD - Cite,No Spacing41,No Spacing6,No Spacing7,Card"/>
    <w:uiPriority w:val="1"/>
    <w:qFormat/>
    <w:rsid w:val="000035D0"/>
    <w:pPr>
      <w:spacing w:after="0" w:line="240" w:lineRule="auto"/>
    </w:pPr>
    <w:rPr>
      <w:rFonts w:eastAsiaTheme="minorEastAsia" w:cs="Times New Roman"/>
      <w:sz w:val="24"/>
      <w:szCs w:val="24"/>
    </w:rPr>
  </w:style>
  <w:style w:type="paragraph" w:styleId="DocumentMap">
    <w:name w:val="Document Map"/>
    <w:basedOn w:val="Normal"/>
    <w:link w:val="DocumentMapChar"/>
    <w:uiPriority w:val="99"/>
    <w:semiHidden/>
    <w:unhideWhenUsed/>
    <w:rsid w:val="006D54A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D54AC"/>
    <w:rPr>
      <w:rFonts w:ascii="Lucida Grande" w:eastAsiaTheme="minorEastAsia" w:hAnsi="Lucida Grande" w:cs="Lucida Grande"/>
      <w:sz w:val="24"/>
      <w:szCs w:val="24"/>
    </w:rPr>
  </w:style>
  <w:style w:type="paragraph" w:styleId="ListParagraph">
    <w:name w:val="List Paragraph"/>
    <w:basedOn w:val="Normal"/>
    <w:uiPriority w:val="34"/>
    <w:rsid w:val="000035D0"/>
    <w:pPr>
      <w:spacing w:after="0" w:line="240" w:lineRule="auto"/>
      <w:ind w:left="720"/>
      <w:contextualSpacing/>
    </w:pPr>
    <w:rPr>
      <w:rFonts w:cs="Times New Roman"/>
    </w:rPr>
  </w:style>
  <w:style w:type="paragraph" w:styleId="Header">
    <w:name w:val="header"/>
    <w:basedOn w:val="Normal"/>
    <w:link w:val="HeaderChar"/>
    <w:uiPriority w:val="99"/>
    <w:unhideWhenUsed/>
    <w:rsid w:val="000035D0"/>
    <w:pPr>
      <w:tabs>
        <w:tab w:val="center" w:pos="4320"/>
        <w:tab w:val="right" w:pos="8640"/>
      </w:tabs>
      <w:spacing w:after="0" w:line="240" w:lineRule="auto"/>
    </w:pPr>
    <w:rPr>
      <w:rFonts w:cs="Times New Roman"/>
    </w:rPr>
  </w:style>
  <w:style w:type="character" w:customStyle="1" w:styleId="HeaderChar">
    <w:name w:val="Header Char"/>
    <w:basedOn w:val="DefaultParagraphFont"/>
    <w:link w:val="Header"/>
    <w:uiPriority w:val="99"/>
    <w:rsid w:val="000035D0"/>
    <w:rPr>
      <w:rFonts w:ascii="Calibri" w:eastAsiaTheme="minorEastAsia" w:hAnsi="Calibri" w:cs="Times New Roman"/>
      <w:szCs w:val="24"/>
    </w:rPr>
  </w:style>
  <w:style w:type="paragraph" w:styleId="Footer">
    <w:name w:val="footer"/>
    <w:basedOn w:val="Normal"/>
    <w:link w:val="FooterChar"/>
    <w:uiPriority w:val="99"/>
    <w:unhideWhenUsed/>
    <w:rsid w:val="000035D0"/>
    <w:pPr>
      <w:tabs>
        <w:tab w:val="center" w:pos="4320"/>
        <w:tab w:val="right" w:pos="8640"/>
      </w:tabs>
      <w:spacing w:after="0" w:line="240" w:lineRule="auto"/>
    </w:pPr>
    <w:rPr>
      <w:rFonts w:cs="Times New Roman"/>
    </w:rPr>
  </w:style>
  <w:style w:type="character" w:customStyle="1" w:styleId="FooterChar">
    <w:name w:val="Footer Char"/>
    <w:basedOn w:val="DefaultParagraphFont"/>
    <w:link w:val="Footer"/>
    <w:uiPriority w:val="99"/>
    <w:rsid w:val="000035D0"/>
    <w:rPr>
      <w:rFonts w:ascii="Calibri" w:eastAsiaTheme="minorEastAsia" w:hAnsi="Calibri" w:cs="Times New Roman"/>
      <w:szCs w:val="24"/>
    </w:rPr>
  </w:style>
  <w:style w:type="paragraph" w:customStyle="1" w:styleId="Nothing">
    <w:name w:val="Nothing"/>
    <w:link w:val="NothingChar"/>
    <w:qFormat/>
    <w:rsid w:val="000035D0"/>
    <w:pPr>
      <w:spacing w:after="0" w:line="240" w:lineRule="auto"/>
    </w:pPr>
    <w:rPr>
      <w:rFonts w:ascii="Times New Roman" w:eastAsiaTheme="minorEastAsia" w:hAnsi="Times New Roman" w:cs="Times New Roman"/>
      <w:sz w:val="20"/>
      <w:szCs w:val="24"/>
    </w:rPr>
  </w:style>
  <w:style w:type="character" w:customStyle="1" w:styleId="NothingChar">
    <w:name w:val="Nothing Char"/>
    <w:link w:val="Nothing"/>
    <w:locked/>
    <w:rsid w:val="000035D0"/>
    <w:rPr>
      <w:rFonts w:ascii="Times New Roman" w:eastAsiaTheme="minorEastAsia" w:hAnsi="Times New Roman" w:cs="Times New Roman"/>
      <w:sz w:val="20"/>
      <w:szCs w:val="24"/>
    </w:rPr>
  </w:style>
  <w:style w:type="paragraph" w:customStyle="1" w:styleId="Cards">
    <w:name w:val="Cards"/>
    <w:next w:val="Nothing"/>
    <w:link w:val="CardsChar"/>
    <w:qFormat/>
    <w:rsid w:val="000035D0"/>
    <w:pPr>
      <w:widowControl w:val="0"/>
      <w:spacing w:after="0" w:line="240" w:lineRule="auto"/>
      <w:ind w:left="432" w:right="432"/>
    </w:pPr>
    <w:rPr>
      <w:rFonts w:ascii="Times New Roman" w:eastAsiaTheme="minorEastAsia" w:hAnsi="Times New Roman" w:cs="Times New Roman"/>
      <w:sz w:val="20"/>
      <w:szCs w:val="24"/>
    </w:rPr>
  </w:style>
  <w:style w:type="character" w:customStyle="1" w:styleId="CardsChar">
    <w:name w:val="Cards Char"/>
    <w:link w:val="Cards"/>
    <w:locked/>
    <w:rsid w:val="000035D0"/>
    <w:rPr>
      <w:rFonts w:ascii="Times New Roman" w:eastAsiaTheme="minorEastAsia" w:hAnsi="Times New Roman" w:cs="Times New Roman"/>
      <w:sz w:val="20"/>
      <w:szCs w:val="24"/>
    </w:rPr>
  </w:style>
  <w:style w:type="character" w:customStyle="1" w:styleId="DebateUnderline">
    <w:name w:val="Debate Underline"/>
    <w:qFormat/>
    <w:rsid w:val="000035D0"/>
    <w:rPr>
      <w:sz w:val="24"/>
      <w:u w:val="thick"/>
    </w:rPr>
  </w:style>
  <w:style w:type="character" w:customStyle="1" w:styleId="Author-Date">
    <w:name w:val="Author-Date"/>
    <w:qFormat/>
    <w:rsid w:val="000035D0"/>
    <w:rPr>
      <w:rFonts w:asciiTheme="minorHAnsi" w:hAnsiTheme="minorHAnsi"/>
    </w:rPr>
  </w:style>
  <w:style w:type="character" w:customStyle="1" w:styleId="apple-converted-space">
    <w:name w:val="apple-converted-space"/>
    <w:basedOn w:val="DefaultParagraphFont"/>
    <w:rsid w:val="000035D0"/>
    <w:rPr>
      <w:rFonts w:cs="Times New Roman"/>
    </w:rPr>
  </w:style>
  <w:style w:type="paragraph" w:customStyle="1" w:styleId="Analytic">
    <w:name w:val="Analytic"/>
    <w:basedOn w:val="Heading4"/>
    <w:link w:val="AnalyticChar"/>
    <w:autoRedefine/>
    <w:uiPriority w:val="4"/>
    <w:qFormat/>
    <w:rsid w:val="000035D0"/>
    <w:pPr>
      <w:spacing w:before="200" w:line="240" w:lineRule="auto"/>
    </w:pPr>
    <w:rPr>
      <w:rFonts w:ascii="Georgia" w:hAnsi="Georgia" w:cs="Times New Roman"/>
      <w:szCs w:val="28"/>
    </w:rPr>
  </w:style>
  <w:style w:type="character" w:customStyle="1" w:styleId="AnalyticChar">
    <w:name w:val="Analytic Char"/>
    <w:basedOn w:val="Heading4Char"/>
    <w:link w:val="Analytic"/>
    <w:uiPriority w:val="4"/>
    <w:locked/>
    <w:rsid w:val="000035D0"/>
    <w:rPr>
      <w:rFonts w:ascii="Georgia" w:eastAsiaTheme="majorEastAsia" w:hAnsi="Georgia" w:cs="Times New Roman"/>
      <w:b/>
      <w:bCs/>
      <w:iCs w:val="0"/>
      <w:sz w:val="26"/>
      <w:szCs w:val="28"/>
    </w:rPr>
  </w:style>
  <w:style w:type="character" w:styleId="PageNumber">
    <w:name w:val="page number"/>
    <w:basedOn w:val="DefaultParagraphFont"/>
    <w:uiPriority w:val="99"/>
    <w:semiHidden/>
    <w:unhideWhenUsed/>
    <w:rsid w:val="000035D0"/>
  </w:style>
  <w:style w:type="paragraph" w:styleId="NormalWeb">
    <w:name w:val="Normal (Web)"/>
    <w:basedOn w:val="Normal"/>
    <w:uiPriority w:val="99"/>
    <w:semiHidden/>
    <w:unhideWhenUsed/>
    <w:rsid w:val="000035D0"/>
    <w:pPr>
      <w:spacing w:before="100" w:beforeAutospacing="1" w:after="100" w:afterAutospacing="1"/>
    </w:pPr>
    <w:rPr>
      <w:rFonts w:ascii="Times New Roman" w:eastAsia="Times New Roman" w:hAnsi="Times New Roman"/>
      <w:sz w:val="24"/>
    </w:rPr>
  </w:style>
  <w:style w:type="paragraph" w:customStyle="1" w:styleId="card">
    <w:name w:val="card"/>
    <w:basedOn w:val="Normal"/>
    <w:next w:val="Normal"/>
    <w:link w:val="cardChar"/>
    <w:qFormat/>
    <w:rsid w:val="000035D0"/>
    <w:pPr>
      <w:ind w:left="288" w:right="288"/>
    </w:pPr>
    <w:rPr>
      <w:rFonts w:eastAsia="Times New Roman" w:cs="Times New Roman"/>
    </w:rPr>
  </w:style>
  <w:style w:type="character" w:customStyle="1" w:styleId="cardChar">
    <w:name w:val="card Char"/>
    <w:link w:val="card"/>
    <w:rsid w:val="000035D0"/>
    <w:rPr>
      <w:rFonts w:ascii="Calibri" w:eastAsia="Times New Roman" w:hAnsi="Calibri" w:cs="Times New Roman"/>
    </w:rPr>
  </w:style>
  <w:style w:type="paragraph" w:customStyle="1" w:styleId="Cites">
    <w:name w:val="Cites"/>
    <w:next w:val="Normal"/>
    <w:link w:val="CitesChar"/>
    <w:qFormat/>
    <w:rsid w:val="000035D0"/>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
    <w:name w:val="Cites Char"/>
    <w:link w:val="Cites"/>
    <w:rsid w:val="000035D0"/>
    <w:rPr>
      <w:rFonts w:ascii="Times New Roman" w:eastAsia="Times New Roman" w:hAnsi="Times New Roman" w:cs="Times New Roman"/>
      <w:sz w:val="20"/>
      <w:szCs w:val="24"/>
    </w:rPr>
  </w:style>
  <w:style w:type="paragraph" w:customStyle="1" w:styleId="loose">
    <w:name w:val="loose"/>
    <w:basedOn w:val="Normal"/>
    <w:rsid w:val="00CA7F88"/>
    <w:pPr>
      <w:spacing w:before="100" w:beforeAutospacing="1" w:after="100" w:afterAutospacing="1" w:line="240" w:lineRule="auto"/>
    </w:pPr>
    <w:rPr>
      <w:rFonts w:ascii="Times New Roman" w:eastAsia="Times New Roman" w:hAnsi="Times New Roman" w:cs="Times New Roman"/>
      <w:sz w:val="24"/>
    </w:rPr>
  </w:style>
  <w:style w:type="character" w:customStyle="1" w:styleId="hit">
    <w:name w:val="hit"/>
    <w:basedOn w:val="DefaultParagraphFont"/>
    <w:rsid w:val="00CA7F88"/>
  </w:style>
  <w:style w:type="character" w:styleId="HTMLCite">
    <w:name w:val="HTML Cite"/>
    <w:basedOn w:val="DefaultParagraphFont"/>
    <w:uiPriority w:val="99"/>
    <w:semiHidden/>
    <w:unhideWhenUsed/>
    <w:rsid w:val="00CA7F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hyperlink" Target="http://www.dni.gov/files/documents/1118/CLEANEDFinal%20USSID%20SP0018.pdf" TargetMode="External"/><Relationship Id="rId143" Type="http://schemas.openxmlformats.org/officeDocument/2006/relationships/hyperlink" Target="http://www.privacyrights.org/" TargetMode="External"/><Relationship Id="rId144" Type="http://schemas.openxmlformats.org/officeDocument/2006/relationships/hyperlink" Target="http://freebeacon.com/author/reuters/" TargetMode="External"/><Relationship Id="rId145" Type="http://schemas.openxmlformats.org/officeDocument/2006/relationships/hyperlink" Target="http://harvardnsj.org/wp-content/uploads/2014/01/Glennon-Final.pdf" TargetMode="External"/><Relationship Id="rId146" Type="http://schemas.openxmlformats.org/officeDocument/2006/relationships/hyperlink" Target="http://www.lexisnexis.com/lnacui2api/frame.do?tokenKey=rsh-20.846907.7874627302&amp;target=results_DocumentContent&amp;returnToKey=20_T22346693969&amp;parent=docview&amp;rand=1437143160365&amp;reloadEntirePage=true" TargetMode="External"/><Relationship Id="rId147" Type="http://schemas.openxmlformats.org/officeDocument/2006/relationships/hyperlink" Target="http://topics.nytimes.com/top/reference/timestopics/people/p/jeremy_w_peters/index.html" TargetMode="External"/><Relationship Id="rId148" Type="http://schemas.openxmlformats.org/officeDocument/2006/relationships/hyperlink" Target="http://www.gpo.gov/fdsys/pkg/PLAW-107publ243/html/PLAW-107publ243.htm" TargetMode="External"/><Relationship Id="rId149" Type="http://schemas.openxmlformats.org/officeDocument/2006/relationships/hyperlink" Target="http://www.gpo.gov/fdsys/pkg/PLAW-107publ40/pdf/PLAW-107publ40.pdf" TargetMode="External"/><Relationship Id="rId40" Type="http://schemas.openxmlformats.org/officeDocument/2006/relationships/hyperlink" Target="http://www.independent.co.uk/life-style/gadgets-and-tech/news/apple-boss-tim-cook-slams-google-and-facebook-for-selling-their-users-data-10295158.html" TargetMode="External"/><Relationship Id="rId41" Type="http://schemas.openxmlformats.org/officeDocument/2006/relationships/hyperlink" Target="http://www.usatoday.com/story/news/2015/06/02/dea-wiretap-surveillance-tripled-in-state-courts/28330503/" TargetMode="External"/><Relationship Id="rId42" Type="http://schemas.openxmlformats.org/officeDocument/2006/relationships/hyperlink" Target="https://www.aclu.org/blog/glimmer-hope-texas-approach-war-drugs" TargetMode="External"/><Relationship Id="rId43" Type="http://schemas.openxmlformats.org/officeDocument/2006/relationships/hyperlink" Target="http://www.wired.com/2012/08/administrative-subpoenas/" TargetMode="External"/><Relationship Id="rId44" Type="http://schemas.openxmlformats.org/officeDocument/2006/relationships/hyperlink" Target="https://www.eff.org/deeplinks/2014/02/history-surveillance-and-black-community" TargetMode="External"/><Relationship Id="rId45" Type="http://schemas.openxmlformats.org/officeDocument/2006/relationships/hyperlink" Target="http://www.nationalreview.com/article/223881/wilberforce-can-free-again-donna-m-hughes" TargetMode="External"/><Relationship Id="rId46" Type="http://schemas.openxmlformats.org/officeDocument/2006/relationships/hyperlink" Target="http://nnedv.org/projects/safetynet.html" TargetMode="External"/><Relationship Id="rId47" Type="http://schemas.openxmlformats.org/officeDocument/2006/relationships/hyperlink" Target="http://redwiretimes.com/singapore-in-brief/landlord-filmed-young-lady-tenants-naked-posted-nude-pictures-online-arrested/" TargetMode="External"/><Relationship Id="rId48" Type="http://schemas.openxmlformats.org/officeDocument/2006/relationships/hyperlink" Target="http://www.thelocal.se/20140904/secret-filmer-walks-free-after-change-room-shock" TargetMode="External"/><Relationship Id="rId49" Type="http://schemas.openxmlformats.org/officeDocument/2006/relationships/hyperlink" Target="http://www.dailymail.co.uk/news/article-2160154/Dozens-women-children-secretly-videotaped-Sears-dressing-rooms-bathrooms-lawsuit-claims.html" TargetMode="External"/><Relationship Id="rId80" Type="http://schemas.openxmlformats.org/officeDocument/2006/relationships/hyperlink" Target="http://www.rt.com/usa/cia-monitors-americans-finances-796/" TargetMode="External"/><Relationship Id="rId81" Type="http://schemas.openxmlformats.org/officeDocument/2006/relationships/hyperlink" Target="http://www.let.rug.nl/usa/outlines/government-1991/the-legislative-branch-the-reach-of-congress/oversight-powers-of-congress.php" TargetMode="External"/><Relationship Id="rId82" Type="http://schemas.openxmlformats.org/officeDocument/2006/relationships/hyperlink" Target="https://scholar.google.com/scholar_case?case=6933260753627774699" TargetMode="External"/><Relationship Id="rId83" Type="http://schemas.openxmlformats.org/officeDocument/2006/relationships/hyperlink" Target="http://www.scotusblog.com/2015/06/symposium-ryan-anderson/" TargetMode="External"/><Relationship Id="rId84" Type="http://schemas.openxmlformats.org/officeDocument/2006/relationships/hyperlink" Target="http://www.newsmax.com/Newsmax-Tv/betsy-mccaughey-supreme-court-obamacare/2015/06/26/id/652465/" TargetMode="External"/><Relationship Id="rId85" Type="http://schemas.openxmlformats.org/officeDocument/2006/relationships/hyperlink" Target="http://foreignpolicy.com/2013/07/25/the-supreme-court-may-be-the-best-hope-to-stop-the-nsa/" TargetMode="External"/><Relationship Id="rId86" Type="http://schemas.openxmlformats.org/officeDocument/2006/relationships/hyperlink" Target="https://www.mcgill.ca/files/legal-theory-workshop/Neil-Duxbury-McGill-paper.pdf" TargetMode="External"/><Relationship Id="rId87" Type="http://schemas.openxmlformats.org/officeDocument/2006/relationships/hyperlink" Target="https://www.eff.org/document/governments-opposition-plaintiffs-emergency-applilcation-enforce-tro" TargetMode="External"/><Relationship Id="rId88" Type="http://schemas.openxmlformats.org/officeDocument/2006/relationships/hyperlink" Target="https://www.eff.org/cases/jewel" TargetMode="External"/><Relationship Id="rId89" Type="http://schemas.openxmlformats.org/officeDocument/2006/relationships/hyperlink" Target="http://fullcomment.nationalpost.com/2014/05/02/glenn-greenwald-the-nsas-collect-it-all-mission/" TargetMode="External"/><Relationship Id="rId110" Type="http://schemas.openxmlformats.org/officeDocument/2006/relationships/hyperlink" Target="http://www.wsj.com/articles/u-s-spies-on-millions-of-cars-1422314779" TargetMode="External"/><Relationship Id="rId111" Type="http://schemas.openxmlformats.org/officeDocument/2006/relationships/hyperlink" Target="http://www.theguardian.com/us-news/2015/mar/12/us-senate-advance-cybersecurity-bill-nsa" TargetMode="External"/><Relationship Id="rId112" Type="http://schemas.openxmlformats.org/officeDocument/2006/relationships/hyperlink" Target="http://www.law.du.edu/documents/directory/publications/Jurisd_Strip_2009_0202.pdf" TargetMode="External"/><Relationship Id="rId113" Type="http://schemas.openxmlformats.org/officeDocument/2006/relationships/hyperlink" Target="http://www.prospect.org/cs/articles?article=the_power_of_the_pen" TargetMode="External"/><Relationship Id="rId114" Type="http://schemas.openxmlformats.org/officeDocument/2006/relationships/hyperlink" Target="http://www.lexisnexis.com/hottopics/lnacademic/" TargetMode="External"/><Relationship Id="rId115" Type="http://schemas.openxmlformats.org/officeDocument/2006/relationships/hyperlink" Target="http://topics.nytimes.com/top/reference/timestopics/subjects/s/same_sex_marriage/index.html?inline=nyt-classifier" TargetMode="External"/><Relationship Id="rId116" Type="http://schemas.openxmlformats.org/officeDocument/2006/relationships/hyperlink" Target="http://www.politico.com/magazine/story/2015/06/pulling-up-the-curtain-on-dark-money-119303.html" TargetMode="External"/><Relationship Id="rId117" Type="http://schemas.openxmlformats.org/officeDocument/2006/relationships/hyperlink" Target="http://thehill.com/business-a-lobbying/234437-obama-urged-to-impose-rules-on-campaign-spending-disclosure" TargetMode="External"/><Relationship Id="rId118" Type="http://schemas.openxmlformats.org/officeDocument/2006/relationships/hyperlink" Target="http://america.aljazeera.com/articles/2015/5/30/clock-is-ticking-to-renew-nsa-surveillance-program.html" TargetMode="External"/><Relationship Id="rId119" Type="http://schemas.openxmlformats.org/officeDocument/2006/relationships/hyperlink" Target="https://www.aclu.org/blog/speak-freely/scaremongering-about-patriot-act-sunset" TargetMode="External"/><Relationship Id="rId150" Type="http://schemas.openxmlformats.org/officeDocument/2006/relationships/hyperlink" Target="http://www.climateactionproject.com/docs/briefs/Climate_Brief_Presidential_Power.pdf" TargetMode="External"/><Relationship Id="rId151" Type="http://schemas.openxmlformats.org/officeDocument/2006/relationships/hyperlink" Target="http://appropriations.house.gov/news/documentsingle.aspx?DocumentID=394301" TargetMode="External"/><Relationship Id="rId152" Type="http://schemas.openxmlformats.org/officeDocument/2006/relationships/hyperlink" Target="http://www.usatoday.com/story/news/nation/2015/05/31/patriot-act-expires-senate-stalemate/28260905/" TargetMode="External"/><Relationship Id="rId10" Type="http://schemas.openxmlformats.org/officeDocument/2006/relationships/hyperlink" Target="http://harvardnsj.org/wp-content/uploads/2014/01/Glennon-Final.pdf" TargetMode="External"/><Relationship Id="rId11" Type="http://schemas.openxmlformats.org/officeDocument/2006/relationships/hyperlink" Target="http://harvardnsj.org/wp-content/uploads/2014/01/Glennon-Final.pdf" TargetMode="External"/><Relationship Id="rId12" Type="http://schemas.openxmlformats.org/officeDocument/2006/relationships/hyperlink" Target="http://harvardnsj.org/wp-content/uploads/2014/01/Glennon-Final.pdf" TargetMode="External"/><Relationship Id="rId13" Type="http://schemas.openxmlformats.org/officeDocument/2006/relationships/hyperlink" Target="http://harvardnsj.org/wp-content/uploads/2014/01/Glennon-Final.pdf" TargetMode="External"/><Relationship Id="rId14" Type="http://schemas.openxmlformats.org/officeDocument/2006/relationships/hyperlink" Target="http://www.nationaljournal.com/tech/nsa-spying-wins-another-rubber-stamp-20150227" TargetMode="External"/><Relationship Id="rId15" Type="http://schemas.openxmlformats.org/officeDocument/2006/relationships/hyperlink" Target="https://www.hsaj.org/articles/134" TargetMode="External"/><Relationship Id="rId16" Type="http://schemas.openxmlformats.org/officeDocument/2006/relationships/hyperlink" Target="https://www.scribd.com/doc/261961165/Do-Not-Advise-Protesters-We-Are-Following-Them-on-Social-Media" TargetMode="External"/><Relationship Id="rId17" Type="http://schemas.openxmlformats.org/officeDocument/2006/relationships/hyperlink" Target="http://www.wired.com/2012/08/administrative-subpoenas/" TargetMode="External"/><Relationship Id="rId18" Type="http://schemas.openxmlformats.org/officeDocument/2006/relationships/hyperlink" Target="http://harvardnsj.org/wp-content/uploads/2014/01/Glennon-Final.pdf" TargetMode="External"/><Relationship Id="rId19" Type="http://schemas.openxmlformats.org/officeDocument/2006/relationships/hyperlink" Target="http://harvardnsj.org/wp-content/uploads/2014/01/Glennon-Final.pdf" TargetMode="External"/><Relationship Id="rId153" Type="http://schemas.openxmlformats.org/officeDocument/2006/relationships/hyperlink" Target="http://news.yahoo.com/constitutional-amendment-protect-privacy-133028314.html" TargetMode="External"/><Relationship Id="rId154" Type="http://schemas.openxmlformats.org/officeDocument/2006/relationships/hyperlink" Target="http://www.foreffectivegov.org/node/3526" TargetMode="External"/><Relationship Id="rId155" Type="http://schemas.openxmlformats.org/officeDocument/2006/relationships/hyperlink" Target="http://www.csoonline.com/article/2923484/privacy/survey-finds-most-us-residents-want-changes-to-patriot-act-surveillance.html" TargetMode="External"/><Relationship Id="rId156" Type="http://schemas.openxmlformats.org/officeDocument/2006/relationships/fontTable" Target="fontTable.xml"/><Relationship Id="rId157" Type="http://schemas.openxmlformats.org/officeDocument/2006/relationships/theme" Target="theme/theme1.xml"/><Relationship Id="rId50" Type="http://schemas.openxmlformats.org/officeDocument/2006/relationships/hyperlink" Target="http://www.dailyrecord.co.uk/news/scottish-news/perv-who-filmed-women-in-changing-1461811" TargetMode="External"/><Relationship Id="rId51" Type="http://schemas.openxmlformats.org/officeDocument/2006/relationships/hyperlink" Target="http://mic.com/articles/101120/d-c-has-made-every-woman-s-nightmare-totally-legal" TargetMode="External"/><Relationship Id="rId52" Type="http://schemas.openxmlformats.org/officeDocument/2006/relationships/hyperlink" Target="http://www.bostonherald.com/news_opinion/local_coverage/2014/03/high_court_rules_upskirt_photos_legal_in_massachusetts" TargetMode="External"/><Relationship Id="rId53" Type="http://schemas.openxmlformats.org/officeDocument/2006/relationships/hyperlink" Target="http://www.jackfmoxfordshire.co.uk/news/oxfordshire-news/man-admits-secret-filming-of-women-officers-in-abingdon-police-station-changing-rooms/" TargetMode="External"/><Relationship Id="rId54" Type="http://schemas.openxmlformats.org/officeDocument/2006/relationships/hyperlink" Target="http://sexual-harassment-lawyers.usattorneys.com/catholic-high-school-teacher-files-sexual-harassment-suit-students-upskirt-photos/" TargetMode="External"/><Relationship Id="rId55" Type="http://schemas.openxmlformats.org/officeDocument/2006/relationships/hyperlink" Target="http://online.wsj.com/articles/SB10001424127887323475304578499462679714932" TargetMode="External"/><Relationship Id="rId56" Type="http://schemas.openxmlformats.org/officeDocument/2006/relationships/hyperlink" Target="http://www.wbaltv.com/news/hopkins-to-pay-190m-to-accused-gynecologists-patients/27069530" TargetMode="External"/><Relationship Id="rId57" Type="http://schemas.openxmlformats.org/officeDocument/2006/relationships/hyperlink" Target="http://www.cnn.com/2014/07/28/justice/delaware-restroom-cameras/" TargetMode="External"/><Relationship Id="rId58" Type="http://schemas.openxmlformats.org/officeDocument/2006/relationships/hyperlink" Target="http://boston.cbslocal.com/2014/09/13/police-man-secretly-filmed-women-in-arlington-cafe-bathroom/" TargetMode="External"/><Relationship Id="rId59" Type="http://schemas.openxmlformats.org/officeDocument/2006/relationships/hyperlink" Target="http://www.nbcnews.com/news/us-news/man-arrested-secretly-filming-planet-fitness-members-tanning-beds-n245231" TargetMode="External"/><Relationship Id="rId90" Type="http://schemas.openxmlformats.org/officeDocument/2006/relationships/hyperlink" Target="https://www.aclu.org/national-security/amnesty-et-al-v-clapper" TargetMode="External"/><Relationship Id="rId91" Type="http://schemas.openxmlformats.org/officeDocument/2006/relationships/hyperlink" Target="http://www.theguardian.com/commentisfree/2013/nov/20/how-nsa-spying-got-this-bad-fisa-secret-court" TargetMode="External"/><Relationship Id="rId92" Type="http://schemas.openxmlformats.org/officeDocument/2006/relationships/hyperlink" Target="https://www.nsa.gov/public_info/declass/IntelligenceOversightBoard.shtml" TargetMode="External"/><Relationship Id="rId93" Type="http://schemas.openxmlformats.org/officeDocument/2006/relationships/hyperlink" Target="http://chicagounbound.uchicago.edu/cgi/viewcontent.cgi?article=2922&amp;context=journal_articles" TargetMode="External"/><Relationship Id="rId94" Type="http://schemas.openxmlformats.org/officeDocument/2006/relationships/hyperlink" Target="http://chicagounbound.uchicago.edu/cgi/viewcontent.cgi?article=2922&amp;context=journal_articles" TargetMode="External"/><Relationship Id="rId95" Type="http://schemas.openxmlformats.org/officeDocument/2006/relationships/hyperlink" Target="http://www.findingdulcinea.com/news/Americas/October-08/Supreme-Court-Rejects-Controversial-Case-of-Troy-Davis-0.html" TargetMode="External"/><Relationship Id="rId96" Type="http://schemas.openxmlformats.org/officeDocument/2006/relationships/hyperlink" Target="http://www.mcall.com/opinion/mc-supreme-court-justice-kennedy-inflenece-yv-0708-20150707-story.html" TargetMode="External"/><Relationship Id="rId97" Type="http://schemas.openxmlformats.org/officeDocument/2006/relationships/hyperlink" Target="http://www.washingtonpost.com/blogs/the-fix/wp/2015/07/14/a-reminder-of-the-stakes-in-the-2016-election-in-1-graphic/" TargetMode="External"/><Relationship Id="rId98" Type="http://schemas.openxmlformats.org/officeDocument/2006/relationships/hyperlink" Target="http://www.masslive.com/politics/index.ssf/2015/07/punditry.html" TargetMode="External"/><Relationship Id="rId99" Type="http://schemas.openxmlformats.org/officeDocument/2006/relationships/hyperlink" Target="mailto:jroberts@polisci.umn.edu" TargetMode="External"/><Relationship Id="rId120" Type="http://schemas.openxmlformats.org/officeDocument/2006/relationships/hyperlink" Target="https://www.eff.org/deeplinks/2015/05/dont-worry-government-still-has-plenty-surveillance-power-if-section-215-sunsets" TargetMode="External"/><Relationship Id="rId121" Type="http://schemas.openxmlformats.org/officeDocument/2006/relationships/hyperlink" Target="http://www.huffingtonpost.com/2013/10/15/fisa-court_n_4102599.html" TargetMode="External"/><Relationship Id="rId122" Type="http://schemas.openxmlformats.org/officeDocument/2006/relationships/hyperlink" Target="http://www.nationaljournal.com/tech/obama-admin-nsa-spying-will-begin-shutting-down-this-week-20150520" TargetMode="External"/><Relationship Id="rId123" Type="http://schemas.openxmlformats.org/officeDocument/2006/relationships/hyperlink" Target="http://america.aljazeera.com/articles/2014/1/13/review-finds-nsametadatacollectionhasntstoppedanattack.html" TargetMode="External"/><Relationship Id="rId124" Type="http://schemas.openxmlformats.org/officeDocument/2006/relationships/hyperlink" Target="http://www.insidesources.com/what-you-need-to-know-about-the-senate-nsa-reform-and-the-expiration-of-bulk-telephone-surveillance-authority/" TargetMode="External"/><Relationship Id="rId125" Type="http://schemas.openxmlformats.org/officeDocument/2006/relationships/hyperlink" Target="http://www.insidesources.com/senate-passes-usa-freedom-act-nsa-reform-bill/" TargetMode="External"/><Relationship Id="rId126" Type="http://schemas.openxmlformats.org/officeDocument/2006/relationships/hyperlink" Target="http://www.insidesources.com/fbi-nsa-directors-on-expiring-patriot-act-provisions-more-at-stake-than-metadata/" TargetMode="External"/><Relationship Id="rId127" Type="http://schemas.openxmlformats.org/officeDocument/2006/relationships/hyperlink" Target="http://www.insidesources.com/nsa-phone-spying-is-winding-down-but-its-not-ending/" TargetMode="External"/><Relationship Id="rId128" Type="http://schemas.openxmlformats.org/officeDocument/2006/relationships/hyperlink" Target="http://www.fisc.uscourts.gov/sites/default/files/BR%2015-77%2015-78%20Memorandum%20Opinion.pdf" TargetMode="External"/><Relationship Id="rId129" Type="http://schemas.openxmlformats.org/officeDocument/2006/relationships/hyperlink" Target="http://www.indystar.com/story/opinion/2015/06/19/orentlicher-court-failed-check-presidential-power/28978857/" TargetMode="External"/><Relationship Id="rId20" Type="http://schemas.openxmlformats.org/officeDocument/2006/relationships/hyperlink" Target="http://harvardnsj.org/wp-content/uploads/2014/01/Glennon-Final.pdf" TargetMode="External"/><Relationship Id="rId21" Type="http://schemas.openxmlformats.org/officeDocument/2006/relationships/hyperlink" Target="http://hotair.com/archives/2014/06/16/most-transparent-administration-ever-telling-local-police-to-keep-surveillance-secret/" TargetMode="External"/><Relationship Id="rId22" Type="http://schemas.openxmlformats.org/officeDocument/2006/relationships/hyperlink" Target="http://www.gizmag.com/surveillance-whos-watching-and-how/15919//SRawal" TargetMode="External"/><Relationship Id="rId23" Type="http://schemas.openxmlformats.org/officeDocument/2006/relationships/hyperlink" Target="http://www.gizmag.com/surveillance-whos-watching-and-how/15919//SRawal" TargetMode="External"/><Relationship Id="rId24" Type="http://schemas.openxmlformats.org/officeDocument/2006/relationships/hyperlink" Target="http://www.huffingtonpost.com/2014/03/19/cia-senate-surveillance_n_4995971.html" TargetMode="External"/><Relationship Id="rId25" Type="http://schemas.openxmlformats.org/officeDocument/2006/relationships/hyperlink" Target="http://www.theguardian.com/world/2013/jul/25/nsa-surveillance-amash-amendment-narrow-defeat" TargetMode="External"/><Relationship Id="rId26" Type="http://schemas.openxmlformats.org/officeDocument/2006/relationships/hyperlink" Target="http://www.theguardian.com/world/2013/jul/25/nsa-surveillance-amash-amendment-narrow-defeat" TargetMode="External"/><Relationship Id="rId27" Type="http://schemas.openxmlformats.org/officeDocument/2006/relationships/hyperlink" Target="http://www.theguardian.com/world/interactive/2013/aug/04/email-exchange-alan-grayson" TargetMode="External"/><Relationship Id="rId28" Type="http://schemas.openxmlformats.org/officeDocument/2006/relationships/hyperlink" Target="http://www.theguardian.com/commentisfree/2013/aug/04/congress-nsa-denied-access" TargetMode="External"/><Relationship Id="rId29" Type="http://schemas.openxmlformats.org/officeDocument/2006/relationships/hyperlink" Target="http://www.dailykos.com/story/2013/08/04/1228860/-Saxby-Chambliss-NSA-Spying-Uncovered-Current-Terrorist-Threats" TargetMode="External"/><Relationship Id="rId60" Type="http://schemas.openxmlformats.org/officeDocument/2006/relationships/hyperlink" Target="http://www.guttmacher.org/statecenter/spibs/spib_RFU.pdf" TargetMode="External"/><Relationship Id="rId61" Type="http://schemas.openxmlformats.org/officeDocument/2006/relationships/hyperlink" Target="http://www.economist.com/news/international/21602248-bid-hold-catholic-leadership-responsible-paedophile-priests-looming-shadows" TargetMode="External"/><Relationship Id="rId62" Type="http://schemas.openxmlformats.org/officeDocument/2006/relationships/hyperlink" Target="http://www.womenundersiegeproject.org/blog/entry/swept-under-the-pew-stories-of-sexualized-violence-in-the-mennonite" TargetMode="External"/><Relationship Id="rId63" Type="http://schemas.openxmlformats.org/officeDocument/2006/relationships/hyperlink" Target="http://servicewomen.org/wp-content/uploads/2011/01/SWAN-MST-fact-sheet1.pdf" TargetMode="External"/><Relationship Id="rId64" Type="http://schemas.openxmlformats.org/officeDocument/2006/relationships/hyperlink" Target="http://www.amazon.com/Betrayal-Innocence-Devastation-Revised-Edition/dp/014011002X" TargetMode="External"/><Relationship Id="rId65" Type="http://schemas.openxmlformats.org/officeDocument/2006/relationships/hyperlink" Target="http://thenewinquiry.com/blogs/the-beheld/ill-be-watching-you-nsa-surveillance-and-the-male-gaze/" TargetMode="External"/><Relationship Id="rId66" Type="http://schemas.openxmlformats.org/officeDocument/2006/relationships/hyperlink" Target="http://www.findtheedge.com/general/what-are-java-zero-day-attacks-and-how-can-they-affect-you" TargetMode="External"/><Relationship Id="rId67" Type="http://schemas.openxmlformats.org/officeDocument/2006/relationships/hyperlink" Target="http://www.usatoday.com/story/news/politics/2014/01/20/poll-nsa-surveillance/4638551/" TargetMode="External"/><Relationship Id="rId68" Type="http://schemas.openxmlformats.org/officeDocument/2006/relationships/hyperlink" Target="http://www.theguardian.com/commentisfree/2013/jul/29/poll-nsa-surveillance-privacy-pew" TargetMode="External"/><Relationship Id="rId69" Type="http://schemas.openxmlformats.org/officeDocument/2006/relationships/hyperlink" Target="http://www.pewglobal.org/files/2014/07/2014-07-14-Balance-of-Power.pdf" TargetMode="External"/><Relationship Id="rId130" Type="http://schemas.openxmlformats.org/officeDocument/2006/relationships/hyperlink" Target="http://uk.reuters.com/article/idUKTRE5406CF20090501" TargetMode="External"/><Relationship Id="rId131" Type="http://schemas.openxmlformats.org/officeDocument/2006/relationships/hyperlink" Target="http://www.accessnow.org/" TargetMode="External"/><Relationship Id="rId132" Type="http://schemas.openxmlformats.org/officeDocument/2006/relationships/hyperlink" Target="http://www.archives.gov/federal-register/codification/executive-order/12333.html" TargetMode="External"/><Relationship Id="rId133" Type="http://schemas.openxmlformats.org/officeDocument/2006/relationships/hyperlink" Target="https://www.accessnow.org/page/-/12333-letter-final.pdf" TargetMode="External"/><Relationship Id="rId134" Type="http://schemas.openxmlformats.org/officeDocument/2006/relationships/hyperlink" Target="http://aclu.org/" TargetMode="External"/><Relationship Id="rId135" Type="http://schemas.openxmlformats.org/officeDocument/2006/relationships/hyperlink" Target="https://www.accessnow.org/blog/2014/09/02/eff.org" TargetMode="External"/><Relationship Id="rId136" Type="http://schemas.openxmlformats.org/officeDocument/2006/relationships/hyperlink" Target="http://amnesty.org/" TargetMode="External"/><Relationship Id="rId137" Type="http://schemas.openxmlformats.org/officeDocument/2006/relationships/hyperlink" Target="https://silentcircle.com/" TargetMode="External"/><Relationship Id="rId138" Type="http://schemas.openxmlformats.org/officeDocument/2006/relationships/hyperlink" Target="http://www.avaaz.org/en/" TargetMode="External"/><Relationship Id="rId139" Type="http://schemas.openxmlformats.org/officeDocument/2006/relationships/hyperlink" Target="http://www.washingtonpost.com/world/national-security/in-nsa-intercepted-data-those-not-targeted-far-outnumber-the-foreigners-who-are/2014/07/05/8139adf8-045a-11e4-8572-4b1b969b6322_story.html" TargetMode="External"/><Relationship Id="rId30" Type="http://schemas.openxmlformats.org/officeDocument/2006/relationships/hyperlink" Target="http://www.politico.com/blogs/under-the-radar/2013/10/house-panel-nixes-graysons-request-for-syria-intelligence-175396.html" TargetMode="External"/><Relationship Id="rId31" Type="http://schemas.openxmlformats.org/officeDocument/2006/relationships/hyperlink" Target="http://harvardnsj.org/wp-content/uploads/2014/01/Glennon-Final.pdf" TargetMode="External"/><Relationship Id="rId32" Type="http://schemas.openxmlformats.org/officeDocument/2006/relationships/hyperlink" Target="http://harvardnsj.org/wp-content/uploads/2014/01/Glennon-Final.pdf" TargetMode="External"/><Relationship Id="rId33" Type="http://schemas.openxmlformats.org/officeDocument/2006/relationships/hyperlink" Target="http://theconversation.com/us-government-clips-nsa-wings-but-snooping-is-a-global-effort-42771" TargetMode="External"/><Relationship Id="rId34" Type="http://schemas.openxmlformats.org/officeDocument/2006/relationships/hyperlink" Target="http://www.theguardian.com/uk-news/2014/dec/05/uk-mass-surveillance-laws-human-rights-tribunal-gchq" TargetMode="External"/><Relationship Id="rId35" Type="http://schemas.openxmlformats.org/officeDocument/2006/relationships/hyperlink" Target="http://www.bbc.co.uk/news/world-europe-24715168" TargetMode="External"/><Relationship Id="rId36" Type="http://schemas.openxmlformats.org/officeDocument/2006/relationships/hyperlink" Target="https://theconversation.com/return-of-the-snoopers-charter-reflects-a-worldwide-move-towards-greater-surveillance-42504" TargetMode="External"/><Relationship Id="rId37" Type="http://schemas.openxmlformats.org/officeDocument/2006/relationships/hyperlink" Target="https://theconversation.com/us/topics/charlie-hebdo-attack" TargetMode="External"/><Relationship Id="rId38" Type="http://schemas.openxmlformats.org/officeDocument/2006/relationships/hyperlink" Target="http://ambafrance-us.org/spip.php?article6435" TargetMode="External"/><Relationship Id="rId39" Type="http://schemas.openxmlformats.org/officeDocument/2006/relationships/hyperlink" Target="http://www.theguardian.com/technology/2015/may/15/facebook-must-stop-tracking-users-non-users-legal-action" TargetMode="External"/><Relationship Id="rId70" Type="http://schemas.openxmlformats.org/officeDocument/2006/relationships/hyperlink" Target="http://thenextweb.com/insider/2014/11/18/google-apple-others-push-usa-freedom-act-open-letter/" TargetMode="External"/><Relationship Id="rId71" Type="http://schemas.openxmlformats.org/officeDocument/2006/relationships/hyperlink" Target="http://foreignpolicy.com/2015/06/04/congress-may-have-passed-the-freedom-act-but-mass-surveillance-is-alive-and-well/" TargetMode="External"/><Relationship Id="rId72" Type="http://schemas.openxmlformats.org/officeDocument/2006/relationships/hyperlink" Target="http://www.law.harvard.edu/students/orgs/crcl/vol42_1/buchanan.pdf" TargetMode="External"/><Relationship Id="rId73" Type="http://schemas.openxmlformats.org/officeDocument/2006/relationships/hyperlink" Target="http://www.law.harvard.edu/students/orgs/crcl/vol42_1/buchanan.pdf" TargetMode="External"/><Relationship Id="rId74" Type="http://schemas.openxmlformats.org/officeDocument/2006/relationships/hyperlink" Target="http://www.securityinfowatch.com/news/14026747/utility-companies-look-to-use-drones-for-surveillance-equipment-inspection" TargetMode="External"/><Relationship Id="rId75" Type="http://schemas.openxmlformats.org/officeDocument/2006/relationships/hyperlink" Target="https://www.washingtonpost.com/world/national-security/faa-releases-proposed-rules-for-domestic-drone-use/2015/02/15/6787bdce-b51b-11e4-a200-c008a01a6692_story.html" TargetMode="External"/><Relationship Id="rId76" Type="http://schemas.openxmlformats.org/officeDocument/2006/relationships/hyperlink" Target="http://www.americanbar.org/publications/human_rights_magazine_home/2013_vol_39/may_2013_n2_privacy/the_business_of_surveillance.html" TargetMode="External"/><Relationship Id="rId77" Type="http://schemas.openxmlformats.org/officeDocument/2006/relationships/hyperlink" Target="http://www.washingtonexaminer.com/immigrants-ignore-u.s.-immigration-laws-because-obama-wont-enforce-them/article/2550787" TargetMode="External"/><Relationship Id="rId78" Type="http://schemas.openxmlformats.org/officeDocument/2006/relationships/hyperlink" Target="http://www.abc15.com/news/state/arizona-lawmakers-want-to-ignore-president-obamas-executive-orders" TargetMode="External"/><Relationship Id="rId79" Type="http://schemas.openxmlformats.org/officeDocument/2006/relationships/hyperlink" Target="http://openscholarship.wustl.edu/cgi/viewcontent.cgi?article=6085&amp;context=law_lawreview"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100" Type="http://schemas.openxmlformats.org/officeDocument/2006/relationships/hyperlink" Target="http://www.polisci.umn.edu/~tjohnson/MyPapers/JOP2004.pdf" TargetMode="External"/><Relationship Id="rId101" Type="http://schemas.openxmlformats.org/officeDocument/2006/relationships/hyperlink" Target="http://www.wired.com/2011/05/secret-patriot-act/" TargetMode="External"/><Relationship Id="rId102" Type="http://schemas.openxmlformats.org/officeDocument/2006/relationships/hyperlink" Target="http://www.theguardian.com/us-news/2015/mar/12/us-senate-advance-cybersecurity-bill-nsa" TargetMode="External"/><Relationship Id="rId103" Type="http://schemas.openxmlformats.org/officeDocument/2006/relationships/hyperlink" Target="http://www.buzzfeed.com/johnstanton/democratic-senator-obama-administration-is-failing-on-domest%23.peZwZgmgM4" TargetMode="External"/><Relationship Id="rId104" Type="http://schemas.openxmlformats.org/officeDocument/2006/relationships/hyperlink" Target="http://www.buzzfeed.com/johnstanton/democratic-senator-obama-administration-is-failing-on-domest" TargetMode="External"/><Relationship Id="rId105" Type="http://schemas.openxmlformats.org/officeDocument/2006/relationships/hyperlink" Target="http://www.nytimes.com/2013/11/15/us/cia-collecting-data-on-international-money-transfers-officials-say.html" TargetMode="External"/><Relationship Id="rId106" Type="http://schemas.openxmlformats.org/officeDocument/2006/relationships/hyperlink" Target="https://firstlook.org/theintercept/2015/03/10/ispy-cia-campaign-steal-apples-secrets/" TargetMode="External"/><Relationship Id="rId107" Type="http://schemas.openxmlformats.org/officeDocument/2006/relationships/hyperlink" Target="http://www.nytimes.com/2013/07/04/us/monitoring-of-snail-mail.html" TargetMode="External"/><Relationship Id="rId108" Type="http://schemas.openxmlformats.org/officeDocument/2006/relationships/hyperlink" Target="http://www.nytimes.com/2015/01/17/us/dea-kept-telephone-records-on-americans-justice-department-says.html" TargetMode="External"/><Relationship Id="rId109" Type="http://schemas.openxmlformats.org/officeDocument/2006/relationships/hyperlink" Target="http://www.nytimes.com/2015/01/17/us/dea-kept-telephone-records-on-americans-justice-department-says.html" TargetMode="Externa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dailysignal.com/2014/02/14/7-times-obama-ignored-law-impose-executive-will/" TargetMode="External"/><Relationship Id="rId8" Type="http://schemas.openxmlformats.org/officeDocument/2006/relationships/hyperlink" Target="http://www.nytimes.com/2007/10/14/opinion/14sun1.html?_r=0" TargetMode="External"/><Relationship Id="rId9" Type="http://schemas.openxmlformats.org/officeDocument/2006/relationships/hyperlink" Target="http://harvardnsj.org/wp-content/uploads/2014/01/Glennon-Final.pdf" TargetMode="External"/><Relationship Id="rId140" Type="http://schemas.openxmlformats.org/officeDocument/2006/relationships/hyperlink" Target="http://www.washingtonpost.com/world/national-security/nsa-infiltrates-links-to-yahoo-google-data-centers-worldwide-snowden-documents-say/2013/10/30/e51d661e-4166-11e3-8b74-d89d714ca4dd_story.html" TargetMode="External"/><Relationship Id="rId141" Type="http://schemas.openxmlformats.org/officeDocument/2006/relationships/hyperlink" Target="http://www.washingtonpost.com/blogs/the-switch/wp/2014/01/17/everything-you-need-to-know-about-obamas-nsa-reforms-in-plain-englis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tudent: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5BBCE5-2E28-FF4E-AFCA-E33C45D40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35</TotalTime>
  <Pages>280</Pages>
  <Words>126815</Words>
  <Characters>722848</Characters>
  <Application>Microsoft Macintosh Word</Application>
  <DocSecurity>0</DocSecurity>
  <Lines>6023</Lines>
  <Paragraphs>1695</Paragraphs>
  <ScaleCrop>false</ScaleCrop>
  <HeadingPairs>
    <vt:vector size="2" baseType="variant">
      <vt:variant>
        <vt:lpstr>Title</vt:lpstr>
      </vt:variant>
      <vt:variant>
        <vt:i4>1</vt:i4>
      </vt:variant>
    </vt:vector>
  </HeadingPairs>
  <TitlesOfParts>
    <vt:vector size="1" baseType="lpstr">
      <vt:lpstr/>
    </vt:vector>
  </TitlesOfParts>
  <Company>Dartmouth College</Company>
  <LinksUpToDate>false</LinksUpToDate>
  <CharactersWithSpaces>847968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keywords>5.1.1</cp:keywords>
  <cp:lastModifiedBy>student</cp:lastModifiedBy>
  <cp:revision>5</cp:revision>
  <dcterms:created xsi:type="dcterms:W3CDTF">2015-07-18T15:03:00Z</dcterms:created>
  <dcterms:modified xsi:type="dcterms:W3CDTF">2015-07-22T17:04:00Z</dcterms:modified>
</cp:coreProperties>
</file>