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35470E" w14:textId="77777777" w:rsidR="00BD05FD" w:rsidRDefault="00BD05FD" w:rsidP="00BD05FD"/>
    <w:p w14:paraId="1E7986A8" w14:textId="372F92B4" w:rsidR="00EB6CAE" w:rsidRDefault="00EB6CAE" w:rsidP="00EB6CAE">
      <w:pPr>
        <w:pStyle w:val="Heading3"/>
      </w:pPr>
      <w:r>
        <w:lastRenderedPageBreak/>
        <w:t>Notes</w:t>
      </w:r>
    </w:p>
    <w:p w14:paraId="0C0459F3" w14:textId="0D74F2AD" w:rsidR="00F72768" w:rsidRDefault="00C65747" w:rsidP="00EF16A5">
      <w:r>
        <w:t>If you’re reading the Iran impact, we did not turn out additional deal good impacts – use the politics file.</w:t>
      </w:r>
    </w:p>
    <w:p w14:paraId="1DFB7AB3" w14:textId="1FC7A98A" w:rsidR="00F72768" w:rsidRPr="00D17C4E" w:rsidRDefault="00F72768" w:rsidP="00EF16A5">
      <w:r>
        <w:t xml:space="preserve">Interesting visual on how the outcome of the ruling could cause significant re-districting: </w:t>
      </w:r>
      <w:r w:rsidRPr="00F72768">
        <w:t>https://www.brennancenter.org/blog/supreme-court-hear-case-could-radically-change-redistricting</w:t>
      </w:r>
    </w:p>
    <w:p w14:paraId="61F9CB53" w14:textId="140F9D65" w:rsidR="00EF16A5" w:rsidRDefault="0098503A" w:rsidP="000D2426">
      <w:pPr>
        <w:pStyle w:val="Heading2"/>
      </w:pPr>
      <w:r>
        <w:t>1NC</w:t>
      </w:r>
      <w:r w:rsidR="000D2426">
        <w:t xml:space="preserve"> Court Politics DA</w:t>
      </w:r>
    </w:p>
    <w:p w14:paraId="7DA51C49" w14:textId="6ECA737A" w:rsidR="00282497" w:rsidRDefault="000E417A" w:rsidP="00282497">
      <w:pPr>
        <w:pStyle w:val="Heading4"/>
      </w:pPr>
      <w:r>
        <w:t xml:space="preserve">The </w:t>
      </w:r>
      <w:r w:rsidR="00282497">
        <w:t xml:space="preserve">Court will rule </w:t>
      </w:r>
      <w:r w:rsidR="00282497" w:rsidRPr="00B42AA4">
        <w:rPr>
          <w:u w:val="single"/>
        </w:rPr>
        <w:t xml:space="preserve">against </w:t>
      </w:r>
      <w:r w:rsidR="00282497">
        <w:t xml:space="preserve">the plaintiffs </w:t>
      </w:r>
      <w:r w:rsidR="00B42AA4">
        <w:t xml:space="preserve">in </w:t>
      </w:r>
      <w:proofErr w:type="spellStart"/>
      <w:r w:rsidR="00B42AA4" w:rsidRPr="00B42AA4">
        <w:rPr>
          <w:i/>
        </w:rPr>
        <w:t>Evenwel</w:t>
      </w:r>
      <w:proofErr w:type="spellEnd"/>
      <w:r w:rsidR="00B42AA4" w:rsidRPr="00B42AA4">
        <w:rPr>
          <w:i/>
        </w:rPr>
        <w:t xml:space="preserve"> </w:t>
      </w:r>
      <w:r w:rsidR="00B42AA4" w:rsidRPr="00B42AA4">
        <w:t>vs.</w:t>
      </w:r>
      <w:r w:rsidR="00B42AA4" w:rsidRPr="00B42AA4">
        <w:rPr>
          <w:i/>
        </w:rPr>
        <w:t xml:space="preserve"> Abbott</w:t>
      </w:r>
      <w:r w:rsidR="00B42AA4">
        <w:t xml:space="preserve"> </w:t>
      </w:r>
      <w:r w:rsidR="00282497" w:rsidRPr="00B42AA4">
        <w:t>but</w:t>
      </w:r>
      <w:r w:rsidR="00B42AA4">
        <w:t xml:space="preserve"> it’s not on lock – ruling for </w:t>
      </w:r>
      <w:proofErr w:type="spellStart"/>
      <w:r w:rsidR="00B42AA4">
        <w:rPr>
          <w:i/>
        </w:rPr>
        <w:t>Evenwel</w:t>
      </w:r>
      <w:proofErr w:type="spellEnd"/>
      <w:r w:rsidR="000D2426">
        <w:t xml:space="preserve"> </w:t>
      </w:r>
      <w:r w:rsidR="00B42AA4">
        <w:t>ensures a Republican president in 2016 due to re-districting.</w:t>
      </w:r>
    </w:p>
    <w:p w14:paraId="423B1CCC" w14:textId="77777777" w:rsidR="00282497" w:rsidRDefault="00282497" w:rsidP="00282497">
      <w:r>
        <w:t xml:space="preserve">Sean </w:t>
      </w:r>
      <w:proofErr w:type="spellStart"/>
      <w:r w:rsidRPr="00D653CB">
        <w:rPr>
          <w:rStyle w:val="StyleStyleBold12pt"/>
        </w:rPr>
        <w:t>Trende</w:t>
      </w:r>
      <w:proofErr w:type="spellEnd"/>
      <w:r w:rsidRPr="00D653CB">
        <w:rPr>
          <w:rStyle w:val="StyleStyleBold12pt"/>
        </w:rPr>
        <w:t>, 6/3</w:t>
      </w:r>
      <w:r>
        <w:t xml:space="preserve"> (Sean </w:t>
      </w:r>
      <w:proofErr w:type="spellStart"/>
      <w:r>
        <w:t>Trende</w:t>
      </w:r>
      <w:proofErr w:type="spellEnd"/>
      <w:r>
        <w:t xml:space="preserve">, </w:t>
      </w:r>
      <w:r w:rsidRPr="006C31E0">
        <w:t>senior elections analyst</w:t>
      </w:r>
      <w:r>
        <w:t>, “</w:t>
      </w:r>
      <w:r w:rsidRPr="006C31E0">
        <w:t>The Most Important Redistricting Case in 50 Years</w:t>
      </w:r>
      <w:r>
        <w:t>,</w:t>
      </w:r>
      <w:proofErr w:type="gramStart"/>
      <w:r>
        <w:t>”  June</w:t>
      </w:r>
      <w:proofErr w:type="gramEnd"/>
      <w:r>
        <w:t xml:space="preserve"> 3, 2015 </w:t>
      </w:r>
      <w:hyperlink r:id="rId8" w:history="1">
        <w:r w:rsidRPr="002C1FBE">
          <w:rPr>
            <w:rStyle w:val="Hyperlink"/>
          </w:rPr>
          <w:t>http://www.realclearpolitics.com/articles/2015/06/03/the_most_important_redistricting_case_in_50_years_126831.html</w:t>
        </w:r>
      </w:hyperlink>
      <w:r>
        <w:t xml:space="preserve">) </w:t>
      </w:r>
      <w:proofErr w:type="spellStart"/>
      <w:r>
        <w:t>K.Gekker</w:t>
      </w:r>
      <w:proofErr w:type="spellEnd"/>
    </w:p>
    <w:p w14:paraId="192D65BF" w14:textId="73C01904" w:rsidR="00282497" w:rsidRDefault="00282497" w:rsidP="00282497">
      <w:pPr>
        <w:rPr>
          <w:rStyle w:val="Emphasis"/>
        </w:rPr>
      </w:pPr>
      <w:r>
        <w:t xml:space="preserve">In a pair of cases decided in 1964, the Supreme Court of the United States famously established the “one person, one vote” test. This meant that </w:t>
      </w:r>
      <w:r w:rsidRPr="00017BFB">
        <w:t xml:space="preserve">all congressional districts would be required to have the same number of people, while state legislative districts must have roughly the same number. The consequences of those decisions were both immediate and far-reaching. A wave of mid-decade redistricting swept the country, as virtually every congressional and legislative district had to be, at a minimum, tweaked to account for population discrepancies. </w:t>
      </w:r>
      <w:r>
        <w:t>Rural districts in particular lost representation, while the depopulation of urban centers helped usher in the rise of the suburbs in Congress.</w:t>
      </w:r>
      <w:r w:rsidRPr="006C31E0">
        <w:rPr>
          <w:sz w:val="12"/>
        </w:rPr>
        <w:t xml:space="preserve">∂ </w:t>
      </w:r>
      <w:r w:rsidRPr="00D653CB">
        <w:rPr>
          <w:u w:val="single"/>
        </w:rPr>
        <w:t>Last week, the Supreme Court shocked watchers by agreeing to hear a case that could have consequences of a similar magnitude</w:t>
      </w:r>
      <w:r>
        <w:t>. In 1966, in a follow-up to the Reynolds v. Sims decision, the court had held that states did not necessarily need to use persons as the basis for their representation schemes. Since then the court has at times been asked to adopt various different metrics. It generally resisted these entreaties, although Justice Clarence Thomas has, at times, urged the court to take up these cases</w:t>
      </w:r>
      <w:r w:rsidRPr="00D653CB">
        <w:rPr>
          <w:u w:val="single"/>
        </w:rPr>
        <w:t>.</w:t>
      </w:r>
      <w:r w:rsidRPr="00D653CB">
        <w:rPr>
          <w:sz w:val="12"/>
          <w:u w:val="single"/>
        </w:rPr>
        <w:t xml:space="preserve">∂ </w:t>
      </w:r>
      <w:proofErr w:type="gramStart"/>
      <w:r w:rsidRPr="00D653CB">
        <w:rPr>
          <w:u w:val="single"/>
        </w:rPr>
        <w:t>So</w:t>
      </w:r>
      <w:proofErr w:type="gramEnd"/>
      <w:r w:rsidRPr="00D653CB">
        <w:rPr>
          <w:u w:val="single"/>
        </w:rPr>
        <w:t xml:space="preserve"> most were caught off guard when the court decided to take up </w:t>
      </w:r>
      <w:proofErr w:type="spellStart"/>
      <w:r w:rsidRPr="00D653CB">
        <w:rPr>
          <w:u w:val="single"/>
        </w:rPr>
        <w:t>Evenwel</w:t>
      </w:r>
      <w:proofErr w:type="spellEnd"/>
      <w:r w:rsidRPr="00D653CB">
        <w:rPr>
          <w:u w:val="single"/>
        </w:rPr>
        <w:t xml:space="preserve"> v. Abbott. The plaintiffs in that case asked the court to clarify that only citizens should be counted for purposes of drawing legislative district</w:t>
      </w:r>
      <w:r>
        <w:t xml:space="preserve">s. The “why” of this is a bit complex, but it grows out of a (superficial, in my mind) </w:t>
      </w:r>
      <w:r w:rsidRPr="00D653CB">
        <w:rPr>
          <w:u w:val="single"/>
        </w:rPr>
        <w:t>tension between the 14th Amendment, which apportions voting districts on the basis of population, and the Voting Rights Act, which requires that states ensure there are a sufficient number of citizens of voting age in a given group to enable that group to elect a candidate of its choice</w:t>
      </w:r>
      <w:r w:rsidRPr="00017BFB">
        <w:rPr>
          <w:rStyle w:val="StyleBoldUnderline"/>
        </w:rPr>
        <w:t>.∂ If the court were to find for the plaintiffs – and it seems unlikely that the court would have gratuitously taken up this case, absent a circuit split, if there weren’t some substantial support for the plaintiffs’ position – it would mean</w:t>
      </w:r>
      <w:r>
        <w:t xml:space="preserve"> that, once again, </w:t>
      </w:r>
      <w:r w:rsidRPr="00D653CB">
        <w:rPr>
          <w:u w:val="single"/>
        </w:rPr>
        <w:t>virtually every legislative and congressional district in the country would have to be redrawn</w:t>
      </w:r>
      <w:r>
        <w:t xml:space="preserve"> (although this would not, as some have suggested, affect apportionment – i.e. the number of seats allocated to each state). </w:t>
      </w:r>
      <w:r w:rsidRPr="00D653CB">
        <w:rPr>
          <w:u w:val="single"/>
        </w:rPr>
        <w:t>This would occur at a time when Republicans control a record-high number of state legislatures and a majority of state governments. Republicans would be able to update their maps to account for changes in political orientations in their states since the previous round of redistricting</w:t>
      </w:r>
      <w:r>
        <w:t>.</w:t>
      </w:r>
      <w:r w:rsidRPr="006C31E0">
        <w:rPr>
          <w:sz w:val="12"/>
        </w:rPr>
        <w:t xml:space="preserve">∂ </w:t>
      </w:r>
      <w:proofErr w:type="gramStart"/>
      <w:r>
        <w:t>But</w:t>
      </w:r>
      <w:proofErr w:type="gramEnd"/>
      <w:r>
        <w:t xml:space="preserve"> </w:t>
      </w:r>
      <w:r w:rsidRPr="00017BFB">
        <w:rPr>
          <w:rStyle w:val="StyleBoldUnderline"/>
        </w:rPr>
        <w:t>this would have implications for Democratic-controlled states</w:t>
      </w:r>
      <w:r>
        <w:t xml:space="preserve"> as well. Consider that in 2012, counties with high citizen populations were more likely to vote for Mitt Romney (the t-stat is 9.047). Of the 35 states with four or more congressional districts, there was a statistically significant, positive correlation between the share of county residents who were citizens and the share of voters who cast ballots for Mitt Romney in 18 of the states, most of which are among our largest: California, Colorado, Florida, Illinois, Indiana, Kentucky, Maryland, Michigan, Minnesota, Missouri, Nevada, New York, Ohio, Oregon, Pennsylvania, Texas, Virginia and Wisconsin.</w:t>
      </w:r>
      <w:r w:rsidRPr="006C31E0">
        <w:rPr>
          <w:sz w:val="12"/>
        </w:rPr>
        <w:t xml:space="preserve">∂ </w:t>
      </w:r>
      <w:r w:rsidRPr="00017BFB">
        <w:rPr>
          <w:rStyle w:val="StyleBoldUnderline"/>
        </w:rPr>
        <w:t xml:space="preserve">By ruling that states had to ensure an equal number of eligible voters in districts -- rather than persons -- </w:t>
      </w:r>
      <w:r w:rsidRPr="00017BFB">
        <w:rPr>
          <w:rStyle w:val="Emphasis"/>
        </w:rPr>
        <w:t xml:space="preserve">the court would force </w:t>
      </w:r>
      <w:r>
        <w:t xml:space="preserve">even </w:t>
      </w:r>
      <w:r w:rsidRPr="00017BFB">
        <w:rPr>
          <w:rStyle w:val="Emphasis"/>
        </w:rPr>
        <w:t>Democratic map makers to push districts out of heavily Democratic areas and into Republican areas</w:t>
      </w:r>
      <w:r>
        <w:t>. Just 78 percent of the residents of heavily Democratic Queens County are citizens, and 83 percent of similarly Democratic Kings County residents are citizens. In neighboring Nassau County, however, 91 percent of residents are citizens. In other words, 20 percent of the population in districts in Queens and Brooklyn would no longer count. To populate these districts, line drawers would be forced to push districts into Nassau County. Democrats would have a choice between weakening the Queens/Brooklyn districts, or making the remaining Nassau County districts more Republican.</w:t>
      </w:r>
      <w:r w:rsidRPr="006C31E0">
        <w:rPr>
          <w:sz w:val="12"/>
        </w:rPr>
        <w:t xml:space="preserve">∂ </w:t>
      </w:r>
      <w:r>
        <w:t>To see how this plays out in practice, consider the lawsuit brought in 2012 challenging the apportionment of the New York State Senate. The current map places nine senate districts on Long Island, 26 districts in New York City, and 28 districts upstate. These districts are of similar populations.</w:t>
      </w:r>
      <w:r w:rsidRPr="006C31E0">
        <w:rPr>
          <w:sz w:val="12"/>
        </w:rPr>
        <w:t xml:space="preserve">∂ </w:t>
      </w:r>
      <w:proofErr w:type="gramStart"/>
      <w:r>
        <w:t>But</w:t>
      </w:r>
      <w:proofErr w:type="gramEnd"/>
      <w:r>
        <w:t xml:space="preserve"> if we look at citizens of voting age (or CVAP), we see some pretty wide disparities. The average CVAP for the Long Island districts is 215,436 persons. The average CVAP for the New York districts is 191,133 persons. The average CVAP for the upstate districts is 217, 759 persons. There are other ways to look at the data, but the upshot is that a successful lawsuit would probably move two senate seats out of reliably Democratic New York City and into upstate New York. New York’s congressional districts are similarly apportioned between New York City, Long Island, and Upstate, so adopting CVAP would likely move a congressional district out of the city and into the swing areas upstate.</w:t>
      </w:r>
      <w:r w:rsidRPr="006C31E0">
        <w:rPr>
          <w:sz w:val="12"/>
        </w:rPr>
        <w:t xml:space="preserve">∂ </w:t>
      </w:r>
      <w:r>
        <w:t xml:space="preserve">There are other examples here: Harry </w:t>
      </w:r>
      <w:proofErr w:type="spellStart"/>
      <w:r>
        <w:t>Enten</w:t>
      </w:r>
      <w:proofErr w:type="spellEnd"/>
      <w:r>
        <w:t xml:space="preserve"> and Dave Wasserman note that only 41 percent of the residents of California’s 34th District (downtown Los Angeles) are adult citizens; this district would probably have to be combined with most of a neighboring district (probably the 40th, where only about 40 percent of the population is adult citizens) to generate a full Hispanic-majority district. This would probably result in a new district placed in swingier areas of the state. Republican David </w:t>
      </w:r>
      <w:proofErr w:type="spellStart"/>
      <w:r>
        <w:t>Valadao’s</w:t>
      </w:r>
      <w:proofErr w:type="spellEnd"/>
      <w:r>
        <w:t xml:space="preserve"> Central Valley district is majority non-adult citizen; Democrats would love to weaken him but would have a hard time doing so while also protecting Jim Costa’s Fresno-based district. Weakening Loretta Sanchez’s district would be almost unavoidable. The five districts that abut the Rio Grande River in Texas have high non-citizen populations; one would likely be eliminated and, if Republicans have their way, transferred to the heavily Republicans suburbs of one of the major cities.</w:t>
      </w:r>
      <w:r w:rsidRPr="006C31E0">
        <w:rPr>
          <w:sz w:val="12"/>
        </w:rPr>
        <w:t xml:space="preserve">∂ </w:t>
      </w:r>
      <w:r>
        <w:t xml:space="preserve">You get the point. As </w:t>
      </w:r>
      <w:proofErr w:type="spellStart"/>
      <w:r>
        <w:t>Enten</w:t>
      </w:r>
      <w:proofErr w:type="spellEnd"/>
      <w:r>
        <w:t xml:space="preserve"> and Wasserman point out, </w:t>
      </w:r>
      <w:r w:rsidRPr="00017BFB">
        <w:rPr>
          <w:rStyle w:val="StyleBoldUnderline"/>
        </w:rPr>
        <w:t xml:space="preserve">of the 50 districts with the lowest share of adult citizens, </w:t>
      </w:r>
      <w:proofErr w:type="gramStart"/>
      <w:r w:rsidRPr="00017BFB">
        <w:rPr>
          <w:rStyle w:val="StyleBoldUnderline"/>
        </w:rPr>
        <w:t>82 percent are represented by Democrats</w:t>
      </w:r>
      <w:proofErr w:type="gramEnd"/>
      <w:r w:rsidRPr="00017BFB">
        <w:rPr>
          <w:rStyle w:val="StyleBoldUnderline"/>
        </w:rPr>
        <w:t>, while Republicans represent 38 of the 50 districts with the highest share of adult citizens. Redistricting would probably move five or 10 House seats toward the Republicans, with proportional gains likely in the state legislatures</w:t>
      </w:r>
      <w:r>
        <w:t>.</w:t>
      </w:r>
      <w:r w:rsidRPr="006C31E0">
        <w:rPr>
          <w:sz w:val="12"/>
        </w:rPr>
        <w:t xml:space="preserve">∂ </w:t>
      </w:r>
      <w:r w:rsidRPr="00017BFB">
        <w:rPr>
          <w:rStyle w:val="StyleBoldUnderline"/>
        </w:rPr>
        <w:t>I do think it is unlikely that the court will rule for the plaintiffs, but then again, I wouldn’t have thought that it would take this case up without a lower court forcing its hand</w:t>
      </w:r>
      <w:r>
        <w:t xml:space="preserve">. If it does take the case up, </w:t>
      </w:r>
      <w:r w:rsidRPr="008C4D6B">
        <w:rPr>
          <w:rStyle w:val="Emphasis"/>
        </w:rPr>
        <w:t>it could have serious consequences for the next president’s term.</w:t>
      </w:r>
    </w:p>
    <w:p w14:paraId="22B82BC6" w14:textId="4C42F445" w:rsidR="008359DF" w:rsidRPr="008359DF" w:rsidRDefault="008359DF" w:rsidP="008359DF">
      <w:pPr>
        <w:pStyle w:val="Heading4"/>
      </w:pPr>
      <w:r>
        <w:t xml:space="preserve">Plan </w:t>
      </w:r>
      <w:r w:rsidR="000D2426">
        <w:t>is</w:t>
      </w:r>
      <w:r>
        <w:t xml:space="preserve"> controversial – forces the Court to reverse its Flyover Exception to the Fourth Amendment. </w:t>
      </w:r>
    </w:p>
    <w:p w14:paraId="0E74139D" w14:textId="77777777" w:rsidR="008359DF" w:rsidRPr="00C562D0" w:rsidRDefault="008359DF" w:rsidP="008359DF">
      <w:pPr>
        <w:rPr>
          <w:rStyle w:val="StyleStyleBold12pt"/>
        </w:rPr>
      </w:pPr>
      <w:r>
        <w:rPr>
          <w:rStyle w:val="StyleStyleBold12pt"/>
        </w:rPr>
        <w:t xml:space="preserve">Guerin 15 </w:t>
      </w:r>
      <w:r w:rsidRPr="00536651">
        <w:rPr>
          <w:sz w:val="20"/>
          <w:szCs w:val="20"/>
        </w:rPr>
        <w:t>[</w:t>
      </w:r>
      <w:proofErr w:type="spellStart"/>
      <w:r w:rsidRPr="00536651">
        <w:rPr>
          <w:sz w:val="20"/>
          <w:szCs w:val="20"/>
        </w:rPr>
        <w:t>Gimbel</w:t>
      </w:r>
      <w:proofErr w:type="spellEnd"/>
      <w:r w:rsidRPr="00536651">
        <w:rPr>
          <w:sz w:val="20"/>
          <w:szCs w:val="20"/>
        </w:rPr>
        <w:t xml:space="preserve">, Lawyer at </w:t>
      </w:r>
      <w:proofErr w:type="spellStart"/>
      <w:r w:rsidRPr="00536651">
        <w:rPr>
          <w:sz w:val="20"/>
          <w:szCs w:val="20"/>
        </w:rPr>
        <w:t>Gimbel</w:t>
      </w:r>
      <w:proofErr w:type="spellEnd"/>
      <w:r w:rsidRPr="00536651">
        <w:rPr>
          <w:sz w:val="20"/>
          <w:szCs w:val="20"/>
        </w:rPr>
        <w:t xml:space="preserve">, Reilly, Guerin, Brown LPP, “Drones for Aerial Surveillance by Police” 1/8/15, </w:t>
      </w:r>
      <w:hyperlink r:id="rId9" w:history="1">
        <w:r w:rsidRPr="00536651">
          <w:rPr>
            <w:sz w:val="20"/>
            <w:szCs w:val="20"/>
          </w:rPr>
          <w:t>http://www.grgblaw.com/wisconsin-trial-lawyers/2015/01/08/drones-for-aerial-surveillance-police/</w:t>
        </w:r>
      </w:hyperlink>
      <w:r w:rsidRPr="00536651">
        <w:rPr>
          <w:sz w:val="20"/>
          <w:szCs w:val="20"/>
        </w:rPr>
        <w:t xml:space="preserve">] </w:t>
      </w:r>
      <w:proofErr w:type="spellStart"/>
      <w:r w:rsidRPr="00536651">
        <w:rPr>
          <w:sz w:val="20"/>
          <w:szCs w:val="20"/>
        </w:rPr>
        <w:t>Reynoso</w:t>
      </w:r>
      <w:proofErr w:type="spellEnd"/>
    </w:p>
    <w:p w14:paraId="4116CCB6" w14:textId="11292397" w:rsidR="008359DF" w:rsidRDefault="008359DF" w:rsidP="00282497">
      <w:pPr>
        <w:rPr>
          <w:sz w:val="16"/>
        </w:rPr>
      </w:pPr>
      <w:r w:rsidRPr="00C562D0">
        <w:rPr>
          <w:sz w:val="16"/>
        </w:rPr>
        <w:t xml:space="preserve">Technology’s forward progress is usually reason for celebration. New technologies can cure disease, </w:t>
      </w:r>
      <w:proofErr w:type="gramStart"/>
      <w:r w:rsidRPr="00C562D0">
        <w:rPr>
          <w:sz w:val="16"/>
        </w:rPr>
        <w:t>make work</w:t>
      </w:r>
      <w:proofErr w:type="gramEnd"/>
      <w:r w:rsidRPr="00C562D0">
        <w:rPr>
          <w:sz w:val="16"/>
        </w:rPr>
        <w:t xml:space="preserve"> easier, or improve people’s quality of life. Still, new technology can also breed controversy, and </w:t>
      </w:r>
      <w:r w:rsidRPr="00C562D0">
        <w:rPr>
          <w:rStyle w:val="StyleBoldUnderline"/>
        </w:rPr>
        <w:t xml:space="preserve">one of the most controversial pieces of new technology to appear lately has been unmanned aerial vehicles, </w:t>
      </w:r>
      <w:r w:rsidRPr="00C562D0">
        <w:rPr>
          <w:sz w:val="16"/>
        </w:rPr>
        <w:t xml:space="preserve">or drones. Much of the controversy has centered on drones as used by the military, but as the technology has become cheaper, </w:t>
      </w:r>
      <w:r w:rsidRPr="00C562D0">
        <w:rPr>
          <w:rStyle w:val="StyleBoldUnderline"/>
        </w:rPr>
        <w:t>local police forces have begun to invest in drones for aerial surveillance. This raises new concerns about people’s privacy and their right to be protected from unreasonable searches under the Fourth Amendment</w:t>
      </w:r>
      <w:r w:rsidRPr="00C562D0">
        <w:rPr>
          <w:sz w:val="16"/>
        </w:rPr>
        <w:t xml:space="preserve">. Aerial Surveillance and the Fourth Amendment </w:t>
      </w:r>
      <w:proofErr w:type="gramStart"/>
      <w:r w:rsidRPr="00C562D0">
        <w:rPr>
          <w:rStyle w:val="StyleBoldUnderline"/>
        </w:rPr>
        <w:t>The</w:t>
      </w:r>
      <w:proofErr w:type="gramEnd"/>
      <w:r w:rsidRPr="00C562D0">
        <w:rPr>
          <w:rStyle w:val="StyleBoldUnderline"/>
        </w:rPr>
        <w:t xml:space="preserve"> limits of the rights of citizens under the Fourth Amendment are often determined by cases that go before the U.S. Supreme </w:t>
      </w:r>
      <w:r w:rsidRPr="00C562D0">
        <w:rPr>
          <w:sz w:val="16"/>
        </w:rPr>
        <w:t xml:space="preserve">Court. That Court has yet to hear a case about drone surveillance, but it has </w:t>
      </w:r>
      <w:r w:rsidRPr="00C562D0">
        <w:rPr>
          <w:rStyle w:val="StyleBoldUnderline"/>
        </w:rPr>
        <w:t>heard multiple cases on aerial surveillance and manned aircraft.</w:t>
      </w:r>
      <w:r w:rsidRPr="00C562D0">
        <w:rPr>
          <w:sz w:val="16"/>
        </w:rPr>
        <w:t xml:space="preserve"> The cases on searches by manned aircraft have tended to center on cases in which the police flew over a person’s land and spotted marijuana plants from above. </w:t>
      </w:r>
      <w:r w:rsidRPr="00C562D0">
        <w:rPr>
          <w:rStyle w:val="StyleBoldUnderline"/>
        </w:rPr>
        <w:t xml:space="preserve">In response to these cases, the Supreme Court created the Flyover Exception to the Fourth </w:t>
      </w:r>
      <w:r w:rsidRPr="008359DF">
        <w:rPr>
          <w:rStyle w:val="StyleBoldUnderline"/>
        </w:rPr>
        <w:t xml:space="preserve">Amendment. The Flyover Exception states that a person cannot have a “reasonable expectation of privacy” with regard to things </w:t>
      </w:r>
      <w:proofErr w:type="gramStart"/>
      <w:r w:rsidRPr="008359DF">
        <w:rPr>
          <w:rStyle w:val="StyleBoldUnderline"/>
        </w:rPr>
        <w:t>that are</w:t>
      </w:r>
      <w:proofErr w:type="gramEnd"/>
      <w:r w:rsidRPr="008359DF">
        <w:rPr>
          <w:rStyle w:val="StyleBoldUnderline"/>
        </w:rPr>
        <w:t xml:space="preserve"> clearly visible to anyone flying over in a plane. Without a reasonable expectation of privacy, the Fourth Amendment does not apply, so the police do not need a warrant to perform aerial surveillance</w:t>
      </w:r>
      <w:r w:rsidRPr="00C562D0">
        <w:rPr>
          <w:sz w:val="16"/>
        </w:rPr>
        <w:t xml:space="preserve">. This same argument may extend to drone searches, but it is not clear that it would. </w:t>
      </w:r>
      <w:r w:rsidRPr="00C562D0">
        <w:rPr>
          <w:rStyle w:val="StyleBoldUnderline"/>
        </w:rPr>
        <w:t>The Supreme Court has been sensitive to changes in surveillance technology</w:t>
      </w:r>
      <w:r w:rsidRPr="00C562D0">
        <w:rPr>
          <w:sz w:val="16"/>
        </w:rPr>
        <w:t xml:space="preserve"> in the past, and updated its doctrines to help protect people’s privacy. </w:t>
      </w:r>
      <w:r w:rsidRPr="00C562D0">
        <w:rPr>
          <w:rStyle w:val="StyleBoldUnderline"/>
        </w:rPr>
        <w:t xml:space="preserve">The fact that drones make aerial surveillance so much easier and cheaper may cause the Supreme Court to change its thinking on the issue. </w:t>
      </w:r>
      <w:r w:rsidRPr="00C562D0">
        <w:rPr>
          <w:sz w:val="16"/>
        </w:rPr>
        <w:t>Wisconsin’s New Law Regardless of where the Supreme Court comes down on the ultimate limits of the Fourth Amendment, the Wisconsin legislature has already passed a law to protect its citizens. The law, 2013 Wisconsin Act 213, went into effect in April of 2014 and it requires the police to have a warrant before they use a drone to gather evidence. This protection mimics the protection that would be provided if the Fourth Amendment were extended to drone searches. However, it is important to remember that state laws are much easier to change than the Constitution, so the Supreme Court’s ultimate decision on this issue may still come to matter in Wisconsin. The law provides a variety of rights and protections to people who have been charged with a crime. If you are facing criminal charges, contact an experienced Milwaukee criminal defense attorney today to learn more about what those rights are.</w:t>
      </w:r>
    </w:p>
    <w:p w14:paraId="4C39B22C" w14:textId="310539CE" w:rsidR="000D2426" w:rsidRPr="000D2426" w:rsidRDefault="000D2426" w:rsidP="000D2426">
      <w:pPr>
        <w:pStyle w:val="Heading4"/>
      </w:pPr>
      <w:r>
        <w:t>Plan forces a Kennedy flip flop – past 5-4 rulings on surveillance prove.</w:t>
      </w:r>
    </w:p>
    <w:p w14:paraId="5C751AA0" w14:textId="77777777" w:rsidR="000D2426" w:rsidRPr="00384F46" w:rsidRDefault="000D2426" w:rsidP="000D2426">
      <w:r w:rsidRPr="00384F46">
        <w:rPr>
          <w:rStyle w:val="StyleStyleBold12pt"/>
        </w:rPr>
        <w:t>Barnes ’13</w:t>
      </w:r>
      <w:r w:rsidRPr="007A72E2">
        <w:t xml:space="preserve"> (Robert, Supreme Court Reporter, and National Politics Editor for the Washington Post, “The supreme court dismisses </w:t>
      </w:r>
      <w:proofErr w:type="spellStart"/>
      <w:r w:rsidRPr="007A72E2">
        <w:t>Challlenge</w:t>
      </w:r>
      <w:proofErr w:type="spellEnd"/>
      <w:r w:rsidRPr="007A72E2">
        <w:t xml:space="preserve"> to Surveillance Law”, </w:t>
      </w:r>
      <w:hyperlink r:id="rId10" w:history="1">
        <w:r w:rsidRPr="007A72E2">
          <w:rPr>
            <w:rStyle w:val="Hyperlink"/>
            <w:sz w:val="18"/>
            <w:szCs w:val="18"/>
          </w:rPr>
          <w:t>http://www.washingtonpost.com/politics/supreme-court-dismisses-challenge-to-surveillance-law/2013/02/26/ce04b364-8042-11e2-b99e-6baf4ebe42df_story.html</w:t>
        </w:r>
      </w:hyperlink>
      <w:r w:rsidRPr="007A72E2">
        <w:t xml:space="preserve">) </w:t>
      </w:r>
      <w:proofErr w:type="spellStart"/>
      <w:r w:rsidRPr="007A72E2">
        <w:t>Chowdhury</w:t>
      </w:r>
      <w:proofErr w:type="spellEnd"/>
    </w:p>
    <w:p w14:paraId="138B4165" w14:textId="77777777" w:rsidR="000D2426" w:rsidRDefault="000D2426" w:rsidP="000D2426">
      <w:pPr>
        <w:spacing w:after="360" w:line="240" w:lineRule="auto"/>
        <w:rPr>
          <w:rFonts w:asciiTheme="minorHAnsi" w:eastAsia="Times New Roman" w:hAnsiTheme="minorHAnsi"/>
          <w:u w:val="single"/>
        </w:rPr>
      </w:pPr>
      <w:r w:rsidRPr="007A72E2">
        <w:rPr>
          <w:rFonts w:asciiTheme="minorHAnsi" w:eastAsia="Times New Roman" w:hAnsiTheme="minorHAnsi"/>
          <w:u w:val="single"/>
        </w:rPr>
        <w:t>T</w:t>
      </w:r>
      <w:r w:rsidRPr="005F2162">
        <w:rPr>
          <w:rFonts w:asciiTheme="minorHAnsi" w:eastAsia="Times New Roman" w:hAnsiTheme="minorHAnsi"/>
          <w:u w:val="single"/>
        </w:rPr>
        <w:t>he Supreme Court split along ideological lines</w:t>
      </w:r>
      <w:r w:rsidRPr="005F2162">
        <w:rPr>
          <w:rFonts w:asciiTheme="minorHAnsi" w:eastAsia="Times New Roman" w:hAnsiTheme="minorHAnsi"/>
        </w:rPr>
        <w:t xml:space="preserve"> Tuesday </w:t>
      </w:r>
      <w:r w:rsidRPr="00384F46">
        <w:rPr>
          <w:rStyle w:val="StyleBoldUnderline"/>
        </w:rPr>
        <w:t>in dismissing a challenge to</w:t>
      </w:r>
      <w:r w:rsidRPr="005F2162">
        <w:rPr>
          <w:rFonts w:asciiTheme="minorHAnsi" w:eastAsia="Times New Roman" w:hAnsiTheme="minorHAnsi"/>
          <w:u w:val="single"/>
        </w:rPr>
        <w:t xml:space="preserve"> an expanded federal law that allows the interception of electronic communications </w:t>
      </w:r>
      <w:r w:rsidRPr="005F2162">
        <w:rPr>
          <w:rFonts w:asciiTheme="minorHAnsi" w:eastAsia="Times New Roman" w:hAnsiTheme="minorHAnsi"/>
        </w:rPr>
        <w:t>between foreign targets and people in the United States.</w:t>
      </w:r>
      <w:r w:rsidRPr="007A72E2">
        <w:rPr>
          <w:rFonts w:asciiTheme="minorHAnsi" w:eastAsia="Times New Roman" w:hAnsiTheme="minorHAnsi"/>
        </w:rPr>
        <w:t xml:space="preserve"> </w:t>
      </w:r>
      <w:r w:rsidRPr="005F2162">
        <w:rPr>
          <w:rFonts w:asciiTheme="minorHAnsi" w:eastAsia="Times New Roman" w:hAnsiTheme="minorHAnsi"/>
        </w:rPr>
        <w:t xml:space="preserve">Justice Samuel A. </w:t>
      </w:r>
      <w:r w:rsidRPr="00384F46">
        <w:rPr>
          <w:rStyle w:val="StyleBoldUnderline"/>
        </w:rPr>
        <w:t>Alito Jr.</w:t>
      </w:r>
      <w:hyperlink r:id="rId11" w:history="1">
        <w:r w:rsidRPr="00384F46">
          <w:rPr>
            <w:rStyle w:val="StyleBoldUnderline"/>
          </w:rPr>
          <w:t xml:space="preserve"> </w:t>
        </w:r>
        <w:proofErr w:type="gramStart"/>
        <w:r w:rsidRPr="00384F46">
          <w:rPr>
            <w:rStyle w:val="StyleBoldUnderline"/>
          </w:rPr>
          <w:t>wrote</w:t>
        </w:r>
        <w:proofErr w:type="gramEnd"/>
        <w:r w:rsidRPr="00384F46">
          <w:rPr>
            <w:rStyle w:val="StyleBoldUnderline"/>
          </w:rPr>
          <w:t xml:space="preserve"> for the conservative majority</w:t>
        </w:r>
      </w:hyperlink>
      <w:r w:rsidRPr="007A72E2">
        <w:rPr>
          <w:rFonts w:asciiTheme="minorHAnsi" w:eastAsia="Times New Roman" w:hAnsiTheme="minorHAnsi"/>
        </w:rPr>
        <w:t xml:space="preserve"> </w:t>
      </w:r>
      <w:r w:rsidRPr="005F2162">
        <w:rPr>
          <w:rFonts w:asciiTheme="minorHAnsi" w:eastAsia="Times New Roman" w:hAnsiTheme="minorHAnsi"/>
        </w:rPr>
        <w:t>in saying that the lawyers, journalists and human rights organizations that brought the suit cannot prove they have been caught up in the surveillance and thus may not challenge the law’s 2008 expansion.</w:t>
      </w:r>
      <w:r w:rsidRPr="007A72E2">
        <w:rPr>
          <w:rFonts w:asciiTheme="minorHAnsi" w:eastAsia="Times New Roman" w:hAnsiTheme="minorHAnsi"/>
        </w:rPr>
        <w:t xml:space="preserve"> </w:t>
      </w:r>
      <w:r w:rsidRPr="005F2162">
        <w:rPr>
          <w:rFonts w:asciiTheme="minorHAnsi" w:eastAsia="Times New Roman" w:hAnsiTheme="minorHAnsi"/>
          <w:u w:val="single"/>
        </w:rPr>
        <w:t xml:space="preserve">The </w:t>
      </w:r>
      <w:r w:rsidRPr="00384F46">
        <w:rPr>
          <w:rStyle w:val="Emphasis"/>
        </w:rPr>
        <w:t>5 to 4 ruling</w:t>
      </w:r>
      <w:r w:rsidRPr="005F2162">
        <w:rPr>
          <w:rFonts w:asciiTheme="minorHAnsi" w:eastAsia="Times New Roman" w:hAnsiTheme="minorHAnsi"/>
          <w:u w:val="single"/>
        </w:rPr>
        <w:t xml:space="preserve"> did not touch on the constitutionality of the law, and challengers said it </w:t>
      </w:r>
      <w:proofErr w:type="gramStart"/>
      <w:r w:rsidRPr="005F2162">
        <w:rPr>
          <w:rFonts w:asciiTheme="minorHAnsi" w:eastAsia="Times New Roman" w:hAnsiTheme="minorHAnsi"/>
          <w:u w:val="single"/>
        </w:rPr>
        <w:t>will</w:t>
      </w:r>
      <w:proofErr w:type="gramEnd"/>
      <w:r w:rsidRPr="005F2162">
        <w:rPr>
          <w:rFonts w:asciiTheme="minorHAnsi" w:eastAsia="Times New Roman" w:hAnsiTheme="minorHAnsi"/>
          <w:u w:val="single"/>
        </w:rPr>
        <w:t xml:space="preserve"> be almost impossible now to get that issue before a </w:t>
      </w:r>
      <w:r w:rsidRPr="00384F46">
        <w:rPr>
          <w:rStyle w:val="StyleBoldUnderline"/>
        </w:rPr>
        <w:t>court. The amendments, passed to bolster national security in the wake of terrorism threats, carry “far-reaching implications for Americans’ privacy,”</w:t>
      </w:r>
      <w:r w:rsidRPr="005F2162">
        <w:rPr>
          <w:rFonts w:asciiTheme="minorHAnsi" w:eastAsia="Times New Roman" w:hAnsiTheme="minorHAnsi"/>
        </w:rPr>
        <w:t xml:space="preserve"> said </w:t>
      </w:r>
      <w:proofErr w:type="spellStart"/>
      <w:r w:rsidRPr="005F2162">
        <w:rPr>
          <w:rFonts w:asciiTheme="minorHAnsi" w:eastAsia="Times New Roman" w:hAnsiTheme="minorHAnsi"/>
        </w:rPr>
        <w:t>Jameel</w:t>
      </w:r>
      <w:proofErr w:type="spellEnd"/>
      <w:r w:rsidRPr="005F2162">
        <w:rPr>
          <w:rFonts w:asciiTheme="minorHAnsi" w:eastAsia="Times New Roman" w:hAnsiTheme="minorHAnsi"/>
        </w:rPr>
        <w:t xml:space="preserve"> </w:t>
      </w:r>
      <w:proofErr w:type="spellStart"/>
      <w:r w:rsidRPr="005F2162">
        <w:rPr>
          <w:rFonts w:asciiTheme="minorHAnsi" w:eastAsia="Times New Roman" w:hAnsiTheme="minorHAnsi"/>
        </w:rPr>
        <w:t>Jaffer</w:t>
      </w:r>
      <w:proofErr w:type="spellEnd"/>
      <w:r w:rsidRPr="005F2162">
        <w:rPr>
          <w:rFonts w:asciiTheme="minorHAnsi" w:eastAsia="Times New Roman" w:hAnsiTheme="minorHAnsi"/>
        </w:rPr>
        <w:t>, deputy legal director of the American Civil Liberties Union, one of the groups that sued.</w:t>
      </w:r>
      <w:r w:rsidRPr="007A72E2">
        <w:rPr>
          <w:rFonts w:asciiTheme="minorHAnsi" w:eastAsia="Times New Roman" w:hAnsiTheme="minorHAnsi"/>
        </w:rPr>
        <w:t xml:space="preserve"> </w:t>
      </w:r>
      <w:r w:rsidRPr="005F2162">
        <w:rPr>
          <w:rFonts w:asciiTheme="minorHAnsi" w:eastAsia="Times New Roman" w:hAnsiTheme="minorHAnsi"/>
        </w:rPr>
        <w:t>“This ruling insulates the statute from meaningful judicial review and leaves Americans’ privacy rights to the mercy of the political branches.”</w:t>
      </w:r>
      <w:r w:rsidRPr="007A72E2">
        <w:rPr>
          <w:rFonts w:asciiTheme="minorHAnsi" w:eastAsia="Times New Roman" w:hAnsiTheme="minorHAnsi"/>
        </w:rPr>
        <w:t xml:space="preserve"> </w:t>
      </w:r>
      <w:r w:rsidRPr="005F2162">
        <w:rPr>
          <w:rFonts w:asciiTheme="minorHAnsi" w:eastAsia="Times New Roman" w:hAnsiTheme="minorHAnsi"/>
        </w:rPr>
        <w:t>After the Sept. 11 attacks, President George W. Bush authorized the National Security Agency to conduct warrantless wiretapping of telephone and e-mail communications in which one party was outside the U.S. and was “reasonably believed to be a member or agent of al Qaeda” or other terrorist organization.</w:t>
      </w:r>
      <w:r w:rsidRPr="007A72E2">
        <w:rPr>
          <w:rFonts w:asciiTheme="minorHAnsi" w:eastAsia="Times New Roman" w:hAnsiTheme="minorHAnsi"/>
        </w:rPr>
        <w:t xml:space="preserve"> </w:t>
      </w:r>
      <w:r w:rsidRPr="005F2162">
        <w:rPr>
          <w:rFonts w:asciiTheme="minorHAnsi" w:eastAsia="Times New Roman" w:hAnsiTheme="minorHAnsi"/>
        </w:rPr>
        <w:t>When the program came to light, the administration asked Congress to amend the Foreign Intelligence Surveillance Act to include broader powers. It allows national security officials to obtain authorization from the Foreign Intelligence Surveillance Court to track suspects for up to one year.</w:t>
      </w:r>
      <w:r w:rsidRPr="007A72E2">
        <w:rPr>
          <w:rFonts w:asciiTheme="minorHAnsi" w:eastAsia="Times New Roman" w:hAnsiTheme="minorHAnsi"/>
        </w:rPr>
        <w:t xml:space="preserve"> </w:t>
      </w:r>
      <w:r w:rsidRPr="005F2162">
        <w:rPr>
          <w:rFonts w:asciiTheme="minorHAnsi" w:eastAsia="Times New Roman" w:hAnsiTheme="minorHAnsi"/>
        </w:rPr>
        <w:t xml:space="preserve">The requests are almost never denied. In 2011, all but two of the 1,676 were approved, and </w:t>
      </w:r>
      <w:proofErr w:type="gramStart"/>
      <w:r w:rsidRPr="005F2162">
        <w:rPr>
          <w:rFonts w:asciiTheme="minorHAnsi" w:eastAsia="Times New Roman" w:hAnsiTheme="minorHAnsi"/>
        </w:rPr>
        <w:t>those two were withdrawn by the government</w:t>
      </w:r>
      <w:proofErr w:type="gramEnd"/>
      <w:r w:rsidRPr="005F2162">
        <w:rPr>
          <w:rFonts w:asciiTheme="minorHAnsi" w:eastAsia="Times New Roman" w:hAnsiTheme="minorHAnsi"/>
        </w:rPr>
        <w:t>.</w:t>
      </w:r>
      <w:r w:rsidRPr="007A72E2">
        <w:rPr>
          <w:rFonts w:asciiTheme="minorHAnsi" w:eastAsia="Times New Roman" w:hAnsiTheme="minorHAnsi"/>
        </w:rPr>
        <w:t xml:space="preserve"> </w:t>
      </w:r>
      <w:r w:rsidRPr="005F2162">
        <w:rPr>
          <w:rFonts w:asciiTheme="minorHAnsi" w:eastAsia="Times New Roman" w:hAnsiTheme="minorHAnsi"/>
        </w:rPr>
        <w:t>Lawyers, journalists and human rights groups challenged the 2008 amendments on the day they took effect. They said</w:t>
      </w:r>
      <w:r w:rsidRPr="007A72E2">
        <w:rPr>
          <w:rFonts w:asciiTheme="minorHAnsi" w:eastAsia="Times New Roman" w:hAnsiTheme="minorHAnsi"/>
        </w:rPr>
        <w:t xml:space="preserve"> </w:t>
      </w:r>
      <w:hyperlink r:id="rId12" w:history="1">
        <w:r w:rsidRPr="007A72E2">
          <w:rPr>
            <w:rFonts w:asciiTheme="minorHAnsi" w:eastAsia="Times New Roman" w:hAnsiTheme="minorHAnsi"/>
          </w:rPr>
          <w:t>some of the people they represent</w:t>
        </w:r>
      </w:hyperlink>
      <w:r w:rsidRPr="007A72E2">
        <w:rPr>
          <w:rFonts w:asciiTheme="minorHAnsi" w:eastAsia="Times New Roman" w:hAnsiTheme="minorHAnsi"/>
        </w:rPr>
        <w:t xml:space="preserve"> </w:t>
      </w:r>
      <w:r w:rsidRPr="005F2162">
        <w:rPr>
          <w:rFonts w:asciiTheme="minorHAnsi" w:eastAsia="Times New Roman" w:hAnsiTheme="minorHAnsi"/>
        </w:rPr>
        <w:t>or those with whom they exchange information are likely targets of the surveillance, and thus their communications were being monitored as well.</w:t>
      </w:r>
      <w:r w:rsidRPr="007A72E2">
        <w:rPr>
          <w:rFonts w:asciiTheme="minorHAnsi" w:eastAsia="Times New Roman" w:hAnsiTheme="minorHAnsi"/>
        </w:rPr>
        <w:t xml:space="preserve"> </w:t>
      </w:r>
      <w:r w:rsidRPr="005F2162">
        <w:rPr>
          <w:rFonts w:asciiTheme="minorHAnsi" w:eastAsia="Times New Roman" w:hAnsiTheme="minorHAnsi"/>
        </w:rPr>
        <w:t>A panel of the U.S. Court of Appeals for the 2nd Circuit said that was enough for the lawsuit to proceed. But the Supreme Court majority Tuesday said it was not.</w:t>
      </w:r>
      <w:r w:rsidRPr="007A72E2">
        <w:rPr>
          <w:rFonts w:asciiTheme="minorHAnsi" w:eastAsia="Times New Roman" w:hAnsiTheme="minorHAnsi"/>
        </w:rPr>
        <w:t xml:space="preserve"> </w:t>
      </w:r>
      <w:r w:rsidRPr="005F2162">
        <w:rPr>
          <w:rFonts w:asciiTheme="minorHAnsi" w:eastAsia="Times New Roman" w:hAnsiTheme="minorHAnsi"/>
        </w:rPr>
        <w:t>Because information about targets is secret, there is no way for challengers to prove they are caught up in the surveillance, Alito wrote, so they have no legal grounds to challenge the law.</w:t>
      </w:r>
      <w:r w:rsidRPr="007A72E2">
        <w:rPr>
          <w:rFonts w:asciiTheme="minorHAnsi" w:eastAsia="Times New Roman" w:hAnsiTheme="minorHAnsi"/>
        </w:rPr>
        <w:t xml:space="preserve"> </w:t>
      </w:r>
      <w:r w:rsidRPr="005F2162">
        <w:rPr>
          <w:rFonts w:asciiTheme="minorHAnsi" w:eastAsia="Times New Roman" w:hAnsiTheme="minorHAnsi"/>
        </w:rPr>
        <w:t xml:space="preserve">“Simply put, [the challengers] can only speculate as to how the attorney general and the director of national intelligence will exercise their discretion in determining which communications to target,” </w:t>
      </w:r>
      <w:r w:rsidRPr="00384F46">
        <w:rPr>
          <w:rStyle w:val="Emphasis"/>
        </w:rPr>
        <w:t>Alito</w:t>
      </w:r>
      <w:r w:rsidRPr="005F2162">
        <w:rPr>
          <w:rFonts w:asciiTheme="minorHAnsi" w:eastAsia="Times New Roman" w:hAnsiTheme="minorHAnsi"/>
          <w:u w:val="single"/>
        </w:rPr>
        <w:t xml:space="preserve"> wrote.</w:t>
      </w:r>
      <w:r w:rsidRPr="007A72E2">
        <w:rPr>
          <w:rFonts w:asciiTheme="minorHAnsi" w:eastAsia="Times New Roman" w:hAnsiTheme="minorHAnsi"/>
          <w:u w:val="single"/>
        </w:rPr>
        <w:t xml:space="preserve"> </w:t>
      </w:r>
      <w:r w:rsidRPr="005F2162">
        <w:rPr>
          <w:rFonts w:asciiTheme="minorHAnsi" w:eastAsia="Times New Roman" w:hAnsiTheme="minorHAnsi"/>
          <w:u w:val="single"/>
        </w:rPr>
        <w:t>In addition, he said it was not enough that the individuals had taken precautions to protect the confidentiality of their communications,</w:t>
      </w:r>
      <w:r w:rsidRPr="005F2162">
        <w:rPr>
          <w:rFonts w:asciiTheme="minorHAnsi" w:eastAsia="Times New Roman" w:hAnsiTheme="minorHAnsi"/>
        </w:rPr>
        <w:t xml:space="preserve"> such as visiting their contacts rather than relying on phone calls or e-mails, Alito said</w:t>
      </w:r>
      <w:r w:rsidRPr="005F2162">
        <w:rPr>
          <w:rFonts w:asciiTheme="minorHAnsi" w:eastAsia="Times New Roman" w:hAnsiTheme="minorHAnsi"/>
          <w:u w:val="single"/>
        </w:rPr>
        <w:t>.</w:t>
      </w:r>
      <w:r w:rsidRPr="005F2162">
        <w:rPr>
          <w:rFonts w:asciiTheme="minorHAnsi" w:eastAsia="Times New Roman" w:hAnsiTheme="minorHAnsi"/>
        </w:rPr>
        <w:t xml:space="preserve"> Otherwise, he said, it would be enough to get into court “simply by making an expenditure based on a </w:t>
      </w:r>
      <w:proofErr w:type="spellStart"/>
      <w:r w:rsidRPr="005F2162">
        <w:rPr>
          <w:rFonts w:asciiTheme="minorHAnsi" w:eastAsia="Times New Roman" w:hAnsiTheme="minorHAnsi"/>
        </w:rPr>
        <w:t>nonparanoid</w:t>
      </w:r>
      <w:proofErr w:type="spellEnd"/>
      <w:r w:rsidRPr="005F2162">
        <w:rPr>
          <w:rFonts w:asciiTheme="minorHAnsi" w:eastAsia="Times New Roman" w:hAnsiTheme="minorHAnsi"/>
        </w:rPr>
        <w:t xml:space="preserve"> fear.”</w:t>
      </w:r>
      <w:r w:rsidRPr="007A72E2">
        <w:rPr>
          <w:rFonts w:asciiTheme="minorHAnsi" w:eastAsia="Times New Roman" w:hAnsiTheme="minorHAnsi"/>
        </w:rPr>
        <w:t xml:space="preserve"> </w:t>
      </w:r>
      <w:proofErr w:type="gramStart"/>
      <w:r w:rsidRPr="005F2162">
        <w:rPr>
          <w:rFonts w:asciiTheme="minorHAnsi" w:eastAsia="Times New Roman" w:hAnsiTheme="minorHAnsi"/>
          <w:u w:val="single"/>
        </w:rPr>
        <w:t xml:space="preserve">He </w:t>
      </w:r>
      <w:r w:rsidRPr="00384F46">
        <w:rPr>
          <w:rStyle w:val="Emphasis"/>
        </w:rPr>
        <w:t>was joined by</w:t>
      </w:r>
      <w:r w:rsidRPr="005F2162">
        <w:rPr>
          <w:rFonts w:asciiTheme="minorHAnsi" w:eastAsia="Times New Roman" w:hAnsiTheme="minorHAnsi"/>
          <w:u w:val="single"/>
        </w:rPr>
        <w:t xml:space="preserve"> Chief Justice John G. Roberts Jr. and Justices Antonin Scalia, Anthony M. </w:t>
      </w:r>
      <w:r w:rsidRPr="00384F46">
        <w:rPr>
          <w:rStyle w:val="Emphasis"/>
        </w:rPr>
        <w:t xml:space="preserve">Kennedy </w:t>
      </w:r>
      <w:r w:rsidRPr="005F2162">
        <w:rPr>
          <w:rFonts w:asciiTheme="minorHAnsi" w:eastAsia="Times New Roman" w:hAnsiTheme="minorHAnsi"/>
          <w:u w:val="single"/>
        </w:rPr>
        <w:t>and Clarence Thomas</w:t>
      </w:r>
      <w:proofErr w:type="gramEnd"/>
      <w:r w:rsidRPr="005F2162">
        <w:rPr>
          <w:rFonts w:asciiTheme="minorHAnsi" w:eastAsia="Times New Roman" w:hAnsiTheme="minorHAnsi"/>
          <w:u w:val="single"/>
        </w:rPr>
        <w:t>.</w:t>
      </w:r>
      <w:r w:rsidRPr="007A72E2">
        <w:rPr>
          <w:rFonts w:asciiTheme="minorHAnsi" w:eastAsia="Times New Roman" w:hAnsiTheme="minorHAnsi"/>
          <w:u w:val="single"/>
        </w:rPr>
        <w:t xml:space="preserve"> </w:t>
      </w:r>
      <w:r w:rsidRPr="005F2162">
        <w:rPr>
          <w:rFonts w:asciiTheme="minorHAnsi" w:eastAsia="Times New Roman" w:hAnsiTheme="minorHAnsi"/>
          <w:u w:val="single"/>
        </w:rPr>
        <w:t xml:space="preserve">Justice Stephen G. </w:t>
      </w:r>
      <w:proofErr w:type="spellStart"/>
      <w:r w:rsidRPr="005F2162">
        <w:rPr>
          <w:rFonts w:asciiTheme="minorHAnsi" w:eastAsia="Times New Roman" w:hAnsiTheme="minorHAnsi"/>
          <w:u w:val="single"/>
        </w:rPr>
        <w:t>Breyer</w:t>
      </w:r>
      <w:proofErr w:type="spellEnd"/>
      <w:r w:rsidRPr="005F2162">
        <w:rPr>
          <w:rFonts w:asciiTheme="minorHAnsi" w:eastAsia="Times New Roman" w:hAnsiTheme="minorHAnsi"/>
          <w:u w:val="single"/>
        </w:rPr>
        <w:t xml:space="preserve"> said the majority was ignoring precedent — and the obvious.</w:t>
      </w:r>
      <w:r w:rsidRPr="007A72E2">
        <w:rPr>
          <w:rFonts w:asciiTheme="minorHAnsi" w:eastAsia="Times New Roman" w:hAnsiTheme="minorHAnsi"/>
        </w:rPr>
        <w:t xml:space="preserve"> </w:t>
      </w:r>
      <w:r w:rsidRPr="005F2162">
        <w:rPr>
          <w:rFonts w:asciiTheme="minorHAnsi" w:eastAsia="Times New Roman" w:hAnsiTheme="minorHAnsi"/>
        </w:rPr>
        <w:t>He said the challengers’ fears were not speculative, but common sense.</w:t>
      </w:r>
      <w:r w:rsidRPr="007A72E2">
        <w:rPr>
          <w:rFonts w:asciiTheme="minorHAnsi" w:eastAsia="Times New Roman" w:hAnsiTheme="minorHAnsi"/>
        </w:rPr>
        <w:t xml:space="preserve"> </w:t>
      </w:r>
      <w:r w:rsidRPr="005F2162">
        <w:rPr>
          <w:rFonts w:asciiTheme="minorHAnsi" w:eastAsia="Times New Roman" w:hAnsiTheme="minorHAnsi"/>
        </w:rPr>
        <w:t xml:space="preserve">“We need only assume that the government is doing its job (to find out about, and combat, terrorism) in order to conclude that there is a high probability that the government will intercept at least some electronic communication to which at least some of the plaintiffs are parties,” </w:t>
      </w:r>
      <w:proofErr w:type="spellStart"/>
      <w:r w:rsidRPr="005F2162">
        <w:rPr>
          <w:rFonts w:asciiTheme="minorHAnsi" w:eastAsia="Times New Roman" w:hAnsiTheme="minorHAnsi"/>
        </w:rPr>
        <w:t>Breyer</w:t>
      </w:r>
      <w:proofErr w:type="spellEnd"/>
      <w:r w:rsidRPr="005F2162">
        <w:rPr>
          <w:rFonts w:asciiTheme="minorHAnsi" w:eastAsia="Times New Roman" w:hAnsiTheme="minorHAnsi"/>
        </w:rPr>
        <w:t xml:space="preserve"> wrote.</w:t>
      </w:r>
      <w:r w:rsidRPr="007A72E2">
        <w:rPr>
          <w:rFonts w:asciiTheme="minorHAnsi" w:eastAsia="Times New Roman" w:hAnsiTheme="minorHAnsi"/>
        </w:rPr>
        <w:t xml:space="preserve"> </w:t>
      </w:r>
      <w:r w:rsidRPr="005F2162">
        <w:rPr>
          <w:rFonts w:asciiTheme="minorHAnsi" w:eastAsia="Times New Roman" w:hAnsiTheme="minorHAnsi"/>
          <w:u w:val="single"/>
        </w:rPr>
        <w:t>He said the court had found standing for parties in the past in which injury was “far less certain than here.”</w:t>
      </w:r>
      <w:r w:rsidRPr="007A72E2">
        <w:rPr>
          <w:rFonts w:asciiTheme="minorHAnsi" w:eastAsia="Times New Roman" w:hAnsiTheme="minorHAnsi"/>
          <w:u w:val="single"/>
        </w:rPr>
        <w:t xml:space="preserve"> </w:t>
      </w:r>
      <w:proofErr w:type="gramStart"/>
      <w:r w:rsidRPr="005F2162">
        <w:rPr>
          <w:rFonts w:asciiTheme="minorHAnsi" w:eastAsia="Times New Roman" w:hAnsiTheme="minorHAnsi"/>
          <w:u w:val="single"/>
        </w:rPr>
        <w:t xml:space="preserve">He was joined by Justices Ruth Bader Ginsburg, Sonia </w:t>
      </w:r>
      <w:proofErr w:type="spellStart"/>
      <w:r w:rsidRPr="005F2162">
        <w:rPr>
          <w:rFonts w:asciiTheme="minorHAnsi" w:eastAsia="Times New Roman" w:hAnsiTheme="minorHAnsi"/>
          <w:u w:val="single"/>
        </w:rPr>
        <w:t>Sotomayor</w:t>
      </w:r>
      <w:proofErr w:type="spellEnd"/>
      <w:r w:rsidRPr="005F2162">
        <w:rPr>
          <w:rFonts w:asciiTheme="minorHAnsi" w:eastAsia="Times New Roman" w:hAnsiTheme="minorHAnsi"/>
          <w:u w:val="single"/>
        </w:rPr>
        <w:t xml:space="preserve"> and Elena </w:t>
      </w:r>
      <w:proofErr w:type="spellStart"/>
      <w:r w:rsidRPr="005F2162">
        <w:rPr>
          <w:rFonts w:asciiTheme="minorHAnsi" w:eastAsia="Times New Roman" w:hAnsiTheme="minorHAnsi"/>
          <w:u w:val="single"/>
        </w:rPr>
        <w:t>Kagan</w:t>
      </w:r>
      <w:proofErr w:type="spellEnd"/>
      <w:proofErr w:type="gramEnd"/>
      <w:r w:rsidRPr="005F2162">
        <w:rPr>
          <w:rFonts w:asciiTheme="minorHAnsi" w:eastAsia="Times New Roman" w:hAnsiTheme="minorHAnsi"/>
          <w:u w:val="single"/>
        </w:rPr>
        <w:t>.</w:t>
      </w:r>
    </w:p>
    <w:p w14:paraId="05457A76" w14:textId="76F995CB" w:rsidR="00E30AC8" w:rsidRPr="00650360" w:rsidRDefault="00650360" w:rsidP="00E30AC8">
      <w:pPr>
        <w:pStyle w:val="Heading4"/>
      </w:pPr>
      <w:r>
        <w:t xml:space="preserve">Kennedy is the swing vote on </w:t>
      </w:r>
      <w:proofErr w:type="spellStart"/>
      <w:r>
        <w:rPr>
          <w:i/>
        </w:rPr>
        <w:t>Evenwel</w:t>
      </w:r>
      <w:proofErr w:type="spellEnd"/>
      <w:r>
        <w:t xml:space="preserve"> – empirics and data on our side.</w:t>
      </w:r>
    </w:p>
    <w:p w14:paraId="5577ABE0" w14:textId="77777777" w:rsidR="00E30AC8" w:rsidRDefault="00E30AC8" w:rsidP="00E30AC8">
      <w:r>
        <w:t xml:space="preserve">Harold </w:t>
      </w:r>
      <w:r w:rsidRPr="00660F7C">
        <w:rPr>
          <w:rFonts w:eastAsiaTheme="majorEastAsia" w:cstheme="majorBidi"/>
          <w:b/>
          <w:iCs/>
          <w:sz w:val="26"/>
        </w:rPr>
        <w:t>Cook</w:t>
      </w:r>
      <w:r>
        <w:t>, 5/26/</w:t>
      </w:r>
      <w:r w:rsidRPr="00660F7C">
        <w:rPr>
          <w:rFonts w:eastAsiaTheme="majorEastAsia" w:cstheme="majorBidi"/>
          <w:b/>
          <w:iCs/>
          <w:sz w:val="26"/>
        </w:rPr>
        <w:t xml:space="preserve">15 </w:t>
      </w:r>
      <w:r>
        <w:t xml:space="preserve">(Harold Cook, writer and journalist who covers the supreme court, “SCOTUS taking Texas redistricting case is potentially bad news for minorities, Democrats,” Lettersfromtexas.com, </w:t>
      </w:r>
      <w:hyperlink r:id="rId13" w:history="1">
        <w:r w:rsidRPr="00BF46CA">
          <w:rPr>
            <w:rStyle w:val="Hyperlink"/>
          </w:rPr>
          <w:t>http://www.lettersfromtexas.com/2015/05/scotus-taking-texas-redistricting-case-is-potentially-bad-news-for-minorities-democrats.html</w:t>
        </w:r>
      </w:hyperlink>
      <w:r>
        <w:t xml:space="preserve">, accessed date: 7/31/15) </w:t>
      </w:r>
      <w:proofErr w:type="spellStart"/>
      <w:r>
        <w:t>Salehitezangi</w:t>
      </w:r>
      <w:proofErr w:type="spellEnd"/>
      <w:r>
        <w:t xml:space="preserve"> </w:t>
      </w:r>
    </w:p>
    <w:p w14:paraId="6310597A" w14:textId="69896052" w:rsidR="00E30AC8" w:rsidRDefault="00E30AC8" w:rsidP="00E30AC8">
      <w:pPr>
        <w:rPr>
          <w:sz w:val="16"/>
        </w:rPr>
      </w:pPr>
      <w:r w:rsidRPr="00C740C0">
        <w:rPr>
          <w:sz w:val="16"/>
        </w:rPr>
        <w:t>This morning, t</w:t>
      </w:r>
      <w:r w:rsidRPr="00217CE5">
        <w:rPr>
          <w:rStyle w:val="StyleBoldUnderline"/>
        </w:rPr>
        <w:t>he U.S. Supreme Court agreed to hear an obscure redistricting challenge to Texas Senate districts that</w:t>
      </w:r>
      <w:r w:rsidRPr="00C740C0">
        <w:rPr>
          <w:sz w:val="16"/>
        </w:rPr>
        <w:t xml:space="preserve">, frankly, </w:t>
      </w:r>
      <w:r w:rsidRPr="00217CE5">
        <w:rPr>
          <w:rStyle w:val="StyleBoldUnderline"/>
        </w:rPr>
        <w:t>most court watchers have not paid much attention to</w:t>
      </w:r>
      <w:r w:rsidRPr="00C740C0">
        <w:rPr>
          <w:sz w:val="16"/>
        </w:rPr>
        <w:t xml:space="preserve">. </w:t>
      </w:r>
      <w:r w:rsidRPr="00217CE5">
        <w:rPr>
          <w:rStyle w:val="StyleBoldUnderline"/>
        </w:rPr>
        <w:t xml:space="preserve">The case, </w:t>
      </w:r>
      <w:proofErr w:type="spellStart"/>
      <w:r w:rsidRPr="00217CE5">
        <w:rPr>
          <w:rStyle w:val="StyleBoldUnderline"/>
        </w:rPr>
        <w:t>Evenwel</w:t>
      </w:r>
      <w:proofErr w:type="spellEnd"/>
      <w:r w:rsidRPr="00217CE5">
        <w:rPr>
          <w:rStyle w:val="StyleBoldUnderline"/>
        </w:rPr>
        <w:t xml:space="preserve"> v. </w:t>
      </w:r>
      <w:r w:rsidRPr="00C740C0">
        <w:rPr>
          <w:sz w:val="16"/>
        </w:rPr>
        <w:t>Abb</w:t>
      </w:r>
      <w:r w:rsidRPr="00217CE5">
        <w:rPr>
          <w:rStyle w:val="StyleBoldUnderline"/>
        </w:rPr>
        <w:t>ott, had been dismissed at the trial court level</w:t>
      </w:r>
      <w:r w:rsidRPr="00C740C0">
        <w:rPr>
          <w:sz w:val="16"/>
        </w:rPr>
        <w:t xml:space="preserve">. </w:t>
      </w:r>
      <w:r w:rsidRPr="00217CE5">
        <w:rPr>
          <w:rStyle w:val="StyleBoldUnderline"/>
        </w:rPr>
        <w:t xml:space="preserve">If the Supreme Court revives this case, it has the potential to turn what’s left of the Voting Rights Act on its ear, and </w:t>
      </w:r>
      <w:proofErr w:type="gramStart"/>
      <w:r w:rsidRPr="00217CE5">
        <w:rPr>
          <w:rStyle w:val="StyleBoldUnderline"/>
        </w:rPr>
        <w:t>devastate</w:t>
      </w:r>
      <w:proofErr w:type="gramEnd"/>
      <w:r w:rsidRPr="00217CE5">
        <w:rPr>
          <w:rStyle w:val="StyleBoldUnderline"/>
        </w:rPr>
        <w:t xml:space="preserve"> minority representation in Texas.</w:t>
      </w:r>
      <w:r>
        <w:rPr>
          <w:rStyle w:val="StyleBoldUnderline"/>
        </w:rPr>
        <w:t xml:space="preserve"> </w:t>
      </w:r>
      <w:r w:rsidRPr="00C740C0">
        <w:rPr>
          <w:sz w:val="16"/>
        </w:rPr>
        <w:t xml:space="preserve">Here’s how: </w:t>
      </w:r>
      <w:r w:rsidRPr="00217CE5">
        <w:rPr>
          <w:rStyle w:val="StyleBoldUnderline"/>
        </w:rPr>
        <w:t>currently, districts</w:t>
      </w:r>
      <w:r w:rsidRPr="00C740C0">
        <w:rPr>
          <w:sz w:val="16"/>
        </w:rPr>
        <w:t xml:space="preserve"> (Congressional, state House, state Senate, city council, etc.) </w:t>
      </w:r>
      <w:r w:rsidRPr="00217CE5">
        <w:rPr>
          <w:rStyle w:val="StyleBoldUnderline"/>
        </w:rPr>
        <w:t>are drawn based on total population</w:t>
      </w:r>
      <w:r w:rsidRPr="00C740C0">
        <w:rPr>
          <w:sz w:val="16"/>
        </w:rPr>
        <w:t xml:space="preserve">. The </w:t>
      </w:r>
      <w:r w:rsidRPr="00C740C0">
        <w:rPr>
          <w:rStyle w:val="StyleBoldUnderline"/>
        </w:rPr>
        <w:t xml:space="preserve">plaintiffs in </w:t>
      </w:r>
      <w:proofErr w:type="spellStart"/>
      <w:r w:rsidRPr="00C740C0">
        <w:rPr>
          <w:rStyle w:val="StyleBoldUnderline"/>
        </w:rPr>
        <w:t>Evenwel</w:t>
      </w:r>
      <w:proofErr w:type="spellEnd"/>
      <w:r w:rsidRPr="00C740C0">
        <w:rPr>
          <w:rStyle w:val="StyleBoldUnderline"/>
        </w:rPr>
        <w:t xml:space="preserve"> want those districts to be drawn based only on citizen voting age population. U</w:t>
      </w:r>
      <w:r w:rsidRPr="00C740C0">
        <w:rPr>
          <w:sz w:val="16"/>
        </w:rPr>
        <w:t xml:space="preserve">nder their scenario, </w:t>
      </w:r>
      <w:r w:rsidRPr="00C740C0">
        <w:rPr>
          <w:rStyle w:val="StyleBoldUnderline"/>
        </w:rPr>
        <w:t>people under the age of 18 don’t exist, and non-citizens don’t exis</w:t>
      </w:r>
      <w:r w:rsidRPr="00C740C0">
        <w:rPr>
          <w:sz w:val="16"/>
        </w:rPr>
        <w:t xml:space="preserve">t. From a public policy standpoint, </w:t>
      </w:r>
      <w:r w:rsidRPr="00217CE5">
        <w:rPr>
          <w:rStyle w:val="StyleBoldUnderline"/>
        </w:rPr>
        <w:t>this flies in the face of reality</w:t>
      </w:r>
      <w:r w:rsidRPr="00C740C0">
        <w:rPr>
          <w:sz w:val="16"/>
        </w:rPr>
        <w:t xml:space="preserve">, </w:t>
      </w:r>
      <w:r w:rsidRPr="00217CE5">
        <w:rPr>
          <w:rStyle w:val="StyleBoldUnderline"/>
        </w:rPr>
        <w:t>and of why governments exist and who governments</w:t>
      </w:r>
      <w:r w:rsidRPr="00C740C0">
        <w:rPr>
          <w:sz w:val="16"/>
        </w:rPr>
        <w:t xml:space="preserve"> </w:t>
      </w:r>
      <w:r w:rsidRPr="00217CE5">
        <w:rPr>
          <w:rStyle w:val="StyleBoldUnderline"/>
        </w:rPr>
        <w:t>serve</w:t>
      </w:r>
      <w:r w:rsidRPr="00C740C0">
        <w:rPr>
          <w:sz w:val="16"/>
        </w:rPr>
        <w:t xml:space="preserve">. </w:t>
      </w:r>
      <w:r w:rsidRPr="00217CE5">
        <w:rPr>
          <w:rStyle w:val="StyleBoldUnderline"/>
        </w:rPr>
        <w:t>Children count; governments serve them in many ways, from health care to public education.</w:t>
      </w:r>
      <w:r w:rsidRPr="00C740C0">
        <w:rPr>
          <w:sz w:val="16"/>
        </w:rPr>
        <w:t xml:space="preserve"> And even </w:t>
      </w:r>
      <w:r w:rsidRPr="00217CE5">
        <w:rPr>
          <w:rStyle w:val="StyleBoldUnderline"/>
        </w:rPr>
        <w:t xml:space="preserve">non-citizens count </w:t>
      </w:r>
      <w:r w:rsidRPr="00C740C0">
        <w:rPr>
          <w:sz w:val="16"/>
        </w:rPr>
        <w:t xml:space="preserve">– can you </w:t>
      </w:r>
      <w:r w:rsidRPr="00217CE5">
        <w:rPr>
          <w:rStyle w:val="StyleBoldUnderline"/>
        </w:rPr>
        <w:t>imagine firefighters not bothering to put out a house fire because an immigrant lives in the house</w:t>
      </w:r>
      <w:r w:rsidRPr="00C740C0">
        <w:rPr>
          <w:sz w:val="16"/>
        </w:rPr>
        <w:t xml:space="preserve">? </w:t>
      </w:r>
      <w:r w:rsidRPr="00217CE5">
        <w:rPr>
          <w:rStyle w:val="StyleBoldUnderline"/>
        </w:rPr>
        <w:t>Governments serve everybody living within its geographic boundaries in some way, and they collect taxes from everybody living within those boundaries in some way – not just those who are citizens of voting age</w:t>
      </w:r>
      <w:r w:rsidRPr="00C740C0">
        <w:rPr>
          <w:sz w:val="16"/>
        </w:rPr>
        <w:t xml:space="preserve">. Politically, the case has potential serious ramifications for the current make-up of the Senate, and </w:t>
      </w:r>
      <w:r w:rsidRPr="00C740C0">
        <w:rPr>
          <w:rStyle w:val="StyleBoldUnderline"/>
        </w:rPr>
        <w:t>if the plaintiffs prevailed, it would almost certainly mean fewer minority Senators holding office</w:t>
      </w:r>
      <w:r w:rsidRPr="00C740C0">
        <w:rPr>
          <w:sz w:val="16"/>
        </w:rPr>
        <w:t xml:space="preserve">. The current map was drawn using total population. Under the plaintiff’s scheme, the state would be required to draw maps using only citizen voting age population, not total population. Thrown out of the count would be everybody under the age of 18, and everybody who isn’t a citizen. </w:t>
      </w:r>
      <w:r w:rsidRPr="00C740C0">
        <w:rPr>
          <w:rStyle w:val="StyleBoldUnderline"/>
        </w:rPr>
        <w:t>The Hispanic population in Texas is very young</w:t>
      </w:r>
      <w:r w:rsidRPr="00C740C0">
        <w:rPr>
          <w:sz w:val="16"/>
        </w:rPr>
        <w:t xml:space="preserve"> (in fact, Texas in general is very young – </w:t>
      </w:r>
      <w:r w:rsidRPr="00C740C0">
        <w:rPr>
          <w:rStyle w:val="StyleBoldUnderline"/>
        </w:rPr>
        <w:t>more than 25% of Texans are children</w:t>
      </w:r>
      <w:r w:rsidRPr="00C740C0">
        <w:rPr>
          <w:sz w:val="16"/>
        </w:rPr>
        <w:t xml:space="preserve">). And </w:t>
      </w:r>
      <w:r w:rsidRPr="00C740C0">
        <w:rPr>
          <w:rStyle w:val="StyleBoldUnderline"/>
        </w:rPr>
        <w:t xml:space="preserve">Texas </w:t>
      </w:r>
      <w:r w:rsidRPr="00C740C0">
        <w:rPr>
          <w:sz w:val="16"/>
        </w:rPr>
        <w:t xml:space="preserve">had an </w:t>
      </w:r>
      <w:r w:rsidRPr="00C740C0">
        <w:rPr>
          <w:rStyle w:val="StyleBoldUnderline"/>
        </w:rPr>
        <w:t>estimated 1.7 million non-citizen residents as of 2010. These residents are counted in the censu</w:t>
      </w:r>
      <w:r w:rsidRPr="00C740C0">
        <w:rPr>
          <w:sz w:val="16"/>
        </w:rPr>
        <w:t xml:space="preserve">s (as they should be, even redistricting aside, since the funding for many federal programs depends on it). </w:t>
      </w:r>
      <w:r w:rsidRPr="00C740C0">
        <w:rPr>
          <w:rStyle w:val="StyleBoldUnderline"/>
        </w:rPr>
        <w:t>These residents also live disproportionately in the Senate districts of current minority Senators and/or Senators of minority voters’ choice – mostly in urban and South Texas.</w:t>
      </w:r>
      <w:r>
        <w:rPr>
          <w:rStyle w:val="StyleBoldUnderline"/>
        </w:rPr>
        <w:t xml:space="preserve"> </w:t>
      </w:r>
      <w:r w:rsidRPr="00C740C0">
        <w:rPr>
          <w:sz w:val="16"/>
        </w:rPr>
        <w:t>I</w:t>
      </w:r>
      <w:r w:rsidRPr="00C740C0">
        <w:rPr>
          <w:rStyle w:val="StyleBoldUnderline"/>
        </w:rPr>
        <w:t xml:space="preserve">f these children and non-citizens suddenly didn’t count toward the totals in </w:t>
      </w:r>
      <w:proofErr w:type="gramStart"/>
      <w:r w:rsidRPr="00C740C0">
        <w:rPr>
          <w:rStyle w:val="StyleBoldUnderline"/>
        </w:rPr>
        <w:t>map-drawing</w:t>
      </w:r>
      <w:proofErr w:type="gramEnd"/>
      <w:r w:rsidRPr="00C740C0">
        <w:rPr>
          <w:rStyle w:val="StyleBoldUnderline"/>
        </w:rPr>
        <w:t>, the districts of most if not all of the racial minoritie</w:t>
      </w:r>
      <w:r w:rsidRPr="00C740C0">
        <w:rPr>
          <w:sz w:val="16"/>
        </w:rPr>
        <w:t xml:space="preserve">s currently </w:t>
      </w:r>
      <w:r w:rsidRPr="00C740C0">
        <w:rPr>
          <w:rStyle w:val="StyleBoldUnderline"/>
        </w:rPr>
        <w:t xml:space="preserve">in the Texas Senate would </w:t>
      </w:r>
      <w:r w:rsidRPr="00C740C0">
        <w:rPr>
          <w:sz w:val="16"/>
        </w:rPr>
        <w:t xml:space="preserve">necessarily </w:t>
      </w:r>
      <w:r w:rsidRPr="00C740C0">
        <w:rPr>
          <w:rStyle w:val="StyleBoldUnderline"/>
        </w:rPr>
        <w:t>become much larger, since the one man-one vote principle dictates that districts be roughly the same population</w:t>
      </w:r>
      <w:r w:rsidRPr="00C740C0">
        <w:rPr>
          <w:sz w:val="16"/>
        </w:rPr>
        <w:t xml:space="preserve">. Since there are only so many minority Texans to go around, plus other Texans who ally themselves with minorities, </w:t>
      </w:r>
      <w:r w:rsidRPr="00C740C0">
        <w:rPr>
          <w:rStyle w:val="StyleBoldUnderline"/>
        </w:rPr>
        <w:t>it is entirely possible that these larger districts would elect fewer minority Senators, or Senators of minority Texans’ choice regardless of the Senator’s ethnicity</w:t>
      </w:r>
      <w:r w:rsidRPr="00C740C0">
        <w:rPr>
          <w:sz w:val="16"/>
        </w:rPr>
        <w:t xml:space="preserve">. Senator Sylvia Garcia’s urban and Hispanic-heavy Houston district, for example, was drawn based on its total population of 812,881 people, but only contains 383,985 citizens of voting age. Meanwhile, quick-and-dirty math dictates that the new ideal citizen age voting population of any Senate district would be 522,508. Her district would have to be re-drawn to be significantly larger if the plaintiffs prevailed. While other districts’ mileage may vary, </w:t>
      </w:r>
      <w:r w:rsidRPr="00C740C0">
        <w:rPr>
          <w:rStyle w:val="StyleBoldUnderline"/>
        </w:rPr>
        <w:t>this scenario would be the rule, not the exception, in other Senate districts currently holding a significant minority population</w:t>
      </w:r>
      <w:r w:rsidRPr="00C740C0">
        <w:rPr>
          <w:sz w:val="16"/>
        </w:rPr>
        <w:t xml:space="preserve">. </w:t>
      </w:r>
      <w:r w:rsidRPr="00650360">
        <w:rPr>
          <w:rStyle w:val="Emphasis"/>
        </w:rPr>
        <w:t>If the plaintiffs prevailed, the net result would be less minority representation, and</w:t>
      </w:r>
      <w:r w:rsidRPr="00C740C0">
        <w:rPr>
          <w:rStyle w:val="StyleBoldUnderline"/>
        </w:rPr>
        <w:t xml:space="preserve"> presumably </w:t>
      </w:r>
      <w:r w:rsidRPr="00650360">
        <w:rPr>
          <w:rStyle w:val="Emphasis"/>
        </w:rPr>
        <w:t>less Democratic representation</w:t>
      </w:r>
      <w:r w:rsidRPr="00C740C0">
        <w:rPr>
          <w:rStyle w:val="StyleBoldUnderline"/>
        </w:rPr>
        <w:t>, since all current Senate officeholders who represent a definitive minority population are Democrats,</w:t>
      </w:r>
      <w:r w:rsidRPr="00C740C0">
        <w:rPr>
          <w:sz w:val="16"/>
        </w:rPr>
        <w:t xml:space="preserve"> and with the exception of Senators Watson and </w:t>
      </w:r>
      <w:proofErr w:type="spellStart"/>
      <w:r w:rsidRPr="00C740C0">
        <w:rPr>
          <w:sz w:val="16"/>
        </w:rPr>
        <w:t>Whitmire</w:t>
      </w:r>
      <w:proofErr w:type="spellEnd"/>
      <w:r w:rsidRPr="00C740C0">
        <w:rPr>
          <w:sz w:val="16"/>
        </w:rPr>
        <w:t xml:space="preserve">, are themselves racial minorities. The bottom line is that if the plaintiffs prevail, </w:t>
      </w:r>
      <w:r w:rsidRPr="00650360">
        <w:rPr>
          <w:rStyle w:val="Emphasis"/>
        </w:rPr>
        <w:t>it’s devastating news for minorities, Democrats, and progressives</w:t>
      </w:r>
      <w:r w:rsidRPr="00C740C0">
        <w:rPr>
          <w:rStyle w:val="StyleBoldUnderline"/>
        </w:rPr>
        <w:t>.</w:t>
      </w:r>
      <w:r w:rsidRPr="00C740C0">
        <w:rPr>
          <w:sz w:val="16"/>
        </w:rPr>
        <w:t xml:space="preserve"> </w:t>
      </w:r>
      <w:r w:rsidRPr="00C740C0">
        <w:rPr>
          <w:rStyle w:val="StyleBoldUnderline"/>
        </w:rPr>
        <w:t xml:space="preserve">Which is </w:t>
      </w:r>
      <w:r w:rsidRPr="00C740C0">
        <w:rPr>
          <w:sz w:val="16"/>
        </w:rPr>
        <w:t xml:space="preserve">one key reason </w:t>
      </w:r>
      <w:r w:rsidRPr="00C740C0">
        <w:rPr>
          <w:rStyle w:val="StyleBoldUnderline"/>
        </w:rPr>
        <w:t>why conservative organizations support the lawsuit.</w:t>
      </w:r>
      <w:r>
        <w:rPr>
          <w:rStyle w:val="StyleBoldUnderline"/>
        </w:rPr>
        <w:t xml:space="preserve"> </w:t>
      </w:r>
      <w:r w:rsidRPr="00C740C0">
        <w:rPr>
          <w:rStyle w:val="StyleBoldUnderline"/>
        </w:rPr>
        <w:t>The good news: just because the Supreme Court opted to hear this case doesn’t mean the plaintiffs will prevail.</w:t>
      </w:r>
      <w:r w:rsidRPr="00C740C0">
        <w:rPr>
          <w:sz w:val="16"/>
        </w:rPr>
        <w:t xml:space="preserve"> Accepting a case only requires that four justices want it. But </w:t>
      </w:r>
      <w:r w:rsidRPr="00C740C0">
        <w:rPr>
          <w:rStyle w:val="StyleBoldUnderline"/>
        </w:rPr>
        <w:t>for a plaintiff to win a case requires that five justices agree with the plaintiff’s argument</w:t>
      </w:r>
      <w:r w:rsidRPr="00650360">
        <w:rPr>
          <w:rStyle w:val="Emphasis"/>
        </w:rPr>
        <w:t>. As is usual in voting rights and redistricting litigation, all eyes will be on Justice Kennedy – the perennial swing vote on such matters</w:t>
      </w:r>
      <w:r w:rsidRPr="00C740C0">
        <w:rPr>
          <w:rStyle w:val="StyleBoldUnderline"/>
        </w:rPr>
        <w:t xml:space="preserve">. </w:t>
      </w:r>
      <w:r w:rsidRPr="00C740C0">
        <w:rPr>
          <w:sz w:val="16"/>
        </w:rPr>
        <w:t>The court will take up the case in its next session, which begins in October. Keep your seat belts fastened.</w:t>
      </w:r>
    </w:p>
    <w:p w14:paraId="1E4C496D" w14:textId="77777777" w:rsidR="00EB6CAE" w:rsidRDefault="00EB6CAE" w:rsidP="00EB6CAE">
      <w:pPr>
        <w:pStyle w:val="Heading4"/>
        <w:rPr>
          <w:rFonts w:eastAsia="Times New Roman"/>
        </w:rPr>
      </w:pPr>
      <w:r>
        <w:rPr>
          <w:rFonts w:eastAsia="Times New Roman"/>
        </w:rPr>
        <w:t xml:space="preserve">Irrespective of the primary outcome, </w:t>
      </w:r>
      <w:proofErr w:type="gramStart"/>
      <w:r>
        <w:rPr>
          <w:rFonts w:eastAsia="Times New Roman"/>
        </w:rPr>
        <w:t>a Republican president will</w:t>
      </w:r>
      <w:proofErr w:type="gramEnd"/>
      <w:r>
        <w:rPr>
          <w:rFonts w:eastAsia="Times New Roman"/>
        </w:rPr>
        <w:t xml:space="preserve"> rollback the Iran deal.</w:t>
      </w:r>
    </w:p>
    <w:p w14:paraId="6FA9A479" w14:textId="77777777" w:rsidR="00EB6CAE" w:rsidRPr="0086548F" w:rsidRDefault="00EB6CAE" w:rsidP="00EB6CAE">
      <w:r w:rsidRPr="0086548F">
        <w:rPr>
          <w:rStyle w:val="StyleStyleBold12pt"/>
        </w:rPr>
        <w:t>Jackson 7/14/15</w:t>
      </w:r>
      <w:r w:rsidRPr="0086548F">
        <w:t xml:space="preserve"> [David Jackson has been a reporter for more than three decades, and now covers the White House for USA TODAY. “Republican presidential candidates slam Iran deal” usatoday.org (July 17, </w:t>
      </w:r>
      <w:proofErr w:type="gramStart"/>
      <w:r w:rsidRPr="0086548F">
        <w:t>2015)http</w:t>
      </w:r>
      <w:proofErr w:type="gramEnd"/>
      <w:r w:rsidRPr="0086548F">
        <w:t>://onpolitics.usatoday.com/2015/07/14/republican-2016-candidates-iran-deal/] sheikh</w:t>
      </w:r>
    </w:p>
    <w:p w14:paraId="5A17B9E8" w14:textId="77777777" w:rsidR="00EB6CAE" w:rsidRDefault="00EB6CAE" w:rsidP="00EB6CAE">
      <w:pPr>
        <w:rPr>
          <w:rFonts w:eastAsia="Times New Roman"/>
          <w:color w:val="000000"/>
          <w:sz w:val="16"/>
        </w:rPr>
      </w:pPr>
      <w:r w:rsidRPr="00C45B14">
        <w:rPr>
          <w:rFonts w:eastAsia="Times New Roman"/>
          <w:color w:val="000000"/>
          <w:sz w:val="16"/>
        </w:rPr>
        <w:t>Republican presidential candidates have found a new election issue: Iran</w:t>
      </w:r>
      <w:r w:rsidRPr="00C45B14">
        <w:rPr>
          <w:rStyle w:val="StyleBoldUnderline"/>
        </w:rPr>
        <w:t>. Members of the large Republican field raced Tuesday to denounce the nuclear agreement with Iran, saying the Islamic government cannot be trusted to give up the means to make nuclear weapons</w:t>
      </w:r>
      <w:r w:rsidRPr="00C45B14">
        <w:rPr>
          <w:rFonts w:eastAsia="Times New Roman"/>
          <w:color w:val="000000"/>
          <w:sz w:val="16"/>
        </w:rPr>
        <w:t xml:space="preserve">. Former Florida governor Jeb Bush called it a “dangerous, deeply flawed, and </w:t>
      </w:r>
      <w:proofErr w:type="gramStart"/>
      <w:r w:rsidRPr="00C45B14">
        <w:rPr>
          <w:rFonts w:eastAsia="Times New Roman"/>
          <w:color w:val="000000"/>
          <w:sz w:val="16"/>
        </w:rPr>
        <w:t>short-sighted</w:t>
      </w:r>
      <w:proofErr w:type="gramEnd"/>
      <w:r w:rsidRPr="00C45B14">
        <w:rPr>
          <w:rFonts w:eastAsia="Times New Roman"/>
          <w:color w:val="000000"/>
          <w:sz w:val="16"/>
        </w:rPr>
        <w:t>” package</w:t>
      </w:r>
      <w:r w:rsidRPr="00C45B14">
        <w:rPr>
          <w:rStyle w:val="StyleBoldUnderline"/>
        </w:rPr>
        <w:t>. “A comprehensive agreement should require Iran to verifiably abandon – not simply delay – its pursuit of a nuclear weapons capability,</w:t>
      </w:r>
      <w:r w:rsidRPr="00C45B14">
        <w:rPr>
          <w:rFonts w:eastAsia="Times New Roman"/>
          <w:color w:val="000000"/>
          <w:sz w:val="16"/>
        </w:rPr>
        <w:t xml:space="preserve">” </w:t>
      </w:r>
      <w:r w:rsidRPr="00C45B14">
        <w:rPr>
          <w:rStyle w:val="StyleBoldUnderline"/>
        </w:rPr>
        <w:t>he said. Sen. Lindsey Graham, R-S.C., called the agreement a “nightmare” for Israel, the Middle East, and the world</w:t>
      </w:r>
      <w:r w:rsidRPr="00C45B14">
        <w:rPr>
          <w:rFonts w:eastAsia="Times New Roman"/>
          <w:color w:val="000000"/>
          <w:sz w:val="16"/>
        </w:rPr>
        <w:t xml:space="preserve">. Marco Rubio, a Florida senator who will be in a position to vote on the deal, said the Obama administration made too many concessions. </w:t>
      </w:r>
      <w:r w:rsidRPr="00C45B14">
        <w:rPr>
          <w:rStyle w:val="StyleBoldUnderline"/>
        </w:rPr>
        <w:t>He also suggested it would be difficult for Congress to override a presidential veto of a resolution of disapproval.</w:t>
      </w:r>
      <w:r w:rsidRPr="00C45B14">
        <w:rPr>
          <w:rFonts w:eastAsia="Times New Roman"/>
          <w:color w:val="000000"/>
          <w:sz w:val="16"/>
        </w:rPr>
        <w:t xml:space="preserve"> Said Rubio: “It will then be left to the next President to return us to a position of American strength and re-impose sanctions on this despicable regime until it is truly willing to abandon its nuclear ambitions and is no longer a threat to international security.” Wisconsin </w:t>
      </w:r>
      <w:r w:rsidRPr="00C45B14">
        <w:rPr>
          <w:rStyle w:val="StyleBoldUnderline"/>
        </w:rPr>
        <w:t xml:space="preserve">Gov. Scott Walker, who kicked off his campaign yesterday, blasted the agreement as well. “President Obama’s nuclear agreement with Iran will be remembered as one of America’s worst diplomatic failures.” He again pledged to kill it if he wins office. </w:t>
      </w:r>
      <w:r w:rsidRPr="00C45B14">
        <w:rPr>
          <w:rFonts w:eastAsia="Times New Roman"/>
          <w:color w:val="000000"/>
          <w:sz w:val="16"/>
        </w:rPr>
        <w:t>Hillary Clinton the Democratic presidential front-runner and former secretary of State who criticized Obama’s pledge to explore diplomacy with Iran during their 2008 Democratic primary battle, expressed tentative support Tuesday for the new accord “Based on what I know now, this is an important step in putting a lid on Iran’s nuclear program,” she told reporters on Capitol Hill Tuesday. She added, however</w:t>
      </w:r>
      <w:proofErr w:type="gramStart"/>
      <w:r w:rsidRPr="00C45B14">
        <w:rPr>
          <w:rFonts w:eastAsia="Times New Roman"/>
          <w:color w:val="000000"/>
          <w:sz w:val="16"/>
        </w:rPr>
        <w:t>, that</w:t>
      </w:r>
      <w:proofErr w:type="gramEnd"/>
      <w:r w:rsidRPr="00C45B14">
        <w:rPr>
          <w:rFonts w:eastAsia="Times New Roman"/>
          <w:color w:val="000000"/>
          <w:sz w:val="16"/>
        </w:rPr>
        <w:t xml:space="preserve"> “this agreement will have to be enforced relentlessly.” Others in the Democratic field were also supportive Vermont Sen. Bernie Sanders called it “a victory for diplomacy over saber-rattling and could keep the United States from being drawn into another never-ending war in the Middle East.” Former Virginia senator Jim Webb said: “This is an important moment in terms of the future of American foreign policy. I look forward to reading and examining the agreement.” </w:t>
      </w:r>
      <w:r w:rsidRPr="00C45B14">
        <w:rPr>
          <w:rStyle w:val="StyleBoldUnderline"/>
        </w:rPr>
        <w:t>The GOP field, on the other hand, was unanimous in their criticism. “Shame on the Obama administration for agreeing to a deal that empowers an evil Iranian regime to carry out its threat to ‘wipe Israel off the map’ and bring ‘death to America</w:t>
      </w:r>
      <w:r w:rsidRPr="00C45B14">
        <w:rPr>
          <w:rFonts w:eastAsia="Times New Roman"/>
          <w:color w:val="000000"/>
          <w:sz w:val="16"/>
        </w:rPr>
        <w:t xml:space="preserve">,” former Arkansas governor Mike Huckabee said in a statement. Donald Trump called it “very dangerous.” </w:t>
      </w:r>
      <w:r w:rsidRPr="00C45B14">
        <w:rPr>
          <w:rStyle w:val="StyleBoldUnderline"/>
        </w:rPr>
        <w:t>Kentucky Sen. Rand Paul tweeted that the agreement was “unacceptable” and that he planned to vote against it. Retired neurosurgeon Ben Carson said the agreement was “almost certain to prove an historic mistake with potentially deadly consequences.” Another Republican senator, Ted Cruz of Texas, called it a “staggeringly bad deal” that he would try to thwart. “It is a fundamental betrayal of the security of the United States and of our closest allies, first and foremost Israel,”</w:t>
      </w:r>
      <w:r w:rsidRPr="00C45B14">
        <w:rPr>
          <w:rFonts w:eastAsia="Times New Roman"/>
          <w:color w:val="000000"/>
          <w:sz w:val="16"/>
        </w:rPr>
        <w:t xml:space="preserve"> Cruz said. Carly Fiorina cited opposition from U.S. allies to dispute Obama’s claim that the deal reduces the chances of a nuclear arms race in the Middle East. “Our Arab allies have said just the opposite, so has Israel, so there is reason for suspicion here that’s not partisan,” Fiorina said on CBS This Morning. Louisiana Gov. Bobby Jindal focused his criticism not only on Obama but also Clinton. “If Secretary Clinton goes along with President Obama’s efforts to appease Iran, it will make our enemies stronger,” Jindal said in a statement. Former Texas governor Rick Perry took a similar tack. “Secretary Clinton, who played a significant role in initiating these negotiations with Iran, will have to justify to the American people why she supports allowing a known state sponsor of terrorism to move toward obtaining a nuclear weapon,” Perry said. Obama said earlier he welcomed “scrutiny” of the agreement. “I am confident that this deal will meet the national security interests of the United States and our allies,” Obama said at the White House. White House officials have questioned whether any Republican president would actually gut the agreement because it would undercut allies who signed into it. Former Obama senior adviser Dan Pfeiffer tweeted Tuesday that “none of these GOP contenders would end this Iran Deal if they got to the White House” because it would “massively damage US in the world.”</w:t>
      </w:r>
    </w:p>
    <w:p w14:paraId="5B43CE2C" w14:textId="77777777" w:rsidR="00EB6CAE" w:rsidRDefault="00EB6CAE" w:rsidP="00EB6CAE">
      <w:pPr>
        <w:rPr>
          <w:rFonts w:eastAsia="Times New Roman"/>
          <w:color w:val="000000"/>
          <w:sz w:val="16"/>
        </w:rPr>
      </w:pPr>
    </w:p>
    <w:p w14:paraId="53496678" w14:textId="77777777" w:rsidR="00EB6CAE" w:rsidRPr="0016686F" w:rsidRDefault="00EB6CAE" w:rsidP="00EB6CAE">
      <w:pPr>
        <w:pStyle w:val="Heading4"/>
      </w:pPr>
      <w:r w:rsidRPr="0016686F">
        <w:rPr>
          <w:rFonts w:eastAsia="Gulim"/>
        </w:rPr>
        <w:t>Deal necessary to prevent nuclear annihilation—get the foot in the door for future reforms</w:t>
      </w:r>
    </w:p>
    <w:p w14:paraId="41ECE66E" w14:textId="77777777" w:rsidR="00EB6CAE" w:rsidRDefault="00EB6CAE" w:rsidP="00EB6CAE">
      <w:proofErr w:type="spellStart"/>
      <w:r w:rsidRPr="00BC1246">
        <w:rPr>
          <w:rStyle w:val="StyleStyleBold12pt"/>
        </w:rPr>
        <w:t>Cirincione</w:t>
      </w:r>
      <w:proofErr w:type="spellEnd"/>
      <w:r>
        <w:t xml:space="preserve">, president of the Ploughshares Fund, </w:t>
      </w:r>
      <w:r w:rsidRPr="00BC1246">
        <w:rPr>
          <w:rStyle w:val="StyleStyleBold12pt"/>
        </w:rPr>
        <w:t>7/9</w:t>
      </w:r>
      <w:r>
        <w:t>/2015</w:t>
      </w:r>
    </w:p>
    <w:p w14:paraId="3850E5D3" w14:textId="77777777" w:rsidR="00EB6CAE" w:rsidRDefault="00EB6CAE" w:rsidP="00EB6CAE">
      <w:r>
        <w:t>(Joe, “</w:t>
      </w:r>
      <w:r w:rsidRPr="00BC1246">
        <w:t xml:space="preserve">What You Need to Know </w:t>
      </w:r>
      <w:r>
        <w:t>About the Coming Deal With Iran,”</w:t>
      </w:r>
      <w:r w:rsidRPr="00BC1246">
        <w:t xml:space="preserve"> http://www.huffingtonpost.com/joe-cirincione/what-you-need-to-know-abo_b_7763516.html</w:t>
      </w:r>
      <w:r>
        <w:t>)</w:t>
      </w:r>
    </w:p>
    <w:p w14:paraId="128D9DA8" w14:textId="77777777" w:rsidR="00EB6CAE" w:rsidRDefault="00EB6CAE" w:rsidP="00EB6CAE">
      <w:r>
        <w:t xml:space="preserve">What about Iran's support for terrorism, human rights record, </w:t>
      </w:r>
      <w:proofErr w:type="gramStart"/>
      <w:r>
        <w:t>it's</w:t>
      </w:r>
      <w:proofErr w:type="gramEnd"/>
      <w:r>
        <w:t xml:space="preserve"> recognition of Israel? Is that in any way part of these negotiations</w:t>
      </w:r>
      <w:proofErr w:type="gramStart"/>
      <w:r>
        <w:t>?</w:t>
      </w:r>
      <w:r w:rsidRPr="00EB73B0">
        <w:rPr>
          <w:sz w:val="12"/>
        </w:rPr>
        <w:t>¶</w:t>
      </w:r>
      <w:proofErr w:type="gramEnd"/>
      <w:r w:rsidRPr="00EB73B0">
        <w:rPr>
          <w:sz w:val="12"/>
        </w:rPr>
        <w:t xml:space="preserve"> </w:t>
      </w:r>
      <w:r>
        <w:t>These are deeply troubling aspects of Iran's regional behavior. This is not a pleasant regime. Iran executes about a thousand people a year, more than any other country in the world. They support Hamas and Hezbollah, who are foes of our ally, Israel. We disapprove of a lot of Iran's behavior in the region, but that's not what this negotiation is about</w:t>
      </w:r>
      <w:proofErr w:type="gramStart"/>
      <w:r>
        <w:t>.</w:t>
      </w:r>
      <w:r w:rsidRPr="00EB73B0">
        <w:rPr>
          <w:sz w:val="12"/>
        </w:rPr>
        <w:t>¶</w:t>
      </w:r>
      <w:proofErr w:type="gramEnd"/>
      <w:r w:rsidRPr="00EB73B0">
        <w:rPr>
          <w:sz w:val="12"/>
        </w:rPr>
        <w:t xml:space="preserve"> </w:t>
      </w:r>
      <w:r>
        <w:t>As I wrote earlier this year, "</w:t>
      </w:r>
      <w:r w:rsidRPr="00BC1246">
        <w:rPr>
          <w:rStyle w:val="StyleBoldUnderline"/>
        </w:rPr>
        <w:t>Iran's deplorable record is not a reason to walk away</w:t>
      </w:r>
      <w:r>
        <w:t xml:space="preserve">. </w:t>
      </w:r>
      <w:r w:rsidRPr="00BC1246">
        <w:rPr>
          <w:rStyle w:val="StyleBoldUnderline"/>
        </w:rPr>
        <w:t>It is the very reason we must hammer out an iron-clad agreement to ensure Iran cannot get its hands on a nuclear bomb</w:t>
      </w:r>
      <w:r>
        <w:t>."</w:t>
      </w:r>
      <w:r w:rsidRPr="00EB73B0">
        <w:rPr>
          <w:sz w:val="12"/>
        </w:rPr>
        <w:t xml:space="preserve">¶ </w:t>
      </w:r>
      <w:proofErr w:type="gramStart"/>
      <w:r>
        <w:t>We</w:t>
      </w:r>
      <w:proofErr w:type="gramEnd"/>
      <w:r>
        <w:t xml:space="preserve"> negotiate with untrustworthy or "evil" governments all of the time. </w:t>
      </w:r>
      <w:r w:rsidRPr="00BC1246">
        <w:rPr>
          <w:rStyle w:val="StyleBoldUnderline"/>
        </w:rPr>
        <w:t>One of the greatest achievements of the 20th century was our ability to work with the Soviet Union</w:t>
      </w:r>
      <w:r>
        <w:t xml:space="preserve">, a country that Reagan called an "evil empire," </w:t>
      </w:r>
      <w:r w:rsidRPr="00BC1246">
        <w:rPr>
          <w:rStyle w:val="StyleBoldUnderline"/>
        </w:rPr>
        <w:t xml:space="preserve">to </w:t>
      </w:r>
      <w:r w:rsidRPr="00BC1246">
        <w:rPr>
          <w:rStyle w:val="Emphasis"/>
        </w:rPr>
        <w:t>avoid nuclear annihilation</w:t>
      </w:r>
      <w:r>
        <w:t>. That moniker was well deserved. Stalin's purges murdered millions of Russians. Political opponents were rounded up, given show trials and executed. They were sent to gulags where they were worked to death or simply disappeared. His successors supported scores of groups fighting against America and our allies</w:t>
      </w:r>
      <w:proofErr w:type="gramStart"/>
      <w:r>
        <w:t>.</w:t>
      </w:r>
      <w:r w:rsidRPr="00EB73B0">
        <w:rPr>
          <w:sz w:val="12"/>
        </w:rPr>
        <w:t>¶</w:t>
      </w:r>
      <w:proofErr w:type="gramEnd"/>
      <w:r w:rsidRPr="00EB73B0">
        <w:rPr>
          <w:sz w:val="12"/>
        </w:rPr>
        <w:t xml:space="preserve"> </w:t>
      </w:r>
      <w:r w:rsidRPr="00BC1246">
        <w:rPr>
          <w:rStyle w:val="StyleBoldUnderline"/>
        </w:rPr>
        <w:t>But cooperation with the Soviets not only prevented a nuclear war</w:t>
      </w:r>
      <w:r>
        <w:t xml:space="preserve">, </w:t>
      </w:r>
      <w:r w:rsidRPr="00BC1246">
        <w:rPr>
          <w:rStyle w:val="StyleBoldUnderline"/>
        </w:rPr>
        <w:t>it also led to a series of security</w:t>
      </w:r>
      <w:r>
        <w:t xml:space="preserve">, </w:t>
      </w:r>
      <w:r w:rsidRPr="00BC1246">
        <w:rPr>
          <w:rStyle w:val="StyleBoldUnderline"/>
        </w:rPr>
        <w:t>economic and political agreements that helped stabilize the world</w:t>
      </w:r>
      <w:r>
        <w:t xml:space="preserve"> and led to the gradual demise of the Soviet empire.</w:t>
      </w:r>
      <w:r w:rsidRPr="00EB73B0">
        <w:rPr>
          <w:sz w:val="12"/>
        </w:rPr>
        <w:t xml:space="preserve">¶ </w:t>
      </w:r>
      <w:r>
        <w:t>When Nixon toasted Mao in Beijing in 1972, the Chinese Communist Party was arming the North Vietnamese, who had killed over 2,000 American soldiers in Vietnam the previous year. But the relationship they brokered shifted global relations and resulted in dramatic changes in China that have made better lives for hundreds of millions of Chinese</w:t>
      </w:r>
      <w:proofErr w:type="gramStart"/>
      <w:r>
        <w:t>.</w:t>
      </w:r>
      <w:r w:rsidRPr="00EB73B0">
        <w:rPr>
          <w:sz w:val="12"/>
        </w:rPr>
        <w:t>¶</w:t>
      </w:r>
      <w:proofErr w:type="gramEnd"/>
      <w:r w:rsidRPr="00EB73B0">
        <w:rPr>
          <w:sz w:val="12"/>
        </w:rPr>
        <w:t xml:space="preserve"> </w:t>
      </w:r>
      <w:r w:rsidRPr="00BC1246">
        <w:rPr>
          <w:rStyle w:val="StyleBoldUnderline"/>
        </w:rPr>
        <w:t>Negotiating with corrupt</w:t>
      </w:r>
      <w:r>
        <w:t xml:space="preserve">, </w:t>
      </w:r>
      <w:r w:rsidRPr="00BC1246">
        <w:rPr>
          <w:rStyle w:val="StyleBoldUnderline"/>
        </w:rPr>
        <w:t>brutal and often despicable governments is necessary to prevent even greater evils</w:t>
      </w:r>
      <w:r>
        <w:t xml:space="preserve">. </w:t>
      </w:r>
      <w:r w:rsidRPr="00BC1246">
        <w:rPr>
          <w:rStyle w:val="StyleBoldUnderline"/>
        </w:rPr>
        <w:t>This time</w:t>
      </w:r>
      <w:r>
        <w:t xml:space="preserve">, </w:t>
      </w:r>
      <w:r w:rsidRPr="00BC1246">
        <w:rPr>
          <w:rStyle w:val="StyleBoldUnderline"/>
        </w:rPr>
        <w:t>we are doing it to make sure that a dangerous regime does not get the bomb</w:t>
      </w:r>
      <w:r>
        <w:t>. Certainly that is an endeavor that is worth our effort</w:t>
      </w:r>
      <w:proofErr w:type="gramStart"/>
      <w:r>
        <w:t>.</w:t>
      </w:r>
      <w:r w:rsidRPr="00EB73B0">
        <w:rPr>
          <w:sz w:val="12"/>
        </w:rPr>
        <w:t>¶</w:t>
      </w:r>
      <w:proofErr w:type="gramEnd"/>
      <w:r w:rsidRPr="00EB73B0">
        <w:rPr>
          <w:sz w:val="12"/>
        </w:rPr>
        <w:t xml:space="preserve"> </w:t>
      </w:r>
      <w:r>
        <w:t xml:space="preserve">If we try to load every single one of our concerns into this negotiation, we will break the table. </w:t>
      </w:r>
      <w:r w:rsidRPr="00BC1246">
        <w:rPr>
          <w:rStyle w:val="StyleBoldUnderline"/>
        </w:rPr>
        <w:t>You can't possibly resolve all those issues at once</w:t>
      </w:r>
      <w:r>
        <w:t xml:space="preserve">, </w:t>
      </w:r>
      <w:r w:rsidRPr="00BC1246">
        <w:rPr>
          <w:rStyle w:val="StyleBoldUnderline"/>
        </w:rPr>
        <w:t>so we are taking care of the most threatening</w:t>
      </w:r>
      <w:r>
        <w:t xml:space="preserve">, </w:t>
      </w:r>
      <w:r w:rsidRPr="00BC1246">
        <w:rPr>
          <w:rStyle w:val="StyleBoldUnderline"/>
        </w:rPr>
        <w:t>which is the nuclear program</w:t>
      </w:r>
      <w:r>
        <w:t xml:space="preserve">. </w:t>
      </w:r>
      <w:r w:rsidRPr="00BC1246">
        <w:rPr>
          <w:rStyle w:val="StyleBoldUnderline"/>
        </w:rPr>
        <w:t>As bad as Iran's behavior is</w:t>
      </w:r>
      <w:r>
        <w:t xml:space="preserve">, </w:t>
      </w:r>
      <w:r w:rsidRPr="00BC1246">
        <w:rPr>
          <w:rStyle w:val="StyleBoldUnderline"/>
        </w:rPr>
        <w:t>it might be worse if they actually got a nuclear weapon</w:t>
      </w:r>
      <w:r>
        <w:t>. And then we'll see if this opens up new channels of communication, and avenues for addressing these other issues</w:t>
      </w:r>
      <w:proofErr w:type="gramStart"/>
      <w:r>
        <w:t>.</w:t>
      </w:r>
      <w:r w:rsidRPr="00EB73B0">
        <w:rPr>
          <w:sz w:val="12"/>
        </w:rPr>
        <w:t>¶</w:t>
      </w:r>
      <w:proofErr w:type="gramEnd"/>
      <w:r w:rsidRPr="00EB73B0">
        <w:rPr>
          <w:sz w:val="12"/>
        </w:rPr>
        <w:t xml:space="preserve"> </w:t>
      </w:r>
      <w:r>
        <w:t>If there is a good deal, or a good enough deal, over time that will have some kind of moderating influence on the Iranian government, on its behavior in its neighborhood and also on domestic issues as well?</w:t>
      </w:r>
      <w:r w:rsidRPr="00EB73B0">
        <w:rPr>
          <w:sz w:val="12"/>
        </w:rPr>
        <w:t xml:space="preserve">¶ </w:t>
      </w:r>
      <w:r>
        <w:t>I do think that, and I'm informed by human rights activists and civic activists inside Iran.</w:t>
      </w:r>
      <w:r w:rsidRPr="00EB73B0">
        <w:rPr>
          <w:sz w:val="12"/>
        </w:rPr>
        <w:t xml:space="preserve">¶ </w:t>
      </w:r>
      <w:r>
        <w:t xml:space="preserve">Research conducted by experts from the International Campaign for Human Rights in Iran, has shown that Iranians themselves believe that a nuclear agreement between Iran and world powers will lead to internal political and cultural reforms in Iran. A recent report shows that "sixty-one percent [of Iranians] believe a deal would enable political and cultural reforms, as a politically strengthened </w:t>
      </w:r>
      <w:proofErr w:type="spellStart"/>
      <w:r>
        <w:t>Rouhani</w:t>
      </w:r>
      <w:proofErr w:type="spellEnd"/>
      <w:r>
        <w:t xml:space="preserve"> administration could now turn its focus to such issues."</w:t>
      </w:r>
      <w:r w:rsidRPr="00EB73B0">
        <w:rPr>
          <w:sz w:val="12"/>
        </w:rPr>
        <w:t xml:space="preserve">¶ </w:t>
      </w:r>
      <w:r>
        <w:t xml:space="preserve">The Executive Director of the Campaign, </w:t>
      </w:r>
      <w:proofErr w:type="spellStart"/>
      <w:r>
        <w:t>Hadi</w:t>
      </w:r>
      <w:proofErr w:type="spellEnd"/>
      <w:r>
        <w:t xml:space="preserve"> </w:t>
      </w:r>
      <w:proofErr w:type="spellStart"/>
      <w:r>
        <w:t>Ghaemi</w:t>
      </w:r>
      <w:proofErr w:type="spellEnd"/>
      <w:r>
        <w:t xml:space="preserve">, believes that </w:t>
      </w:r>
      <w:r w:rsidRPr="00BC1246">
        <w:rPr>
          <w:rStyle w:val="StyleBoldUnderline"/>
        </w:rPr>
        <w:t>the nuclear agreement will</w:t>
      </w:r>
      <w:r>
        <w:t xml:space="preserve"> "will </w:t>
      </w:r>
      <w:r w:rsidRPr="00BC1246">
        <w:rPr>
          <w:rStyle w:val="StyleBoldUnderline"/>
        </w:rPr>
        <w:t>have the potential to validate voices of moderation and embolden those who have called for a loosening of the political and cultural environment in Iran</w:t>
      </w:r>
      <w:r>
        <w:t xml:space="preserve">." Indeed, the Campaign asserts that, "every poll undertaken has confirmed Iranian society's strong support for the nuclear negotiations, and the resounding electoral win of the centrist Hassan </w:t>
      </w:r>
      <w:proofErr w:type="spellStart"/>
      <w:r>
        <w:t>Rouhani</w:t>
      </w:r>
      <w:proofErr w:type="spellEnd"/>
      <w:r>
        <w:t xml:space="preserve"> reflects society's desire for greater political and social freedoms."</w:t>
      </w:r>
      <w:r w:rsidRPr="00EB73B0">
        <w:rPr>
          <w:sz w:val="12"/>
        </w:rPr>
        <w:t xml:space="preserve">¶ </w:t>
      </w:r>
      <w:r w:rsidRPr="00BC1246">
        <w:rPr>
          <w:rStyle w:val="StyleBoldUnderline"/>
        </w:rPr>
        <w:t>Activists inside Iran see it as a beginning</w:t>
      </w:r>
      <w:r>
        <w:t xml:space="preserve">. </w:t>
      </w:r>
      <w:r w:rsidRPr="00BC1246">
        <w:rPr>
          <w:rStyle w:val="StyleBoldUnderline"/>
        </w:rPr>
        <w:t xml:space="preserve">As a way to empower </w:t>
      </w:r>
      <w:proofErr w:type="spellStart"/>
      <w:r w:rsidRPr="00BC1246">
        <w:rPr>
          <w:rStyle w:val="StyleBoldUnderline"/>
        </w:rPr>
        <w:t>Rouhani</w:t>
      </w:r>
      <w:proofErr w:type="spellEnd"/>
      <w:r>
        <w:t xml:space="preserve">, </w:t>
      </w:r>
      <w:r w:rsidRPr="00BC1246">
        <w:rPr>
          <w:rStyle w:val="StyleBoldUnderline"/>
        </w:rPr>
        <w:t>who campaigned not just on economic stimulation</w:t>
      </w:r>
      <w:r>
        <w:t xml:space="preserve">, </w:t>
      </w:r>
      <w:proofErr w:type="gramStart"/>
      <w:r w:rsidRPr="00BC1246">
        <w:rPr>
          <w:rStyle w:val="StyleBoldUnderline"/>
        </w:rPr>
        <w:t>but</w:t>
      </w:r>
      <w:proofErr w:type="gramEnd"/>
      <w:r w:rsidRPr="00BC1246">
        <w:rPr>
          <w:rStyle w:val="StyleBoldUnderline"/>
        </w:rPr>
        <w:t xml:space="preserve"> on opening up freedoms for the Iranian people</w:t>
      </w:r>
      <w:r>
        <w:t xml:space="preserve">, </w:t>
      </w:r>
      <w:r w:rsidRPr="00BC1246">
        <w:rPr>
          <w:rStyle w:val="StyleBoldUnderline"/>
        </w:rPr>
        <w:t>and establishing a more moderate government</w:t>
      </w:r>
      <w:r>
        <w:t>. They think this will empower him and could be the opening that they're looking for</w:t>
      </w:r>
      <w:proofErr w:type="gramStart"/>
      <w:r>
        <w:t>.</w:t>
      </w:r>
      <w:r w:rsidRPr="00EB73B0">
        <w:rPr>
          <w:sz w:val="12"/>
        </w:rPr>
        <w:t>¶</w:t>
      </w:r>
      <w:proofErr w:type="gramEnd"/>
      <w:r w:rsidRPr="00EB73B0">
        <w:rPr>
          <w:sz w:val="12"/>
        </w:rPr>
        <w:t xml:space="preserve"> </w:t>
      </w:r>
      <w:r>
        <w:t xml:space="preserve">That's why you saw these massive crowds greet even the interim agreement in April. Foreign Minister </w:t>
      </w:r>
      <w:proofErr w:type="spellStart"/>
      <w:r>
        <w:t>Zarif</w:t>
      </w:r>
      <w:proofErr w:type="spellEnd"/>
      <w:r>
        <w:t xml:space="preserve"> was mobbed on the way home from the airport not because they reached some complicated agreement on inspections and the nuclear program, but because they see this as a ray of hope, the beginning of change in the regime. Whether that will happen, we don't know. That will require a lot of struggle. But yes, I think this deal could be the beginning of big change inside Iran, and in Iran's relationship with us and its neighbors, including Israel</w:t>
      </w:r>
      <w:proofErr w:type="gramStart"/>
      <w:r>
        <w:t>.</w:t>
      </w:r>
      <w:r w:rsidRPr="00EB73B0">
        <w:rPr>
          <w:sz w:val="12"/>
        </w:rPr>
        <w:t>¶</w:t>
      </w:r>
      <w:proofErr w:type="gramEnd"/>
      <w:r w:rsidRPr="00EB73B0">
        <w:rPr>
          <w:sz w:val="12"/>
        </w:rPr>
        <w:t xml:space="preserve"> </w:t>
      </w:r>
      <w:r>
        <w:t>Are the U.S. and its negotiating partners hypocrites in these negotiations? In that all of them possess nuclear weapons, and no one has called Israel on their nuclear arsenal</w:t>
      </w:r>
      <w:proofErr w:type="gramStart"/>
      <w:r>
        <w:t>?</w:t>
      </w:r>
      <w:r w:rsidRPr="00EB73B0">
        <w:rPr>
          <w:sz w:val="12"/>
        </w:rPr>
        <w:t>¶</w:t>
      </w:r>
      <w:proofErr w:type="gramEnd"/>
      <w:r w:rsidRPr="00EB73B0">
        <w:rPr>
          <w:sz w:val="12"/>
        </w:rPr>
        <w:t xml:space="preserve"> </w:t>
      </w:r>
      <w:r>
        <w:t>This is a point the Iranians make quite often. The five permanent members of the Security Council all have nuclear weapons. The U.S. and Russia have thousands of nuclear weapons, about ninety six percent of all the weapons in the world. So this is a point</w:t>
      </w:r>
      <w:proofErr w:type="gramStart"/>
      <w:r>
        <w:t>.</w:t>
      </w:r>
      <w:r w:rsidRPr="00EB73B0">
        <w:rPr>
          <w:sz w:val="12"/>
        </w:rPr>
        <w:t>¶</w:t>
      </w:r>
      <w:proofErr w:type="gramEnd"/>
      <w:r w:rsidRPr="00EB73B0">
        <w:rPr>
          <w:sz w:val="12"/>
        </w:rPr>
        <w:t xml:space="preserve"> </w:t>
      </w:r>
      <w:r>
        <w:t>Israel has somewhere around one hundred weapons in an undeclared arsenal. This is also a point</w:t>
      </w:r>
      <w:proofErr w:type="gramStart"/>
      <w:r>
        <w:t>.</w:t>
      </w:r>
      <w:r w:rsidRPr="00EB73B0">
        <w:rPr>
          <w:sz w:val="12"/>
        </w:rPr>
        <w:t>¶</w:t>
      </w:r>
      <w:proofErr w:type="gramEnd"/>
      <w:r w:rsidRPr="00EB73B0">
        <w:rPr>
          <w:sz w:val="12"/>
        </w:rPr>
        <w:t xml:space="preserve"> </w:t>
      </w:r>
      <w:r>
        <w:t>But there are other means of addressing these arsenals, in the United Nations and in the Nonproliferation Treaty process, but we're not talking about those now, we're talking about the Iranian program. The Iranians swore when they signed the Nonproliferation Treaty, that they would not undertake nuclear weapons research. We caught them building secret facilities, in violation of the treaty. That's why sanctions were imposed, that's why we are talking about it now</w:t>
      </w:r>
      <w:proofErr w:type="gramStart"/>
      <w:r>
        <w:t>.</w:t>
      </w:r>
      <w:r w:rsidRPr="00EB73B0">
        <w:rPr>
          <w:sz w:val="12"/>
        </w:rPr>
        <w:t>¶</w:t>
      </w:r>
      <w:proofErr w:type="gramEnd"/>
      <w:r w:rsidRPr="00EB73B0">
        <w:rPr>
          <w:sz w:val="12"/>
        </w:rPr>
        <w:t xml:space="preserve"> </w:t>
      </w:r>
      <w:r>
        <w:t xml:space="preserve">Is it an hypocrisy problem? Do we have a problem, as long as we are maintaining thousands of weapons and telling Iran they can't have one? Yes, but the legal and diplomatic arguments outweigh that at this point, and they're on our side. </w:t>
      </w:r>
      <w:r w:rsidRPr="00BC1246">
        <w:rPr>
          <w:rStyle w:val="StyleBoldUnderline"/>
        </w:rPr>
        <w:t>We are going to stop this program</w:t>
      </w:r>
      <w:r>
        <w:t xml:space="preserve"> -- </w:t>
      </w:r>
      <w:r w:rsidRPr="00BC1246">
        <w:rPr>
          <w:rStyle w:val="StyleBoldUnderline"/>
        </w:rPr>
        <w:t>and that may create the diplomatic and political space for us to further reduce our own obsolete nuclear arsenal</w:t>
      </w:r>
      <w:r>
        <w:t>.</w:t>
      </w:r>
    </w:p>
    <w:p w14:paraId="4AD66778" w14:textId="77777777" w:rsidR="00EB6CAE" w:rsidRDefault="00EB6CAE" w:rsidP="00E30AC8">
      <w:pPr>
        <w:rPr>
          <w:sz w:val="16"/>
        </w:rPr>
      </w:pPr>
    </w:p>
    <w:p w14:paraId="4CD903DD" w14:textId="182F104D" w:rsidR="00EB6CAE" w:rsidRDefault="00EB6CAE" w:rsidP="00EB6CAE">
      <w:pPr>
        <w:pStyle w:val="Heading2"/>
      </w:pPr>
      <w:r>
        <w:t>2NC Uniqueness</w:t>
      </w:r>
    </w:p>
    <w:p w14:paraId="3DB282FD" w14:textId="0CFE53B4" w:rsidR="00F72768" w:rsidRDefault="00F72768" w:rsidP="00F72768">
      <w:pPr>
        <w:pStyle w:val="Heading4"/>
      </w:pPr>
      <w:r>
        <w:t>Will rule against plaintiffs.</w:t>
      </w:r>
    </w:p>
    <w:p w14:paraId="40101084" w14:textId="650DB94A" w:rsidR="00F72768" w:rsidRDefault="00F72768" w:rsidP="00F72768">
      <w:r w:rsidRPr="00D925B5">
        <w:rPr>
          <w:rFonts w:eastAsiaTheme="majorEastAsia" w:cstheme="majorBidi"/>
          <w:b/>
          <w:bCs/>
          <w:iCs/>
          <w:sz w:val="26"/>
        </w:rPr>
        <w:t xml:space="preserve">Lyle </w:t>
      </w:r>
      <w:proofErr w:type="spellStart"/>
      <w:r w:rsidRPr="00D925B5">
        <w:rPr>
          <w:rFonts w:eastAsiaTheme="majorEastAsia" w:cstheme="majorBidi"/>
          <w:b/>
          <w:bCs/>
          <w:iCs/>
          <w:sz w:val="26"/>
        </w:rPr>
        <w:t>Denniston</w:t>
      </w:r>
      <w:proofErr w:type="spellEnd"/>
      <w:r w:rsidRPr="00D925B5">
        <w:rPr>
          <w:rFonts w:eastAsiaTheme="majorEastAsia" w:cstheme="majorBidi"/>
          <w:b/>
          <w:bCs/>
          <w:iCs/>
          <w:sz w:val="26"/>
        </w:rPr>
        <w:t xml:space="preserve"> 7/27/15</w:t>
      </w:r>
      <w:proofErr w:type="gramStart"/>
      <w:r>
        <w:t>,[</w:t>
      </w:r>
      <w:proofErr w:type="gramEnd"/>
      <w:r>
        <w:t xml:space="preserve">the National Constitution Center’s constitutional literacy adviser The new look at “one person, one vote,” made simple, </w:t>
      </w:r>
      <w:proofErr w:type="spellStart"/>
      <w:r>
        <w:t>SCOTUSblog</w:t>
      </w:r>
      <w:proofErr w:type="spellEnd"/>
      <w:r>
        <w:t xml:space="preserve"> (Jul. 27, 2015, 12:01 AM), </w:t>
      </w:r>
      <w:r w:rsidRPr="00D925B5">
        <w:t>http://www.scotusblog.com/2015/07/the-new-look-at-one-person-one-vote-made-simple/</w:t>
      </w:r>
      <w:r>
        <w:t>] sheikh</w:t>
      </w:r>
    </w:p>
    <w:p w14:paraId="4356692D" w14:textId="77777777" w:rsidR="00F72768" w:rsidRDefault="00F72768" w:rsidP="00F72768">
      <w:r>
        <w:t>The Constitution’s text, of course, is not much help: it just insists on equality, period.  And the constitutional doctrine of “one person, one vote” is not self-defining, so the Court has to make it functional. Those two cases will come up for hearings at the Court’s next Term, and will be decided by next summer</w:t>
      </w:r>
      <w:r w:rsidRPr="009B2F0B">
        <w:rPr>
          <w:rStyle w:val="StyleBoldUnderline"/>
        </w:rPr>
        <w:t xml:space="preserve">. Probably the more important of the two, in terms of constitutional meaning, is the case over the maps drawn up by the Texas state legislature in 2013, for filling the thirty-one seats in the state senate. Its starting point was total population, divided by thirty-one. It came close to equality: the largest-to-smallest numbers gap was 8.04 percent, definitely within the ten percent the Court has allowed. But </w:t>
      </w:r>
      <w:proofErr w:type="gramStart"/>
      <w:r w:rsidRPr="009B2F0B">
        <w:rPr>
          <w:rStyle w:val="StyleBoldUnderline"/>
        </w:rPr>
        <w:t xml:space="preserve">those maps were challenged by two voters, Sue </w:t>
      </w:r>
      <w:proofErr w:type="spellStart"/>
      <w:r w:rsidRPr="009B2F0B">
        <w:rPr>
          <w:rStyle w:val="StyleBoldUnderline"/>
        </w:rPr>
        <w:t>Evenwel</w:t>
      </w:r>
      <w:proofErr w:type="spellEnd"/>
      <w:r w:rsidRPr="009B2F0B">
        <w:rPr>
          <w:rStyle w:val="StyleBoldUnderline"/>
        </w:rPr>
        <w:t xml:space="preserve"> and Edward </w:t>
      </w:r>
      <w:proofErr w:type="spellStart"/>
      <w:r w:rsidRPr="009B2F0B">
        <w:rPr>
          <w:rStyle w:val="StyleBoldUnderline"/>
        </w:rPr>
        <w:t>Pfenninger</w:t>
      </w:r>
      <w:proofErr w:type="spellEnd"/>
      <w:r w:rsidRPr="009B2F0B">
        <w:rPr>
          <w:rStyle w:val="StyleBoldUnderline"/>
        </w:rPr>
        <w:t>, who regularly exercise their right to vote</w:t>
      </w:r>
      <w:proofErr w:type="gramEnd"/>
      <w:r w:rsidRPr="009B2F0B">
        <w:rPr>
          <w:rStyle w:val="StyleBoldUnderline"/>
        </w:rPr>
        <w:t>. They interpret “one person, one vote” to require equality of voters, so they argue that the Constitution requires voting-age population to be the starting point. Each of them lives in a district where the voting-age population is considerably larger than in some other districts, so they argue that their votes are diluted, comparatively. In other words, it takes more of them to decide an election in their district, so their votes are less weighty</w:t>
      </w:r>
      <w:r>
        <w:t xml:space="preserve">.  If there is an “ideal” district in terms of numbers, </w:t>
      </w:r>
      <w:proofErr w:type="spellStart"/>
      <w:r w:rsidRPr="009B2F0B">
        <w:rPr>
          <w:rStyle w:val="StyleBoldUnderline"/>
        </w:rPr>
        <w:t>Evenwel</w:t>
      </w:r>
      <w:proofErr w:type="spellEnd"/>
      <w:r w:rsidRPr="009B2F0B">
        <w:rPr>
          <w:rStyle w:val="StyleBoldUnderline"/>
        </w:rPr>
        <w:t xml:space="preserve"> says, her district is thirty-one percent larger, and </w:t>
      </w:r>
      <w:proofErr w:type="spellStart"/>
      <w:r w:rsidRPr="009B2F0B">
        <w:rPr>
          <w:rStyle w:val="StyleBoldUnderline"/>
        </w:rPr>
        <w:t>Pfenninger</w:t>
      </w:r>
      <w:proofErr w:type="spellEnd"/>
      <w:r w:rsidRPr="009B2F0B">
        <w:rPr>
          <w:rStyle w:val="StyleBoldUnderline"/>
        </w:rPr>
        <w:t xml:space="preserve"> says that his is forty-nine percent larger. They sued in a three-judge federal district court, but lost. The judges ruled that the choice of the population starting point is one for the legislature to make. The starting point, that court said, goes directly to “the nature of representation,” and that should be a choice made by the elected representatives of the people. </w:t>
      </w:r>
      <w:r>
        <w:t xml:space="preserve">The other case the Court will take up has a curious twist to it. It involves a decision by the voters of Arizona in 2000 to take away from its legislature the power to redistrict, and give it to an independent commission, with the specific aim of taking the process out of partisan maneuvering. </w:t>
      </w:r>
      <w:r w:rsidRPr="009B2F0B">
        <w:rPr>
          <w:rStyle w:val="StyleBoldUnderline"/>
        </w:rPr>
        <w:t>And yet the case as it reached the Court is based upon an accusation that the redistricting commission itself yielded to partisan preferences, in a way that contradicts “one person, one vote.” Another curious facet of that case is that the challengers are not asking the Court to rule that “partisan gerrymandering” is itself unconstitutional, only that it cannot be used when the result is unequal districts. (The Court has never ruled against partisan gerrymandering, as such, concluding that it has no idea how to judge when there has been too much partisanship.)</w:t>
      </w:r>
      <w:r>
        <w:t xml:space="preserve"> By the way, this case involves the same Arizona redistricting commission that the Court examined last Term, ruling that it did not violate the Constitution or federal law for the voters to assign the task of redistricting congressional seats to a body other than the legislature. The new case is focused on the commission’s separate power to redistrict the state legislature — a power that no one questions was a valid choice for Arizona voters to make. It is the result of the commission’s work in 2012, following the 2010 </w:t>
      </w:r>
      <w:proofErr w:type="gramStart"/>
      <w:r>
        <w:t>census, that</w:t>
      </w:r>
      <w:proofErr w:type="gramEnd"/>
      <w:r>
        <w:t xml:space="preserve"> produced the challenge</w:t>
      </w:r>
      <w:r w:rsidRPr="009B2F0B">
        <w:rPr>
          <w:rStyle w:val="StyleBoldUnderline"/>
        </w:rPr>
        <w:t>. A group of voters sued in a three-judge district court, claiming that the maps were unconstitutional because the commission packed more non-minority voters into Republican-dominated districts, making them larger, and put minority voters into smaller, normally Democratic districts, with the result of voter dilution in the GOP districts and a violation of “one person, one vote.”</w:t>
      </w:r>
      <w:r>
        <w:t xml:space="preserve"> Although the district court found that partisan considerations had played some role, i</w:t>
      </w:r>
      <w:r w:rsidRPr="009B2F0B">
        <w:rPr>
          <w:rStyle w:val="StyleBoldUnderline"/>
        </w:rPr>
        <w:t>t ruled that those efforts were not responsible for the numbers gaps in the resulting districts</w:t>
      </w:r>
      <w:r>
        <w:t>. The main motivation of the legislature, that court found, was to enhance the prospect that the maps would get official approval from the U.S. Department of Justice, under the federal Voting Rights Act</w:t>
      </w:r>
      <w:r w:rsidRPr="00D925B5">
        <w:rPr>
          <w:rStyle w:val="StyleBoldUnderline"/>
        </w:rPr>
        <w:t xml:space="preserve">. The intent, the court found, was to enhance minority voting influence across the state, in a bid for federal government acceptance at a time when that acceptance was necessary for a l state like Arizona; it is no longer necessary because the Supreme Court has since put an end to the need for some states to get federal approval. </w:t>
      </w:r>
      <w:r>
        <w:t xml:space="preserve">When the Supreme Court accepted the Arizona case for review, it said </w:t>
      </w:r>
      <w:r w:rsidRPr="004A641E">
        <w:rPr>
          <w:rStyle w:val="StyleBoldUnderline"/>
        </w:rPr>
        <w:t xml:space="preserve">it would confront two questions: whether a desire for partisan advantage justified the packing plan that distorted voters’ influence between districts, in violation of “one person, one vote” principles, and whether a desire to get Justice Department endorsement justified the creation of unequally sized districts in violation of those same principles. </w:t>
      </w:r>
      <w:r>
        <w:t>The commission tried to persuade the Justices to simply uphold the district court’s rejection of the challenge, arguing that any partisan influence was minimal, and that the need to satisfy the Justice Department was a valid justification for the maps that resulted. The Court took on the case, anyway. One of the complications of this case is that there is a clear disagreement between the two sides on just what was done, and why, raising the prospect that the case may not turn out to be a particularly good test case on the larger constitutional issues that the voters’ appeal insisted are at stake. Incidentally, the Arizona case does not involve the issue of the population metric to be used under the “one person, one vote” doctrine. The commission began with total population. It is likely that, as the two cases develop further, the Justice Department will decide to take a part in them — especially to offer its views on what population starting point map-drafters should use.</w:t>
      </w:r>
    </w:p>
    <w:p w14:paraId="3C760F20" w14:textId="77777777" w:rsidR="00EB6CAE" w:rsidRPr="00EB6CAE" w:rsidRDefault="00EB6CAE" w:rsidP="00EB6CAE"/>
    <w:p w14:paraId="3F12FFD7" w14:textId="1407F797" w:rsidR="0086548F" w:rsidRPr="00E30AC8" w:rsidRDefault="00B06821" w:rsidP="00B06821">
      <w:pPr>
        <w:pStyle w:val="Heading2"/>
      </w:pPr>
      <w:r>
        <w:t>2NC Links/Internals</w:t>
      </w:r>
    </w:p>
    <w:p w14:paraId="111191A2" w14:textId="60F2A54B" w:rsidR="0098503A" w:rsidRDefault="00573A08" w:rsidP="00573A08">
      <w:pPr>
        <w:pStyle w:val="Heading3"/>
      </w:pPr>
      <w:r>
        <w:t>Link</w:t>
      </w:r>
      <w:r w:rsidR="00384F46">
        <w:t xml:space="preserve"> – </w:t>
      </w:r>
      <w:r w:rsidR="004D7BFC">
        <w:t>Kennedy</w:t>
      </w:r>
    </w:p>
    <w:p w14:paraId="359CE547" w14:textId="58729967" w:rsidR="00384F46" w:rsidRPr="007A72E2" w:rsidRDefault="00384F46" w:rsidP="00384F46">
      <w:pPr>
        <w:pStyle w:val="Heading4"/>
      </w:pPr>
      <w:r>
        <w:t>Court empirically split on constitutionality of broad-sweeping surveillance – 5-4 decisions prove and Kennedy is the swing.</w:t>
      </w:r>
    </w:p>
    <w:p w14:paraId="3432146B" w14:textId="1AD080EC" w:rsidR="00384F46" w:rsidRPr="00384F46" w:rsidRDefault="00384F46" w:rsidP="00384F46">
      <w:r w:rsidRPr="00384F46">
        <w:rPr>
          <w:rStyle w:val="StyleStyleBold12pt"/>
        </w:rPr>
        <w:t>Barnes ’13</w:t>
      </w:r>
      <w:r w:rsidRPr="007A72E2">
        <w:t xml:space="preserve"> (Robert, Supreme Court Reporter, and National Politics Editor for the Washington Post, “The supreme court dismisses </w:t>
      </w:r>
      <w:proofErr w:type="spellStart"/>
      <w:r w:rsidRPr="007A72E2">
        <w:t>Challlenge</w:t>
      </w:r>
      <w:proofErr w:type="spellEnd"/>
      <w:r w:rsidRPr="007A72E2">
        <w:t xml:space="preserve"> to Surveillance Law”, </w:t>
      </w:r>
      <w:hyperlink r:id="rId14" w:history="1">
        <w:r w:rsidRPr="007A72E2">
          <w:rPr>
            <w:rStyle w:val="Hyperlink"/>
            <w:sz w:val="18"/>
            <w:szCs w:val="18"/>
          </w:rPr>
          <w:t>http://www.washingtonpost.com/politics/supreme-court-dismisses-challenge-to-surveillance-law/2013/02/26/ce04b364-8042-11e2-b99e-6baf4ebe42df_story.html</w:t>
        </w:r>
      </w:hyperlink>
      <w:r w:rsidRPr="007A72E2">
        <w:t xml:space="preserve">) </w:t>
      </w:r>
      <w:proofErr w:type="spellStart"/>
      <w:r w:rsidRPr="007A72E2">
        <w:t>Chowdhury</w:t>
      </w:r>
      <w:proofErr w:type="spellEnd"/>
    </w:p>
    <w:p w14:paraId="5D05766C" w14:textId="4BEEA464" w:rsidR="00384F46" w:rsidRDefault="00384F46" w:rsidP="00384F46">
      <w:pPr>
        <w:spacing w:after="360" w:line="240" w:lineRule="auto"/>
        <w:rPr>
          <w:rFonts w:asciiTheme="minorHAnsi" w:eastAsia="Times New Roman" w:hAnsiTheme="minorHAnsi"/>
          <w:u w:val="single"/>
        </w:rPr>
      </w:pPr>
      <w:r w:rsidRPr="007A72E2">
        <w:rPr>
          <w:rFonts w:asciiTheme="minorHAnsi" w:eastAsia="Times New Roman" w:hAnsiTheme="minorHAnsi"/>
          <w:u w:val="single"/>
        </w:rPr>
        <w:t>T</w:t>
      </w:r>
      <w:r w:rsidRPr="005F2162">
        <w:rPr>
          <w:rFonts w:asciiTheme="minorHAnsi" w:eastAsia="Times New Roman" w:hAnsiTheme="minorHAnsi"/>
          <w:u w:val="single"/>
        </w:rPr>
        <w:t>he Supreme Court split along ideological lines</w:t>
      </w:r>
      <w:r w:rsidRPr="005F2162">
        <w:rPr>
          <w:rFonts w:asciiTheme="minorHAnsi" w:eastAsia="Times New Roman" w:hAnsiTheme="minorHAnsi"/>
        </w:rPr>
        <w:t xml:space="preserve"> Tuesday </w:t>
      </w:r>
      <w:r w:rsidRPr="00384F46">
        <w:rPr>
          <w:rStyle w:val="StyleBoldUnderline"/>
        </w:rPr>
        <w:t>in dismissing a challenge to</w:t>
      </w:r>
      <w:r w:rsidRPr="005F2162">
        <w:rPr>
          <w:rFonts w:asciiTheme="minorHAnsi" w:eastAsia="Times New Roman" w:hAnsiTheme="minorHAnsi"/>
          <w:u w:val="single"/>
        </w:rPr>
        <w:t xml:space="preserve"> an expanded federal law that allows the interception of electronic communications </w:t>
      </w:r>
      <w:r w:rsidRPr="005F2162">
        <w:rPr>
          <w:rFonts w:asciiTheme="minorHAnsi" w:eastAsia="Times New Roman" w:hAnsiTheme="minorHAnsi"/>
        </w:rPr>
        <w:t>between foreign targets and people in the United States.</w:t>
      </w:r>
      <w:r w:rsidRPr="007A72E2">
        <w:rPr>
          <w:rFonts w:asciiTheme="minorHAnsi" w:eastAsia="Times New Roman" w:hAnsiTheme="minorHAnsi"/>
        </w:rPr>
        <w:t xml:space="preserve"> </w:t>
      </w:r>
      <w:r w:rsidRPr="005F2162">
        <w:rPr>
          <w:rFonts w:asciiTheme="minorHAnsi" w:eastAsia="Times New Roman" w:hAnsiTheme="minorHAnsi"/>
        </w:rPr>
        <w:t xml:space="preserve">Justice Samuel A. </w:t>
      </w:r>
      <w:r w:rsidRPr="00384F46">
        <w:rPr>
          <w:rStyle w:val="StyleBoldUnderline"/>
        </w:rPr>
        <w:t>Alito Jr.</w:t>
      </w:r>
      <w:hyperlink r:id="rId15" w:history="1">
        <w:r w:rsidRPr="00384F46">
          <w:rPr>
            <w:rStyle w:val="StyleBoldUnderline"/>
          </w:rPr>
          <w:t xml:space="preserve"> </w:t>
        </w:r>
        <w:proofErr w:type="gramStart"/>
        <w:r w:rsidRPr="00384F46">
          <w:rPr>
            <w:rStyle w:val="StyleBoldUnderline"/>
          </w:rPr>
          <w:t>wrote</w:t>
        </w:r>
        <w:proofErr w:type="gramEnd"/>
        <w:r w:rsidRPr="00384F46">
          <w:rPr>
            <w:rStyle w:val="StyleBoldUnderline"/>
          </w:rPr>
          <w:t xml:space="preserve"> for the conservative majority</w:t>
        </w:r>
      </w:hyperlink>
      <w:r w:rsidRPr="007A72E2">
        <w:rPr>
          <w:rFonts w:asciiTheme="minorHAnsi" w:eastAsia="Times New Roman" w:hAnsiTheme="minorHAnsi"/>
        </w:rPr>
        <w:t xml:space="preserve"> </w:t>
      </w:r>
      <w:r w:rsidRPr="005F2162">
        <w:rPr>
          <w:rFonts w:asciiTheme="minorHAnsi" w:eastAsia="Times New Roman" w:hAnsiTheme="minorHAnsi"/>
        </w:rPr>
        <w:t>in saying that the lawyers, journalists and human rights organizations that brought the suit cannot prove they have been caught up in the surveillance and thus may not challenge the law’s 2008 expansion.</w:t>
      </w:r>
      <w:r w:rsidRPr="007A72E2">
        <w:rPr>
          <w:rFonts w:asciiTheme="minorHAnsi" w:eastAsia="Times New Roman" w:hAnsiTheme="minorHAnsi"/>
        </w:rPr>
        <w:t xml:space="preserve"> </w:t>
      </w:r>
      <w:r w:rsidRPr="005F2162">
        <w:rPr>
          <w:rFonts w:asciiTheme="minorHAnsi" w:eastAsia="Times New Roman" w:hAnsiTheme="minorHAnsi"/>
          <w:u w:val="single"/>
        </w:rPr>
        <w:t xml:space="preserve">The </w:t>
      </w:r>
      <w:r w:rsidRPr="00384F46">
        <w:rPr>
          <w:rStyle w:val="Emphasis"/>
        </w:rPr>
        <w:t>5 to 4 ruling</w:t>
      </w:r>
      <w:r w:rsidRPr="005F2162">
        <w:rPr>
          <w:rFonts w:asciiTheme="minorHAnsi" w:eastAsia="Times New Roman" w:hAnsiTheme="minorHAnsi"/>
          <w:u w:val="single"/>
        </w:rPr>
        <w:t xml:space="preserve"> did not touch on the constitutionality of the law, and challengers said it </w:t>
      </w:r>
      <w:proofErr w:type="gramStart"/>
      <w:r w:rsidRPr="005F2162">
        <w:rPr>
          <w:rFonts w:asciiTheme="minorHAnsi" w:eastAsia="Times New Roman" w:hAnsiTheme="minorHAnsi"/>
          <w:u w:val="single"/>
        </w:rPr>
        <w:t>will</w:t>
      </w:r>
      <w:proofErr w:type="gramEnd"/>
      <w:r w:rsidRPr="005F2162">
        <w:rPr>
          <w:rFonts w:asciiTheme="minorHAnsi" w:eastAsia="Times New Roman" w:hAnsiTheme="minorHAnsi"/>
          <w:u w:val="single"/>
        </w:rPr>
        <w:t xml:space="preserve"> be almost impossible now to get that issue before a </w:t>
      </w:r>
      <w:r w:rsidRPr="00384F46">
        <w:rPr>
          <w:rStyle w:val="StyleBoldUnderline"/>
        </w:rPr>
        <w:t>court. The amendments, passed to bolster national security in the wake of terrorism threats, carry “far-reaching implications for Americans’ privacy,”</w:t>
      </w:r>
      <w:r w:rsidRPr="005F2162">
        <w:rPr>
          <w:rFonts w:asciiTheme="minorHAnsi" w:eastAsia="Times New Roman" w:hAnsiTheme="minorHAnsi"/>
        </w:rPr>
        <w:t xml:space="preserve"> said </w:t>
      </w:r>
      <w:proofErr w:type="spellStart"/>
      <w:r w:rsidRPr="005F2162">
        <w:rPr>
          <w:rFonts w:asciiTheme="minorHAnsi" w:eastAsia="Times New Roman" w:hAnsiTheme="minorHAnsi"/>
        </w:rPr>
        <w:t>Jameel</w:t>
      </w:r>
      <w:proofErr w:type="spellEnd"/>
      <w:r w:rsidRPr="005F2162">
        <w:rPr>
          <w:rFonts w:asciiTheme="minorHAnsi" w:eastAsia="Times New Roman" w:hAnsiTheme="minorHAnsi"/>
        </w:rPr>
        <w:t xml:space="preserve"> </w:t>
      </w:r>
      <w:proofErr w:type="spellStart"/>
      <w:r w:rsidRPr="005F2162">
        <w:rPr>
          <w:rFonts w:asciiTheme="minorHAnsi" w:eastAsia="Times New Roman" w:hAnsiTheme="minorHAnsi"/>
        </w:rPr>
        <w:t>Jaffer</w:t>
      </w:r>
      <w:proofErr w:type="spellEnd"/>
      <w:r w:rsidRPr="005F2162">
        <w:rPr>
          <w:rFonts w:asciiTheme="minorHAnsi" w:eastAsia="Times New Roman" w:hAnsiTheme="minorHAnsi"/>
        </w:rPr>
        <w:t>, deputy legal director of the American Civil Liberties Union, one of the groups that sued.</w:t>
      </w:r>
      <w:r w:rsidRPr="007A72E2">
        <w:rPr>
          <w:rFonts w:asciiTheme="minorHAnsi" w:eastAsia="Times New Roman" w:hAnsiTheme="minorHAnsi"/>
        </w:rPr>
        <w:t xml:space="preserve"> </w:t>
      </w:r>
      <w:r w:rsidRPr="005F2162">
        <w:rPr>
          <w:rFonts w:asciiTheme="minorHAnsi" w:eastAsia="Times New Roman" w:hAnsiTheme="minorHAnsi"/>
        </w:rPr>
        <w:t>“This ruling insulates the statute from meaningful judicial review and leaves Americans’ privacy rights to the mercy of the political branches.”</w:t>
      </w:r>
      <w:r w:rsidRPr="007A72E2">
        <w:rPr>
          <w:rFonts w:asciiTheme="minorHAnsi" w:eastAsia="Times New Roman" w:hAnsiTheme="minorHAnsi"/>
        </w:rPr>
        <w:t xml:space="preserve"> </w:t>
      </w:r>
      <w:r w:rsidRPr="005F2162">
        <w:rPr>
          <w:rFonts w:asciiTheme="minorHAnsi" w:eastAsia="Times New Roman" w:hAnsiTheme="minorHAnsi"/>
        </w:rPr>
        <w:t>After the Sept. 11 attacks, President George W. Bush authorized the National Security Agency to conduct warrantless wiretapping of telephone and e-mail communications in which one party was outside the U.S. and was “reasonably believed to be a member or agent of al Qaeda” or other terrorist organization.</w:t>
      </w:r>
      <w:r w:rsidRPr="007A72E2">
        <w:rPr>
          <w:rFonts w:asciiTheme="minorHAnsi" w:eastAsia="Times New Roman" w:hAnsiTheme="minorHAnsi"/>
        </w:rPr>
        <w:t xml:space="preserve"> </w:t>
      </w:r>
      <w:r w:rsidRPr="005F2162">
        <w:rPr>
          <w:rFonts w:asciiTheme="minorHAnsi" w:eastAsia="Times New Roman" w:hAnsiTheme="minorHAnsi"/>
        </w:rPr>
        <w:t>When the program came to light, the administration asked Congress to amend the Foreign Intelligence Surveillance Act to include broader powers. It allows national security officials to obtain authorization from the Foreign Intelligence Surveillance Court to track suspects for up to one year.</w:t>
      </w:r>
      <w:r w:rsidRPr="007A72E2">
        <w:rPr>
          <w:rFonts w:asciiTheme="minorHAnsi" w:eastAsia="Times New Roman" w:hAnsiTheme="minorHAnsi"/>
        </w:rPr>
        <w:t xml:space="preserve"> </w:t>
      </w:r>
      <w:r w:rsidRPr="005F2162">
        <w:rPr>
          <w:rFonts w:asciiTheme="minorHAnsi" w:eastAsia="Times New Roman" w:hAnsiTheme="minorHAnsi"/>
        </w:rPr>
        <w:t xml:space="preserve">The requests are almost never denied. In 2011, all but two of the 1,676 were approved, and </w:t>
      </w:r>
      <w:proofErr w:type="gramStart"/>
      <w:r w:rsidRPr="005F2162">
        <w:rPr>
          <w:rFonts w:asciiTheme="minorHAnsi" w:eastAsia="Times New Roman" w:hAnsiTheme="minorHAnsi"/>
        </w:rPr>
        <w:t>those two were withdrawn by the government</w:t>
      </w:r>
      <w:proofErr w:type="gramEnd"/>
      <w:r w:rsidRPr="005F2162">
        <w:rPr>
          <w:rFonts w:asciiTheme="minorHAnsi" w:eastAsia="Times New Roman" w:hAnsiTheme="minorHAnsi"/>
        </w:rPr>
        <w:t>.</w:t>
      </w:r>
      <w:r w:rsidRPr="007A72E2">
        <w:rPr>
          <w:rFonts w:asciiTheme="minorHAnsi" w:eastAsia="Times New Roman" w:hAnsiTheme="minorHAnsi"/>
        </w:rPr>
        <w:t xml:space="preserve"> </w:t>
      </w:r>
      <w:r w:rsidRPr="005F2162">
        <w:rPr>
          <w:rFonts w:asciiTheme="minorHAnsi" w:eastAsia="Times New Roman" w:hAnsiTheme="minorHAnsi"/>
        </w:rPr>
        <w:t>Lawyers, journalists and human rights groups challenged the 2008 amendments on the day they took effect. They said</w:t>
      </w:r>
      <w:r w:rsidRPr="007A72E2">
        <w:rPr>
          <w:rFonts w:asciiTheme="minorHAnsi" w:eastAsia="Times New Roman" w:hAnsiTheme="minorHAnsi"/>
        </w:rPr>
        <w:t xml:space="preserve"> </w:t>
      </w:r>
      <w:hyperlink r:id="rId16" w:history="1">
        <w:r w:rsidRPr="007A72E2">
          <w:rPr>
            <w:rFonts w:asciiTheme="minorHAnsi" w:eastAsia="Times New Roman" w:hAnsiTheme="minorHAnsi"/>
          </w:rPr>
          <w:t>some of the people they represent</w:t>
        </w:r>
      </w:hyperlink>
      <w:r w:rsidRPr="007A72E2">
        <w:rPr>
          <w:rFonts w:asciiTheme="minorHAnsi" w:eastAsia="Times New Roman" w:hAnsiTheme="minorHAnsi"/>
        </w:rPr>
        <w:t xml:space="preserve"> </w:t>
      </w:r>
      <w:r w:rsidRPr="005F2162">
        <w:rPr>
          <w:rFonts w:asciiTheme="minorHAnsi" w:eastAsia="Times New Roman" w:hAnsiTheme="minorHAnsi"/>
        </w:rPr>
        <w:t>or those with whom they exchange information are likely targets of the surveillance, and thus their communications were being monitored as well.</w:t>
      </w:r>
      <w:r w:rsidRPr="007A72E2">
        <w:rPr>
          <w:rFonts w:asciiTheme="minorHAnsi" w:eastAsia="Times New Roman" w:hAnsiTheme="minorHAnsi"/>
        </w:rPr>
        <w:t xml:space="preserve"> </w:t>
      </w:r>
      <w:r w:rsidRPr="005F2162">
        <w:rPr>
          <w:rFonts w:asciiTheme="minorHAnsi" w:eastAsia="Times New Roman" w:hAnsiTheme="minorHAnsi"/>
        </w:rPr>
        <w:t>A panel of the U.S. Court of Appeals for the 2nd Circuit said that was enough for the lawsuit to proceed. But the Supreme Court majority Tuesday said it was not.</w:t>
      </w:r>
      <w:r w:rsidRPr="007A72E2">
        <w:rPr>
          <w:rFonts w:asciiTheme="minorHAnsi" w:eastAsia="Times New Roman" w:hAnsiTheme="minorHAnsi"/>
        </w:rPr>
        <w:t xml:space="preserve"> </w:t>
      </w:r>
      <w:r w:rsidRPr="005F2162">
        <w:rPr>
          <w:rFonts w:asciiTheme="minorHAnsi" w:eastAsia="Times New Roman" w:hAnsiTheme="minorHAnsi"/>
        </w:rPr>
        <w:t>Because information about targets is secret, there is no way for challengers to prove they are caught up in the surveillance, Alito wrote, so they have no legal grounds to challenge the law.</w:t>
      </w:r>
      <w:r w:rsidRPr="007A72E2">
        <w:rPr>
          <w:rFonts w:asciiTheme="minorHAnsi" w:eastAsia="Times New Roman" w:hAnsiTheme="minorHAnsi"/>
        </w:rPr>
        <w:t xml:space="preserve"> </w:t>
      </w:r>
      <w:r w:rsidRPr="005F2162">
        <w:rPr>
          <w:rFonts w:asciiTheme="minorHAnsi" w:eastAsia="Times New Roman" w:hAnsiTheme="minorHAnsi"/>
        </w:rPr>
        <w:t xml:space="preserve">“Simply put, [the challengers] can only speculate as to how the attorney general and the director of national intelligence will exercise their discretion in determining which communications to target,” </w:t>
      </w:r>
      <w:r w:rsidRPr="00384F46">
        <w:rPr>
          <w:rStyle w:val="Emphasis"/>
        </w:rPr>
        <w:t>Alito</w:t>
      </w:r>
      <w:r w:rsidRPr="005F2162">
        <w:rPr>
          <w:rFonts w:asciiTheme="minorHAnsi" w:eastAsia="Times New Roman" w:hAnsiTheme="minorHAnsi"/>
          <w:u w:val="single"/>
        </w:rPr>
        <w:t xml:space="preserve"> wrote.</w:t>
      </w:r>
      <w:r w:rsidRPr="007A72E2">
        <w:rPr>
          <w:rFonts w:asciiTheme="minorHAnsi" w:eastAsia="Times New Roman" w:hAnsiTheme="minorHAnsi"/>
          <w:u w:val="single"/>
        </w:rPr>
        <w:t xml:space="preserve"> </w:t>
      </w:r>
      <w:r w:rsidRPr="005F2162">
        <w:rPr>
          <w:rFonts w:asciiTheme="minorHAnsi" w:eastAsia="Times New Roman" w:hAnsiTheme="minorHAnsi"/>
          <w:u w:val="single"/>
        </w:rPr>
        <w:t>In addition, he said it was not enough that the individuals had taken precautions to protect the confidentiality of their communications,</w:t>
      </w:r>
      <w:r w:rsidRPr="005F2162">
        <w:rPr>
          <w:rFonts w:asciiTheme="minorHAnsi" w:eastAsia="Times New Roman" w:hAnsiTheme="minorHAnsi"/>
        </w:rPr>
        <w:t xml:space="preserve"> such as visiting their contacts rather than relying on phone calls or e-mails, Alito said</w:t>
      </w:r>
      <w:r w:rsidRPr="005F2162">
        <w:rPr>
          <w:rFonts w:asciiTheme="minorHAnsi" w:eastAsia="Times New Roman" w:hAnsiTheme="minorHAnsi"/>
          <w:u w:val="single"/>
        </w:rPr>
        <w:t>.</w:t>
      </w:r>
      <w:r w:rsidRPr="005F2162">
        <w:rPr>
          <w:rFonts w:asciiTheme="minorHAnsi" w:eastAsia="Times New Roman" w:hAnsiTheme="minorHAnsi"/>
        </w:rPr>
        <w:t xml:space="preserve"> Otherwise, he said, it would be enough to get into court “simply by making an expenditure based on a </w:t>
      </w:r>
      <w:proofErr w:type="spellStart"/>
      <w:r w:rsidRPr="005F2162">
        <w:rPr>
          <w:rFonts w:asciiTheme="minorHAnsi" w:eastAsia="Times New Roman" w:hAnsiTheme="minorHAnsi"/>
        </w:rPr>
        <w:t>nonparanoid</w:t>
      </w:r>
      <w:proofErr w:type="spellEnd"/>
      <w:r w:rsidRPr="005F2162">
        <w:rPr>
          <w:rFonts w:asciiTheme="minorHAnsi" w:eastAsia="Times New Roman" w:hAnsiTheme="minorHAnsi"/>
        </w:rPr>
        <w:t xml:space="preserve"> fear.”</w:t>
      </w:r>
      <w:r w:rsidRPr="007A72E2">
        <w:rPr>
          <w:rFonts w:asciiTheme="minorHAnsi" w:eastAsia="Times New Roman" w:hAnsiTheme="minorHAnsi"/>
        </w:rPr>
        <w:t xml:space="preserve"> </w:t>
      </w:r>
      <w:proofErr w:type="gramStart"/>
      <w:r w:rsidRPr="005F2162">
        <w:rPr>
          <w:rFonts w:asciiTheme="minorHAnsi" w:eastAsia="Times New Roman" w:hAnsiTheme="minorHAnsi"/>
          <w:u w:val="single"/>
        </w:rPr>
        <w:t xml:space="preserve">He </w:t>
      </w:r>
      <w:r w:rsidRPr="00384F46">
        <w:rPr>
          <w:rStyle w:val="Emphasis"/>
        </w:rPr>
        <w:t>was joined by</w:t>
      </w:r>
      <w:r w:rsidRPr="005F2162">
        <w:rPr>
          <w:rFonts w:asciiTheme="minorHAnsi" w:eastAsia="Times New Roman" w:hAnsiTheme="minorHAnsi"/>
          <w:u w:val="single"/>
        </w:rPr>
        <w:t xml:space="preserve"> Chief Justice John G. Roberts Jr. and Justices Antonin Scalia, Anthony M. </w:t>
      </w:r>
      <w:r w:rsidRPr="00384F46">
        <w:rPr>
          <w:rStyle w:val="Emphasis"/>
        </w:rPr>
        <w:t xml:space="preserve">Kennedy </w:t>
      </w:r>
      <w:r w:rsidRPr="005F2162">
        <w:rPr>
          <w:rFonts w:asciiTheme="minorHAnsi" w:eastAsia="Times New Roman" w:hAnsiTheme="minorHAnsi"/>
          <w:u w:val="single"/>
        </w:rPr>
        <w:t>and Clarence Thomas</w:t>
      </w:r>
      <w:proofErr w:type="gramEnd"/>
      <w:r w:rsidRPr="005F2162">
        <w:rPr>
          <w:rFonts w:asciiTheme="minorHAnsi" w:eastAsia="Times New Roman" w:hAnsiTheme="minorHAnsi"/>
          <w:u w:val="single"/>
        </w:rPr>
        <w:t>.</w:t>
      </w:r>
      <w:r w:rsidRPr="007A72E2">
        <w:rPr>
          <w:rFonts w:asciiTheme="minorHAnsi" w:eastAsia="Times New Roman" w:hAnsiTheme="minorHAnsi"/>
          <w:u w:val="single"/>
        </w:rPr>
        <w:t xml:space="preserve"> </w:t>
      </w:r>
      <w:r w:rsidRPr="005F2162">
        <w:rPr>
          <w:rFonts w:asciiTheme="minorHAnsi" w:eastAsia="Times New Roman" w:hAnsiTheme="minorHAnsi"/>
          <w:u w:val="single"/>
        </w:rPr>
        <w:t xml:space="preserve">Justice Stephen G. </w:t>
      </w:r>
      <w:proofErr w:type="spellStart"/>
      <w:r w:rsidRPr="005F2162">
        <w:rPr>
          <w:rFonts w:asciiTheme="minorHAnsi" w:eastAsia="Times New Roman" w:hAnsiTheme="minorHAnsi"/>
          <w:u w:val="single"/>
        </w:rPr>
        <w:t>Breyer</w:t>
      </w:r>
      <w:proofErr w:type="spellEnd"/>
      <w:r w:rsidRPr="005F2162">
        <w:rPr>
          <w:rFonts w:asciiTheme="minorHAnsi" w:eastAsia="Times New Roman" w:hAnsiTheme="minorHAnsi"/>
          <w:u w:val="single"/>
        </w:rPr>
        <w:t xml:space="preserve"> said the majority was ignoring precedent — and the obvious.</w:t>
      </w:r>
      <w:r w:rsidRPr="007A72E2">
        <w:rPr>
          <w:rFonts w:asciiTheme="minorHAnsi" w:eastAsia="Times New Roman" w:hAnsiTheme="minorHAnsi"/>
        </w:rPr>
        <w:t xml:space="preserve"> </w:t>
      </w:r>
      <w:r w:rsidRPr="005F2162">
        <w:rPr>
          <w:rFonts w:asciiTheme="minorHAnsi" w:eastAsia="Times New Roman" w:hAnsiTheme="minorHAnsi"/>
        </w:rPr>
        <w:t>He said the challengers’ fears were not speculative, but common sense.</w:t>
      </w:r>
      <w:r w:rsidRPr="007A72E2">
        <w:rPr>
          <w:rFonts w:asciiTheme="minorHAnsi" w:eastAsia="Times New Roman" w:hAnsiTheme="minorHAnsi"/>
        </w:rPr>
        <w:t xml:space="preserve"> </w:t>
      </w:r>
      <w:r w:rsidRPr="005F2162">
        <w:rPr>
          <w:rFonts w:asciiTheme="minorHAnsi" w:eastAsia="Times New Roman" w:hAnsiTheme="minorHAnsi"/>
        </w:rPr>
        <w:t xml:space="preserve">“We need only assume that the government is doing its job (to find out about, and combat, terrorism) in order to conclude that there is a high probability that the government will intercept at least some electronic communication to which at least some of the plaintiffs are parties,” </w:t>
      </w:r>
      <w:proofErr w:type="spellStart"/>
      <w:r w:rsidRPr="005F2162">
        <w:rPr>
          <w:rFonts w:asciiTheme="minorHAnsi" w:eastAsia="Times New Roman" w:hAnsiTheme="minorHAnsi"/>
        </w:rPr>
        <w:t>Breyer</w:t>
      </w:r>
      <w:proofErr w:type="spellEnd"/>
      <w:r w:rsidRPr="005F2162">
        <w:rPr>
          <w:rFonts w:asciiTheme="minorHAnsi" w:eastAsia="Times New Roman" w:hAnsiTheme="minorHAnsi"/>
        </w:rPr>
        <w:t xml:space="preserve"> wrote.</w:t>
      </w:r>
      <w:r w:rsidRPr="007A72E2">
        <w:rPr>
          <w:rFonts w:asciiTheme="minorHAnsi" w:eastAsia="Times New Roman" w:hAnsiTheme="minorHAnsi"/>
        </w:rPr>
        <w:t xml:space="preserve"> </w:t>
      </w:r>
      <w:r w:rsidRPr="005F2162">
        <w:rPr>
          <w:rFonts w:asciiTheme="minorHAnsi" w:eastAsia="Times New Roman" w:hAnsiTheme="minorHAnsi"/>
          <w:u w:val="single"/>
        </w:rPr>
        <w:t>He said the court had found standing for parties in the past in which injury was “far less certain than here.”</w:t>
      </w:r>
      <w:r w:rsidRPr="007A72E2">
        <w:rPr>
          <w:rFonts w:asciiTheme="minorHAnsi" w:eastAsia="Times New Roman" w:hAnsiTheme="minorHAnsi"/>
          <w:u w:val="single"/>
        </w:rPr>
        <w:t xml:space="preserve"> </w:t>
      </w:r>
      <w:proofErr w:type="gramStart"/>
      <w:r w:rsidRPr="005F2162">
        <w:rPr>
          <w:rFonts w:asciiTheme="minorHAnsi" w:eastAsia="Times New Roman" w:hAnsiTheme="minorHAnsi"/>
          <w:u w:val="single"/>
        </w:rPr>
        <w:t xml:space="preserve">He was joined by Justices Ruth Bader Ginsburg, Sonia </w:t>
      </w:r>
      <w:proofErr w:type="spellStart"/>
      <w:r w:rsidRPr="005F2162">
        <w:rPr>
          <w:rFonts w:asciiTheme="minorHAnsi" w:eastAsia="Times New Roman" w:hAnsiTheme="minorHAnsi"/>
          <w:u w:val="single"/>
        </w:rPr>
        <w:t>Sotomayor</w:t>
      </w:r>
      <w:proofErr w:type="spellEnd"/>
      <w:r w:rsidRPr="005F2162">
        <w:rPr>
          <w:rFonts w:asciiTheme="minorHAnsi" w:eastAsia="Times New Roman" w:hAnsiTheme="minorHAnsi"/>
          <w:u w:val="single"/>
        </w:rPr>
        <w:t xml:space="preserve"> and Elena </w:t>
      </w:r>
      <w:proofErr w:type="spellStart"/>
      <w:r w:rsidRPr="005F2162">
        <w:rPr>
          <w:rFonts w:asciiTheme="minorHAnsi" w:eastAsia="Times New Roman" w:hAnsiTheme="minorHAnsi"/>
          <w:u w:val="single"/>
        </w:rPr>
        <w:t>Kagan</w:t>
      </w:r>
      <w:proofErr w:type="spellEnd"/>
      <w:proofErr w:type="gramEnd"/>
      <w:r w:rsidRPr="005F2162">
        <w:rPr>
          <w:rFonts w:asciiTheme="minorHAnsi" w:eastAsia="Times New Roman" w:hAnsiTheme="minorHAnsi"/>
          <w:u w:val="single"/>
        </w:rPr>
        <w:t>.</w:t>
      </w:r>
    </w:p>
    <w:p w14:paraId="671E3CAA" w14:textId="77777777" w:rsidR="004D7BFC" w:rsidRPr="00C60B87" w:rsidRDefault="004D7BFC" w:rsidP="004D7BFC">
      <w:pPr>
        <w:pStyle w:val="Heading4"/>
      </w:pPr>
      <w:r>
        <w:t xml:space="preserve">Kennedy is pro-surveillance – him changing his vote would cause a loss of court capitol </w:t>
      </w:r>
    </w:p>
    <w:p w14:paraId="0E0A437E" w14:textId="77777777" w:rsidR="004D7BFC" w:rsidRDefault="004D7BFC" w:rsidP="004D7BFC">
      <w:r>
        <w:t xml:space="preserve">Matt </w:t>
      </w:r>
      <w:r w:rsidRPr="004C699D">
        <w:rPr>
          <w:rStyle w:val="StyleStyleBold12pt"/>
        </w:rPr>
        <w:t>Berman, ’13</w:t>
      </w:r>
      <w:r>
        <w:t xml:space="preserve"> (Matt Berman, Assistant Editor, “</w:t>
      </w:r>
      <w:r w:rsidRPr="00C60B87">
        <w:t>How Justice Anthony Kennedy Helped Bring You the Surveillance State</w:t>
      </w:r>
      <w:r>
        <w:t xml:space="preserve">,” July 9, 2013, </w:t>
      </w:r>
      <w:hyperlink r:id="rId17" w:history="1">
        <w:r w:rsidRPr="002C1FBE">
          <w:rPr>
            <w:rStyle w:val="Hyperlink"/>
          </w:rPr>
          <w:t>http://www.nationaljournal.com/nationalsecurity/how-justice-anthony-kennedy-helped-bring-you-the-surveillance-state-20130709</w:t>
        </w:r>
      </w:hyperlink>
      <w:r>
        <w:t xml:space="preserve">) </w:t>
      </w:r>
      <w:proofErr w:type="spellStart"/>
      <w:r>
        <w:t>K.Gekker</w:t>
      </w:r>
      <w:proofErr w:type="spellEnd"/>
    </w:p>
    <w:p w14:paraId="3ACBE44F" w14:textId="77777777" w:rsidR="004D7BFC" w:rsidRDefault="004D7BFC" w:rsidP="004D7BFC">
      <w:r>
        <w:t xml:space="preserve">In 1989, the Supreme Court ruled 7-2 in Skinner v. Railway Labor Executives, a decision that upheld drug-testing programs for the railroad industry. </w:t>
      </w:r>
      <w:r w:rsidRPr="00C60B87">
        <w:rPr>
          <w:u w:val="single"/>
        </w:rPr>
        <w:t>The majority opinion, written by Justice Anthony Kennedy, gave the government broad power to drug-test public workers as a means of protecting public safety</w:t>
      </w:r>
      <w:r>
        <w:t xml:space="preserve">. Back </w:t>
      </w:r>
      <w:proofErr w:type="gramStart"/>
      <w:r>
        <w:t>then,</w:t>
      </w:r>
      <w:proofErr w:type="gramEnd"/>
      <w:r>
        <w:t xml:space="preserve"> the ruling was a big deal for those concerned about drug use in the workplace</w:t>
      </w:r>
      <w:r w:rsidRPr="00C60B87">
        <w:rPr>
          <w:u w:val="single"/>
        </w:rPr>
        <w:t>. But now it has become a major part of the legal basis for the recently unveiled National Security Agency surveillance program</w:t>
      </w:r>
      <w:r>
        <w:t>s.</w:t>
      </w:r>
      <w:r w:rsidRPr="00C60B87">
        <w:rPr>
          <w:sz w:val="12"/>
        </w:rPr>
        <w:t xml:space="preserve">∂ </w:t>
      </w:r>
      <w:r>
        <w:t xml:space="preserve">On Sunday, The New York Times' Eric </w:t>
      </w:r>
      <w:proofErr w:type="spellStart"/>
      <w:r>
        <w:t>Lichtblau</w:t>
      </w:r>
      <w:proofErr w:type="spellEnd"/>
      <w:r>
        <w:t xml:space="preserve"> reported that the secret </w:t>
      </w:r>
      <w:r w:rsidRPr="00C60B87">
        <w:rPr>
          <w:u w:val="single"/>
        </w:rPr>
        <w:t>FISA court that oversees intelligence operations and surveillance issues uses the doctrine of "special needs" established in Skinner as a means of justifying increased government surveillance without overriding the Fourth Amendment right to a warrant for searches and seizures.</w:t>
      </w:r>
      <w:r>
        <w:t xml:space="preserve"> As </w:t>
      </w:r>
      <w:proofErr w:type="spellStart"/>
      <w:r>
        <w:t>Lichtblau</w:t>
      </w:r>
      <w:proofErr w:type="spellEnd"/>
      <w:r>
        <w:t xml:space="preserve"> writes, this applies to the mountains of metadata collected by the NSA.</w:t>
      </w:r>
      <w:r w:rsidRPr="00C60B87">
        <w:rPr>
          <w:sz w:val="12"/>
        </w:rPr>
        <w:t xml:space="preserve">∂ </w:t>
      </w:r>
      <w:r>
        <w:t>In Skinner, that doctrine meant that taking blood and urine samples in a drug test was minimal enough of a privacy invasion—with large enough of a public-safety benefit—</w:t>
      </w:r>
      <w:r w:rsidRPr="00C60B87">
        <w:rPr>
          <w:u w:val="single"/>
        </w:rPr>
        <w:t>that it fit a "special needs" exception to the Fourth Amendment.</w:t>
      </w:r>
      <w:r w:rsidRPr="00C60B87">
        <w:rPr>
          <w:sz w:val="12"/>
          <w:u w:val="single"/>
        </w:rPr>
        <w:t>∂</w:t>
      </w:r>
      <w:r w:rsidRPr="00C60B87">
        <w:rPr>
          <w:sz w:val="12"/>
        </w:rPr>
        <w:t xml:space="preserve"> </w:t>
      </w:r>
      <w:r>
        <w:t xml:space="preserve">In his majority opinion, </w:t>
      </w:r>
      <w:r w:rsidRPr="00C60B87">
        <w:rPr>
          <w:u w:val="single"/>
        </w:rPr>
        <w:t>Justice Kennedy, who was also joined by Justice Antonin Scalia, explained why this exception made sense</w:t>
      </w:r>
      <w:proofErr w:type="gramStart"/>
      <w:r>
        <w:t>:</w:t>
      </w:r>
      <w:r w:rsidRPr="00C60B87">
        <w:rPr>
          <w:sz w:val="12"/>
        </w:rPr>
        <w:t>∂</w:t>
      </w:r>
      <w:proofErr w:type="gramEnd"/>
      <w:r w:rsidRPr="00C60B87">
        <w:rPr>
          <w:sz w:val="12"/>
        </w:rPr>
        <w:t xml:space="preserve"> </w:t>
      </w:r>
      <w:r>
        <w:t xml:space="preserve">In most criminal cases, we strike this balance in favor of the procedures described by the Warrant Clause of the Fourth Amendment.... </w:t>
      </w:r>
      <w:r w:rsidRPr="00C60B87">
        <w:rPr>
          <w:u w:val="single"/>
        </w:rPr>
        <w:t>Except in certain well-defined circumstances, a search or seizure in such a case is not reasonable unless it is accomplished pursuant to a judicial warrant issued upon probable cause</w:t>
      </w:r>
      <w:r>
        <w:t xml:space="preserve">.... </w:t>
      </w:r>
      <w:r w:rsidRPr="00C60B87">
        <w:rPr>
          <w:u w:val="single"/>
        </w:rPr>
        <w:t>We have recognized exceptions to this rule</w:t>
      </w:r>
      <w:r>
        <w:t xml:space="preserve">, however, "when 'special needs, </w:t>
      </w:r>
      <w:r w:rsidRPr="00C60B87">
        <w:rPr>
          <w:u w:val="single"/>
        </w:rPr>
        <w:t>beyond the normal need for law enforcement, make the warrant and probable cause requirement impracticable</w:t>
      </w:r>
      <w:r>
        <w:t xml:space="preserve">.' " (Griffin v. </w:t>
      </w:r>
      <w:proofErr w:type="gramStart"/>
      <w:r>
        <w:t>Wisconsin)</w:t>
      </w:r>
      <w:r w:rsidRPr="00C60B87">
        <w:rPr>
          <w:sz w:val="12"/>
        </w:rPr>
        <w:t>∂</w:t>
      </w:r>
      <w:proofErr w:type="gramEnd"/>
      <w:r>
        <w:rPr>
          <w:sz w:val="12"/>
        </w:rPr>
        <w:t xml:space="preserve"> </w:t>
      </w:r>
      <w:proofErr w:type="spellStart"/>
      <w:r w:rsidRPr="00C60B87">
        <w:rPr>
          <w:sz w:val="12"/>
        </w:rPr>
        <w:t>∂</w:t>
      </w:r>
      <w:proofErr w:type="spellEnd"/>
      <w:r w:rsidRPr="00C60B87">
        <w:rPr>
          <w:sz w:val="12"/>
        </w:rPr>
        <w:t xml:space="preserve"> </w:t>
      </w:r>
      <w:r>
        <w:t xml:space="preserve">When faced with such special needs, </w:t>
      </w:r>
      <w:r w:rsidRPr="00C60B87">
        <w:rPr>
          <w:u w:val="single"/>
        </w:rPr>
        <w:t>we have not hesitated to balance the governmental and privacy interests to assess the practicality of the warrant and probable cause requirements in the particular context</w:t>
      </w:r>
      <w:r>
        <w:t>.</w:t>
      </w:r>
      <w:r w:rsidRPr="00C60B87">
        <w:rPr>
          <w:sz w:val="12"/>
        </w:rPr>
        <w:t xml:space="preserve">∂∂ </w:t>
      </w:r>
      <w:r>
        <w:t>In his dissent in Skinner, Justice Thurgood Marshall (joined by Justice William Brennan) was none-too-pleased with the idea of a "special needs" exception to the right to a warrant. "</w:t>
      </w:r>
      <w:r w:rsidRPr="00C03FB1">
        <w:rPr>
          <w:u w:val="single"/>
        </w:rPr>
        <w:t>The process by which a constitutional 'requirement' can be dispensed with as 'impracticable' is an elusive one to me,"</w:t>
      </w:r>
      <w:r>
        <w:t xml:space="preserve"> he wrote.</w:t>
      </w:r>
      <w:r w:rsidRPr="00C60B87">
        <w:rPr>
          <w:sz w:val="12"/>
        </w:rPr>
        <w:t xml:space="preserve">∂ </w:t>
      </w:r>
      <w:proofErr w:type="gramStart"/>
      <w:r>
        <w:t>The</w:t>
      </w:r>
      <w:proofErr w:type="gramEnd"/>
      <w:r>
        <w:t xml:space="preserve"> entire dissent is an incredibly strong argument against the idea of a flexible Fourth Amendment. While it obviously applied to the case at hand, Marshall's argument is broad enough to reflect on Fourth Amendment issues that could come in the future. Excerpts here, with our emphasis</w:t>
      </w:r>
      <w:proofErr w:type="gramStart"/>
      <w:r>
        <w:t>:</w:t>
      </w:r>
      <w:r w:rsidRPr="00C60B87">
        <w:rPr>
          <w:sz w:val="12"/>
        </w:rPr>
        <w:t>∂</w:t>
      </w:r>
      <w:proofErr w:type="gramEnd"/>
      <w:r w:rsidRPr="00C60B87">
        <w:rPr>
          <w:sz w:val="12"/>
        </w:rPr>
        <w:t xml:space="preserve"> </w:t>
      </w:r>
      <w:r>
        <w:t>Constitutional requirements like probable cause are not fair-weather friends, present when advantageous, conveniently absent when "special needs" make them seem not.</w:t>
      </w:r>
      <w:r w:rsidRPr="00C60B87">
        <w:rPr>
          <w:sz w:val="12"/>
        </w:rPr>
        <w:t xml:space="preserve">∂ </w:t>
      </w:r>
      <w:r>
        <w:t>...</w:t>
      </w:r>
      <w:r w:rsidRPr="00C60B87">
        <w:rPr>
          <w:sz w:val="12"/>
        </w:rPr>
        <w:t xml:space="preserve">∂ </w:t>
      </w:r>
      <w:r>
        <w:t xml:space="preserve">In widening the "special needs" exception to probable cause to authorize searches of the human body unsupported by any evidence of wrongdoing, the majority today completes the process begun in [New Jersey v. T. L. O.] of eliminating altogether the probable-cause requirement for civil searches--those undertaken for reasons "beyond the normal need for law enforcement." Ante, at 619 (citations omitted). In its place, the majority substitutes a </w:t>
      </w:r>
      <w:proofErr w:type="spellStart"/>
      <w:r>
        <w:t>manipulable</w:t>
      </w:r>
      <w:proofErr w:type="spellEnd"/>
      <w:r>
        <w:t xml:space="preserve"> balancing inquiry under which, upon the mere assertion of a "special need," even the deepest dignitary and privacy interests become vulnerable to governmental incursion.</w:t>
      </w:r>
      <w:r w:rsidRPr="00C60B87">
        <w:rPr>
          <w:sz w:val="12"/>
        </w:rPr>
        <w:t xml:space="preserve">∂ </w:t>
      </w:r>
      <w:r>
        <w:t>...</w:t>
      </w:r>
      <w:r w:rsidRPr="00C60B87">
        <w:rPr>
          <w:sz w:val="12"/>
        </w:rPr>
        <w:t xml:space="preserve">∂ </w:t>
      </w:r>
      <w:r>
        <w:t>The fact is that the malleable "special needs" balancing approach can be justified only on the basis of the policy results it allows the majority to reach. The majority's concern with the railroad safety problems caused by drug and alcohol abuse is laudable; its cavalier disregard for the text of the Constitution is not. There is no drug exception to the Constitution, any more than there is a communism exception or an exception for other real or imagined sources of domestic unrest...Because abandoning the explicit protections of the Fourth Amendment seriously imperils "the right to be let alone--the most comprehensive of rights and the right most valued by civilized men," Olmstead v. United States, 277 U. S. 438, 478 (1928)[***676] (Brandeis, J., dissenting), I reject the majority's "special needs" rationale as unprincipled and dangerous.</w:t>
      </w:r>
      <w:r w:rsidRPr="00C60B87">
        <w:rPr>
          <w:sz w:val="12"/>
        </w:rPr>
        <w:t xml:space="preserve">∂ </w:t>
      </w:r>
      <w:r>
        <w:t>...</w:t>
      </w:r>
      <w:r w:rsidRPr="00C60B87">
        <w:rPr>
          <w:sz w:val="12"/>
        </w:rPr>
        <w:t xml:space="preserve">∂ </w:t>
      </w:r>
      <w:r>
        <w:t xml:space="preserve">I believe the Framers would be appalled by the vision of mass governmental intrusions upon the integrity of the human body that the majority allows to become reality. The immediate victims of the majority's constitutional timorousness will be those railroad workers whose bodily fluids the Government may now forcibly collect and analyze. But </w:t>
      </w:r>
      <w:r w:rsidRPr="00C03FB1">
        <w:rPr>
          <w:u w:val="single"/>
        </w:rPr>
        <w:t>ultimately, today's decision will reduce the privacy all citizens may enjoy</w:t>
      </w:r>
      <w:r>
        <w:t xml:space="preserve">, for, as Justice Holmes understood, </w:t>
      </w:r>
      <w:r w:rsidRPr="00C03FB1">
        <w:rPr>
          <w:u w:val="single"/>
        </w:rPr>
        <w:t>principles of law, once bent, do not snap back easily</w:t>
      </w:r>
      <w:r>
        <w:t>.</w:t>
      </w:r>
      <w:r w:rsidRPr="00C60B87">
        <w:rPr>
          <w:sz w:val="12"/>
        </w:rPr>
        <w:t xml:space="preserve">∂ </w:t>
      </w:r>
      <w:r>
        <w:t>It's reasonably crazy to imagine that Justice Marshall saw the government collection of metadata coming, or that he even had any idea that in the future "metadata" would be a thing. But it's not too crazy to think that this exact same constitutional argument and rationale could be used to protest NSA surveillance today.</w:t>
      </w:r>
    </w:p>
    <w:p w14:paraId="355A75AE" w14:textId="77777777" w:rsidR="00EB6CAE" w:rsidRDefault="00EB6CAE" w:rsidP="00EB6CAE">
      <w:pPr>
        <w:pStyle w:val="Heading4"/>
      </w:pPr>
      <w:r>
        <w:t>Kennedy supports unlimited surveillance now – studies prove</w:t>
      </w:r>
    </w:p>
    <w:p w14:paraId="6A617384" w14:textId="77777777" w:rsidR="00EB6CAE" w:rsidRDefault="00EB6CAE" w:rsidP="00EB6CAE">
      <w:pPr>
        <w:rPr>
          <w:rStyle w:val="StyleStyleBold12pt"/>
        </w:rPr>
      </w:pPr>
      <w:r>
        <w:rPr>
          <w:rStyle w:val="StyleStyleBold12pt"/>
        </w:rPr>
        <w:t>National Journal, Berman, 15</w:t>
      </w:r>
    </w:p>
    <w:p w14:paraId="379990F4" w14:textId="77777777" w:rsidR="00EB6CAE" w:rsidRPr="00A85279" w:rsidRDefault="00EB6CAE" w:rsidP="00EB6CAE">
      <w:pPr>
        <w:rPr>
          <w:sz w:val="26"/>
          <w:szCs w:val="26"/>
        </w:rPr>
      </w:pPr>
      <w:r>
        <w:rPr>
          <w:sz w:val="24"/>
        </w:rPr>
        <w:t>Berman, 7/9/2013</w:t>
      </w:r>
      <w:r w:rsidRPr="00A070F8">
        <w:rPr>
          <w:sz w:val="24"/>
        </w:rPr>
        <w:t>, “</w:t>
      </w:r>
      <w:r>
        <w:rPr>
          <w:sz w:val="24"/>
        </w:rPr>
        <w:t>A decades-old, relatively obscure Supreme Court decision is now the basis for the NSA's collection of metadata.</w:t>
      </w:r>
      <w:r w:rsidRPr="00A070F8">
        <w:rPr>
          <w:sz w:val="24"/>
        </w:rPr>
        <w:t xml:space="preserve">”, </w:t>
      </w:r>
      <w:r>
        <w:rPr>
          <w:sz w:val="24"/>
        </w:rPr>
        <w:t>National Journal</w:t>
      </w:r>
      <w:r w:rsidRPr="00A070F8">
        <w:rPr>
          <w:sz w:val="24"/>
        </w:rPr>
        <w:t xml:space="preserve">, </w:t>
      </w:r>
      <w:r>
        <w:rPr>
          <w:sz w:val="24"/>
        </w:rPr>
        <w:t>July</w:t>
      </w:r>
      <w:r w:rsidRPr="00A070F8">
        <w:rPr>
          <w:sz w:val="24"/>
        </w:rPr>
        <w:t xml:space="preserve"> </w:t>
      </w:r>
      <w:r>
        <w:rPr>
          <w:sz w:val="24"/>
        </w:rPr>
        <w:t>9</w:t>
      </w:r>
      <w:r w:rsidRPr="00A070F8">
        <w:rPr>
          <w:sz w:val="24"/>
        </w:rPr>
        <w:t>, 201</w:t>
      </w:r>
      <w:r>
        <w:rPr>
          <w:sz w:val="24"/>
        </w:rPr>
        <w:t>3</w:t>
      </w:r>
      <w:r w:rsidRPr="00A070F8">
        <w:rPr>
          <w:sz w:val="24"/>
        </w:rPr>
        <w:t xml:space="preserve">, </w:t>
      </w:r>
      <w:r>
        <w:rPr>
          <w:sz w:val="24"/>
        </w:rPr>
        <w:t>http://www.nationaljournal.com/nationalsecurity/how-justice-anthony-kennedy-helped-bring-you-the-surveillance-state-20130709</w:t>
      </w:r>
      <w:r w:rsidRPr="00A070F8">
        <w:rPr>
          <w:sz w:val="24"/>
        </w:rPr>
        <w:t>, Hsiao</w:t>
      </w:r>
    </w:p>
    <w:p w14:paraId="195AC01A" w14:textId="77777777" w:rsidR="00EB6CAE" w:rsidRDefault="00EB6CAE" w:rsidP="00EB6CAE">
      <w:pPr>
        <w:rPr>
          <w:sz w:val="26"/>
          <w:szCs w:val="26"/>
        </w:rPr>
      </w:pPr>
      <w:r w:rsidRPr="00A85279">
        <w:rPr>
          <w:sz w:val="26"/>
          <w:szCs w:val="26"/>
        </w:rPr>
        <w:t xml:space="preserve">Supreme Court Justice Anthony </w:t>
      </w:r>
      <w:r w:rsidRPr="00C262D3">
        <w:rPr>
          <w:rStyle w:val="StyleBoldUnderline"/>
        </w:rPr>
        <w:t>Kennedy</w:t>
      </w:r>
      <w:r w:rsidRPr="00A85279">
        <w:rPr>
          <w:sz w:val="26"/>
          <w:szCs w:val="26"/>
        </w:rPr>
        <w:t xml:space="preserve"> </w:t>
      </w:r>
      <w:r w:rsidRPr="00C262D3">
        <w:rPr>
          <w:rStyle w:val="StyleBoldUnderline"/>
        </w:rPr>
        <w:t>wrote</w:t>
      </w:r>
      <w:r w:rsidRPr="00A85279">
        <w:rPr>
          <w:sz w:val="26"/>
          <w:szCs w:val="26"/>
        </w:rPr>
        <w:t xml:space="preserve"> in a 1989 decision, "</w:t>
      </w:r>
      <w:r w:rsidRPr="00C262D3">
        <w:rPr>
          <w:rStyle w:val="StyleBoldUnderline"/>
        </w:rPr>
        <w:t>When faced with such special needs, we have not hesitated to balance the governmental and privacy interests</w:t>
      </w:r>
      <w:r w:rsidRPr="00A85279">
        <w:rPr>
          <w:sz w:val="26"/>
          <w:szCs w:val="26"/>
        </w:rPr>
        <w:t xml:space="preserve">."(AP Photo/Rich </w:t>
      </w:r>
      <w:proofErr w:type="spellStart"/>
      <w:r w:rsidRPr="00A85279">
        <w:rPr>
          <w:sz w:val="26"/>
          <w:szCs w:val="26"/>
        </w:rPr>
        <w:t>Pedroncelli</w:t>
      </w:r>
      <w:proofErr w:type="spellEnd"/>
      <w:r w:rsidRPr="00A85279">
        <w:rPr>
          <w:sz w:val="26"/>
          <w:szCs w:val="26"/>
        </w:rPr>
        <w:t xml:space="preserve">)¶ July 9, 2013 </w:t>
      </w:r>
      <w:proofErr w:type="gramStart"/>
      <w:r w:rsidRPr="00A85279">
        <w:rPr>
          <w:sz w:val="26"/>
          <w:szCs w:val="26"/>
        </w:rPr>
        <w:t>In</w:t>
      </w:r>
      <w:proofErr w:type="gramEnd"/>
      <w:r w:rsidRPr="00A85279">
        <w:rPr>
          <w:sz w:val="26"/>
          <w:szCs w:val="26"/>
        </w:rPr>
        <w:t xml:space="preserve"> 1989, the Supreme Court ruled 7-2 in Skinner v. Railway Labor Executives, a decision that upheld drug-testing programs for the railroad industry. The majority opinion, written by Justice Anthony </w:t>
      </w:r>
      <w:r w:rsidRPr="00C262D3">
        <w:rPr>
          <w:rStyle w:val="StyleBoldUnderline"/>
        </w:rPr>
        <w:t>Kennedy</w:t>
      </w:r>
      <w:r w:rsidRPr="00A85279">
        <w:rPr>
          <w:sz w:val="26"/>
          <w:szCs w:val="26"/>
        </w:rPr>
        <w:t xml:space="preserve">, </w:t>
      </w:r>
      <w:r w:rsidRPr="00C262D3">
        <w:rPr>
          <w:rStyle w:val="StyleBoldUnderline"/>
        </w:rPr>
        <w:t>gave the government broad power</w:t>
      </w:r>
      <w:r w:rsidRPr="00A85279">
        <w:rPr>
          <w:sz w:val="26"/>
          <w:szCs w:val="26"/>
        </w:rPr>
        <w:t xml:space="preserve"> to drug-test public workers as a means of protecting public safety. Back </w:t>
      </w:r>
      <w:proofErr w:type="gramStart"/>
      <w:r w:rsidRPr="00A85279">
        <w:rPr>
          <w:sz w:val="26"/>
          <w:szCs w:val="26"/>
        </w:rPr>
        <w:t>then,</w:t>
      </w:r>
      <w:proofErr w:type="gramEnd"/>
      <w:r w:rsidRPr="00A85279">
        <w:rPr>
          <w:sz w:val="26"/>
          <w:szCs w:val="26"/>
        </w:rPr>
        <w:t xml:space="preserve"> the ruling was a big deal for those concerned about drug use in the workplace. But now it has become a major part of the legal basis </w:t>
      </w:r>
      <w:r w:rsidRPr="00C262D3">
        <w:rPr>
          <w:rStyle w:val="StyleBoldUnderline"/>
        </w:rPr>
        <w:t>for</w:t>
      </w:r>
      <w:r w:rsidRPr="00A85279">
        <w:rPr>
          <w:sz w:val="26"/>
          <w:szCs w:val="26"/>
        </w:rPr>
        <w:t xml:space="preserve"> </w:t>
      </w:r>
      <w:r w:rsidRPr="00C262D3">
        <w:rPr>
          <w:rStyle w:val="StyleBoldUnderline"/>
        </w:rPr>
        <w:t>the</w:t>
      </w:r>
      <w:r w:rsidRPr="00A85279">
        <w:rPr>
          <w:sz w:val="26"/>
          <w:szCs w:val="26"/>
        </w:rPr>
        <w:t xml:space="preserve"> recently unveiled </w:t>
      </w:r>
      <w:r w:rsidRPr="00C262D3">
        <w:rPr>
          <w:rStyle w:val="StyleBoldUnderline"/>
        </w:rPr>
        <w:t>National Security Agency surveillance programs</w:t>
      </w:r>
      <w:proofErr w:type="gramStart"/>
      <w:r w:rsidRPr="00A85279">
        <w:rPr>
          <w:sz w:val="26"/>
          <w:szCs w:val="26"/>
        </w:rPr>
        <w:t>.¶</w:t>
      </w:r>
      <w:proofErr w:type="gramEnd"/>
      <w:r w:rsidRPr="00A85279">
        <w:rPr>
          <w:sz w:val="26"/>
          <w:szCs w:val="26"/>
        </w:rPr>
        <w:t xml:space="preserve"> On Sunday, The New York Times' Eric </w:t>
      </w:r>
      <w:proofErr w:type="spellStart"/>
      <w:r w:rsidRPr="00A85279">
        <w:rPr>
          <w:sz w:val="26"/>
          <w:szCs w:val="26"/>
        </w:rPr>
        <w:t>Lichtblau</w:t>
      </w:r>
      <w:proofErr w:type="spellEnd"/>
      <w:r w:rsidRPr="00A85279">
        <w:rPr>
          <w:sz w:val="26"/>
          <w:szCs w:val="26"/>
        </w:rPr>
        <w:t xml:space="preserve"> reported that </w:t>
      </w:r>
      <w:r w:rsidRPr="00C262D3">
        <w:rPr>
          <w:rStyle w:val="StyleBoldUnderline"/>
        </w:rPr>
        <w:t>the</w:t>
      </w:r>
      <w:r w:rsidRPr="00A85279">
        <w:rPr>
          <w:sz w:val="26"/>
          <w:szCs w:val="26"/>
        </w:rPr>
        <w:t xml:space="preserve"> secret FISA </w:t>
      </w:r>
      <w:r w:rsidRPr="00C262D3">
        <w:rPr>
          <w:rStyle w:val="StyleBoldUnderline"/>
        </w:rPr>
        <w:t>court that oversees intelligence operations and surveillance issues uses the doctrine of "special needs" established in Skinner as a means of justifying increased government surveillance without overriding the Fourth Amendment right to a warrant for searches and seizures</w:t>
      </w:r>
      <w:r w:rsidRPr="00A85279">
        <w:rPr>
          <w:sz w:val="26"/>
          <w:szCs w:val="26"/>
        </w:rPr>
        <w:t xml:space="preserve">. As </w:t>
      </w:r>
      <w:proofErr w:type="spellStart"/>
      <w:r w:rsidRPr="00A85279">
        <w:rPr>
          <w:sz w:val="26"/>
          <w:szCs w:val="26"/>
        </w:rPr>
        <w:t>Lichtblau</w:t>
      </w:r>
      <w:proofErr w:type="spellEnd"/>
      <w:r w:rsidRPr="00A85279">
        <w:rPr>
          <w:sz w:val="26"/>
          <w:szCs w:val="26"/>
        </w:rPr>
        <w:t xml:space="preserve"> writes, this applies to the mountains of metadata collected by the NSA</w:t>
      </w:r>
      <w:proofErr w:type="gramStart"/>
      <w:r w:rsidRPr="00A85279">
        <w:rPr>
          <w:sz w:val="26"/>
          <w:szCs w:val="26"/>
        </w:rPr>
        <w:t>.¶</w:t>
      </w:r>
      <w:proofErr w:type="gramEnd"/>
      <w:r w:rsidRPr="00A85279">
        <w:rPr>
          <w:sz w:val="26"/>
          <w:szCs w:val="26"/>
        </w:rPr>
        <w:t xml:space="preserve"> In Skinner, that doctrine meant that taking blood and urine samples in a drug test was minimal enough of a privacy invasion—with large enough of a public-safety benefit—that it fit a "special needs" exception to the Fourth Amendment.¶ In his majority opinion, Justice Kennedy, who was also joined by Justice Antonin Scalia, explained why this exception made sense:¶ In most criminal cases, </w:t>
      </w:r>
      <w:r w:rsidRPr="00F33CF6">
        <w:rPr>
          <w:rStyle w:val="StyleBoldUnderline"/>
        </w:rPr>
        <w:t>we strike this balance in favor of the procedures described by the Warrant Clause of the Fourth Amendment</w:t>
      </w:r>
      <w:r w:rsidRPr="00A85279">
        <w:rPr>
          <w:sz w:val="26"/>
          <w:szCs w:val="26"/>
        </w:rPr>
        <w:t>.... Except in certain well-defined circumstances, a search or seizure in such a case is not reasonable unless it is accomplished pursuant to a judicial warrant issued upon probable cause.... We have recognized exceptions to this rule, however, "when 'special needs, beyond the normal need for law enforcement, make the warrant and probable cause requirement impracticable.' " (Griffin v. Wisconsin)¶ ¶ When faced with such special needs, we have not hesitated to balance the governmental and privacy interests to assess the practicality of the warrant and probable cause requirements in the particular context</w:t>
      </w:r>
      <w:proofErr w:type="gramStart"/>
      <w:r w:rsidRPr="00A85279">
        <w:rPr>
          <w:sz w:val="26"/>
          <w:szCs w:val="26"/>
        </w:rPr>
        <w:t>.¶</w:t>
      </w:r>
      <w:proofErr w:type="gramEnd"/>
      <w:r w:rsidRPr="00A85279">
        <w:rPr>
          <w:sz w:val="26"/>
          <w:szCs w:val="26"/>
        </w:rPr>
        <w:t xml:space="preserve"> In his dissent in Skinner, Justice Thurgood Marshall (joined by Justice William Brennan) was none-too-pleased with the idea of a "special needs" exception to the right to a warrant. "The process by which a constitutional 'requirement' can be dispensed with as 'impracticable' is an elusive one to me," he wrote</w:t>
      </w:r>
      <w:proofErr w:type="gramStart"/>
      <w:r w:rsidRPr="00A85279">
        <w:rPr>
          <w:sz w:val="26"/>
          <w:szCs w:val="26"/>
        </w:rPr>
        <w:t>.¶</w:t>
      </w:r>
      <w:proofErr w:type="gramEnd"/>
      <w:r w:rsidRPr="00A85279">
        <w:rPr>
          <w:sz w:val="26"/>
          <w:szCs w:val="26"/>
        </w:rPr>
        <w:t xml:space="preserve"> The entire dissent is an incredibly strong argument against the idea of a flexible Fourth Amendment. While it obviously applied to the case at hand, Marshall's argument is broad enough to reflect on Fourth Amendment issues that could come in the future. Excerpts here, with our emphasis</w:t>
      </w:r>
      <w:proofErr w:type="gramStart"/>
      <w:r w:rsidRPr="00A85279">
        <w:rPr>
          <w:sz w:val="26"/>
          <w:szCs w:val="26"/>
        </w:rPr>
        <w:t>:¶</w:t>
      </w:r>
      <w:proofErr w:type="gramEnd"/>
      <w:r w:rsidRPr="00A85279">
        <w:rPr>
          <w:sz w:val="26"/>
          <w:szCs w:val="26"/>
        </w:rPr>
        <w:t xml:space="preserve"> Constitutional requirements like probable cause are not fair-weather friends, present when advantageous, conveniently absent when "special needs" make them seem not.¶ ...¶ In widening the "special needs" exception to probable cause to authorize searches of the human body unsupported by any evidence of wrongdoing, the majority today completes the process begun in [New Jersey v. T. L. O.] of eliminating altogether the probable-cause requirement for civil searches--those undertaken for reasons "beyond the normal need for law enforcement." Ante, at 619 (citations omitted). In its place, the majority substitutes a </w:t>
      </w:r>
      <w:proofErr w:type="spellStart"/>
      <w:r w:rsidRPr="00A85279">
        <w:rPr>
          <w:sz w:val="26"/>
          <w:szCs w:val="26"/>
        </w:rPr>
        <w:t>manipulable</w:t>
      </w:r>
      <w:proofErr w:type="spellEnd"/>
      <w:r w:rsidRPr="00A85279">
        <w:rPr>
          <w:sz w:val="26"/>
          <w:szCs w:val="26"/>
        </w:rPr>
        <w:t xml:space="preserve"> balancing inquiry under which, upon the mere assertion of a "special need," even the deepest dignitary and privacy interests become vulnerable to governmental incursion</w:t>
      </w:r>
      <w:proofErr w:type="gramStart"/>
      <w:r w:rsidRPr="00A85279">
        <w:rPr>
          <w:sz w:val="26"/>
          <w:szCs w:val="26"/>
        </w:rPr>
        <w:t>.¶</w:t>
      </w:r>
      <w:proofErr w:type="gramEnd"/>
      <w:r w:rsidRPr="00A85279">
        <w:rPr>
          <w:sz w:val="26"/>
          <w:szCs w:val="26"/>
        </w:rPr>
        <w:t xml:space="preserve"> ...¶ The fact is that the malleable "special needs" balancing approach can be justified only on the basis of the policy results it allows the majority to reach. The majority's concern with the railroad safety problems caused by drug and alcohol abuse is laudable; its cavalier disregard for the text of the Constitution is not. There is no drug exception to the Constitution, any more than there is a communism exception or an exception for other real or imagined sources of domestic unrest...Because abandoning the explicit protections of the Fourth Amendment seriously imperils "the right to be let alone--the most comprehensive of rights and the right most valued by civilized men," Olmstead v. United States, 277 U. S. 438, 478 (1928)[***676] (Brandeis, J., dissenting), I reject the majority's "special needs" rationale as unprincipled and dangerous.¶ ...¶ I believe the Framers would be appalled by the vision of mass governmental intrusions upon the integrity of the human body that the majority allows to become reality. The immediate victims of the majority's constitutional timorousness will be those railroad workers whose bodily fluids the Government may now forcibly collect and analyze. But ultimately, today's decision will reduce the privacy all citizens may enjoy, for, as Justice Holmes understood, principles of law, once bent, do not snap back easily</w:t>
      </w:r>
      <w:proofErr w:type="gramStart"/>
      <w:r w:rsidRPr="00A85279">
        <w:rPr>
          <w:sz w:val="26"/>
          <w:szCs w:val="26"/>
        </w:rPr>
        <w:t>.¶</w:t>
      </w:r>
      <w:proofErr w:type="gramEnd"/>
      <w:r w:rsidRPr="00A85279">
        <w:rPr>
          <w:sz w:val="26"/>
          <w:szCs w:val="26"/>
        </w:rPr>
        <w:t xml:space="preserve"> It's reasonably crazy to imagine that Justice Marshall saw the government collection of metadata coming, or that he even had any idea that in the future "metadata" would be a thing. But it's not too crazy to think that this exact same constitutional argument and rationale could be used to protest NSA surveillance today.</w:t>
      </w:r>
    </w:p>
    <w:p w14:paraId="589709A9" w14:textId="77777777" w:rsidR="00EB6CAE" w:rsidRDefault="00EB6CAE" w:rsidP="004D7BFC"/>
    <w:p w14:paraId="57BC1FD6" w14:textId="66CCF82B" w:rsidR="004D7BFC" w:rsidRPr="00384F46" w:rsidRDefault="004D7BFC" w:rsidP="004D7BFC">
      <w:pPr>
        <w:pStyle w:val="Heading3"/>
      </w:pPr>
      <w:r>
        <w:t>Link – Surveillance</w:t>
      </w:r>
    </w:p>
    <w:p w14:paraId="4A2E95FD" w14:textId="77777777" w:rsidR="00573A08" w:rsidRDefault="00573A08" w:rsidP="00573A08">
      <w:pPr>
        <w:pStyle w:val="Heading4"/>
      </w:pPr>
      <w:r>
        <w:t xml:space="preserve">Court action concerning surveillance gets messy – court action with ACLU v. Clapper prove </w:t>
      </w:r>
    </w:p>
    <w:p w14:paraId="540C20D1" w14:textId="1FA18975" w:rsidR="00573A08" w:rsidRDefault="00573A08" w:rsidP="00573A08">
      <w:r w:rsidRPr="00700B03">
        <w:rPr>
          <w:rStyle w:val="Heading4Char"/>
        </w:rPr>
        <w:t>Graham 15</w:t>
      </w:r>
      <w:r>
        <w:t xml:space="preserve"> (David, staff writer at </w:t>
      </w:r>
      <w:r>
        <w:rPr>
          <w:i/>
        </w:rPr>
        <w:t>The Atlantic</w:t>
      </w:r>
      <w:r>
        <w:t xml:space="preserve"> where he covers US politics and global news “Does The PATRIOT Act Allow Bulk Surveillance? 5/7/15 </w:t>
      </w:r>
      <w:hyperlink r:id="rId18" w:history="1">
        <w:r w:rsidRPr="00125ACC">
          <w:rPr>
            <w:rStyle w:val="Hyperlink"/>
          </w:rPr>
          <w:t>http://www.theatlantic.com/politics/archive/2015/05/does-the-patriot-act-allow-bulk-surveillance/392651/</w:t>
        </w:r>
      </w:hyperlink>
      <w:r>
        <w:t xml:space="preserve">) </w:t>
      </w:r>
      <w:proofErr w:type="spellStart"/>
      <w:r>
        <w:t>Foronda</w:t>
      </w:r>
      <w:proofErr w:type="spellEnd"/>
    </w:p>
    <w:p w14:paraId="7053D2A8" w14:textId="77777777" w:rsidR="00573A08" w:rsidRPr="00C3309F" w:rsidRDefault="00573A08" w:rsidP="00573A08">
      <w:r w:rsidRPr="00C3309F">
        <w:rPr>
          <w:rStyle w:val="StyleBoldUnderline"/>
        </w:rPr>
        <w:t>There are</w:t>
      </w:r>
      <w:r w:rsidRPr="00C3309F">
        <w:t xml:space="preserve"> two concurrent </w:t>
      </w:r>
      <w:r w:rsidRPr="00C3309F">
        <w:rPr>
          <w:rStyle w:val="StyleBoldUnderline"/>
        </w:rPr>
        <w:t>debates about the National Security Agency's bulk collection of telephone metadata. One is whether the program violates the Fourth Amendment because it's a warrantless search</w:t>
      </w:r>
      <w:r w:rsidRPr="00C3309F">
        <w:t xml:space="preserve"> or seizure. The second is a statutory question: Does the law Congress passed authorize it in the first place</w:t>
      </w:r>
      <w:proofErr w:type="gramStart"/>
      <w:r w:rsidRPr="00C3309F">
        <w:t>?</w:t>
      </w:r>
      <w:r w:rsidRPr="00C3309F">
        <w:rPr>
          <w:sz w:val="12"/>
        </w:rPr>
        <w:t>∂</w:t>
      </w:r>
      <w:proofErr w:type="gramEnd"/>
      <w:r w:rsidRPr="00C3309F">
        <w:rPr>
          <w:sz w:val="12"/>
        </w:rPr>
        <w:t xml:space="preserve"> </w:t>
      </w:r>
      <w:r w:rsidRPr="00C3309F">
        <w:rPr>
          <w:rStyle w:val="StyleBoldUnderline"/>
        </w:rPr>
        <w:t>A panel of federal judges on the Second Circuit Court of Appeals ruled</w:t>
      </w:r>
      <w:r w:rsidRPr="00C3309F">
        <w:t xml:space="preserve"> Thursday morning </w:t>
      </w:r>
      <w:r w:rsidRPr="00C3309F">
        <w:rPr>
          <w:rStyle w:val="StyleBoldUnderline"/>
        </w:rPr>
        <w:t>in ACLU v. Clapper that the collection program isn't authorized by Section 215 of the PATRIOT Act, which the government has cited to justify the program. In short, the judges ruled that the law doesn't allow the government to collect domestic phone records, because that's not what Congress authorized in the first place.∂ The ACLU brought the lawsuit</w:t>
      </w:r>
      <w:r w:rsidRPr="00C3309F">
        <w:t xml:space="preserve"> against James Clapper, the director of national intelligence, </w:t>
      </w:r>
      <w:r w:rsidRPr="00C3309F">
        <w:rPr>
          <w:rStyle w:val="StyleBoldUnderline"/>
        </w:rPr>
        <w:t>less than a week after Edward Snowden revealed the NSA surveillance programs in 2013</w:t>
      </w:r>
      <w:r w:rsidRPr="00C3309F">
        <w:t>. One of Snowden's first disclosures was a federal surveillance-court order for Verizon to hand over all of its domestic telephone metadata records to the NSA for a three-month period. That included records from the ACLU and its New York state chapter, both of which were Verizon customers at the time.</w:t>
      </w:r>
      <w:r w:rsidRPr="00C3309F">
        <w:rPr>
          <w:sz w:val="12"/>
        </w:rPr>
        <w:t xml:space="preserve">∂ </w:t>
      </w:r>
      <w:r w:rsidRPr="00C3309F">
        <w:t>T</w:t>
      </w:r>
      <w:r w:rsidRPr="00C3309F">
        <w:rPr>
          <w:rStyle w:val="StyleBoldUnderline"/>
        </w:rPr>
        <w:t>he Second Circuit's decision only partially addresses the lower court's ruling. While the ACLU asked the appeals court to rule on the constitutional aspect, Judge Gerard Lynch</w:t>
      </w:r>
      <w:r w:rsidRPr="00C3309F">
        <w:t>, who wrote the opinion for the panel,</w:t>
      </w:r>
      <w:r w:rsidRPr="00C3309F">
        <w:rPr>
          <w:rStyle w:val="StyleBoldUnderline"/>
        </w:rPr>
        <w:t xml:space="preserve"> ruled that</w:t>
      </w:r>
      <w:r w:rsidRPr="00C3309F">
        <w:t xml:space="preserve"> the fact that </w:t>
      </w:r>
      <w:r w:rsidRPr="00C3309F">
        <w:rPr>
          <w:rStyle w:val="StyleBoldUnderline"/>
        </w:rPr>
        <w:t>the program wasn't allowed by Section 215 meant the broader Fourth Amendment questions didn't need to be answered</w:t>
      </w:r>
      <w:r w:rsidRPr="00C3309F">
        <w:t xml:space="preserve">. At the same time, </w:t>
      </w:r>
      <w:r w:rsidRPr="00C3309F">
        <w:rPr>
          <w:rStyle w:val="StyleBoldUnderline"/>
        </w:rPr>
        <w:t>he acknowledged serious questions about its constitutionality: "Because we conclude that the challenged program was not authorized by the statute on which the government bases its claim of legal authority, we need not and do not reach these weighty constitutional issues</w:t>
      </w:r>
      <w:r w:rsidRPr="00C3309F">
        <w:t>."</w:t>
      </w:r>
      <w:r w:rsidRPr="00C3309F">
        <w:rPr>
          <w:sz w:val="12"/>
        </w:rPr>
        <w:t xml:space="preserve">∂ </w:t>
      </w:r>
      <w:proofErr w:type="gramStart"/>
      <w:r w:rsidRPr="00C3309F">
        <w:rPr>
          <w:rStyle w:val="StyleBoldUnderline"/>
        </w:rPr>
        <w:t>The</w:t>
      </w:r>
      <w:proofErr w:type="gramEnd"/>
      <w:r w:rsidRPr="00C3309F">
        <w:rPr>
          <w:rStyle w:val="StyleBoldUnderline"/>
        </w:rPr>
        <w:t xml:space="preserve"> opinion</w:t>
      </w:r>
      <w:r w:rsidRPr="00C3309F">
        <w:t xml:space="preserve"> by Lynch—who was appointed to the federal bench by Bill Clinton and elevated to the Second Circuit by President Obama—</w:t>
      </w:r>
      <w:r w:rsidRPr="00C3309F">
        <w:rPr>
          <w:rStyle w:val="StyleBoldUnderline"/>
        </w:rPr>
        <w:t>reads as a strong rebuke of the government's arguments</w:t>
      </w:r>
      <w:r w:rsidRPr="00C3309F">
        <w:t>. (As Orin Kerr noted at the time of oral arguments, the panel was a good draw for the ACLU</w:t>
      </w:r>
      <w:proofErr w:type="gramStart"/>
      <w:r w:rsidRPr="00C3309F">
        <w:t>.)</w:t>
      </w:r>
      <w:proofErr w:type="gramEnd"/>
      <w:r w:rsidRPr="00C3309F">
        <w:rPr>
          <w:sz w:val="12"/>
        </w:rPr>
        <w:t xml:space="preserve">∂ </w:t>
      </w:r>
      <w:r w:rsidRPr="00C3309F">
        <w:t>"[Section] 215 does not permit an investigative demand for any information relevant to fighting the war on terror, or anything relevant to whatever the government might want to know. It permits demands for documents 'relevant to an authorized investigation,'" Lynch wrote. "We agree with appellants that the government’s argument is 'irreconcilable with the statute’s plain text.'"</w:t>
      </w:r>
      <w:r w:rsidRPr="00C3309F">
        <w:rPr>
          <w:sz w:val="12"/>
        </w:rPr>
        <w:t xml:space="preserve">∂ </w:t>
      </w:r>
      <w:proofErr w:type="gramStart"/>
      <w:r w:rsidRPr="00C3309F">
        <w:t>The</w:t>
      </w:r>
      <w:proofErr w:type="gramEnd"/>
      <w:r w:rsidRPr="00C3309F">
        <w:t xml:space="preserve"> panel also rejected the argument, successfully advanced by the government at the lower court, that people contesting the bulk collection don't have standing to challenge the law. </w:t>
      </w:r>
      <w:r w:rsidRPr="00C3309F">
        <w:rPr>
          <w:rStyle w:val="StyleBoldUnderline"/>
        </w:rPr>
        <w:t xml:space="preserve">The Supreme Court rejected a similar suit in 2013 because the plaintiffs could not prove </w:t>
      </w:r>
      <w:proofErr w:type="gramStart"/>
      <w:r w:rsidRPr="00C3309F">
        <w:rPr>
          <w:rStyle w:val="StyleBoldUnderline"/>
        </w:rPr>
        <w:t>they were affected by a bulk-collection program</w:t>
      </w:r>
      <w:proofErr w:type="gramEnd"/>
      <w:r w:rsidRPr="00C3309F">
        <w:t xml:space="preserve">. On Thursday, the panel that </w:t>
      </w:r>
      <w:r w:rsidRPr="00D24847">
        <w:rPr>
          <w:rStyle w:val="StyleBoldUnderline"/>
        </w:rPr>
        <w:t>the ACLU had met that threshold: "The government’s own orders demonstrate that appellants’ call records are indeed among those collected as part of the telephone metadata program. Nor has the government disputed that claim</w:t>
      </w:r>
      <w:r w:rsidRPr="00D24847">
        <w:t>."∂ Citing the debate since Edward Snowden revealed the bulk-collection program, Lynch also rejected the idea that legislators might have justified the program without entirely understanding it</w:t>
      </w:r>
      <w:r w:rsidRPr="00C3309F">
        <w:t>.</w:t>
      </w:r>
      <w:r w:rsidRPr="00C3309F">
        <w:rPr>
          <w:sz w:val="12"/>
        </w:rPr>
        <w:t xml:space="preserve">∂ </w:t>
      </w:r>
      <w:r w:rsidRPr="00C3309F">
        <w:t>"Congress cannot reasonably be said to have ratified a program of which many members of Congress—and all members of the public—were not aware," he wrote. "The widespread controversy that developed, in and out of Congress, upon the public disclosure of the program makes clear that this is not a situation in which Congress quietly but knowingly adopted the FISC’s interpretation of [Section] 215 because there was no real opposition to that interpretation."</w:t>
      </w:r>
      <w:r w:rsidRPr="00C3309F">
        <w:rPr>
          <w:sz w:val="12"/>
        </w:rPr>
        <w:t xml:space="preserve">∂ </w:t>
      </w:r>
      <w:proofErr w:type="gramStart"/>
      <w:r w:rsidRPr="00C3309F">
        <w:t>The</w:t>
      </w:r>
      <w:proofErr w:type="gramEnd"/>
      <w:r w:rsidRPr="00C3309F">
        <w:t xml:space="preserve"> circuit-court decision vacates the district-court ruling and sends it back to be reheard. In the lower court, Judge William Pauley ruled against the ACLU on constitutional grounds in December 2013. The </w:t>
      </w:r>
      <w:r w:rsidRPr="00D24847">
        <w:rPr>
          <w:rStyle w:val="StyleBoldUnderline"/>
        </w:rPr>
        <w:t>metadata program doesn't violate the Constitution, he said, because citizens were handing their information over to a third party—their phone companies—which then gave it to the federal government. Under the Supreme Court's 1979 decision in Smith v. Maryland</w:t>
      </w:r>
      <w:r w:rsidRPr="00C3309F">
        <w:t xml:space="preserve">, Judge William </w:t>
      </w:r>
      <w:r w:rsidRPr="00D24847">
        <w:rPr>
          <w:rStyle w:val="StyleBoldUnderline"/>
        </w:rPr>
        <w:t>Pauley said there was no expectation of privacy for information given to third parties</w:t>
      </w:r>
      <w:r w:rsidRPr="00C3309F">
        <w:t>.</w:t>
      </w:r>
      <w:r w:rsidRPr="00C3309F">
        <w:rPr>
          <w:sz w:val="12"/>
        </w:rPr>
        <w:t xml:space="preserve">∂ </w:t>
      </w:r>
      <w:r w:rsidRPr="00D24847">
        <w:rPr>
          <w:rStyle w:val="StyleBoldUnderline"/>
        </w:rPr>
        <w:t>But that doctrine is now disputed</w:t>
      </w:r>
      <w:r w:rsidRPr="00C3309F">
        <w:t xml:space="preserve">. The very same month, a </w:t>
      </w:r>
      <w:r w:rsidRPr="00D24847">
        <w:rPr>
          <w:rStyle w:val="StyleBoldUnderline"/>
        </w:rPr>
        <w:t>federal judge</w:t>
      </w:r>
      <w:r w:rsidRPr="00C3309F">
        <w:t xml:space="preserve"> in the D.C. District </w:t>
      </w:r>
      <w:r w:rsidRPr="00D24847">
        <w:rPr>
          <w:rStyle w:val="StyleBoldUnderline"/>
        </w:rPr>
        <w:t>said</w:t>
      </w:r>
      <w:r w:rsidRPr="00C3309F">
        <w:t xml:space="preserve"> that </w:t>
      </w:r>
      <w:r w:rsidRPr="00D24847">
        <w:rPr>
          <w:rStyle w:val="StyleBoldUnderline"/>
        </w:rPr>
        <w:t>Smith wasn't really relevant, due to advances in communication technology. As such, Judge Richard Leon ruled against the program on constitutional grounds</w:t>
      </w:r>
      <w:r w:rsidRPr="00C3309F">
        <w:t xml:space="preserve">. Of course, just as the Second Circuit overturned the district judge, Leon could see his decision reversed or vacated by the D.C. Circuit. </w:t>
      </w:r>
      <w:r w:rsidRPr="00D24847">
        <w:rPr>
          <w:rStyle w:val="StyleBoldUnderline"/>
        </w:rPr>
        <w:t>There's been no decision yet; oral arguments took place in November. Meanwhile, the Ninth Circuit has also heard a case about NSA collection</w:t>
      </w:r>
      <w:r w:rsidRPr="00C3309F">
        <w:t>.</w:t>
      </w:r>
      <w:r w:rsidRPr="00C3309F">
        <w:rPr>
          <w:sz w:val="12"/>
        </w:rPr>
        <w:t xml:space="preserve">∂ </w:t>
      </w:r>
      <w:r w:rsidRPr="00C3309F">
        <w:t xml:space="preserve">In short: </w:t>
      </w:r>
      <w:r w:rsidRPr="00D24847">
        <w:rPr>
          <w:rStyle w:val="Emphasis"/>
        </w:rPr>
        <w:t>It's all a big mess, with various courts siding with both the government and plaintiffs, on both statutory and constitutional grounds</w:t>
      </w:r>
      <w:r w:rsidRPr="00C3309F">
        <w:t xml:space="preserve">. </w:t>
      </w:r>
      <w:r w:rsidRPr="00D24847">
        <w:rPr>
          <w:rStyle w:val="StyleBoldUnderline"/>
        </w:rPr>
        <w:t>If the circuits end up with conflicting decisions, the Supreme Court could be forced to weigh in on the surveillance program</w:t>
      </w:r>
      <w:r w:rsidRPr="00C3309F">
        <w:t>. But there's a good chance it won't come to that. The Second Circuit didn't order collection be stopped, noting that Section 215 expires on June 1. There's a fight going on in Congress about how to best handle the expiration, with cleavages among Democrats and Republican and between the House and Senate. Civil-liberties-focused lawmakers want to constrain the program, while Senate Majority Leader Mitch McConnell favors a simple extension. And if Congress can't reach a deal and the law expires, that would resolve the issue as well.</w:t>
      </w:r>
    </w:p>
    <w:p w14:paraId="44DD4155" w14:textId="77777777" w:rsidR="00122617" w:rsidRDefault="00122617" w:rsidP="00122617">
      <w:pPr>
        <w:pStyle w:val="Heading4"/>
      </w:pPr>
      <w:r>
        <w:t>Supreme Court considers ruling NSA programs – support from only two justices means the rest are unsure – can damage Court’s jurisdiction to protect the 4</w:t>
      </w:r>
      <w:r w:rsidRPr="00577294">
        <w:rPr>
          <w:vertAlign w:val="superscript"/>
        </w:rPr>
        <w:t>th</w:t>
      </w:r>
      <w:r>
        <w:t xml:space="preserve"> Amendment</w:t>
      </w:r>
    </w:p>
    <w:p w14:paraId="77203A75" w14:textId="77777777" w:rsidR="00122617" w:rsidRDefault="00122617" w:rsidP="00122617">
      <w:r w:rsidRPr="00577294">
        <w:rPr>
          <w:rStyle w:val="StyleStyleBold12pt"/>
        </w:rPr>
        <w:t>Hurley, 14</w:t>
      </w:r>
      <w:r>
        <w:t xml:space="preserve"> (Lawrence, editor for Huffington Post, “</w:t>
      </w:r>
      <w:r w:rsidRPr="00577294">
        <w:t>Supreme Court Will Likely Rule On NSA Programs, Antonin Scalia And Ruth Bader Ginsburg Suggest</w:t>
      </w:r>
      <w:r>
        <w:t xml:space="preserve">,” The Huffington Post, 4/17/14, </w:t>
      </w:r>
      <w:hyperlink r:id="rId19" w:history="1">
        <w:r w:rsidRPr="007B6AED">
          <w:rPr>
            <w:rStyle w:val="Hyperlink"/>
          </w:rPr>
          <w:t>http://www.huffingtonpost.com/2014/04/17/supreme-court-nsa_n_5170559.html</w:t>
        </w:r>
      </w:hyperlink>
      <w:r>
        <w:t>) Zhang</w:t>
      </w:r>
    </w:p>
    <w:p w14:paraId="2A6F9FE1" w14:textId="77777777" w:rsidR="00122617" w:rsidRDefault="00122617" w:rsidP="00122617">
      <w:pPr>
        <w:rPr>
          <w:sz w:val="12"/>
        </w:rPr>
      </w:pPr>
      <w:r w:rsidRPr="00577294">
        <w:rPr>
          <w:rStyle w:val="StyleBoldUnderline"/>
        </w:rPr>
        <w:t>Two members of the U.S. Supreme Court indicated on Thursday night that the court will ultimately have to decide the legality of National Security Agency surveillance activities</w:t>
      </w:r>
      <w:r>
        <w:t>.</w:t>
      </w:r>
      <w:r w:rsidRPr="00577294">
        <w:rPr>
          <w:sz w:val="12"/>
        </w:rPr>
        <w:t xml:space="preserve">∂ </w:t>
      </w:r>
      <w:r>
        <w:t xml:space="preserve">The two justices, </w:t>
      </w:r>
      <w:r w:rsidRPr="00577294">
        <w:rPr>
          <w:rStyle w:val="StyleBoldUnderline"/>
        </w:rPr>
        <w:t>Antonin Scalia and Ruth Bader Ginsburg</w:t>
      </w:r>
      <w:r>
        <w:t xml:space="preserve">, made the comments during a public event at the National Press Club in Washington. They </w:t>
      </w:r>
      <w:r w:rsidRPr="00577294">
        <w:rPr>
          <w:rStyle w:val="StyleBoldUnderline"/>
        </w:rPr>
        <w:t>were responding to questions</w:t>
      </w:r>
      <w:r>
        <w:t xml:space="preserve"> posed by journalist Marvin Kalb </w:t>
      </w:r>
      <w:r w:rsidRPr="00577294">
        <w:rPr>
          <w:rStyle w:val="StyleBoldUnderline"/>
        </w:rPr>
        <w:t>about whether the court would take up cases arising from the recent disclosures about NSA surveillance</w:t>
      </w:r>
      <w:r>
        <w:t>, most notably by former NSA contractor Edward Snowden.</w:t>
      </w:r>
      <w:r w:rsidRPr="00577294">
        <w:rPr>
          <w:sz w:val="12"/>
        </w:rPr>
        <w:t xml:space="preserve">∂ </w:t>
      </w:r>
      <w:r w:rsidRPr="00577294">
        <w:rPr>
          <w:rStyle w:val="StyleBoldUnderline"/>
        </w:rPr>
        <w:t xml:space="preserve">The justices did not discuss specific NSA programs. There are various lawsuits pending around the country challenging the government's widespread collection of telephone records. </w:t>
      </w:r>
      <w:r w:rsidRPr="00577294">
        <w:t>A federal judge in Washington, D.C., ruled in December that the program was probably unlawful, while a judge in New York held later that month that it was not. Both cases are now on appeal</w:t>
      </w:r>
      <w:r>
        <w:t>.</w:t>
      </w:r>
      <w:r w:rsidRPr="00577294">
        <w:rPr>
          <w:sz w:val="12"/>
        </w:rPr>
        <w:t xml:space="preserve">∂ </w:t>
      </w:r>
      <w:r w:rsidRPr="00577294">
        <w:rPr>
          <w:rStyle w:val="StyleBoldUnderline"/>
        </w:rPr>
        <w:t>Scalia, a leading conservative justice, said the court was not the best body to decide major national security issues because of its lack of expertise. But he indicated that the court would likely decide the issue of whether widespread gathering of telecommunications data violates the Fourth Amendment, which bars unlawful searches and seizures</w:t>
      </w:r>
      <w:r>
        <w:t>.</w:t>
      </w:r>
      <w:r w:rsidRPr="00577294">
        <w:rPr>
          <w:sz w:val="12"/>
        </w:rPr>
        <w:t xml:space="preserve">∂ </w:t>
      </w:r>
      <w:r>
        <w:t xml:space="preserve">"The institution that will decide that is the institution least qualified to decide it," Scalia said. </w:t>
      </w:r>
      <w:r w:rsidRPr="00577294">
        <w:rPr>
          <w:rStyle w:val="StyleBoldUnderline"/>
        </w:rPr>
        <w:t>The legal question is about "balancing the emergency against the intrusion" on the individual</w:t>
      </w:r>
      <w:r>
        <w:t>, he said.</w:t>
      </w:r>
      <w:r w:rsidRPr="00577294">
        <w:rPr>
          <w:sz w:val="12"/>
        </w:rPr>
        <w:t xml:space="preserve">∂ </w:t>
      </w:r>
      <w:r>
        <w:t xml:space="preserve">Ginsburg, one of the court's liberal members, said the </w:t>
      </w:r>
      <w:r w:rsidRPr="00577294">
        <w:rPr>
          <w:rStyle w:val="StyleBoldUnderline"/>
        </w:rPr>
        <w:t>justices would have little choice but to decide the matter should it come before them</w:t>
      </w:r>
      <w:r>
        <w:t>.</w:t>
      </w:r>
      <w:r w:rsidRPr="00577294">
        <w:rPr>
          <w:sz w:val="12"/>
        </w:rPr>
        <w:t xml:space="preserve">∂ </w:t>
      </w:r>
      <w:r>
        <w:t>"We can't run away and say, 'Well, we don't know much about that subject so we won't decide it,'" she said.</w:t>
      </w:r>
      <w:r w:rsidRPr="00577294">
        <w:rPr>
          <w:sz w:val="12"/>
        </w:rPr>
        <w:t xml:space="preserve"> </w:t>
      </w:r>
    </w:p>
    <w:p w14:paraId="17553A81" w14:textId="77777777" w:rsidR="00122617" w:rsidRDefault="00122617" w:rsidP="00122617">
      <w:pPr>
        <w:pStyle w:val="Heading4"/>
      </w:pPr>
      <w:r>
        <w:t>Unanimous ruling on cellphones suggest a consensus on privacy protection –accusing pro-surveillance arguments and creates split</w:t>
      </w:r>
    </w:p>
    <w:p w14:paraId="3BB23072" w14:textId="77777777" w:rsidR="00122617" w:rsidRDefault="00122617" w:rsidP="00122617">
      <w:proofErr w:type="spellStart"/>
      <w:r w:rsidRPr="00577294">
        <w:rPr>
          <w:rStyle w:val="StyleStyleBold12pt"/>
        </w:rPr>
        <w:t>Timberg</w:t>
      </w:r>
      <w:proofErr w:type="spellEnd"/>
      <w:r w:rsidRPr="00577294">
        <w:rPr>
          <w:rStyle w:val="StyleStyleBold12pt"/>
        </w:rPr>
        <w:t>, 14</w:t>
      </w:r>
      <w:r>
        <w:t xml:space="preserve"> (Craig, </w:t>
      </w:r>
      <w:r w:rsidRPr="00577294">
        <w:t>a national technology reporter for The Washington Post, specializing in privacy, security and surveillance</w:t>
      </w:r>
      <w:r>
        <w:t xml:space="preserve">. </w:t>
      </w:r>
      <w:r w:rsidRPr="00577294">
        <w:t>Since joining The Post in 1998, he has been a reporter, editor and foreign correspondent and has co-authored a book, “Tinderbox: How the West Sparked the AIDS Epidemic and How the World Can Finally Overcome It.” He contributed to the Post’s Pulitzer Pr</w:t>
      </w:r>
      <w:r>
        <w:t>ize-winning coverage of the NSA, “</w:t>
      </w:r>
      <w:r w:rsidRPr="00577294">
        <w:t>Supreme Court cellphone ruling hints at broader curbs on surveillance</w:t>
      </w:r>
      <w:r>
        <w:t xml:space="preserve">,” Washington Post, 6/25/14, </w:t>
      </w:r>
      <w:hyperlink r:id="rId20" w:history="1">
        <w:r w:rsidRPr="007B6AED">
          <w:rPr>
            <w:rStyle w:val="Hyperlink"/>
          </w:rPr>
          <w:t>http://www.washingtonpost.com/business/technology/supreme-court-cellphone-ruling-hints-at-broader-curbs-on-surveillance/2014/06/25/2732b532-fc9b-11e3-8176-f2c941cf35f1_story.html</w:t>
        </w:r>
      </w:hyperlink>
      <w:r>
        <w:t>) Zhang</w:t>
      </w:r>
    </w:p>
    <w:p w14:paraId="3DF94720" w14:textId="77777777" w:rsidR="00122617" w:rsidRDefault="00122617" w:rsidP="00122617">
      <w:pPr>
        <w:rPr>
          <w:rStyle w:val="StyleBoldUnderline"/>
        </w:rPr>
      </w:pPr>
      <w:r w:rsidRPr="00577294">
        <w:rPr>
          <w:rStyle w:val="StyleBoldUnderline"/>
        </w:rPr>
        <w:t>The words “National Security Agency” appear nowhere in the Supreme Court’s opinion Wednesday prohibiting cellphone searches without a warrant</w:t>
      </w:r>
      <w:r>
        <w:t xml:space="preserve">. </w:t>
      </w:r>
      <w:r w:rsidRPr="00577294">
        <w:rPr>
          <w:rStyle w:val="StyleBoldUnderline"/>
        </w:rPr>
        <w:t>But the unanimous ruling makes clear that the nation’s most important jurists are tuned in to the roiling debate about high-tech surveillance and concerned about government officials going too far</w:t>
      </w:r>
      <w:r>
        <w:t>.</w:t>
      </w:r>
      <w:r w:rsidRPr="00577294">
        <w:rPr>
          <w:sz w:val="12"/>
        </w:rPr>
        <w:t xml:space="preserve">∂ </w:t>
      </w:r>
      <w:r>
        <w:t xml:space="preserve">In broad, passionate language — spiked with the occasional joke — </w:t>
      </w:r>
      <w:r w:rsidRPr="00577294">
        <w:rPr>
          <w:rStyle w:val="StyleBoldUnderline"/>
        </w:rPr>
        <w:t>the ruling by Chief Justice John G. Roberts Jr. asserts that the vast troves of information police can find in modern cellphones are no less worthy of constitutional protection than the private papers</w:t>
      </w:r>
      <w:r>
        <w:t xml:space="preserve"> that Founding Fathers once kept locked in wooden file cabinets inside their homes.</w:t>
      </w:r>
      <w:r w:rsidRPr="00577294">
        <w:rPr>
          <w:sz w:val="12"/>
        </w:rPr>
        <w:t xml:space="preserve">∂ </w:t>
      </w:r>
      <w:r w:rsidRPr="00577294">
        <w:rPr>
          <w:rStyle w:val="StyleBoldUnderline"/>
        </w:rPr>
        <w:t>Roberts even chides the government for arguing that searching a cellphone is “materially indistinguishable” from searches of other items that can be seized at the scene of an arrest, such as a pack of cigarettes or a handwritten note</w:t>
      </w:r>
      <w:r>
        <w:t>. “That is like saying a ride on horseback is materially indistinguishable from a flight to the moon. Both are ways of getting from point A to point B, but little else justifies lumping them together,” he wrote.</w:t>
      </w:r>
      <w:r w:rsidRPr="00577294">
        <w:rPr>
          <w:sz w:val="12"/>
        </w:rPr>
        <w:t xml:space="preserve">∂ </w:t>
      </w:r>
      <w:r w:rsidRPr="00577294">
        <w:rPr>
          <w:rStyle w:val="StyleBoldUnderline"/>
        </w:rPr>
        <w:t>Such declarations</w:t>
      </w:r>
      <w:r w:rsidRPr="00577294">
        <w:t>, experts said,</w:t>
      </w:r>
      <w:r w:rsidRPr="00577294">
        <w:rPr>
          <w:rStyle w:val="StyleBoldUnderline"/>
        </w:rPr>
        <w:t xml:space="preserve"> suggest a willingness to reconsider legal rulings long used to justify modern surveillance tools. </w:t>
      </w:r>
      <w:r w:rsidRPr="00577294">
        <w:t>A footnote in Wednesday’s ruling cautions against assuming too much about the court’s views on data collection “under other circumstances.” But legal experts on both sides of the privacy debate took notice of the unanimity of the ruling and the uncommonly strong language Roberts used when describing the privacy risks in modern technologies.</w:t>
      </w:r>
      <w:r w:rsidRPr="00577294">
        <w:rPr>
          <w:sz w:val="12"/>
        </w:rPr>
        <w:t xml:space="preserve">∂ </w:t>
      </w:r>
      <w:r w:rsidRPr="00577294">
        <w:rPr>
          <w:rStyle w:val="StyleBoldUnderline"/>
        </w:rPr>
        <w:t>The ruling on cellphone searches, experts said, suggested that the court’s consensus has grown on such issues over the past two years, a period in which the revelations made by former NSA contractor Edward Snowden have sparked international controversy</w:t>
      </w:r>
      <w:r>
        <w:t xml:space="preserve"> over the privacy implications of high-tech government spying.</w:t>
      </w:r>
      <w:r w:rsidRPr="00577294">
        <w:rPr>
          <w:sz w:val="12"/>
        </w:rPr>
        <w:t xml:space="preserve">∂ </w:t>
      </w:r>
      <w:r>
        <w:t>The Supreme Court ruling, said former NSA general counsel Stewart A. Baker, “shows that the judges have the same technology panic that the rest of us do.”</w:t>
      </w:r>
      <w:r w:rsidRPr="00577294">
        <w:rPr>
          <w:sz w:val="12"/>
        </w:rPr>
        <w:t xml:space="preserve">∂ </w:t>
      </w:r>
      <w:r w:rsidRPr="00577294">
        <w:rPr>
          <w:rStyle w:val="StyleBoldUnderline"/>
        </w:rPr>
        <w:t>More than anything, legal experts said, the ruling offers a reminder that Supreme Court justices live in the real world and almost certainly use cellphones in ways that make them aware of their privacy risks.</w:t>
      </w:r>
    </w:p>
    <w:p w14:paraId="1F2A7BEE" w14:textId="7A2DEB6F" w:rsidR="00122617" w:rsidRPr="007D390A" w:rsidRDefault="00122617" w:rsidP="007D390A">
      <w:pPr>
        <w:pStyle w:val="Heading4"/>
      </w:pPr>
      <w:r w:rsidRPr="007D390A">
        <w:t>Court going against the government is tough – there’s been little policy change since Snowden</w:t>
      </w:r>
      <w:r w:rsidR="007D390A">
        <w:t>.</w:t>
      </w:r>
    </w:p>
    <w:p w14:paraId="3BE1231E" w14:textId="77777777" w:rsidR="00122617" w:rsidRDefault="00122617" w:rsidP="00122617">
      <w:r w:rsidRPr="009668D5">
        <w:rPr>
          <w:rStyle w:val="StyleStyleBold12pt"/>
        </w:rPr>
        <w:t>Williams, 14</w:t>
      </w:r>
      <w:r>
        <w:t xml:space="preserve"> (Lauren, </w:t>
      </w:r>
      <w:r w:rsidRPr="009668D5">
        <w:t xml:space="preserve">tech reporter for </w:t>
      </w:r>
      <w:proofErr w:type="spellStart"/>
      <w:r w:rsidRPr="009668D5">
        <w:t>ThinkProgress</w:t>
      </w:r>
      <w:proofErr w:type="spellEnd"/>
      <w:r w:rsidRPr="009668D5">
        <w:t xml:space="preserve"> with an affinity for consumer privacy, </w:t>
      </w:r>
      <w:proofErr w:type="spellStart"/>
      <w:r w:rsidRPr="009668D5">
        <w:t>cybersecurity</w:t>
      </w:r>
      <w:proofErr w:type="spellEnd"/>
      <w:r w:rsidRPr="009668D5">
        <w:t xml:space="preserve">, tech culture and the intersection of civil liberties and tech policy. Before joining the </w:t>
      </w:r>
      <w:proofErr w:type="spellStart"/>
      <w:r w:rsidRPr="009668D5">
        <w:t>ThinkProgress</w:t>
      </w:r>
      <w:proofErr w:type="spellEnd"/>
      <w:r w:rsidRPr="009668D5">
        <w:t xml:space="preserve"> team, she wrote about health care policy and regulation for B2B publications, and had a br</w:t>
      </w:r>
      <w:r>
        <w:t>ief stint at The Seattle Times, “</w:t>
      </w:r>
      <w:r w:rsidRPr="009668D5">
        <w:t>How The Supreme Court Could Decide The Fate Of NSA Surveillance</w:t>
      </w:r>
      <w:r>
        <w:t xml:space="preserve">,” </w:t>
      </w:r>
      <w:proofErr w:type="spellStart"/>
      <w:r>
        <w:t>ThinkProgress</w:t>
      </w:r>
      <w:proofErr w:type="spellEnd"/>
      <w:r>
        <w:t xml:space="preserve">, 12/10/14, </w:t>
      </w:r>
      <w:hyperlink r:id="rId21" w:history="1">
        <w:r w:rsidRPr="007B6AED">
          <w:rPr>
            <w:rStyle w:val="Hyperlink"/>
          </w:rPr>
          <w:t>http://thinkprogress.org/justice/2014/12/10/3601363/nsa-surveillance-ninth-circuit/</w:t>
        </w:r>
      </w:hyperlink>
      <w:r>
        <w:t>) Zhang</w:t>
      </w:r>
    </w:p>
    <w:p w14:paraId="20B3F180" w14:textId="75080979" w:rsidR="00E84F02" w:rsidRDefault="00122617" w:rsidP="00122617">
      <w:r w:rsidRPr="009668D5">
        <w:rPr>
          <w:rStyle w:val="StyleBoldUnderline"/>
        </w:rPr>
        <w:t>With legal help from the American Civil Liberties Union and the Electronic Frontier Foundation, neonatal intensive care nurse Anna Smith contested the government’s spy programs Monday in the U.S. Court of Appeals for the Ninth Circuit.∂ In Monday’s oral argument for Smith v. Obama, Smith’s attorney and husband, Peter Smith, asserted the government violated Smith’s privacy by searching and collecting data that reveals intimate details about her and her family without her permission</w:t>
      </w:r>
      <w:r>
        <w:t>. Smith argued that each time the NSA’s database was queried or restocked with new information violated the Fourth Amendment.</w:t>
      </w:r>
      <w:r w:rsidRPr="009668D5">
        <w:rPr>
          <w:sz w:val="12"/>
        </w:rPr>
        <w:t xml:space="preserve">∂ </w:t>
      </w:r>
      <w:r>
        <w:t>Smith built his case’s standing on the fact Verizon is America’s top telecommunications provider and the NSA’s program indiscriminately swept up swaths of customer data, which included and potentially revealed personal information about his wife’s business and life.</w:t>
      </w:r>
      <w:r w:rsidRPr="009668D5">
        <w:rPr>
          <w:sz w:val="12"/>
        </w:rPr>
        <w:t xml:space="preserve">∂ </w:t>
      </w:r>
      <w:r w:rsidRPr="009668D5">
        <w:rPr>
          <w:rStyle w:val="StyleBoldUnderline"/>
        </w:rPr>
        <w:t>These cases have yet to be finalized, but depending on their outcome, the Supreme Court could end up deciding the constitutionality of the NSA’s phone surveillance program. The Supreme Court tends to get involved in cases mainly where there’s a split decision among federal appeals courts — in this case with some courts ruling in the government’s favor and others against.∂ But challenging the government has proven to be an uphill legal battle. Civil liberties activists’ biggest obstacle is decades-old legal precedent</w:t>
      </w:r>
      <w:r>
        <w:t>. Smith v. Maryland established that law enforcement could collect the call records of an individual or small group of individuals suspected of a crime. The question is whether the sheer scale and volume of the NSA’s metadata program, which was technologically impossible in 1979, is protected under that same ruling.</w:t>
      </w:r>
      <w:r w:rsidRPr="009668D5">
        <w:rPr>
          <w:sz w:val="12"/>
        </w:rPr>
        <w:t xml:space="preserve">∂ </w:t>
      </w:r>
      <w:r w:rsidRPr="00CA270F">
        <w:rPr>
          <w:rStyle w:val="StyleBoldUnderline"/>
        </w:rPr>
        <w:t xml:space="preserve">Even if the legal standard wins out, the publicity of challenging the government’s actions could have a positive effect down the line; showing that taking the government to task can be done. </w:t>
      </w:r>
      <w:r w:rsidRPr="009668D5">
        <w:rPr>
          <w:rStyle w:val="StyleBoldUnderline"/>
        </w:rPr>
        <w:t>There have been past cases where despite proof of being targeted for surveillance, courts have ruled in favor of the government</w:t>
      </w:r>
      <w:r>
        <w:t>. The Al-</w:t>
      </w:r>
      <w:proofErr w:type="spellStart"/>
      <w:r>
        <w:t>Haramain</w:t>
      </w:r>
      <w:proofErr w:type="spellEnd"/>
      <w:r>
        <w:t xml:space="preserve"> Islamic Foundation sued the Bush Administration for illegally wiretapping the charity’s leaders and lawyers based on a classified document accidentally disclosed in court documents. The court ruled in favor of the government because the information was classified.</w:t>
      </w:r>
      <w:r w:rsidRPr="009668D5">
        <w:rPr>
          <w:sz w:val="12"/>
        </w:rPr>
        <w:t xml:space="preserve"> ∂ </w:t>
      </w:r>
      <w:r w:rsidRPr="00CA270F">
        <w:rPr>
          <w:rStyle w:val="StyleBoldUnderline"/>
        </w:rPr>
        <w:t>Snowden’s revelations inspired public calls to action for comprehensive reform of U.S. intelligence programs. But in the year since, there’s been little movement toward policy changes</w:t>
      </w:r>
      <w:r w:rsidRPr="009668D5">
        <w:t>. Obama rolled back some of the NSA’s spying power earlier this year saying intelligence agencies could still collect phone records but couldn’t store them, and accessing the database would be subject to a judge’s approval.</w:t>
      </w:r>
    </w:p>
    <w:p w14:paraId="07C3CE97" w14:textId="77777777" w:rsidR="00E84F02" w:rsidRDefault="00E84F02" w:rsidP="00E84F02">
      <w:pPr>
        <w:pStyle w:val="Heading4"/>
      </w:pPr>
      <w:r>
        <w:t>Supreme Court doesn’t like taking surveillance cases—U.S. v. Jones 2012 decision proves</w:t>
      </w:r>
    </w:p>
    <w:p w14:paraId="7DD921B6" w14:textId="77777777" w:rsidR="00E84F02" w:rsidRPr="00DC38FC" w:rsidRDefault="00E84F02" w:rsidP="00E84F02">
      <w:pPr>
        <w:rPr>
          <w:rStyle w:val="StyleStyleBold12pt"/>
        </w:rPr>
      </w:pPr>
      <w:r>
        <w:rPr>
          <w:rStyle w:val="StyleStyleBold12pt"/>
        </w:rPr>
        <w:t xml:space="preserve">Fisher 15 </w:t>
      </w:r>
      <w:r w:rsidRPr="00DC38FC">
        <w:t xml:space="preserve">[Daniel, Senior Editor at Forbes, “Court Rules NSA Phone Surveillance Illegal, But Saves Bigger Questions For Later,” 5/7/15, </w:t>
      </w:r>
      <w:hyperlink r:id="rId22" w:history="1">
        <w:r w:rsidRPr="00DC38FC">
          <w:t>http://www.forbes.com/sites/danielfisher/2015/05/07/court-rules-nsa-phone-surveillance-illegal-but-saves-bigger-questions-for-later/</w:t>
        </w:r>
      </w:hyperlink>
      <w:r w:rsidRPr="00DC38FC">
        <w:t xml:space="preserve">] </w:t>
      </w:r>
      <w:proofErr w:type="spellStart"/>
      <w:r w:rsidRPr="00DC38FC">
        <w:t>Reynoso</w:t>
      </w:r>
      <w:proofErr w:type="spellEnd"/>
      <w:r>
        <w:rPr>
          <w:rStyle w:val="StyleStyleBold12pt"/>
        </w:rPr>
        <w:t xml:space="preserve"> </w:t>
      </w:r>
    </w:p>
    <w:p w14:paraId="0DEF3F6D" w14:textId="77777777" w:rsidR="00E84F02" w:rsidRDefault="00E84F02" w:rsidP="00E84F02">
      <w:pPr>
        <w:rPr>
          <w:sz w:val="16"/>
        </w:rPr>
      </w:pPr>
      <w:r w:rsidRPr="00DC38FC">
        <w:rPr>
          <w:sz w:val="16"/>
        </w:rPr>
        <w:t xml:space="preserve">The Second Circuit Court of Appeals in New York declared the government’s sweeping collection of “metadata” on domestic phone calls is illegal, but held off enjoining the practice or ruling on weightier constitutional challenges until Congress decides whether to revise the program. Deep in its 97-page ruling issued today the court discusses, but does not resolve, the big question looming over the practice of </w:t>
      </w:r>
      <w:proofErr w:type="spellStart"/>
      <w:r w:rsidRPr="00DC38FC">
        <w:rPr>
          <w:sz w:val="16"/>
        </w:rPr>
        <w:t>Hoovering</w:t>
      </w:r>
      <w:proofErr w:type="spellEnd"/>
      <w:r w:rsidRPr="00DC38FC">
        <w:rPr>
          <w:sz w:val="16"/>
        </w:rPr>
        <w:t xml:space="preserve"> up vast amounts of digital data that citizens produce as they navigate through the physical world and cyberspace: At some point does the mere collection of that data violate the Fourth Amendment prohibition on unreasonable searches? </w:t>
      </w:r>
      <w:r w:rsidRPr="00DC38FC">
        <w:rPr>
          <w:rStyle w:val="StyleBoldUnderline"/>
        </w:rPr>
        <w:t>The N</w:t>
      </w:r>
      <w:r w:rsidRPr="00DC38FC">
        <w:rPr>
          <w:sz w:val="16"/>
        </w:rPr>
        <w:t xml:space="preserve">ational </w:t>
      </w:r>
      <w:r w:rsidRPr="00DC38FC">
        <w:rPr>
          <w:rStyle w:val="StyleBoldUnderline"/>
        </w:rPr>
        <w:t>S</w:t>
      </w:r>
      <w:r w:rsidRPr="00DC38FC">
        <w:rPr>
          <w:sz w:val="16"/>
        </w:rPr>
        <w:t xml:space="preserve">ecurity </w:t>
      </w:r>
      <w:r w:rsidRPr="00DC38FC">
        <w:rPr>
          <w:rStyle w:val="StyleBoldUnderline"/>
        </w:rPr>
        <w:t>A</w:t>
      </w:r>
      <w:r w:rsidRPr="00DC38FC">
        <w:rPr>
          <w:sz w:val="16"/>
        </w:rPr>
        <w:t xml:space="preserve">gency </w:t>
      </w:r>
      <w:r w:rsidRPr="00DC38FC">
        <w:rPr>
          <w:rStyle w:val="StyleBoldUnderline"/>
        </w:rPr>
        <w:t>program of collecting the details of millions of domestic phone calls every day raises “one of the most difficult issues in Fourth Amendment jurisprudence</w:t>
      </w:r>
      <w:r w:rsidRPr="00DC38FC">
        <w:rPr>
          <w:sz w:val="16"/>
        </w:rPr>
        <w:t xml:space="preserve">,” the Second Circuit said, which is the extent to which digital technology alters expectations of privacy. The appeals court never got to that question because it ruled that the NSA had exceeded its congressional mandate by demanding Verizon and other telecommunications companies turn over records on virtually all calls, on a daily basis, for years. </w:t>
      </w:r>
      <w:r w:rsidRPr="00DC38FC">
        <w:rPr>
          <w:rStyle w:val="StyleBoldUnderline"/>
        </w:rPr>
        <w:t>Section 215 of the Patriot Act limits such searches to data that are relevant to a pending investigation of foreign terrorism and could be obtained in an equivalent grand jury proceeding</w:t>
      </w:r>
      <w:r w:rsidRPr="00DC38FC">
        <w:rPr>
          <w:sz w:val="16"/>
        </w:rPr>
        <w:t xml:space="preserve">, the court ruled, </w:t>
      </w:r>
      <w:r w:rsidRPr="00DC38FC">
        <w:rPr>
          <w:rStyle w:val="StyleBoldUnderline"/>
        </w:rPr>
        <w:t>not the wholesale collection of information so it can be warehoused for future searches</w:t>
      </w:r>
      <w:r w:rsidRPr="00DC38FC">
        <w:rPr>
          <w:sz w:val="16"/>
        </w:rPr>
        <w:t xml:space="preserve">. The government argued the law allows it to collect business records or any other information relevant to an investigation into terrorist acts by a foreign entity. But the three-judge panel on the Second Circuit said that stretched the meaning of “relevant” past the breaking point: The sheer volume of information sought is staggering; while search warrants and subpoenas for business records may encompass large volumes of paper documents or electronic data, the most expansive of such evidentiary demands are dwarfed by the volume of records obtained pursuant to the orders in question here. </w:t>
      </w:r>
      <w:r w:rsidRPr="00DC38FC">
        <w:rPr>
          <w:rStyle w:val="StyleBoldUnderline"/>
        </w:rPr>
        <w:t>It reversed a lower court decision dismissing the case, but refused to issue an injunction halting the collection of the data, saying Congress may soon modify the Patriot Act to eliminate the problems</w:t>
      </w:r>
      <w:r w:rsidRPr="00DC38FC">
        <w:rPr>
          <w:sz w:val="16"/>
        </w:rPr>
        <w:t>. A bill that cleared the House Judiciary Committee on April 30 would end the wholesale collection of metadata, instead requiring telecoms carriers to keep it for 18 months in case the government seeks it for specific investigations. The Second Circuit opinion speaks at length about the bigger questions of whether Fourth Amendment law must be expanded to include protections against such snooping. The government argued successfully at the trial court level that</w:t>
      </w:r>
      <w:r w:rsidRPr="00DC38FC">
        <w:rPr>
          <w:rStyle w:val="StyleBoldUnderline"/>
        </w:rPr>
        <w:t xml:space="preserve"> U.S. Supreme Court rulings have limited Fourth Amendment challenges to cases where citizens have a reasonable expectation of privacy, and phone records don’t fall within that circle of protection</w:t>
      </w:r>
      <w:r w:rsidRPr="00DC38FC">
        <w:rPr>
          <w:sz w:val="16"/>
        </w:rPr>
        <w:t xml:space="preserve">. One of the key decisions is Smith v. Maryland, a 1979 case rejecting upholding the police use of a “pen register” to collect the numbers dialed by a suspected drug dealer. In that and other cases, the court has determined that people don’t have a constitutional right to privacy when it involves information they’ve willingly given to a third party, such as a phone company that uses that information for other purposes like </w:t>
      </w:r>
      <w:proofErr w:type="spellStart"/>
      <w:proofErr w:type="gramStart"/>
      <w:r w:rsidRPr="00DC38FC">
        <w:rPr>
          <w:sz w:val="16"/>
        </w:rPr>
        <w:t>billing.Grand</w:t>
      </w:r>
      <w:proofErr w:type="spellEnd"/>
      <w:proofErr w:type="gramEnd"/>
      <w:r w:rsidRPr="00DC38FC">
        <w:rPr>
          <w:sz w:val="16"/>
        </w:rPr>
        <w:t xml:space="preserve"> juries frequently subpoena phone records without a warrant on this basis, the Second Circuit said. Thinking on this subject is changing, however. </w:t>
      </w:r>
      <w:r w:rsidRPr="00DC38FC">
        <w:rPr>
          <w:rStyle w:val="StyleBoldUnderline"/>
        </w:rPr>
        <w:t>The Supreme Court was forced to consider the question of digital surveillance in U.S. v. Jones, a 2012 decision that found illegal the use of a GPS device surreptitiously attached to another suspected drug dealer’s car</w:t>
      </w:r>
      <w:r w:rsidRPr="00DC38FC">
        <w:rPr>
          <w:sz w:val="16"/>
        </w:rPr>
        <w:t xml:space="preserve">. But </w:t>
      </w:r>
      <w:proofErr w:type="spellStart"/>
      <w:r w:rsidRPr="00DC38FC">
        <w:rPr>
          <w:sz w:val="16"/>
        </w:rPr>
        <w:t>Jusiice</w:t>
      </w:r>
      <w:proofErr w:type="spellEnd"/>
      <w:r w:rsidRPr="00DC38FC">
        <w:rPr>
          <w:sz w:val="16"/>
        </w:rPr>
        <w:t xml:space="preserve"> Antonin Scalia invoked a sort of property right to hold the attachment of the device was illegal, not the collecting of the information it transmitted. Five of the justices made arguments closer to </w:t>
      </w:r>
      <w:proofErr w:type="gramStart"/>
      <w:r w:rsidRPr="00DC38FC">
        <w:rPr>
          <w:sz w:val="16"/>
        </w:rPr>
        <w:t>a reasonableness</w:t>
      </w:r>
      <w:proofErr w:type="gramEnd"/>
      <w:r w:rsidRPr="00DC38FC">
        <w:rPr>
          <w:sz w:val="16"/>
        </w:rPr>
        <w:t xml:space="preserve"> standard in that case, however. Justice </w:t>
      </w:r>
      <w:proofErr w:type="spellStart"/>
      <w:r w:rsidRPr="00DC38FC">
        <w:rPr>
          <w:sz w:val="16"/>
        </w:rPr>
        <w:t>Sonnia</w:t>
      </w:r>
      <w:proofErr w:type="spellEnd"/>
      <w:r w:rsidRPr="00DC38FC">
        <w:rPr>
          <w:sz w:val="16"/>
        </w:rPr>
        <w:t xml:space="preserve"> </w:t>
      </w:r>
      <w:proofErr w:type="spellStart"/>
      <w:r w:rsidRPr="00DC38FC">
        <w:rPr>
          <w:sz w:val="16"/>
        </w:rPr>
        <w:t>Sotomayor</w:t>
      </w:r>
      <w:proofErr w:type="spellEnd"/>
      <w:r w:rsidRPr="00DC38FC">
        <w:rPr>
          <w:sz w:val="16"/>
        </w:rPr>
        <w:t xml:space="preserve">, </w:t>
      </w:r>
      <w:proofErr w:type="spellStart"/>
      <w:r w:rsidRPr="00DC38FC">
        <w:rPr>
          <w:sz w:val="16"/>
        </w:rPr>
        <w:t>ina</w:t>
      </w:r>
      <w:proofErr w:type="spellEnd"/>
      <w:r w:rsidRPr="00DC38FC">
        <w:rPr>
          <w:sz w:val="16"/>
        </w:rPr>
        <w:t xml:space="preserve"> concurrence, said: “it may be necessary to reconsider the premise that an individual has no reasonable expectation of privacy in information voluntarily disclosed to third parties,” noting that such an approach is “ill suited to the digital age, in which people reveal a great deal of information about themselves to third parties in the course of carrying out mundane tasks.”</w:t>
      </w:r>
    </w:p>
    <w:p w14:paraId="2E60F943" w14:textId="77777777" w:rsidR="00E84F02" w:rsidRDefault="00E84F02" w:rsidP="00E84F02">
      <w:pPr>
        <w:rPr>
          <w:sz w:val="16"/>
        </w:rPr>
      </w:pPr>
    </w:p>
    <w:p w14:paraId="59474FD0" w14:textId="77777777" w:rsidR="00E84F02" w:rsidRDefault="00E84F02" w:rsidP="00E84F02">
      <w:pPr>
        <w:pStyle w:val="Heading4"/>
        <w:rPr>
          <w:rStyle w:val="StyleStyleBold12pt"/>
        </w:rPr>
      </w:pPr>
      <w:r>
        <w:rPr>
          <w:rStyle w:val="StyleStyleBold12pt"/>
        </w:rPr>
        <w:t>Supreme Court doesn’t like surveillance cases—didn’t want to challenge government’s terrorist surveillance programs</w:t>
      </w:r>
    </w:p>
    <w:p w14:paraId="1FCDBB8D" w14:textId="77777777" w:rsidR="00E84F02" w:rsidRPr="00DC38FC" w:rsidRDefault="00E84F02" w:rsidP="00E84F02">
      <w:pPr>
        <w:rPr>
          <w:rStyle w:val="StyleStyleBold12pt"/>
        </w:rPr>
      </w:pPr>
      <w:proofErr w:type="spellStart"/>
      <w:r>
        <w:rPr>
          <w:rStyle w:val="StyleStyleBold12pt"/>
        </w:rPr>
        <w:t>Robillard</w:t>
      </w:r>
      <w:proofErr w:type="spellEnd"/>
      <w:r>
        <w:rPr>
          <w:rStyle w:val="StyleStyleBold12pt"/>
        </w:rPr>
        <w:t xml:space="preserve"> 13 </w:t>
      </w:r>
      <w:r w:rsidRPr="00116859">
        <w:t xml:space="preserve">[Kevin, Reporter at Politico, “Supreme Court dismisses surveillance case,” 2/26/13, </w:t>
      </w:r>
      <w:hyperlink r:id="rId23" w:history="1">
        <w:r w:rsidRPr="00116859">
          <w:t>http://www.politico.com/story/2013/02/supreme-court-dismisses-surveillance-case-88097.html</w:t>
        </w:r>
      </w:hyperlink>
      <w:r w:rsidRPr="00116859">
        <w:t xml:space="preserve">] </w:t>
      </w:r>
      <w:proofErr w:type="spellStart"/>
      <w:r w:rsidRPr="00116859">
        <w:t>Reynoso</w:t>
      </w:r>
      <w:proofErr w:type="spellEnd"/>
      <w:r w:rsidRPr="00116859">
        <w:t xml:space="preserve"> </w:t>
      </w:r>
    </w:p>
    <w:p w14:paraId="32A0D3A9" w14:textId="77777777" w:rsidR="00E84F02" w:rsidRPr="00DC38FC" w:rsidRDefault="00E84F02" w:rsidP="00E84F02">
      <w:pPr>
        <w:rPr>
          <w:sz w:val="16"/>
          <w:szCs w:val="22"/>
        </w:rPr>
      </w:pPr>
      <w:r w:rsidRPr="00DC38FC">
        <w:rPr>
          <w:sz w:val="16"/>
          <w:szCs w:val="22"/>
        </w:rPr>
        <w:t xml:space="preserve">A closely divided </w:t>
      </w:r>
      <w:r w:rsidRPr="00DC38FC">
        <w:rPr>
          <w:rStyle w:val="StyleBoldUnderline"/>
        </w:rPr>
        <w:t xml:space="preserve">Supreme Court threw out a challenge to the government’s terrorist surveillance programs, arguing journalists, human rights groups and lawyers could not prove </w:t>
      </w:r>
      <w:proofErr w:type="gramStart"/>
      <w:r w:rsidRPr="00DC38FC">
        <w:rPr>
          <w:rStyle w:val="StyleBoldUnderline"/>
        </w:rPr>
        <w:t>they had been harmed by a government program monitoring foreign communications</w:t>
      </w:r>
      <w:proofErr w:type="gramEnd"/>
      <w:r w:rsidRPr="00DC38FC">
        <w:rPr>
          <w:rStyle w:val="StyleBoldUnderline"/>
        </w:rPr>
        <w:t>. In the 5-4 ruling, the court’s conservatives sided with</w:t>
      </w:r>
      <w:r w:rsidRPr="00DC38FC">
        <w:rPr>
          <w:sz w:val="16"/>
          <w:szCs w:val="22"/>
        </w:rPr>
        <w:t xml:space="preserve"> President Barack </w:t>
      </w:r>
      <w:r w:rsidRPr="00DC38FC">
        <w:rPr>
          <w:rStyle w:val="StyleBoldUnderline"/>
        </w:rPr>
        <w:t>Obama’s administration in arguing that the groups could not prove the program had harmed them</w:t>
      </w:r>
      <w:r w:rsidRPr="00DC38FC">
        <w:rPr>
          <w:sz w:val="16"/>
          <w:szCs w:val="22"/>
        </w:rPr>
        <w:t xml:space="preserve">, Reuters reports. </w:t>
      </w:r>
      <w:r w:rsidRPr="00DC38FC">
        <w:rPr>
          <w:rStyle w:val="StyleBoldUnderline"/>
        </w:rPr>
        <w:t>The court’s liberals disagreed.</w:t>
      </w:r>
      <w:r w:rsidRPr="00DC38FC">
        <w:rPr>
          <w:sz w:val="16"/>
          <w:szCs w:val="22"/>
        </w:rPr>
        <w:t xml:space="preserve"> The 2008 law challenged in the case authorized mass spying, without specific targets, on foreigners living outside the country. The </w:t>
      </w:r>
      <w:r w:rsidRPr="00DC38FC">
        <w:rPr>
          <w:rStyle w:val="StyleBoldUnderline"/>
        </w:rPr>
        <w:t>plaintiffs had argued the law had created a burden by forcing them to meet with sources and clients living outside the country in person rather than emailing or calling them</w:t>
      </w:r>
      <w:r w:rsidRPr="00DC38FC">
        <w:rPr>
          <w:sz w:val="16"/>
          <w:szCs w:val="22"/>
        </w:rPr>
        <w:t xml:space="preserve">. Associate Justice Samuel Alito, writing for the majority, dismissed their concerns as a “highly speculative fear.” The American Civil Liberties Union blasted the decision in a statement. “It’s a disturbing decision,” said the group’s deputy legal director, </w:t>
      </w:r>
      <w:proofErr w:type="spellStart"/>
      <w:r w:rsidRPr="00DC38FC">
        <w:rPr>
          <w:sz w:val="16"/>
          <w:szCs w:val="22"/>
        </w:rPr>
        <w:t>Jameel</w:t>
      </w:r>
      <w:proofErr w:type="spellEnd"/>
      <w:r w:rsidRPr="00DC38FC">
        <w:rPr>
          <w:sz w:val="16"/>
          <w:szCs w:val="22"/>
        </w:rPr>
        <w:t xml:space="preserve"> </w:t>
      </w:r>
      <w:proofErr w:type="spellStart"/>
      <w:r w:rsidRPr="00DC38FC">
        <w:rPr>
          <w:sz w:val="16"/>
          <w:szCs w:val="22"/>
        </w:rPr>
        <w:t>Jaffer</w:t>
      </w:r>
      <w:proofErr w:type="spellEnd"/>
      <w:r w:rsidRPr="00DC38FC">
        <w:rPr>
          <w:sz w:val="16"/>
          <w:szCs w:val="22"/>
        </w:rPr>
        <w:t xml:space="preserve">, who argued the case. “The FISA Amendments Act is a sweeping surveillance statute with far-reaching implications for Americans’ privacy. </w:t>
      </w:r>
      <w:r w:rsidRPr="00DC38FC">
        <w:rPr>
          <w:rStyle w:val="StyleBoldUnderline"/>
        </w:rPr>
        <w:t>This ruling insulates the statute from meaningful judicial review and leaves Americans’ privacy rights to the mercy of the political branches</w:t>
      </w:r>
      <w:r w:rsidRPr="00DC38FC">
        <w:rPr>
          <w:sz w:val="16"/>
          <w:szCs w:val="22"/>
        </w:rPr>
        <w:t>. Justice Alito’s opinion for the court seems to be based on the theory that the FISA Court may one day, in some as-yet unimagined case, subject the law to constitutional review, but that day may never come. And if it does, the proceeding will take place in a court that meets in secret, doesn’t ordinarily publish its decisions, and has limited authority to consider constitutional arguments. This theory is foreign to the Constitution and inconsistent with fundamental democratic values.”</w:t>
      </w:r>
    </w:p>
    <w:p w14:paraId="5EE4C027" w14:textId="77777777" w:rsidR="00E84F02" w:rsidRPr="00DC38FC" w:rsidRDefault="00E84F02" w:rsidP="00E84F02">
      <w:pPr>
        <w:rPr>
          <w:sz w:val="16"/>
        </w:rPr>
      </w:pPr>
    </w:p>
    <w:p w14:paraId="32447831" w14:textId="77777777" w:rsidR="00E84F02" w:rsidRDefault="00E84F02" w:rsidP="00122617"/>
    <w:p w14:paraId="13B6949A" w14:textId="45FB07C9" w:rsidR="00990E5A" w:rsidRDefault="00990E5A" w:rsidP="00990E5A">
      <w:pPr>
        <w:pStyle w:val="Heading3"/>
      </w:pPr>
      <w:r>
        <w:t>Link – Soft on Terror Perception</w:t>
      </w:r>
    </w:p>
    <w:p w14:paraId="4A667DB7" w14:textId="77777777" w:rsidR="00990E5A" w:rsidRPr="00990E5A" w:rsidRDefault="00990E5A" w:rsidP="00990E5A">
      <w:pPr>
        <w:pStyle w:val="Heading4"/>
      </w:pPr>
      <w:r w:rsidRPr="00990E5A">
        <w:t>The “ratchet effect” makes it difficult for SCOTUS to rule on precautionary surveillance cases because no one wants the blame for a terrorist attack – PATRIOT controversies prove</w:t>
      </w:r>
    </w:p>
    <w:p w14:paraId="58F1AB32" w14:textId="77777777" w:rsidR="00990E5A" w:rsidRDefault="00990E5A" w:rsidP="00990E5A">
      <w:r w:rsidRPr="004604D0">
        <w:rPr>
          <w:rStyle w:val="Heading4Char"/>
        </w:rPr>
        <w:t>Givens ’13</w:t>
      </w:r>
      <w:r>
        <w:t xml:space="preserve"> (Austin, PhD student in the Department of Political Economy at King’s College London “The NSA Surveillance Controversy: How the Ratchet Effect Can Impact Anti-Terrorism Laws” Harvard Law School National Security Journal 7/21/</w:t>
      </w:r>
      <w:proofErr w:type="gramStart"/>
      <w:r>
        <w:t xml:space="preserve">13  </w:t>
      </w:r>
      <w:proofErr w:type="gramEnd"/>
      <w:r>
        <w:fldChar w:fldCharType="begin"/>
      </w:r>
      <w:r>
        <w:instrText xml:space="preserve"> HYPERLINK "</w:instrText>
      </w:r>
      <w:r w:rsidRPr="004604D0">
        <w:instrText>http://harvardnsj.org/2013/07/the-nsa-surveillance-controversy-how-the-ratchet-effect-can-impact-anti-terrorism-laws/</w:instrText>
      </w:r>
      <w:r>
        <w:instrText xml:space="preserve">" </w:instrText>
      </w:r>
      <w:r>
        <w:fldChar w:fldCharType="separate"/>
      </w:r>
      <w:r w:rsidRPr="00824F4E">
        <w:rPr>
          <w:rStyle w:val="Hyperlink"/>
        </w:rPr>
        <w:t>http://harvardnsj.org/2013/07/the-nsa-surveillance-controversy-how-the-ratchet-effect-can-impact-anti-terrorism-laws/</w:t>
      </w:r>
      <w:r>
        <w:fldChar w:fldCharType="end"/>
      </w:r>
      <w:r>
        <w:t xml:space="preserve">) </w:t>
      </w:r>
      <w:proofErr w:type="spellStart"/>
      <w:r>
        <w:t>Foronda</w:t>
      </w:r>
      <w:proofErr w:type="spellEnd"/>
    </w:p>
    <w:p w14:paraId="4A419593" w14:textId="77777777" w:rsidR="00990E5A" w:rsidRDefault="00990E5A" w:rsidP="00990E5A"/>
    <w:p w14:paraId="5113FE45" w14:textId="77777777" w:rsidR="00990E5A" w:rsidRPr="00FD636E" w:rsidRDefault="00990E5A" w:rsidP="00990E5A">
      <w:pPr>
        <w:rPr>
          <w:rFonts w:ascii="Times" w:eastAsia="Times New Roman" w:hAnsi="Times"/>
          <w:sz w:val="16"/>
          <w:szCs w:val="20"/>
        </w:rPr>
      </w:pPr>
      <w:r w:rsidRPr="004604D0">
        <w:rPr>
          <w:rStyle w:val="StyleBoldUnderline"/>
        </w:rPr>
        <w:t xml:space="preserve">On June 5, 2013, the world learned </w:t>
      </w:r>
      <w:r w:rsidRPr="00FD636E">
        <w:rPr>
          <w:rFonts w:ascii="Times" w:eastAsia="Times New Roman" w:hAnsi="Times"/>
          <w:sz w:val="16"/>
          <w:szCs w:val="20"/>
        </w:rPr>
        <w:t xml:space="preserve">that </w:t>
      </w:r>
      <w:r w:rsidRPr="004604D0">
        <w:rPr>
          <w:rStyle w:val="StyleBoldUnderline"/>
        </w:rPr>
        <w:t>the</w:t>
      </w:r>
      <w:r w:rsidRPr="00FD636E">
        <w:rPr>
          <w:rFonts w:ascii="Times" w:eastAsia="Times New Roman" w:hAnsi="Times"/>
          <w:sz w:val="16"/>
          <w:szCs w:val="20"/>
        </w:rPr>
        <w:t xml:space="preserve"> National Security Agency (</w:t>
      </w:r>
      <w:r w:rsidRPr="004604D0">
        <w:rPr>
          <w:rStyle w:val="StyleBoldUnderline"/>
        </w:rPr>
        <w:t>NSA</w:t>
      </w:r>
      <w:r w:rsidRPr="00FD636E">
        <w:rPr>
          <w:rFonts w:ascii="Times" w:eastAsia="Times New Roman" w:hAnsi="Times"/>
          <w:sz w:val="16"/>
          <w:szCs w:val="20"/>
        </w:rPr>
        <w:t xml:space="preserve">), America’s largest intelligence-gathering organization, </w:t>
      </w:r>
      <w:r w:rsidRPr="004604D0">
        <w:rPr>
          <w:rStyle w:val="StyleBoldUnderline"/>
        </w:rPr>
        <w:t>had been gathering the metadata</w:t>
      </w:r>
      <w:r w:rsidRPr="00FD636E">
        <w:rPr>
          <w:rFonts w:ascii="Times" w:eastAsia="Times New Roman" w:hAnsi="Times"/>
          <w:sz w:val="16"/>
          <w:szCs w:val="20"/>
        </w:rPr>
        <w:t xml:space="preserve"> of </w:t>
      </w:r>
      <w:proofErr w:type="gramStart"/>
      <w:r w:rsidRPr="00FD636E">
        <w:rPr>
          <w:rFonts w:ascii="Times" w:eastAsia="Times New Roman" w:hAnsi="Times"/>
          <w:sz w:val="16"/>
          <w:szCs w:val="20"/>
        </w:rPr>
        <w:t>all the</w:t>
      </w:r>
      <w:proofErr w:type="gramEnd"/>
      <w:r w:rsidRPr="00FD636E">
        <w:rPr>
          <w:rFonts w:ascii="Times" w:eastAsia="Times New Roman" w:hAnsi="Times"/>
          <w:sz w:val="16"/>
          <w:szCs w:val="20"/>
        </w:rPr>
        <w:t xml:space="preserve"> phone calls made by Verizon customers since early April 2013. </w:t>
      </w:r>
      <w:r w:rsidRPr="004604D0">
        <w:rPr>
          <w:rStyle w:val="StyleBoldUnderline"/>
        </w:rPr>
        <w:t xml:space="preserve">The </w:t>
      </w:r>
      <w:proofErr w:type="gramStart"/>
      <w:r w:rsidRPr="004604D0">
        <w:rPr>
          <w:rStyle w:val="StyleBoldUnderline"/>
        </w:rPr>
        <w:t>next</w:t>
      </w:r>
      <w:proofErr w:type="gramEnd"/>
      <w:r w:rsidRPr="004604D0">
        <w:rPr>
          <w:rStyle w:val="StyleBoldUnderline"/>
        </w:rPr>
        <w:t xml:space="preserve"> day, two prominent newspapers reported that PRISM, a top secret NSA program, had been vacuuming up customer data from some of the world’s largest and best known</w:t>
      </w:r>
      <w:r w:rsidRPr="00FD636E">
        <w:rPr>
          <w:rFonts w:ascii="Times" w:eastAsia="Times New Roman" w:hAnsi="Times"/>
          <w:sz w:val="16"/>
          <w:szCs w:val="20"/>
        </w:rPr>
        <w:t xml:space="preserve"> information technology (</w:t>
      </w:r>
      <w:r w:rsidRPr="004604D0">
        <w:rPr>
          <w:rStyle w:val="StyleBoldUnderline"/>
        </w:rPr>
        <w:t>IT</w:t>
      </w:r>
      <w:r w:rsidRPr="00FD636E">
        <w:rPr>
          <w:rFonts w:ascii="Times" w:eastAsia="Times New Roman" w:hAnsi="Times"/>
          <w:sz w:val="16"/>
          <w:szCs w:val="20"/>
        </w:rPr>
        <w:t xml:space="preserve">) </w:t>
      </w:r>
      <w:r w:rsidRPr="004604D0">
        <w:rPr>
          <w:rStyle w:val="StyleBoldUnderline"/>
        </w:rPr>
        <w:t>firms</w:t>
      </w:r>
      <w:r w:rsidRPr="00FD636E">
        <w:rPr>
          <w:rFonts w:ascii="Times" w:eastAsia="Times New Roman" w:hAnsi="Times"/>
          <w:sz w:val="16"/>
          <w:szCs w:val="20"/>
        </w:rPr>
        <w:t xml:space="preserve">—including Google, Apple, Facebook, and Microsoft—directly from their servers. Director of National Intelligence James Clapper later clarified </w:t>
      </w:r>
      <w:proofErr w:type="gramStart"/>
      <w:r w:rsidRPr="00FD636E">
        <w:rPr>
          <w:rFonts w:ascii="Times" w:eastAsia="Times New Roman" w:hAnsi="Times"/>
          <w:sz w:val="16"/>
          <w:szCs w:val="20"/>
        </w:rPr>
        <w:t>that specific requests</w:t>
      </w:r>
      <w:proofErr w:type="gramEnd"/>
      <w:r w:rsidRPr="00FD636E">
        <w:rPr>
          <w:rFonts w:ascii="Times" w:eastAsia="Times New Roman" w:hAnsi="Times"/>
          <w:sz w:val="16"/>
          <w:szCs w:val="20"/>
        </w:rPr>
        <w:t xml:space="preserve"> for customer data from these IT firms were subject to tight legal controls and only targeted non-US citizens. But Clapper’s comments did little to calm frayed nerves.</w:t>
      </w:r>
      <w:r w:rsidRPr="00FD636E">
        <w:rPr>
          <w:rFonts w:ascii="Times" w:eastAsia="Times New Roman" w:hAnsi="Times"/>
          <w:sz w:val="12"/>
          <w:szCs w:val="20"/>
        </w:rPr>
        <w:t>∂</w:t>
      </w:r>
      <w:r w:rsidRPr="00FD636E">
        <w:rPr>
          <w:rFonts w:ascii="Times" w:eastAsia="Times New Roman" w:hAnsi="Times"/>
          <w:sz w:val="16"/>
          <w:szCs w:val="20"/>
        </w:rPr>
        <w:t xml:space="preserve"> </w:t>
      </w:r>
      <w:proofErr w:type="gramStart"/>
      <w:r w:rsidRPr="00FD636E">
        <w:rPr>
          <w:rFonts w:ascii="Times" w:eastAsia="Times New Roman" w:hAnsi="Times"/>
          <w:sz w:val="16"/>
          <w:szCs w:val="20"/>
        </w:rPr>
        <w:t>A</w:t>
      </w:r>
      <w:proofErr w:type="gramEnd"/>
      <w:r w:rsidRPr="00FD636E">
        <w:rPr>
          <w:rFonts w:ascii="Times" w:eastAsia="Times New Roman" w:hAnsi="Times"/>
          <w:sz w:val="16"/>
          <w:szCs w:val="20"/>
        </w:rPr>
        <w:t xml:space="preserve"> public outcry ensued, with some loudly opposing the NSA’s surveillance programs and others forcefully defending them. </w:t>
      </w:r>
      <w:r w:rsidRPr="00687248">
        <w:rPr>
          <w:rStyle w:val="StyleBoldUnderline"/>
        </w:rPr>
        <w:t>The New York Times condemned the NSA</w:t>
      </w:r>
      <w:r w:rsidRPr="00FD636E">
        <w:rPr>
          <w:rFonts w:ascii="Times" w:eastAsia="Times New Roman" w:hAnsi="Times"/>
          <w:sz w:val="16"/>
          <w:szCs w:val="20"/>
        </w:rPr>
        <w:t xml:space="preserve"> surveillance in an editorial </w:t>
      </w:r>
      <w:r w:rsidRPr="00687248">
        <w:rPr>
          <w:rStyle w:val="StyleBoldUnderline"/>
        </w:rPr>
        <w:t>and the</w:t>
      </w:r>
      <w:r w:rsidRPr="00FD636E">
        <w:rPr>
          <w:rFonts w:ascii="Times" w:eastAsia="Times New Roman" w:hAnsi="Times"/>
          <w:sz w:val="16"/>
          <w:szCs w:val="20"/>
        </w:rPr>
        <w:t xml:space="preserve"> American Civil Liberties Union (</w:t>
      </w:r>
      <w:r w:rsidRPr="00687248">
        <w:rPr>
          <w:rStyle w:val="StyleBoldUnderline"/>
        </w:rPr>
        <w:t>ACLU</w:t>
      </w:r>
      <w:r w:rsidRPr="00FD636E">
        <w:rPr>
          <w:rFonts w:ascii="Times" w:eastAsia="Times New Roman" w:hAnsi="Times"/>
          <w:sz w:val="16"/>
          <w:szCs w:val="20"/>
        </w:rPr>
        <w:t xml:space="preserve">) </w:t>
      </w:r>
      <w:r w:rsidRPr="00687248">
        <w:rPr>
          <w:rStyle w:val="StyleBoldUnderline"/>
        </w:rPr>
        <w:t xml:space="preserve">filed a lawsuit against the NSA, challenging the constitutionality </w:t>
      </w:r>
      <w:r w:rsidRPr="00FD636E">
        <w:rPr>
          <w:rFonts w:ascii="Times" w:eastAsia="Times New Roman" w:hAnsi="Times"/>
          <w:sz w:val="16"/>
          <w:szCs w:val="20"/>
        </w:rPr>
        <w:t xml:space="preserve">of the NSA telephone call metadata collection program. Former Vice President </w:t>
      </w:r>
      <w:r w:rsidRPr="00687248">
        <w:rPr>
          <w:rStyle w:val="StyleBoldUnderline"/>
        </w:rPr>
        <w:t xml:space="preserve">Al Gore called the surveillance “obscenely outrageous” </w:t>
      </w:r>
      <w:r w:rsidRPr="00FD636E">
        <w:rPr>
          <w:rFonts w:ascii="Times" w:eastAsia="Times New Roman" w:hAnsi="Times"/>
          <w:sz w:val="16"/>
          <w:szCs w:val="20"/>
        </w:rPr>
        <w:t xml:space="preserve">on Twitter. But others came out in support of the NSA’s efforts. Senator Lindsay Graham </w:t>
      </w:r>
      <w:proofErr w:type="gramStart"/>
      <w:r w:rsidRPr="00FD636E">
        <w:rPr>
          <w:rFonts w:ascii="Times" w:eastAsia="Times New Roman" w:hAnsi="Times"/>
          <w:sz w:val="16"/>
          <w:szCs w:val="20"/>
        </w:rPr>
        <w:t>said</w:t>
      </w:r>
      <w:proofErr w:type="gramEnd"/>
      <w:r w:rsidRPr="00FD636E">
        <w:rPr>
          <w:rFonts w:ascii="Times" w:eastAsia="Times New Roman" w:hAnsi="Times"/>
          <w:sz w:val="16"/>
          <w:szCs w:val="20"/>
        </w:rPr>
        <w:t xml:space="preserve"> “I am a Verizon customer…it doesn’t bother me one bit for the NSA to have my phone number.” Max Boot, a senior fellow with the think tank Council on Foreign Relations, credited the NSA surveillance with helping to reduce the number of terrorist incidents on US soil since the attacks of September 11, 2001. A Pew Research Center poll suggested that there was significant support among the American public for the NSA’s surveillance efforts. Despite the heated rhetoric on both sides of the surveillance debate, the NSA’s collection of telephone call metadata appears to be legal based upon the Foreign Intelligence Surveillance Court’s (FISC) interpretation of section 215 of the USA PATRIOT Act.</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w:t>
      </w:r>
      <w:proofErr w:type="gramStart"/>
      <w:r w:rsidRPr="00FD636E">
        <w:rPr>
          <w:rFonts w:ascii="Times" w:eastAsia="Times New Roman" w:hAnsi="Times"/>
          <w:sz w:val="16"/>
          <w:szCs w:val="20"/>
        </w:rPr>
        <w:t>t]he</w:t>
      </w:r>
      <w:proofErr w:type="gramEnd"/>
      <w:r w:rsidRPr="00FD636E">
        <w:rPr>
          <w:rFonts w:ascii="Times" w:eastAsia="Times New Roman" w:hAnsi="Times"/>
          <w:sz w:val="16"/>
          <w:szCs w:val="20"/>
        </w:rPr>
        <w:t xml:space="preserve"> administration claims authority to sift through details of our private lives because the Patriot Act says that it can. I disagree. I authored the Patriot Act, and this [NSA surveillance] is an abuse of that law.”</w:t>
      </w:r>
      <w:r w:rsidRPr="00FD636E">
        <w:rPr>
          <w:rFonts w:ascii="Times" w:eastAsia="Times New Roman" w:hAnsi="Times"/>
          <w:sz w:val="12"/>
          <w:szCs w:val="20"/>
        </w:rPr>
        <w:t>∂</w:t>
      </w:r>
      <w:r w:rsidRPr="00FD636E">
        <w:rPr>
          <w:rFonts w:ascii="Times" w:eastAsia="Times New Roman" w:hAnsi="Times"/>
          <w:sz w:val="16"/>
          <w:szCs w:val="20"/>
        </w:rPr>
        <w:t xml:space="preserve"> Acknowledging that Sensenbrenner’s statements may have been motivated in part by political interests, </w:t>
      </w:r>
      <w:r w:rsidRPr="00687248">
        <w:rPr>
          <w:rStyle w:val="StyleBoldUnderline"/>
        </w:rPr>
        <w:t>the perceived creeping expansion of the USA PATRIOT Act—the “abuse” that Sensenbrenner describes in the context of the NSA surveillance controversy—is consistent with what is known as the “</w:t>
      </w:r>
      <w:r w:rsidRPr="00687248">
        <w:rPr>
          <w:rStyle w:val="Emphasis"/>
        </w:rPr>
        <w:t>ratchet effect</w:t>
      </w:r>
      <w:r w:rsidRPr="00687248">
        <w:rPr>
          <w:rStyle w:val="StyleBoldUnderline"/>
        </w:rPr>
        <w:t>” in legal scholarship</w:t>
      </w:r>
      <w:r w:rsidRPr="00FD636E">
        <w:rPr>
          <w:rFonts w:ascii="Times" w:eastAsia="Times New Roman" w:hAnsi="Times"/>
          <w:sz w:val="16"/>
          <w:szCs w:val="20"/>
        </w:rPr>
        <w:t>.</w:t>
      </w:r>
      <w:r w:rsidRPr="00FD636E">
        <w:rPr>
          <w:rFonts w:ascii="Times" w:eastAsia="Times New Roman" w:hAnsi="Times"/>
          <w:sz w:val="12"/>
          <w:szCs w:val="20"/>
        </w:rPr>
        <w:t>∂</w:t>
      </w:r>
      <w:r w:rsidRPr="00FD636E">
        <w:rPr>
          <w:rFonts w:ascii="Times" w:eastAsia="Times New Roman" w:hAnsi="Times"/>
          <w:sz w:val="16"/>
          <w:szCs w:val="20"/>
        </w:rPr>
        <w:t xml:space="preserve"> </w:t>
      </w:r>
      <w:r w:rsidRPr="00687248">
        <w:rPr>
          <w:rStyle w:val="StyleBoldUnderline"/>
        </w:rPr>
        <w:t>The ratchet effect is a unidirectional change in some legal variable that can become entrenched over time, setting in motion a process that can then repeat itself indefinitely</w:t>
      </w:r>
      <w:r w:rsidRPr="00FD636E">
        <w:rPr>
          <w:rFonts w:ascii="Times" w:eastAsia="Times New Roman" w:hAnsi="Times"/>
          <w:sz w:val="16"/>
          <w:szCs w:val="20"/>
        </w:rPr>
        <w:t xml:space="preserve">.[1] For example, </w:t>
      </w:r>
      <w:r w:rsidRPr="00687248">
        <w:rPr>
          <w:rStyle w:val="StyleBoldUnderline"/>
        </w:rPr>
        <w:t>some scholars argued that anti-terrorism laws tend to erode civil liberties and establish a new baseline of legal “normalcy” from which further extraordinary measures spring in future crises</w:t>
      </w:r>
      <w:r w:rsidRPr="00FD636E">
        <w:rPr>
          <w:rFonts w:ascii="Times" w:eastAsia="Times New Roman" w:hAnsi="Times"/>
          <w:sz w:val="16"/>
          <w:szCs w:val="20"/>
        </w:rPr>
        <w:t xml:space="preserve">.[2] This process is consistent with the ratchet effect, for </w:t>
      </w:r>
      <w:r w:rsidRPr="00687248">
        <w:rPr>
          <w:rStyle w:val="StyleBoldUnderline"/>
        </w:rPr>
        <w:t>it suggests a “stickiness” in anti-terrorism laws that makes it harder to scale back or reverse their provisions. Each new baseline of legal normalcy represents a new launching pad for additional future anti-terrorism measures</w:t>
      </w:r>
      <w:r w:rsidRPr="00FD636E">
        <w:rPr>
          <w:rFonts w:ascii="Times" w:eastAsia="Times New Roman" w:hAnsi="Times"/>
          <w:sz w:val="16"/>
          <w:szCs w:val="20"/>
        </w:rPr>
        <w:t>.</w:t>
      </w:r>
      <w:r w:rsidRPr="00FD636E">
        <w:rPr>
          <w:rFonts w:ascii="Times" w:eastAsia="Times New Roman" w:hAnsi="Times"/>
          <w:sz w:val="12"/>
          <w:szCs w:val="20"/>
        </w:rPr>
        <w:t>∂</w:t>
      </w:r>
      <w:r w:rsidRPr="00FD636E">
        <w:rPr>
          <w:rFonts w:ascii="Times" w:eastAsia="Times New Roman" w:hAnsi="Times"/>
          <w:sz w:val="16"/>
          <w:szCs w:val="20"/>
        </w:rPr>
        <w:t xml:space="preserve"> </w:t>
      </w:r>
      <w:proofErr w:type="gramStart"/>
      <w:r w:rsidRPr="00FD636E">
        <w:rPr>
          <w:rFonts w:ascii="Times" w:eastAsia="Times New Roman" w:hAnsi="Times"/>
          <w:sz w:val="16"/>
          <w:szCs w:val="20"/>
        </w:rPr>
        <w:t>There</w:t>
      </w:r>
      <w:proofErr w:type="gramEnd"/>
      <w:r w:rsidRPr="00FD636E">
        <w:rPr>
          <w:rFonts w:ascii="Times" w:eastAsia="Times New Roman" w:hAnsi="Times"/>
          <w:sz w:val="16"/>
          <w:szCs w:val="20"/>
        </w:rPr>
        <w:t xml:space="preserve"> is not universal consensus on whether or not the ratchet effect is real, nor on how powerful it may be. Posner and </w:t>
      </w:r>
      <w:proofErr w:type="spellStart"/>
      <w:r w:rsidRPr="00FD636E">
        <w:rPr>
          <w:rFonts w:ascii="Times" w:eastAsia="Times New Roman" w:hAnsi="Times"/>
          <w:sz w:val="16"/>
          <w:szCs w:val="20"/>
        </w:rPr>
        <w:t>Vermeule</w:t>
      </w:r>
      <w:proofErr w:type="spellEnd"/>
      <w:r w:rsidRPr="00FD636E">
        <w:rPr>
          <w:rFonts w:ascii="Times" w:eastAsia="Times New Roman" w:hAnsi="Times"/>
          <w:sz w:val="16"/>
          <w:szCs w:val="20"/>
        </w:rPr>
        <w:t xml:space="preserv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w:t>
      </w:r>
      <w:proofErr w:type="gramStart"/>
      <w:r w:rsidRPr="00FD636E">
        <w:rPr>
          <w:rFonts w:ascii="Times" w:eastAsia="Times New Roman" w:hAnsi="Times"/>
          <w:sz w:val="16"/>
          <w:szCs w:val="20"/>
        </w:rPr>
        <w:t>4]</w:t>
      </w:r>
      <w:r w:rsidRPr="00FD636E">
        <w:rPr>
          <w:rFonts w:ascii="Times" w:eastAsia="Times New Roman" w:hAnsi="Times"/>
          <w:sz w:val="12"/>
          <w:szCs w:val="20"/>
        </w:rPr>
        <w:t>∂</w:t>
      </w:r>
      <w:proofErr w:type="gramEnd"/>
      <w:r w:rsidRPr="00FD636E">
        <w:rPr>
          <w:rFonts w:ascii="Times" w:eastAsia="Times New Roman" w:hAnsi="Times"/>
          <w:sz w:val="16"/>
          <w:szCs w:val="20"/>
        </w:rPr>
        <w:t xml:space="preserve"> I argue that the recent controversy surrounding the NSA’s intelligence collection efforts underscores the relevance of the ratchet effect to scholarly discussions of anti-terrorism laws.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future anti-terrorism laws may suffer a similar fate. Scholars can therefore benefit from exploring how the USA PATRIOT Act took shape and evolved, and why anti-terrorism laws can be difficult to unwind.</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The USA PATRIOT Act: a Sticky History</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A brief survey of the history of the USA PATRIOT Act provides a glimpse of how anti-terrorism laws can form after terrorist attacks, how the effects of these laws can quickly expand, and how efforts to modify or repeal portions can prove challenging. An initial draft of the Uniting and Strengthening America by Providing Appropriate Tools Required to Intercept and Obstruct Terrorism (USA PATRIOT) Act of 2001 developed within a week of the September 11th terrorist attacks</w:t>
      </w:r>
      <w:proofErr w:type="gramStart"/>
      <w:r w:rsidRPr="00FD636E">
        <w:rPr>
          <w:rFonts w:ascii="Times" w:eastAsia="Times New Roman" w:hAnsi="Times"/>
          <w:sz w:val="16"/>
          <w:szCs w:val="20"/>
        </w:rPr>
        <w:t>.[</w:t>
      </w:r>
      <w:proofErr w:type="gramEnd"/>
      <w:r w:rsidRPr="00FD636E">
        <w:rPr>
          <w:rFonts w:ascii="Times" w:eastAsia="Times New Roman" w:hAnsi="Times"/>
          <w:sz w:val="16"/>
          <w:szCs w:val="20"/>
        </w:rPr>
        <w:t>5] At approximately the same time, government officials’ and popular media outlets’ offices nationwide received anonymous letters containing weapons-grade anthrax.</w:t>
      </w:r>
      <w:r w:rsidRPr="00FD636E">
        <w:rPr>
          <w:rFonts w:ascii="Times" w:eastAsia="Times New Roman" w:hAnsi="Times"/>
          <w:sz w:val="12"/>
          <w:szCs w:val="20"/>
        </w:rPr>
        <w:t>∂</w:t>
      </w:r>
      <w:r w:rsidRPr="00FD636E">
        <w:rPr>
          <w:rFonts w:ascii="Times" w:eastAsia="Times New Roman" w:hAnsi="Times"/>
          <w:sz w:val="16"/>
          <w:szCs w:val="20"/>
        </w:rPr>
        <w:t xml:space="preserve"> After then-President George W. Bush signed the Act, it increased law enforcement powers within the United States, began to break down historical barriers against information sharing between police and intelligence agencies, and expanded the definition of terrorism in 18 USC § 2331.[6] Moreover, the Act assigned lead investigative authority in terrorism cases to the U.S. Department of Justice (DOJ). Previously, this responsibility was spread among a number of agencies, including the Department of the Treasury (DOT), the Department of Defense (DOD), and the DOJ</w:t>
      </w:r>
      <w:proofErr w:type="gramStart"/>
      <w:r w:rsidRPr="00FD636E">
        <w:rPr>
          <w:rFonts w:ascii="Times" w:eastAsia="Times New Roman" w:hAnsi="Times"/>
          <w:sz w:val="16"/>
          <w:szCs w:val="20"/>
        </w:rPr>
        <w:t>.[</w:t>
      </w:r>
      <w:proofErr w:type="gramEnd"/>
      <w:r w:rsidRPr="00FD636E">
        <w:rPr>
          <w:rFonts w:ascii="Times" w:eastAsia="Times New Roman" w:hAnsi="Times"/>
          <w:sz w:val="16"/>
          <w:szCs w:val="20"/>
        </w:rPr>
        <w:t>7]</w:t>
      </w:r>
      <w:r w:rsidRPr="00FD636E">
        <w:rPr>
          <w:rFonts w:ascii="Times" w:eastAsia="Times New Roman" w:hAnsi="Times"/>
          <w:sz w:val="12"/>
          <w:szCs w:val="20"/>
        </w:rPr>
        <w:t>∂</w:t>
      </w:r>
      <w:r w:rsidRPr="00FD636E">
        <w:rPr>
          <w:rFonts w:ascii="Times" w:eastAsia="Times New Roman" w:hAnsi="Times"/>
          <w:sz w:val="16"/>
          <w:szCs w:val="20"/>
        </w:rPr>
        <w:t xml:space="preserve"> </w:t>
      </w:r>
      <w:r w:rsidRPr="00687248">
        <w:rPr>
          <w:rStyle w:val="StyleBoldUnderline"/>
        </w:rPr>
        <w:t>The Act provoked controversy after it was passed and, as the recent NSA surveillance revelations make clear, it continues to do so today</w:t>
      </w:r>
      <w:r w:rsidRPr="00FD636E">
        <w:rPr>
          <w:rFonts w:ascii="Times" w:eastAsia="Times New Roman" w:hAnsi="Times"/>
          <w:sz w:val="16"/>
          <w:szCs w:val="20"/>
        </w:rPr>
        <w:t xml:space="preserve">. </w:t>
      </w:r>
      <w:r w:rsidRPr="00687248">
        <w:rPr>
          <w:rStyle w:val="StyleBoldUnderline"/>
        </w:rPr>
        <w:t xml:space="preserve">Putting aside section 215 of the Act, which relates directly to the NSA’s collection of telephone call metadata from Verizon, another contentious area is the Act’s permitting searches of personal library records and other organizational files via issuance of </w:t>
      </w:r>
      <w:r w:rsidRPr="00FD636E">
        <w:rPr>
          <w:rFonts w:ascii="Times" w:eastAsia="Times New Roman" w:hAnsi="Times"/>
          <w:sz w:val="16"/>
          <w:szCs w:val="20"/>
        </w:rPr>
        <w:t>National Security Letters (</w:t>
      </w:r>
      <w:r w:rsidRPr="00687248">
        <w:rPr>
          <w:rStyle w:val="StyleBoldUnderline"/>
        </w:rPr>
        <w:t>NSLs</w:t>
      </w:r>
      <w:r w:rsidRPr="00FD636E">
        <w:rPr>
          <w:rFonts w:ascii="Times" w:eastAsia="Times New Roman" w:hAnsi="Times"/>
          <w:sz w:val="16"/>
          <w:szCs w:val="20"/>
        </w:rPr>
        <w:t>). Federal agencies use NSLs to demand disclosure of certain records from an organization; they are a form of administrative subpoena that can be issued without judicial review</w:t>
      </w:r>
      <w:proofErr w:type="gramStart"/>
      <w:r w:rsidRPr="00FD636E">
        <w:rPr>
          <w:rFonts w:ascii="Times" w:eastAsia="Times New Roman" w:hAnsi="Times"/>
          <w:sz w:val="16"/>
          <w:szCs w:val="20"/>
        </w:rPr>
        <w:t>.[</w:t>
      </w:r>
      <w:proofErr w:type="gramEnd"/>
      <w:r w:rsidRPr="00FD636E">
        <w:rPr>
          <w:rFonts w:ascii="Times" w:eastAsia="Times New Roman" w:hAnsi="Times"/>
          <w:sz w:val="16"/>
          <w:szCs w:val="20"/>
        </w:rPr>
        <w:t>8] The number of NSLs drastically increased after the Act took effect. In 2000, the Federal Bureau of Investigation issued approximately 8,000 NSLs. In 2004, by contrast, the FBI issued 56,000 NSLs. IT firms like Google, Twitter, and Yahoo have also been issued NSLs, though secrecy rules bar their lawyers from discussing the nature of these NSLs openly.</w:t>
      </w:r>
      <w:r w:rsidRPr="00FD636E">
        <w:rPr>
          <w:rFonts w:ascii="Times" w:eastAsia="Times New Roman" w:hAnsi="Times"/>
          <w:sz w:val="12"/>
          <w:szCs w:val="20"/>
        </w:rPr>
        <w:t>∂</w:t>
      </w:r>
      <w:r w:rsidRPr="00FD636E">
        <w:rPr>
          <w:rFonts w:ascii="Times" w:eastAsia="Times New Roman" w:hAnsi="Times"/>
          <w:sz w:val="16"/>
          <w:szCs w:val="20"/>
        </w:rPr>
        <w:t xml:space="preserve"> In the twelve years since the Act’s entrance into use, governments, civic organizations, and citizens sought repeatedly to modify and repeal portions of the Act without success. Two years after the Act became law, local governments in Ann Arbor, Oklahoma City, New York, and Philadelphia passed resolutions against it</w:t>
      </w:r>
      <w:proofErr w:type="gramStart"/>
      <w:r w:rsidRPr="00FD636E">
        <w:rPr>
          <w:rFonts w:ascii="Times" w:eastAsia="Times New Roman" w:hAnsi="Times"/>
          <w:sz w:val="16"/>
          <w:szCs w:val="20"/>
        </w:rPr>
        <w:t>.[</w:t>
      </w:r>
      <w:proofErr w:type="gramEnd"/>
      <w:r w:rsidRPr="00FD636E">
        <w:rPr>
          <w:rFonts w:ascii="Times" w:eastAsia="Times New Roman" w:hAnsi="Times"/>
          <w:sz w:val="16"/>
          <w:szCs w:val="20"/>
        </w:rPr>
        <w:t xml:space="preserve">9] Members of the U.S. Senate and U.S. House of Representatives introduced separate pieces of legislation seeking to scale back the Act’s original scope. </w:t>
      </w:r>
      <w:r w:rsidRPr="00687248">
        <w:rPr>
          <w:rStyle w:val="StyleBoldUnderline"/>
        </w:rPr>
        <w:t xml:space="preserve">The </w:t>
      </w:r>
      <w:r w:rsidRPr="00FD636E">
        <w:rPr>
          <w:rFonts w:ascii="Times" w:eastAsia="Times New Roman" w:hAnsi="Times"/>
          <w:sz w:val="16"/>
          <w:szCs w:val="20"/>
        </w:rPr>
        <w:t>American Library Association (</w:t>
      </w:r>
      <w:r w:rsidRPr="00687248">
        <w:rPr>
          <w:rStyle w:val="StyleBoldUnderline"/>
        </w:rPr>
        <w:t>ALA</w:t>
      </w:r>
      <w:r w:rsidRPr="00FD636E">
        <w:rPr>
          <w:rFonts w:ascii="Times" w:eastAsia="Times New Roman" w:hAnsi="Times"/>
          <w:sz w:val="16"/>
          <w:szCs w:val="20"/>
        </w:rPr>
        <w:t>) and American Civil Liberties Union (</w:t>
      </w:r>
      <w:r w:rsidRPr="00687248">
        <w:rPr>
          <w:rStyle w:val="StyleBoldUnderline"/>
        </w:rPr>
        <w:t>ACLU</w:t>
      </w:r>
      <w:r w:rsidRPr="00FD636E">
        <w:rPr>
          <w:rFonts w:ascii="Times" w:eastAsia="Times New Roman" w:hAnsi="Times"/>
          <w:sz w:val="16"/>
          <w:szCs w:val="20"/>
        </w:rPr>
        <w:t xml:space="preserve">) </w:t>
      </w:r>
      <w:r w:rsidRPr="00687248">
        <w:rPr>
          <w:rStyle w:val="StyleBoldUnderline"/>
        </w:rPr>
        <w:t xml:space="preserve">lobbied against provisions of the Act. </w:t>
      </w:r>
      <w:r w:rsidRPr="00FD636E">
        <w:rPr>
          <w:rStyle w:val="Emphasis"/>
        </w:rPr>
        <w:t>Doe v. Gonzales—a case that reached the U.S. Supreme Court—raised serious questions about the Act’s constitutionality</w:t>
      </w:r>
      <w:r w:rsidRPr="00FD636E">
        <w:rPr>
          <w:rFonts w:ascii="Times" w:eastAsia="Times New Roman" w:hAnsi="Times"/>
          <w:sz w:val="16"/>
          <w:szCs w:val="20"/>
        </w:rPr>
        <w:t>. Yet despite this steady drumbeat of concern around the Act’s expansion of government power, both Republican and Democratic administrations renewed provisions of the Act that had been set to expire.</w:t>
      </w:r>
      <w:r w:rsidRPr="00FD636E">
        <w:rPr>
          <w:rFonts w:ascii="Times" w:eastAsia="Times New Roman" w:hAnsi="Times"/>
          <w:sz w:val="12"/>
          <w:szCs w:val="20"/>
        </w:rPr>
        <w:t>∂</w:t>
      </w:r>
      <w:r w:rsidRPr="00FD636E">
        <w:rPr>
          <w:rFonts w:ascii="Times" w:eastAsia="Times New Roman" w:hAnsi="Times"/>
          <w:sz w:val="16"/>
          <w:szCs w:val="20"/>
        </w:rPr>
        <w:t xml:space="preserve"> This brief </w:t>
      </w:r>
      <w:r w:rsidRPr="00FD636E">
        <w:rPr>
          <w:rStyle w:val="Emphasis"/>
        </w:rPr>
        <w:t>history reflects the difficulties</w:t>
      </w:r>
      <w:r w:rsidRPr="00FD636E">
        <w:rPr>
          <w:rFonts w:ascii="Times" w:eastAsia="Times New Roman" w:hAnsi="Times"/>
          <w:sz w:val="16"/>
          <w:szCs w:val="20"/>
        </w:rPr>
        <w:t xml:space="preserve"> governments, civic groups, and citizens </w:t>
      </w:r>
      <w:r w:rsidRPr="00FD636E">
        <w:rPr>
          <w:rStyle w:val="Emphasis"/>
        </w:rPr>
        <w:t>face in attempting to modify or repeal portions of the USA PATRIOT Act</w:t>
      </w:r>
      <w:r w:rsidRPr="00687248">
        <w:rPr>
          <w:rStyle w:val="StyleBoldUnderline"/>
        </w:rPr>
        <w:t>. This difficulty is for good reason</w:t>
      </w:r>
      <w:r w:rsidRPr="00FD636E">
        <w:rPr>
          <w:rFonts w:ascii="Times" w:eastAsia="Times New Roman" w:hAnsi="Times"/>
          <w:sz w:val="16"/>
          <w:szCs w:val="20"/>
        </w:rPr>
        <w:t xml:space="preserve">. Al-Qaeda has been degraded significantly since 9/11, but terrorism remains a significant threat to the United States, as the April 2013 Boston Marathon bombing vividly illustrates. In light of the continuing threat of terrorism in the United States, </w:t>
      </w:r>
      <w:r w:rsidRPr="00FD636E">
        <w:rPr>
          <w:rStyle w:val="StyleBoldUnderline"/>
        </w:rPr>
        <w:t>it is worth exploring the reasons why anti-terrorism laws like the USA PATRIOT Act can prove difficult to scale back</w:t>
      </w:r>
      <w:r w:rsidRPr="00FD636E">
        <w:rPr>
          <w:rFonts w:ascii="Times" w:eastAsia="Times New Roman" w:hAnsi="Times"/>
          <w:sz w:val="16"/>
          <w:szCs w:val="20"/>
        </w:rPr>
        <w:t>. The list of causes below is not meant to be exhaustive, but to show how a constellation of variables can help to cement anti-terrorism laws in place.</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The ratchet effect can occur because anti-terrorism laws are effective.</w:t>
      </w:r>
      <w:r w:rsidRPr="00FD636E">
        <w:rPr>
          <w:rFonts w:ascii="Times" w:eastAsia="Times New Roman" w:hAnsi="Times"/>
          <w:sz w:val="12"/>
          <w:szCs w:val="20"/>
        </w:rPr>
        <w:t>∂</w:t>
      </w:r>
      <w:r w:rsidRPr="00FD636E">
        <w:rPr>
          <w:rFonts w:ascii="Times" w:eastAsia="Times New Roman" w:hAnsi="Times"/>
          <w:sz w:val="16"/>
          <w:szCs w:val="20"/>
        </w:rPr>
        <w:t xml:space="preserve"> Anti-terrorism laws may stick simply because they work. If so, then </w:t>
      </w:r>
      <w:r w:rsidRPr="00FD636E">
        <w:rPr>
          <w:rStyle w:val="StyleBoldUnderline"/>
        </w:rPr>
        <w:t>scaling back or reversing an effective anti-terrorism law would increase a nation’s vulnerability to terrorism, pulling it back toward a condition that existed before the law initially went into effect. This goes against national security interests, so it makes sense to leave these laws on the books</w:t>
      </w:r>
      <w:r w:rsidRPr="00FD636E">
        <w:rPr>
          <w:rFonts w:ascii="Times" w:eastAsia="Times New Roman" w:hAnsi="Times"/>
          <w:sz w:val="16"/>
          <w:szCs w:val="20"/>
        </w:rPr>
        <w:t>.</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sz w:val="16"/>
        </w:rPr>
        <w:t>The ratchet effect can occur because anti-terrorism laws may address multiple threats</w:t>
      </w:r>
      <w:r w:rsidRPr="00FD636E">
        <w:rPr>
          <w:rFonts w:ascii="Times" w:eastAsia="Times New Roman" w:hAnsi="Times"/>
          <w:sz w:val="16"/>
          <w:szCs w:val="20"/>
        </w:rPr>
        <w:t>.</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Style w:val="StyleBoldUnderline"/>
        </w:rPr>
        <w:t>Anti-terrorism laws may come about because of a particular terrorist group or incident. But that does not necessarily mean the laws will work only for that group, or apply only to similar types of terrorist attacks</w:t>
      </w:r>
      <w:r w:rsidRPr="00FD636E">
        <w:rPr>
          <w:rFonts w:ascii="Times" w:eastAsia="Times New Roman" w:hAnsi="Times"/>
          <w:sz w:val="16"/>
          <w:szCs w:val="20"/>
        </w:rPr>
        <w:t xml:space="preserve">. Al-Qaeda’s attack on 9/11 spurred the creation of </w:t>
      </w:r>
      <w:r w:rsidRPr="00FD636E">
        <w:rPr>
          <w:rStyle w:val="StyleBoldUnderline"/>
        </w:rPr>
        <w:t>the</w:t>
      </w:r>
      <w:r w:rsidRPr="00FD636E">
        <w:rPr>
          <w:rFonts w:ascii="Times" w:eastAsia="Times New Roman" w:hAnsi="Times"/>
          <w:sz w:val="16"/>
          <w:szCs w:val="20"/>
        </w:rPr>
        <w:t xml:space="preserve"> USA </w:t>
      </w:r>
      <w:r w:rsidRPr="00FD636E">
        <w:rPr>
          <w:rStyle w:val="StyleBoldUnderline"/>
        </w:rPr>
        <w:t xml:space="preserve">PATRIOT </w:t>
      </w:r>
      <w:r w:rsidRPr="00FD636E">
        <w:rPr>
          <w:rFonts w:ascii="Times" w:eastAsia="Times New Roman" w:hAnsi="Times"/>
          <w:sz w:val="16"/>
          <w:szCs w:val="20"/>
        </w:rPr>
        <w:t xml:space="preserve">Act. Yet today the Act’s </w:t>
      </w:r>
      <w:r w:rsidRPr="00FD636E">
        <w:rPr>
          <w:rStyle w:val="StyleBoldUnderline"/>
        </w:rPr>
        <w:t>provisions can</w:t>
      </w:r>
      <w:r w:rsidRPr="00FD636E">
        <w:rPr>
          <w:rFonts w:ascii="Times" w:eastAsia="Times New Roman" w:hAnsi="Times"/>
          <w:sz w:val="16"/>
          <w:szCs w:val="20"/>
        </w:rPr>
        <w:t xml:space="preserve"> also</w:t>
      </w:r>
      <w:r w:rsidRPr="00FD636E">
        <w:rPr>
          <w:rStyle w:val="StyleBoldUnderline"/>
        </w:rPr>
        <w:t xml:space="preserve"> impede </w:t>
      </w:r>
      <w:r w:rsidRPr="00FD636E">
        <w:rPr>
          <w:rFonts w:ascii="Times" w:eastAsia="Times New Roman" w:hAnsi="Times"/>
          <w:sz w:val="16"/>
          <w:szCs w:val="20"/>
        </w:rPr>
        <w:t xml:space="preserve">domestic </w:t>
      </w:r>
      <w:r w:rsidRPr="00FD636E">
        <w:rPr>
          <w:rStyle w:val="StyleBoldUnderline"/>
        </w:rPr>
        <w:t>terrorist organizations</w:t>
      </w:r>
      <w:r w:rsidRPr="00FD636E">
        <w:rPr>
          <w:rFonts w:ascii="Times" w:eastAsia="Times New Roman" w:hAnsi="Times"/>
          <w:sz w:val="16"/>
          <w:szCs w:val="20"/>
        </w:rPr>
        <w:t xml:space="preserve"> like the Animal Liberation Front (ALF) and Earth Liberation Front (ELF) </w:t>
      </w:r>
      <w:r w:rsidRPr="00FD636E">
        <w:rPr>
          <w:rStyle w:val="StyleBoldUnderline"/>
        </w:rPr>
        <w:t>by facilitating intelligence sharing for law enforcement purposes</w:t>
      </w:r>
      <w:r w:rsidRPr="00FD636E">
        <w:rPr>
          <w:rFonts w:ascii="Times" w:eastAsia="Times New Roman" w:hAnsi="Times"/>
          <w:sz w:val="16"/>
          <w:szCs w:val="20"/>
        </w:rPr>
        <w:t>.</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The ratchet effect can occur because it is challenging to repeal laws in democracies.</w:t>
      </w:r>
      <w:r w:rsidRPr="00FD636E">
        <w:rPr>
          <w:rFonts w:ascii="Times" w:eastAsia="Times New Roman" w:hAnsi="Times"/>
          <w:sz w:val="12"/>
          <w:szCs w:val="20"/>
        </w:rPr>
        <w:t>∂</w:t>
      </w:r>
      <w:r w:rsidRPr="00FD636E">
        <w:rPr>
          <w:rFonts w:ascii="Times" w:eastAsia="Times New Roman" w:hAnsi="Times"/>
          <w:sz w:val="16"/>
          <w:szCs w:val="20"/>
        </w:rPr>
        <w:t xml:space="preserve"> Absent “sunset” provisions, which force certain portions of a law to expire after a pre-determined amount of time, it can be difficult to repeal a law under normal circumstances—let alone when that law concerns something as serious as terrorism. </w:t>
      </w:r>
      <w:r w:rsidRPr="00FD636E">
        <w:rPr>
          <w:rStyle w:val="StyleBoldUnderline"/>
        </w:rPr>
        <w:t>It requires careful political maneuvering to reverse an anti-terrorism law because the law itself may enjoy popular support, be seen as effective, or be linked to vested economic interests. These obstacles can promote a legal inertia that resists efforts to scale back or reverse the law</w:t>
      </w:r>
      <w:r w:rsidRPr="00FD636E">
        <w:rPr>
          <w:rFonts w:ascii="Times" w:eastAsia="Times New Roman" w:hAnsi="Times"/>
          <w:sz w:val="16"/>
          <w:szCs w:val="20"/>
        </w:rPr>
        <w:t>.</w:t>
      </w:r>
      <w:r w:rsidRPr="00FD636E">
        <w:rPr>
          <w:rFonts w:ascii="Times" w:eastAsia="Times New Roman" w:hAnsi="Times"/>
          <w:sz w:val="12"/>
          <w:szCs w:val="20"/>
        </w:rPr>
        <w:t>∂</w:t>
      </w:r>
      <w:r w:rsidRPr="00FD636E">
        <w:rPr>
          <w:rFonts w:ascii="Times" w:eastAsia="Times New Roman" w:hAnsi="Times"/>
          <w:sz w:val="16"/>
          <w:szCs w:val="20"/>
        </w:rPr>
        <w:t xml:space="preserve"> </w:t>
      </w:r>
      <w:r w:rsidRPr="00FD636E">
        <w:rPr>
          <w:rFonts w:ascii="Times" w:eastAsia="Times New Roman" w:hAnsi="Times"/>
          <w:sz w:val="12"/>
          <w:szCs w:val="20"/>
        </w:rPr>
        <w:t>∂</w:t>
      </w:r>
      <w:r w:rsidRPr="00FD636E">
        <w:rPr>
          <w:rFonts w:ascii="Times" w:eastAsia="Times New Roman" w:hAnsi="Times"/>
          <w:sz w:val="16"/>
          <w:szCs w:val="20"/>
        </w:rPr>
        <w:t xml:space="preserve"> The ratchet effect can occur because elected officials do not want to risk repealing anti-terrorism laws.</w:t>
      </w:r>
      <w:r w:rsidRPr="00FD636E">
        <w:rPr>
          <w:rFonts w:ascii="Times" w:eastAsia="Times New Roman" w:hAnsi="Times"/>
          <w:sz w:val="12"/>
          <w:szCs w:val="20"/>
        </w:rPr>
        <w:t>∂</w:t>
      </w:r>
      <w:r w:rsidRPr="00FD636E">
        <w:rPr>
          <w:rFonts w:ascii="Times" w:eastAsia="Times New Roman" w:hAnsi="Times"/>
          <w:sz w:val="16"/>
          <w:szCs w:val="20"/>
        </w:rPr>
        <w:t xml:space="preserve"> Here is a political nightmare: for whatever reason, a legislator or government executive spearheads an effort to reverse an anti-terrorism law. The anti-terrorism law is repealed. Within a week, a terrorist attack occurs. </w:t>
      </w:r>
      <w:r w:rsidRPr="00FD636E">
        <w:rPr>
          <w:rStyle w:val="Emphasis"/>
        </w:rPr>
        <w:t xml:space="preserve">Being wrong about terrorism can carry devastating political consequences </w:t>
      </w:r>
      <w:r w:rsidRPr="00FD636E">
        <w:rPr>
          <w:rFonts w:ascii="Times" w:eastAsia="Times New Roman" w:hAnsi="Times"/>
          <w:sz w:val="16"/>
          <w:szCs w:val="20"/>
        </w:rPr>
        <w:t xml:space="preserve">for incumbents. But being specifically identified as the one who “turned off the alarm system” is a political death sentence. Under this scenario, even if there is no direct causal link between the law’s repeal and the attack, the two are easily correlated because of their temporal proximity to each other. It makes no sense for an elected official to open herself to the possibility of this scenario without a clear, compelling reason—and, even then, scaling back an anti-terrorism law may still be too politically risky a proposition to entertain seriously. For these reasons, </w:t>
      </w:r>
      <w:r w:rsidRPr="00FD636E">
        <w:rPr>
          <w:rStyle w:val="StyleBoldUnderline"/>
        </w:rPr>
        <w:t>anti-terrorism laws can remain in effect beyond the end of the crisis that brought them into existence</w:t>
      </w:r>
      <w:r w:rsidRPr="00FD636E">
        <w:rPr>
          <w:rFonts w:ascii="Times" w:eastAsia="Times New Roman" w:hAnsi="Times"/>
          <w:sz w:val="16"/>
          <w:szCs w:val="20"/>
        </w:rPr>
        <w:t>.</w:t>
      </w:r>
    </w:p>
    <w:p w14:paraId="40BA4BCE" w14:textId="77777777" w:rsidR="00990E5A" w:rsidRPr="00990E5A" w:rsidRDefault="00990E5A" w:rsidP="00990E5A"/>
    <w:p w14:paraId="0B11012C" w14:textId="62D1E407" w:rsidR="00573A08" w:rsidRDefault="007D390A" w:rsidP="007D390A">
      <w:pPr>
        <w:pStyle w:val="Heading3"/>
      </w:pPr>
      <w:r>
        <w:t>AT: Surveillance Rulings Thump</w:t>
      </w:r>
    </w:p>
    <w:p w14:paraId="2925C71F" w14:textId="77777777" w:rsidR="007D390A" w:rsidRDefault="007D390A" w:rsidP="007D390A">
      <w:pPr>
        <w:pStyle w:val="Heading4"/>
      </w:pPr>
      <w:r>
        <w:t xml:space="preserve">Courts refuse cases on surveillance- NSA scandal proves </w:t>
      </w:r>
    </w:p>
    <w:p w14:paraId="2954BD4A" w14:textId="77777777" w:rsidR="007D390A" w:rsidRDefault="007D390A" w:rsidP="007D390A">
      <w:r w:rsidRPr="00EF7666">
        <w:rPr>
          <w:rFonts w:eastAsiaTheme="majorEastAsia" w:cstheme="majorBidi"/>
          <w:b/>
          <w:iCs/>
          <w:sz w:val="26"/>
        </w:rPr>
        <w:t>Daily News</w:t>
      </w:r>
      <w:r>
        <w:t>, 4/7/</w:t>
      </w:r>
      <w:r w:rsidRPr="00EF7666">
        <w:rPr>
          <w:rFonts w:eastAsiaTheme="majorEastAsia" w:cstheme="majorBidi"/>
          <w:b/>
          <w:iCs/>
          <w:sz w:val="26"/>
        </w:rPr>
        <w:t xml:space="preserve">14 </w:t>
      </w:r>
      <w:r>
        <w:t xml:space="preserve">(Daily News, News channel, “Supreme Court refuses case on controversial NSA phone surveillance,” nydailynews.com, </w:t>
      </w:r>
      <w:hyperlink r:id="rId24" w:history="1">
        <w:r w:rsidRPr="00BF46CA">
          <w:rPr>
            <w:rStyle w:val="Hyperlink"/>
          </w:rPr>
          <w:t>http://www.nydailynews.com/news/politics/supreme-court-refuses-case-controversial-nsa-phone-surveillance-article-1.1748552</w:t>
        </w:r>
      </w:hyperlink>
      <w:r>
        <w:t xml:space="preserve">, accessed date: 7/31/15) </w:t>
      </w:r>
      <w:proofErr w:type="spellStart"/>
      <w:r>
        <w:t>Salehitezangi</w:t>
      </w:r>
      <w:proofErr w:type="spellEnd"/>
    </w:p>
    <w:p w14:paraId="32EE8F3C" w14:textId="77777777" w:rsidR="007D390A" w:rsidRPr="001C1348" w:rsidRDefault="007D390A" w:rsidP="007D390A">
      <w:pPr>
        <w:rPr>
          <w:sz w:val="16"/>
        </w:rPr>
      </w:pPr>
      <w:r w:rsidRPr="001C1348">
        <w:rPr>
          <w:rStyle w:val="StyleBoldUnderline"/>
        </w:rPr>
        <w:t>The Supreme Court</w:t>
      </w:r>
      <w:r w:rsidRPr="001C1348">
        <w:rPr>
          <w:sz w:val="16"/>
        </w:rPr>
        <w:t xml:space="preserve"> on Monday </w:t>
      </w:r>
      <w:r w:rsidRPr="001C1348">
        <w:rPr>
          <w:rStyle w:val="StyleBoldUnderline"/>
        </w:rPr>
        <w:t>declined an early look at a constitutional challenge to the National Security Agency’s bulk collection of millions of Americans’ telephone records</w:t>
      </w:r>
      <w:r w:rsidRPr="001C1348">
        <w:rPr>
          <w:sz w:val="16"/>
        </w:rPr>
        <w:t xml:space="preserve">, </w:t>
      </w:r>
      <w:r w:rsidRPr="001C1348">
        <w:rPr>
          <w:rStyle w:val="StyleBoldUnderline"/>
        </w:rPr>
        <w:t>instead allowing the dispute to work its way through the usual lower-court process.</w:t>
      </w:r>
      <w:r>
        <w:rPr>
          <w:rStyle w:val="StyleBoldUnderline"/>
        </w:rPr>
        <w:t xml:space="preserve"> </w:t>
      </w:r>
      <w:r w:rsidRPr="001C1348">
        <w:rPr>
          <w:rStyle w:val="StyleBoldUnderline"/>
        </w:rPr>
        <w:t>The decision means the high court will not take the unusual step of short-circuiting appeals courts as they consider contrary opinions over the legitimacy of the agency’s vast surveillance program</w:t>
      </w:r>
      <w:r w:rsidRPr="001C1348">
        <w:rPr>
          <w:sz w:val="16"/>
        </w:rPr>
        <w:t xml:space="preserve">. </w:t>
      </w:r>
      <w:r w:rsidRPr="001C1348">
        <w:rPr>
          <w:rStyle w:val="StyleBoldUnderline"/>
        </w:rPr>
        <w:t xml:space="preserve">Conservative lawyer Larry </w:t>
      </w:r>
      <w:proofErr w:type="spellStart"/>
      <w:r w:rsidRPr="001C1348">
        <w:rPr>
          <w:rStyle w:val="StyleBoldUnderline"/>
        </w:rPr>
        <w:t>Klayman</w:t>
      </w:r>
      <w:proofErr w:type="spellEnd"/>
      <w:r w:rsidRPr="001C1348">
        <w:rPr>
          <w:sz w:val="16"/>
        </w:rPr>
        <w:t xml:space="preserve"> </w:t>
      </w:r>
      <w:r w:rsidRPr="001C1348">
        <w:rPr>
          <w:rStyle w:val="StyleBoldUnderline"/>
        </w:rPr>
        <w:t>had persuaded a federal judge</w:t>
      </w:r>
      <w:r w:rsidRPr="001C1348">
        <w:rPr>
          <w:sz w:val="16"/>
        </w:rPr>
        <w:t xml:space="preserve"> in December </w:t>
      </w:r>
      <w:r w:rsidRPr="001C1348">
        <w:rPr>
          <w:rStyle w:val="StyleBoldUnderline"/>
        </w:rPr>
        <w:t>to rule that the agency’s activities likely violate the Constitution’s ban on unreasonable searches</w:t>
      </w:r>
      <w:r w:rsidRPr="001C1348">
        <w:rPr>
          <w:sz w:val="16"/>
        </w:rPr>
        <w:t xml:space="preserve">. The judge in Washington, D.C., put his decision on hold pending a government appeal. </w:t>
      </w:r>
      <w:r w:rsidRPr="001C1348">
        <w:rPr>
          <w:rStyle w:val="StyleBoldUnderline"/>
        </w:rPr>
        <w:t xml:space="preserve">The justices rejected without comment </w:t>
      </w:r>
      <w:proofErr w:type="spellStart"/>
      <w:r w:rsidRPr="001C1348">
        <w:rPr>
          <w:rStyle w:val="StyleBoldUnderline"/>
        </w:rPr>
        <w:t>Klayman’s</w:t>
      </w:r>
      <w:proofErr w:type="spellEnd"/>
      <w:r w:rsidRPr="001C1348">
        <w:rPr>
          <w:rStyle w:val="StyleBoldUnderline"/>
        </w:rPr>
        <w:t xml:space="preserve"> long-shot request to bypass the appeals process and hear the case immediately</w:t>
      </w:r>
      <w:r w:rsidRPr="001C1348">
        <w:rPr>
          <w:sz w:val="16"/>
        </w:rPr>
        <w:t xml:space="preserve">. </w:t>
      </w:r>
      <w:proofErr w:type="spellStart"/>
      <w:r w:rsidRPr="001C1348">
        <w:rPr>
          <w:sz w:val="16"/>
        </w:rPr>
        <w:t>Klayman</w:t>
      </w:r>
      <w:proofErr w:type="spellEnd"/>
      <w:r w:rsidRPr="001C1348">
        <w:rPr>
          <w:sz w:val="16"/>
        </w:rPr>
        <w:t xml:space="preserve"> argued that the constitutional questions raised were too important to wait for the U.S. Court of Appeals for the D.C. Circuit to reach a decision. But </w:t>
      </w:r>
      <w:r w:rsidRPr="001C1348">
        <w:rPr>
          <w:rStyle w:val="StyleBoldUnderline"/>
        </w:rPr>
        <w:t>the Supreme Court rarely grants such requests.</w:t>
      </w:r>
      <w:r>
        <w:rPr>
          <w:rStyle w:val="StyleBoldUnderline"/>
        </w:rPr>
        <w:t xml:space="preserve"> </w:t>
      </w:r>
      <w:r w:rsidRPr="001C1348">
        <w:rPr>
          <w:rStyle w:val="StyleBoldUnderline"/>
        </w:rPr>
        <w:t>It could</w:t>
      </w:r>
      <w:r w:rsidRPr="001C1348">
        <w:rPr>
          <w:sz w:val="16"/>
        </w:rPr>
        <w:t xml:space="preserve"> take many </w:t>
      </w:r>
      <w:r w:rsidRPr="001C1348">
        <w:rPr>
          <w:rStyle w:val="StyleBoldUnderline"/>
        </w:rPr>
        <w:t>months before the justices consider any legal challenge to the controversial collection program disclosed by former NSA systems analyst Edward Snowden</w:t>
      </w:r>
      <w:r w:rsidRPr="001C1348">
        <w:rPr>
          <w:sz w:val="16"/>
        </w:rPr>
        <w:t xml:space="preserve">. </w:t>
      </w:r>
      <w:proofErr w:type="spellStart"/>
      <w:r w:rsidRPr="001C1348">
        <w:rPr>
          <w:sz w:val="16"/>
        </w:rPr>
        <w:t>Klayman’s</w:t>
      </w:r>
      <w:proofErr w:type="spellEnd"/>
      <w:r w:rsidRPr="001C1348">
        <w:rPr>
          <w:sz w:val="16"/>
        </w:rPr>
        <w:t xml:space="preserve"> lawsuit is one of two dueling NSA cases currently winding their way through the federal appeals system. Just days after </w:t>
      </w:r>
      <w:proofErr w:type="spellStart"/>
      <w:r w:rsidRPr="001C1348">
        <w:rPr>
          <w:sz w:val="16"/>
        </w:rPr>
        <w:t>Klayman</w:t>
      </w:r>
      <w:proofErr w:type="spellEnd"/>
      <w:r w:rsidRPr="001C1348">
        <w:rPr>
          <w:sz w:val="16"/>
        </w:rPr>
        <w:t xml:space="preserve"> won his </w:t>
      </w:r>
      <w:proofErr w:type="gramStart"/>
      <w:r w:rsidRPr="001C1348">
        <w:rPr>
          <w:sz w:val="16"/>
        </w:rPr>
        <w:t>case,</w:t>
      </w:r>
      <w:proofErr w:type="gramEnd"/>
      <w:r w:rsidRPr="001C1348">
        <w:rPr>
          <w:sz w:val="16"/>
        </w:rPr>
        <w:t xml:space="preserve"> a federal judge in New York reached the opposite conclusion in rejecting a similar challenge to the NSA program from the American Civil Liberties Union. U.S. District Judge William H. Pauley III validated the NSA operation as an effective “counterpunch” to terrorist acts.</w:t>
      </w:r>
    </w:p>
    <w:p w14:paraId="7D19D373" w14:textId="77777777" w:rsidR="007D390A" w:rsidRPr="007D390A" w:rsidRDefault="007D390A" w:rsidP="007D390A"/>
    <w:p w14:paraId="78F3D167" w14:textId="19A7ED3D" w:rsidR="00BD05FD" w:rsidRPr="00282497" w:rsidRDefault="00282497" w:rsidP="00BD05FD">
      <w:pPr>
        <w:pStyle w:val="Heading3"/>
        <w:rPr>
          <w:i/>
        </w:rPr>
      </w:pPr>
      <w:r>
        <w:t xml:space="preserve">Kennedy = Swing – </w:t>
      </w:r>
      <w:proofErr w:type="spellStart"/>
      <w:r>
        <w:rPr>
          <w:i/>
        </w:rPr>
        <w:t>Evenwel</w:t>
      </w:r>
      <w:proofErr w:type="spellEnd"/>
    </w:p>
    <w:p w14:paraId="152FD0BC" w14:textId="77777777" w:rsidR="00282497" w:rsidRDefault="00282497" w:rsidP="00282497">
      <w:pPr>
        <w:pStyle w:val="Heading4"/>
      </w:pPr>
      <w:r>
        <w:t>Kennedy key to passing one voter one vote</w:t>
      </w:r>
    </w:p>
    <w:p w14:paraId="66676F05" w14:textId="77777777" w:rsidR="00282497" w:rsidRDefault="00282497" w:rsidP="00282497">
      <w:pPr>
        <w:rPr>
          <w:rStyle w:val="StyleStyleBold12pt"/>
        </w:rPr>
      </w:pPr>
      <w:r>
        <w:rPr>
          <w:rStyle w:val="StyleStyleBold12pt"/>
        </w:rPr>
        <w:t>Balloon Juice, Tim, 15</w:t>
      </w:r>
    </w:p>
    <w:p w14:paraId="0E8A5A6E" w14:textId="0236CFA9" w:rsidR="00282497" w:rsidRPr="00282497" w:rsidRDefault="00282497" w:rsidP="00282497">
      <w:pPr>
        <w:rPr>
          <w:b/>
          <w:sz w:val="20"/>
        </w:rPr>
      </w:pPr>
      <w:r>
        <w:t>Tim, 5/27/2015, “</w:t>
      </w:r>
      <w:proofErr w:type="spellStart"/>
      <w:r>
        <w:t>Evenwel</w:t>
      </w:r>
      <w:proofErr w:type="spellEnd"/>
      <w:r>
        <w:t xml:space="preserve"> v. Abbott could have some pretty ugly stakes”, Balloon Juice, May 27, 2015, http://www.balloon-juice.com/2015/05/27/evenwel-v-abbott-will-have-some-pretty-ugly-stakes/, Hsiao</w:t>
      </w:r>
    </w:p>
    <w:p w14:paraId="6CBBF870" w14:textId="77777777" w:rsidR="00282497" w:rsidRDefault="00282497" w:rsidP="00282497">
      <w:r w:rsidRPr="00136A67">
        <w:rPr>
          <w:sz w:val="12"/>
        </w:rPr>
        <w:t xml:space="preserve">¶ </w:t>
      </w:r>
      <w:r>
        <w:t xml:space="preserve">Most people talking about Anthony </w:t>
      </w:r>
      <w:r w:rsidRPr="009F50F0">
        <w:rPr>
          <w:rStyle w:val="StyleBoldUnderline"/>
        </w:rPr>
        <w:t>Kennedy re-evaluating the principle of one-person-one-vote have covered how it will diminish Congressional representation from districts that have a lot of immigrants in them</w:t>
      </w:r>
      <w:proofErr w:type="gramStart"/>
      <w:r w:rsidRPr="009F50F0">
        <w:rPr>
          <w:rStyle w:val="StyleBoldUnderline"/>
        </w:rPr>
        <w:t>.¶</w:t>
      </w:r>
      <w:proofErr w:type="gramEnd"/>
      <w:r w:rsidRPr="00136A67">
        <w:rPr>
          <w:sz w:val="12"/>
        </w:rPr>
        <w:t xml:space="preserve"> ¶ </w:t>
      </w:r>
      <w:r>
        <w:t>However, I don’t think that immigrants will be the thing we talk about in the years after Kennedy changes the rules, if he decides to do that. A lot of states take away the right to vote from anyone convicted of a felony. Many of those same states stand out, one could say, when it comes to treating black people fairly. The result is some Congressional districts, often but not exclusively in the South, where a whole lot of residents are black non-voters either in prison or recently released from it</w:t>
      </w:r>
      <w:proofErr w:type="gramStart"/>
      <w:r>
        <w:t>.</w:t>
      </w:r>
      <w:r w:rsidRPr="00136A67">
        <w:rPr>
          <w:sz w:val="12"/>
        </w:rPr>
        <w:t>¶</w:t>
      </w:r>
      <w:proofErr w:type="gramEnd"/>
      <w:r w:rsidRPr="00136A67">
        <w:rPr>
          <w:sz w:val="12"/>
        </w:rPr>
        <w:t xml:space="preserve"> ¶ </w:t>
      </w:r>
      <w:r>
        <w:t xml:space="preserve">Will Justice </w:t>
      </w:r>
      <w:r w:rsidRPr="009F50F0">
        <w:rPr>
          <w:rStyle w:val="StyleBoldUnderline"/>
        </w:rPr>
        <w:t>Kennedy let former voters count as citizens</w:t>
      </w:r>
      <w:r>
        <w:t>? I would strongly hope so. I mean I hope that he puts the whole idea of changing the law to bed, but if he does go the other way then he really needs to at least include citizen non-voters. The alternative would give Republican states an even greater incentive than they already have to move as many black people through the prison system as they possibly can. Under new rules they could not only eliminate Democratic voters, but Democratic Congressmen and Congresswomen as well</w:t>
      </w:r>
      <w:proofErr w:type="gramStart"/>
      <w:r>
        <w:t>.</w:t>
      </w:r>
      <w:r w:rsidRPr="00136A67">
        <w:rPr>
          <w:sz w:val="12"/>
        </w:rPr>
        <w:t>¶</w:t>
      </w:r>
      <w:proofErr w:type="gramEnd"/>
      <w:r w:rsidRPr="00136A67">
        <w:rPr>
          <w:sz w:val="12"/>
        </w:rPr>
        <w:t xml:space="preserve"> ¶ </w:t>
      </w:r>
      <w:r>
        <w:t>Just a little palate cleanser while we wait for the wreckage of King v. Burwell.</w:t>
      </w:r>
    </w:p>
    <w:p w14:paraId="163548A0" w14:textId="05B498B8" w:rsidR="00282497" w:rsidRDefault="00282497" w:rsidP="00282497">
      <w:pPr>
        <w:pStyle w:val="Heading3"/>
      </w:pPr>
      <w:r>
        <w:t>Kennedy = Swing – General</w:t>
      </w:r>
    </w:p>
    <w:p w14:paraId="3CB55D25" w14:textId="77777777" w:rsidR="00BD05FD" w:rsidRDefault="00BD05FD" w:rsidP="00BD05FD">
      <w:pPr>
        <w:pStyle w:val="Heading4"/>
      </w:pPr>
      <w:r>
        <w:t>Justice Kennedy is the key swing vote</w:t>
      </w:r>
    </w:p>
    <w:p w14:paraId="14C330AE" w14:textId="77777777" w:rsidR="00BD05FD" w:rsidRDefault="00BD05FD" w:rsidP="00BD05FD">
      <w:r>
        <w:t xml:space="preserve">Elizabeth </w:t>
      </w:r>
      <w:r w:rsidRPr="0080488A">
        <w:rPr>
          <w:rStyle w:val="StyleStyleBold12pt"/>
        </w:rPr>
        <w:t>Slattery 6/26</w:t>
      </w:r>
      <w:r>
        <w:t xml:space="preserve"> (Elizabeth Slattery, The Daily Signal Correspondent, “</w:t>
      </w:r>
      <w:r w:rsidRPr="0080488A">
        <w:t>Is Kennedy Still the Swing Vote on the Supreme Court?</w:t>
      </w:r>
      <w:r>
        <w:t xml:space="preserve">” </w:t>
      </w:r>
      <w:hyperlink r:id="rId25" w:history="1">
        <w:r w:rsidRPr="00B405F4">
          <w:rPr>
            <w:rStyle w:val="Hyperlink"/>
          </w:rPr>
          <w:t>http://dailysignal.com/2015/06/26/is-kennedy-still-the-swing-vote-on-the-supreme-court/</w:t>
        </w:r>
      </w:hyperlink>
      <w:r>
        <w:t>, June 26, 2015) K.GEKKER</w:t>
      </w:r>
    </w:p>
    <w:p w14:paraId="1F2F4DB1" w14:textId="77777777" w:rsidR="00BD05FD" w:rsidRDefault="00BD05FD" w:rsidP="00BD05FD">
      <w:pPr>
        <w:rPr>
          <w:sz w:val="16"/>
        </w:rPr>
      </w:pPr>
      <w:r w:rsidRPr="0080488A">
        <w:rPr>
          <w:u w:val="single"/>
        </w:rPr>
        <w:t>For many of the highest-profile U.S. Supreme Court cases, it all comes down to one man.</w:t>
      </w:r>
      <w:r w:rsidRPr="0080488A">
        <w:rPr>
          <w:sz w:val="12"/>
        </w:rPr>
        <w:t>∂</w:t>
      </w:r>
      <w:r w:rsidRPr="0080488A">
        <w:rPr>
          <w:sz w:val="16"/>
        </w:rPr>
        <w:t xml:space="preserve"> Though only 20 percent of cases each term are decided by one vote and 65 percent in the last term were unanimous decisions, litigants often craft arguments aimed at capturing his vote and pander to him at oral argument. </w:t>
      </w:r>
      <w:r w:rsidRPr="0080488A">
        <w:rPr>
          <w:u w:val="single"/>
        </w:rPr>
        <w:t>Anthony Kennedy runs the court, according to conventional wisdom.</w:t>
      </w:r>
      <w:r w:rsidRPr="0080488A">
        <w:rPr>
          <w:sz w:val="12"/>
        </w:rPr>
        <w:t>∂</w:t>
      </w:r>
      <w:r w:rsidRPr="0080488A">
        <w:rPr>
          <w:sz w:val="16"/>
        </w:rPr>
        <w:t xml:space="preserve"> But is his time on top coming to an end</w:t>
      </w:r>
      <w:proofErr w:type="gramStart"/>
      <w:r w:rsidRPr="0080488A">
        <w:rPr>
          <w:sz w:val="16"/>
        </w:rPr>
        <w:t>?</w:t>
      </w:r>
      <w:r w:rsidRPr="0080488A">
        <w:rPr>
          <w:sz w:val="12"/>
        </w:rPr>
        <w:t>∂</w:t>
      </w:r>
      <w:proofErr w:type="gramEnd"/>
      <w:r w:rsidRPr="0080488A">
        <w:rPr>
          <w:sz w:val="16"/>
        </w:rPr>
        <w:t xml:space="preserve"> Kennedy was appointed to the Supreme Court by President Ronald Reagan in 1987 after spending more than a decade on the U.S. Court of Appeals for the 9th Circuit. A California native with ties to Reagan from his days as </w:t>
      </w:r>
      <w:proofErr w:type="gramStart"/>
      <w:r w:rsidRPr="0080488A">
        <w:rPr>
          <w:sz w:val="16"/>
        </w:rPr>
        <w:t>governor,</w:t>
      </w:r>
      <w:proofErr w:type="gramEnd"/>
      <w:r w:rsidRPr="0080488A">
        <w:rPr>
          <w:sz w:val="16"/>
        </w:rPr>
        <w:t xml:space="preserve"> Kennedy was the third choice to replace Justice Lewis Powell Jr. after the failed nominations of the late Robert Bork and Douglas Ginsburg. Known for his affinity for foreign cultures, Kennedy spends his summers teaching in Austria, travels annually to China with the American Bar Association and has advised nascent democracies on their constitutions.</w:t>
      </w:r>
      <w:r w:rsidRPr="0080488A">
        <w:rPr>
          <w:sz w:val="12"/>
        </w:rPr>
        <w:t>∂</w:t>
      </w:r>
      <w:r w:rsidRPr="0080488A">
        <w:rPr>
          <w:sz w:val="16"/>
        </w:rPr>
        <w:t xml:space="preserve"> On occasion—for good or ill—this affinity for foreign mores creeps into his work at the court. Chief Justice Roberts and others have described citing foreign law as “looking out over a crowd and picking out your friends” (meaning, it’s a way to find support for just about any legal argument)</w:t>
      </w:r>
      <w:proofErr w:type="gramStart"/>
      <w:r w:rsidRPr="0080488A">
        <w:rPr>
          <w:sz w:val="16"/>
        </w:rPr>
        <w:t>.</w:t>
      </w:r>
      <w:r w:rsidRPr="0080488A">
        <w:rPr>
          <w:sz w:val="12"/>
        </w:rPr>
        <w:t>∂</w:t>
      </w:r>
      <w:proofErr w:type="gramEnd"/>
      <w:r w:rsidRPr="0080488A">
        <w:rPr>
          <w:sz w:val="16"/>
        </w:rPr>
        <w:t xml:space="preserve"> But </w:t>
      </w:r>
      <w:r w:rsidRPr="0080488A">
        <w:rPr>
          <w:u w:val="single"/>
        </w:rPr>
        <w:t xml:space="preserve">Kennedy approvingly cited European courts in his majority opinion in Lawrence v. Texas (2003), striking down the state’s ban on sodomy, as well as in </w:t>
      </w:r>
      <w:proofErr w:type="spellStart"/>
      <w:r w:rsidRPr="0080488A">
        <w:rPr>
          <w:u w:val="single"/>
        </w:rPr>
        <w:t>Boumediene</w:t>
      </w:r>
      <w:proofErr w:type="spellEnd"/>
      <w:r w:rsidRPr="0080488A">
        <w:rPr>
          <w:u w:val="single"/>
        </w:rPr>
        <w:t xml:space="preserve"> v. Bush (2008), extending the writ of habeas corpus to detainees held at Guantanamo Bay</w:t>
      </w:r>
      <w:r w:rsidRPr="0080488A">
        <w:rPr>
          <w:sz w:val="16"/>
        </w:rPr>
        <w:t>. Likewise, he pointed to the “climate of international opinion” as not dispositive but instructive in limiting the availability of life-without-parole sentences for juvenile offenders in Graham v. Florida (2010)</w:t>
      </w:r>
      <w:proofErr w:type="gramStart"/>
      <w:r w:rsidRPr="0080488A">
        <w:rPr>
          <w:sz w:val="16"/>
        </w:rPr>
        <w:t>.</w:t>
      </w:r>
      <w:r w:rsidRPr="0080488A">
        <w:rPr>
          <w:sz w:val="12"/>
        </w:rPr>
        <w:t>∂</w:t>
      </w:r>
      <w:proofErr w:type="gramEnd"/>
      <w:r w:rsidRPr="0080488A">
        <w:rPr>
          <w:sz w:val="16"/>
        </w:rPr>
        <w:t xml:space="preserve"> Hailed “King Kennedy,” his ideology places him squarely in the middle of the two wings of the court. He often sides with the conservative justices in civil rights and campaign finance cases (e.g., Fisher v. University of Texas, Shelby County v. Holder, and Citizens United v. FEC), but he frequently casts the deciding vote in cases advancing socially liberal causes (Miller v. Alabama, United States v. Windsor, </w:t>
      </w:r>
      <w:proofErr w:type="spellStart"/>
      <w:r w:rsidRPr="0080488A">
        <w:rPr>
          <w:sz w:val="16"/>
        </w:rPr>
        <w:t>Romer</w:t>
      </w:r>
      <w:proofErr w:type="spellEnd"/>
      <w:r w:rsidRPr="0080488A">
        <w:rPr>
          <w:sz w:val="16"/>
        </w:rPr>
        <w:t xml:space="preserve"> v. Evans, and </w:t>
      </w:r>
      <w:proofErr w:type="spellStart"/>
      <w:r w:rsidRPr="0080488A">
        <w:rPr>
          <w:sz w:val="16"/>
        </w:rPr>
        <w:t>Obergefell</w:t>
      </w:r>
      <w:proofErr w:type="spellEnd"/>
      <w:r w:rsidRPr="0080488A">
        <w:rPr>
          <w:sz w:val="16"/>
        </w:rPr>
        <w:t xml:space="preserve"> v. Hodges)</w:t>
      </w:r>
      <w:proofErr w:type="gramStart"/>
      <w:r w:rsidRPr="0080488A">
        <w:rPr>
          <w:sz w:val="16"/>
        </w:rPr>
        <w:t>.</w:t>
      </w:r>
      <w:r w:rsidRPr="0080488A">
        <w:rPr>
          <w:sz w:val="12"/>
        </w:rPr>
        <w:t>∂</w:t>
      </w:r>
      <w:proofErr w:type="gramEnd"/>
      <w:r w:rsidRPr="0080488A">
        <w:rPr>
          <w:sz w:val="16"/>
        </w:rPr>
        <w:t xml:space="preserve"> Last term, Kennedy was in the majority in all 10 of the cases decided by one vote. So far this term, </w:t>
      </w:r>
      <w:r w:rsidRPr="0080488A">
        <w:rPr>
          <w:u w:val="single"/>
        </w:rPr>
        <w:t>Kennedy was been in the majority in 10 of 15 decisions. It may have been Kennedy’s cour</w:t>
      </w:r>
      <w:r w:rsidRPr="0080488A">
        <w:rPr>
          <w:sz w:val="16"/>
        </w:rPr>
        <w:t>t, at least for a time, but increasingly Roberts is gaining on Kennedy, leading some to suggest he is attempting to wrest control of the court away from his colleague.</w:t>
      </w:r>
      <w:r w:rsidRPr="0080488A">
        <w:rPr>
          <w:sz w:val="12"/>
        </w:rPr>
        <w:t>∂</w:t>
      </w:r>
      <w:r w:rsidRPr="0080488A">
        <w:rPr>
          <w:sz w:val="16"/>
        </w:rPr>
        <w:t xml:space="preserve"> Roberts is known as a judicial minimalist, favoring narrow decisions and large majorities. During his Senate confirmation, </w:t>
      </w:r>
      <w:r w:rsidRPr="0080488A">
        <w:rPr>
          <w:u w:val="single"/>
        </w:rPr>
        <w:t>he likened the role of a judge to an umpire—it’s his job to “call balls and strikes and not to pitch or bat.</w:t>
      </w:r>
      <w:r w:rsidRPr="0080488A">
        <w:rPr>
          <w:sz w:val="16"/>
        </w:rPr>
        <w:t>”</w:t>
      </w:r>
      <w:r w:rsidRPr="0080488A">
        <w:rPr>
          <w:sz w:val="12"/>
        </w:rPr>
        <w:t>∂</w:t>
      </w:r>
      <w:r w:rsidRPr="0080488A">
        <w:rPr>
          <w:sz w:val="16"/>
        </w:rPr>
        <w:t xml:space="preserve"> Appointed to the Supreme Court by President George W. Bush in 2005, Roberts previously served as a judge on the U.S. Court of Appeals for the D.C. Circuit. His career before joining the bench paints the picture of a poster child for the Federalist Society (full disclosure: I’m a member): law clerk to Chief Justice William Rehnquist, associate counsel in the White House counsel’s office during the Reagan administration and a stint in the solicitor general’s office.</w:t>
      </w:r>
      <w:r w:rsidRPr="0080488A">
        <w:rPr>
          <w:sz w:val="12"/>
        </w:rPr>
        <w:t>∂</w:t>
      </w:r>
      <w:r w:rsidRPr="0080488A">
        <w:rPr>
          <w:sz w:val="16"/>
        </w:rPr>
        <w:t xml:space="preserve"> But since he voted to uphold </w:t>
      </w:r>
      <w:proofErr w:type="spellStart"/>
      <w:r w:rsidRPr="0080488A">
        <w:rPr>
          <w:sz w:val="16"/>
        </w:rPr>
        <w:t>Obamacare</w:t>
      </w:r>
      <w:proofErr w:type="spellEnd"/>
      <w:r w:rsidRPr="0080488A">
        <w:rPr>
          <w:sz w:val="16"/>
        </w:rPr>
        <w:t xml:space="preserve"> in 2012, conservatives no longer consider Roberts a guaranteed vote in many cases. Since that decision, Roberts has broken with the conservative wing in a string of cases, such as </w:t>
      </w:r>
      <w:proofErr w:type="spellStart"/>
      <w:r w:rsidRPr="0080488A">
        <w:rPr>
          <w:sz w:val="16"/>
        </w:rPr>
        <w:t>McCullen</w:t>
      </w:r>
      <w:proofErr w:type="spellEnd"/>
      <w:r w:rsidRPr="0080488A">
        <w:rPr>
          <w:sz w:val="16"/>
        </w:rPr>
        <w:t xml:space="preserve"> v. </w:t>
      </w:r>
      <w:proofErr w:type="spellStart"/>
      <w:r w:rsidRPr="0080488A">
        <w:rPr>
          <w:sz w:val="16"/>
        </w:rPr>
        <w:t>Coakley</w:t>
      </w:r>
      <w:proofErr w:type="spellEnd"/>
      <w:r w:rsidRPr="0080488A">
        <w:rPr>
          <w:sz w:val="16"/>
        </w:rPr>
        <w:t xml:space="preserve"> (although a unanimous decision, Kennedy and the conservatives disagreed with Roberts’ reasoning), Williams-Yulee v. Florida Bar, Yates v. United States, Young v. United Parcel Service, and North Carolina Board of Dental Examiners v. Federal Trade Commission.</w:t>
      </w:r>
      <w:r w:rsidRPr="0080488A">
        <w:rPr>
          <w:sz w:val="12"/>
        </w:rPr>
        <w:t>∂</w:t>
      </w:r>
      <w:r w:rsidRPr="0080488A">
        <w:rPr>
          <w:sz w:val="16"/>
        </w:rPr>
        <w:t xml:space="preserve"> With the decision this week in King v. Burwell, Roberts further distanced himself from the conservatives—although Kennedy joined in the majority as well.</w:t>
      </w:r>
      <w:r w:rsidRPr="0080488A">
        <w:rPr>
          <w:sz w:val="12"/>
        </w:rPr>
        <w:t>∂</w:t>
      </w:r>
      <w:r w:rsidRPr="0080488A">
        <w:rPr>
          <w:sz w:val="16"/>
        </w:rPr>
        <w:t xml:space="preserve"> It’s fair to say Roberts acted less like an umpire and more like a player on Team </w:t>
      </w:r>
      <w:proofErr w:type="spellStart"/>
      <w:r w:rsidRPr="0080488A">
        <w:rPr>
          <w:sz w:val="16"/>
        </w:rPr>
        <w:t>Obamacare</w:t>
      </w:r>
      <w:proofErr w:type="spellEnd"/>
      <w:r w:rsidRPr="0080488A">
        <w:rPr>
          <w:sz w:val="16"/>
        </w:rPr>
        <w:t>—willing to save the law at any cost. In his majority opinion, Roberts looked for ways to obscure the plain meaning of the statutory text to repair a law that simply wouldn’t work.</w:t>
      </w:r>
      <w:r w:rsidRPr="0080488A">
        <w:rPr>
          <w:sz w:val="12"/>
        </w:rPr>
        <w:t>∂</w:t>
      </w:r>
      <w:r w:rsidRPr="0080488A">
        <w:rPr>
          <w:sz w:val="16"/>
        </w:rPr>
        <w:t xml:space="preserve"> Dubious though his methods were, perhaps in Roberts’ mind he was limiting the damage (“jumping on the grenade”) of a potential decision written by one of the liberal justices. Maybe he fell prey to liberals’ admonitions that he safeguard the court’s reputation; or it might even have been an attempt to remove the temptation for people to resort to the court to settle purported political differences. Whatever his reason for deciding King v. Burwell, the chief justice is now in the running </w:t>
      </w:r>
      <w:r w:rsidRPr="0080488A">
        <w:rPr>
          <w:u w:val="single"/>
        </w:rPr>
        <w:t>with Kennedy for the “swing vote.</w:t>
      </w:r>
      <w:r w:rsidRPr="0080488A">
        <w:rPr>
          <w:sz w:val="16"/>
        </w:rPr>
        <w:t>”</w:t>
      </w:r>
      <w:r w:rsidRPr="0080488A">
        <w:rPr>
          <w:sz w:val="12"/>
        </w:rPr>
        <w:t>∂</w:t>
      </w:r>
      <w:r w:rsidRPr="0080488A">
        <w:rPr>
          <w:sz w:val="16"/>
        </w:rPr>
        <w:t xml:space="preserve"> As the 2014-15 term wraps up, a clearer picture will emerge of this court and who’s truly in charge</w:t>
      </w:r>
      <w:proofErr w:type="gramStart"/>
      <w:r w:rsidRPr="0080488A">
        <w:rPr>
          <w:sz w:val="16"/>
        </w:rPr>
        <w:t>..</w:t>
      </w:r>
      <w:proofErr w:type="gramEnd"/>
    </w:p>
    <w:p w14:paraId="2EDA0693" w14:textId="77777777" w:rsidR="004174A6" w:rsidRDefault="004174A6" w:rsidP="004174A6">
      <w:pPr>
        <w:pStyle w:val="Heading4"/>
      </w:pPr>
      <w:proofErr w:type="spellStart"/>
      <w:r>
        <w:t>Kenndy</w:t>
      </w:r>
      <w:proofErr w:type="spellEnd"/>
      <w:r>
        <w:t xml:space="preserve"> is a key swing vote</w:t>
      </w:r>
    </w:p>
    <w:p w14:paraId="7D3AF71C" w14:textId="77777777" w:rsidR="004174A6" w:rsidRPr="006154C8" w:rsidRDefault="004174A6" w:rsidP="004174A6">
      <w:proofErr w:type="spellStart"/>
      <w:r w:rsidRPr="006154C8">
        <w:rPr>
          <w:rFonts w:eastAsiaTheme="majorEastAsia" w:cstheme="majorBidi"/>
          <w:b/>
          <w:bCs/>
          <w:iCs/>
          <w:sz w:val="26"/>
        </w:rPr>
        <w:t>Siddiqui</w:t>
      </w:r>
      <w:proofErr w:type="spellEnd"/>
      <w:r w:rsidRPr="006154C8">
        <w:rPr>
          <w:rFonts w:eastAsiaTheme="majorEastAsia" w:cstheme="majorBidi"/>
          <w:b/>
          <w:bCs/>
          <w:iCs/>
          <w:sz w:val="26"/>
        </w:rPr>
        <w:t xml:space="preserve"> </w:t>
      </w:r>
      <w:proofErr w:type="spellStart"/>
      <w:r w:rsidRPr="006154C8">
        <w:rPr>
          <w:rFonts w:eastAsiaTheme="majorEastAsia" w:cstheme="majorBidi"/>
          <w:b/>
          <w:bCs/>
          <w:iCs/>
          <w:sz w:val="26"/>
        </w:rPr>
        <w:t>aand</w:t>
      </w:r>
      <w:proofErr w:type="spellEnd"/>
      <w:r w:rsidRPr="006154C8">
        <w:rPr>
          <w:rFonts w:eastAsiaTheme="majorEastAsia" w:cstheme="majorBidi"/>
          <w:b/>
          <w:bCs/>
          <w:iCs/>
          <w:sz w:val="26"/>
        </w:rPr>
        <w:t xml:space="preserve"> Roberts 6/26</w:t>
      </w:r>
      <w:r>
        <w:t xml:space="preserve">/15 </w:t>
      </w:r>
      <w:proofErr w:type="gramStart"/>
      <w:r>
        <w:t>[ Dan</w:t>
      </w:r>
      <w:proofErr w:type="gramEnd"/>
      <w:r>
        <w:t xml:space="preserve"> Roberts is the Guardian's Washington Bureau chief, covering politics and US national affairs. Sabrina </w:t>
      </w:r>
      <w:proofErr w:type="spellStart"/>
      <w:r>
        <w:t>Siddiqui</w:t>
      </w:r>
      <w:proofErr w:type="spellEnd"/>
      <w:r>
        <w:t xml:space="preserve"> is a political reporter for Guardian US based in Washington DC. She previously covered US politics for the Huffington Post and worked with the White House team at Bloomberg News, “Anthony Kennedy: how one man's evolution legalized marriage for millions” </w:t>
      </w:r>
      <w:proofErr w:type="spellStart"/>
      <w:r>
        <w:t>june</w:t>
      </w:r>
      <w:proofErr w:type="spellEnd"/>
      <w:r>
        <w:t xml:space="preserve"> 26 </w:t>
      </w:r>
      <w:r w:rsidRPr="006154C8">
        <w:t>http://www.theguardian.com/us-news/2015/jun/26/kennedy-ruling-gay-marriage-supreme-court</w:t>
      </w:r>
      <w:r>
        <w:t>] sheikh</w:t>
      </w:r>
    </w:p>
    <w:p w14:paraId="5A26F8D6" w14:textId="77777777" w:rsidR="004174A6" w:rsidRDefault="004174A6" w:rsidP="004174A6">
      <w:pPr>
        <w:rPr>
          <w:sz w:val="16"/>
        </w:rPr>
      </w:pPr>
      <w:r w:rsidRPr="003D0B81">
        <w:rPr>
          <w:rStyle w:val="StyleBoldUnderline"/>
        </w:rPr>
        <w:t>Kennedy</w:t>
      </w:r>
      <w:r w:rsidRPr="003D0B81">
        <w:rPr>
          <w:sz w:val="16"/>
        </w:rPr>
        <w:t xml:space="preserve">, the 78-year-old former lawyer from California appointed to the bench by Republican president Ronald Reagan a generation ago, is seen – in theory </w:t>
      </w:r>
      <w:r w:rsidRPr="003D0B81">
        <w:rPr>
          <w:rStyle w:val="StyleBoldUnderline"/>
        </w:rPr>
        <w:t>– as one of the conservative majority</w:t>
      </w:r>
      <w:r w:rsidRPr="003D0B81">
        <w:rPr>
          <w:sz w:val="16"/>
        </w:rPr>
        <w:t xml:space="preserve">. </w:t>
      </w:r>
      <w:r w:rsidRPr="003D0B81">
        <w:rPr>
          <w:rStyle w:val="StyleBoldUnderline"/>
        </w:rPr>
        <w:t>But in practice, he has long been the most enigmatic of the swing voters on some of the most defining stories in American history</w:t>
      </w:r>
      <w:r w:rsidRPr="003D0B81">
        <w:rPr>
          <w:sz w:val="16"/>
        </w:rPr>
        <w:t xml:space="preserve">. </w:t>
      </w:r>
      <w:r w:rsidRPr="003D0B81">
        <w:rPr>
          <w:rStyle w:val="StyleBoldUnderline"/>
        </w:rPr>
        <w:t xml:space="preserve">On Thursday, he had joined Roberts in defending Barack Obama’s healthcare reforms from yet another legal onslaught by conservative critics. But on Friday, the day same-sex marriage became the law of the </w:t>
      </w:r>
      <w:proofErr w:type="gramStart"/>
      <w:r w:rsidRPr="003D0B81">
        <w:rPr>
          <w:rStyle w:val="StyleBoldUnderline"/>
        </w:rPr>
        <w:t>land,</w:t>
      </w:r>
      <w:proofErr w:type="gramEnd"/>
      <w:r w:rsidRPr="003D0B81">
        <w:rPr>
          <w:rStyle w:val="StyleBoldUnderline"/>
        </w:rPr>
        <w:t xml:space="preserve"> Roberts had decided to stay firmly in the conservative camp</w:t>
      </w:r>
      <w:r w:rsidRPr="003D0B81">
        <w:rPr>
          <w:sz w:val="16"/>
        </w:rPr>
        <w:t xml:space="preserve">. And </w:t>
      </w:r>
      <w:r w:rsidRPr="003D0B81">
        <w:rPr>
          <w:rStyle w:val="StyleBoldUnderline"/>
        </w:rPr>
        <w:t>so Kennedy became the one man to effectively determine a decision that will directly affect millions of Americans in love</w:t>
      </w:r>
      <w:r w:rsidRPr="003D0B81">
        <w:rPr>
          <w:sz w:val="16"/>
        </w:rPr>
        <w:t xml:space="preserve"> – and redefine a core legal and social bedrock for all of them, perhaps forever. Gay marriage bans struck down by US supreme court – read the ruling Read more For a while, it looked as if the swing voters might have coalesced around a compromise on marriage equality, forcing all states to </w:t>
      </w:r>
      <w:proofErr w:type="spellStart"/>
      <w:r w:rsidRPr="003D0B81">
        <w:rPr>
          <w:sz w:val="16"/>
        </w:rPr>
        <w:t>recognise</w:t>
      </w:r>
      <w:proofErr w:type="spellEnd"/>
      <w:r w:rsidRPr="003D0B81">
        <w:rPr>
          <w:sz w:val="16"/>
        </w:rPr>
        <w:t xml:space="preserve"> same-sex marriages carried out elsewhere but still shying away from forcing them to carry it out themselves against the wishes of their voters.</w:t>
      </w:r>
    </w:p>
    <w:p w14:paraId="0088057D" w14:textId="77777777" w:rsidR="002864F5" w:rsidRDefault="002864F5" w:rsidP="002864F5">
      <w:pPr>
        <w:pStyle w:val="Heading4"/>
      </w:pPr>
      <w:r>
        <w:t xml:space="preserve">Justice Kennedy’s vote counts- he’s the swing voter </w:t>
      </w:r>
    </w:p>
    <w:p w14:paraId="7D473458" w14:textId="77777777" w:rsidR="002864F5" w:rsidRPr="000A703A" w:rsidRDefault="002864F5" w:rsidP="002864F5">
      <w:pPr>
        <w:rPr>
          <w:rFonts w:eastAsiaTheme="majorEastAsia" w:cstheme="majorBidi"/>
          <w:b/>
          <w:iCs/>
          <w:sz w:val="26"/>
        </w:rPr>
      </w:pPr>
      <w:r w:rsidRPr="000377EA">
        <w:rPr>
          <w:rFonts w:eastAsiaTheme="majorEastAsia" w:cstheme="majorBidi"/>
          <w:b/>
          <w:iCs/>
          <w:sz w:val="26"/>
        </w:rPr>
        <w:t>Supreme Court Review</w:t>
      </w:r>
      <w:r>
        <w:t>, 7/27/</w:t>
      </w:r>
      <w:r w:rsidRPr="000377EA">
        <w:rPr>
          <w:rFonts w:eastAsiaTheme="majorEastAsia" w:cstheme="majorBidi"/>
          <w:b/>
          <w:iCs/>
          <w:sz w:val="26"/>
        </w:rPr>
        <w:t>15</w:t>
      </w:r>
      <w:r>
        <w:t xml:space="preserve"> (Supreme Court Review, “THE JUSTICES OF THE UNITED STATES SUPREME COURT”, Supremecourtreview.com, </w:t>
      </w:r>
      <w:hyperlink r:id="rId26" w:history="1">
        <w:r w:rsidRPr="00BF46CA">
          <w:rPr>
            <w:rStyle w:val="Hyperlink"/>
          </w:rPr>
          <w:t>http://supremecourtreview.com/default/justice/index/id/40</w:t>
        </w:r>
      </w:hyperlink>
      <w:r>
        <w:t xml:space="preserve">, accessed date 07/27/15) </w:t>
      </w:r>
      <w:proofErr w:type="spellStart"/>
      <w:r>
        <w:t>Salehitezangi</w:t>
      </w:r>
      <w:proofErr w:type="spellEnd"/>
      <w:r>
        <w:t xml:space="preserve"> </w:t>
      </w:r>
    </w:p>
    <w:p w14:paraId="2FB00D0E" w14:textId="77777777" w:rsidR="002864F5" w:rsidRPr="00282247" w:rsidRDefault="002864F5" w:rsidP="002864F5">
      <w:pPr>
        <w:rPr>
          <w:sz w:val="16"/>
        </w:rPr>
      </w:pPr>
      <w:r w:rsidRPr="001A479E">
        <w:rPr>
          <w:rStyle w:val="StyleBoldUnderline"/>
        </w:rPr>
        <w:t>Justice Kennedy is the court's most moderate vote and, therefore, its swing vote</w:t>
      </w:r>
      <w:r w:rsidRPr="00282247">
        <w:rPr>
          <w:sz w:val="16"/>
        </w:rPr>
        <w:t xml:space="preserve">. </w:t>
      </w:r>
      <w:r w:rsidRPr="001A479E">
        <w:rPr>
          <w:rStyle w:val="StyleBoldUnderline"/>
        </w:rPr>
        <w:t>Kennedy's</w:t>
      </w:r>
      <w:r w:rsidRPr="00282247">
        <w:rPr>
          <w:sz w:val="16"/>
        </w:rPr>
        <w:t xml:space="preserve"> </w:t>
      </w:r>
      <w:r w:rsidRPr="001A479E">
        <w:rPr>
          <w:rStyle w:val="StyleBoldUnderline"/>
        </w:rPr>
        <w:t>judicial philosophy is at the intersection of the liberal court and conservative cour</w:t>
      </w:r>
      <w:r w:rsidRPr="00282247">
        <w:rPr>
          <w:sz w:val="16"/>
        </w:rPr>
        <w:t xml:space="preserve">t; however, although he occasionally sides with the more liberal justices in close cases he is considered to be a member of the more conservative wing of the Court. Justice Kennedy was nominated to the bench by President Ronald Reagan and took office on February 18, 1998. </w:t>
      </w:r>
      <w:r w:rsidRPr="001A479E">
        <w:rPr>
          <w:rStyle w:val="StyleBoldUnderline"/>
        </w:rPr>
        <w:t>As the current court's swing vote, Justice Kennedy has decided many of the court's most controversial cases</w:t>
      </w:r>
      <w:r w:rsidRPr="00282247">
        <w:rPr>
          <w:sz w:val="16"/>
        </w:rPr>
        <w:t xml:space="preserve">. Recently, Justice Kennedy provided the fifth vote in Florence v. Board of Chosen Freeholders of the County of Burlington where the majority held that jail strip searches prior to admission into the general prison population for a person convicted of a minor offense does not require reasonable suspicion. He also provided the fifth vote in: District of Columbia v. Heller, which struck down DC's ban on handguns, Citizens United v. FEC, which struck down portions of the McCain-Feingold Act that limited corporate funding of political broadcasts within 60 days of a general election or 30 days of a primary, and </w:t>
      </w:r>
      <w:proofErr w:type="spellStart"/>
      <w:r w:rsidRPr="00282247">
        <w:rPr>
          <w:sz w:val="16"/>
        </w:rPr>
        <w:t>Boumediene</w:t>
      </w:r>
      <w:proofErr w:type="spellEnd"/>
      <w:r w:rsidRPr="00282247">
        <w:rPr>
          <w:sz w:val="16"/>
        </w:rPr>
        <w:t xml:space="preserve"> v. Bush, a ruling that permitted terrorism suspects at Guantanamo Bay to have a right to challenge their detentions in federal courts. </w:t>
      </w:r>
      <w:r w:rsidRPr="001A479E">
        <w:rPr>
          <w:rStyle w:val="StyleBoldUnderline"/>
        </w:rPr>
        <w:t xml:space="preserve">On the few occasions when Kennedy sides with the liberals on the court, </w:t>
      </w:r>
      <w:proofErr w:type="gramStart"/>
      <w:r w:rsidRPr="001A479E">
        <w:rPr>
          <w:rStyle w:val="StyleBoldUnderline"/>
        </w:rPr>
        <w:t>he is assailed by conservatives</w:t>
      </w:r>
      <w:proofErr w:type="gramEnd"/>
      <w:r w:rsidRPr="00282247">
        <w:rPr>
          <w:sz w:val="16"/>
        </w:rPr>
        <w:t xml:space="preserve">. </w:t>
      </w:r>
      <w:r w:rsidRPr="001A479E">
        <w:rPr>
          <w:rStyle w:val="StyleBoldUnderline"/>
        </w:rPr>
        <w:t>Kennedy receives such attention only because he is the swing justice and is regarded as more responsible for outcomes in controversial cases than the other justices.</w:t>
      </w:r>
      <w:r w:rsidRPr="00282247">
        <w:rPr>
          <w:sz w:val="16"/>
        </w:rPr>
        <w:t xml:space="preserve"> Justice Kennedy is not always the swing vote, however, and </w:t>
      </w:r>
      <w:proofErr w:type="spellStart"/>
      <w:r w:rsidRPr="00282247">
        <w:rPr>
          <w:sz w:val="16"/>
        </w:rPr>
        <w:t>occassionally</w:t>
      </w:r>
      <w:proofErr w:type="spellEnd"/>
      <w:r w:rsidRPr="00282247">
        <w:rPr>
          <w:sz w:val="16"/>
        </w:rPr>
        <w:t xml:space="preserve"> finds himself in the dissent even where the court largely divides along liberal and conservative lines (the recent </w:t>
      </w:r>
      <w:proofErr w:type="spellStart"/>
      <w:r w:rsidRPr="00282247">
        <w:rPr>
          <w:sz w:val="16"/>
        </w:rPr>
        <w:t>Obamacare</w:t>
      </w:r>
      <w:proofErr w:type="spellEnd"/>
      <w:r w:rsidRPr="00282247">
        <w:rPr>
          <w:sz w:val="16"/>
        </w:rPr>
        <w:t xml:space="preserve"> decision in National Federation of Independent Business v. </w:t>
      </w:r>
      <w:proofErr w:type="spellStart"/>
      <w:r w:rsidRPr="00282247">
        <w:rPr>
          <w:sz w:val="16"/>
        </w:rPr>
        <w:t>Sebelius</w:t>
      </w:r>
      <w:proofErr w:type="spellEnd"/>
      <w:r w:rsidRPr="00282247">
        <w:rPr>
          <w:sz w:val="16"/>
        </w:rPr>
        <w:t xml:space="preserve"> is an example).</w:t>
      </w:r>
    </w:p>
    <w:p w14:paraId="2026DCC3" w14:textId="77777777" w:rsidR="00C617DD" w:rsidRPr="00B91110" w:rsidRDefault="00C617DD" w:rsidP="00C617DD">
      <w:pPr>
        <w:pStyle w:val="Heading4"/>
        <w:rPr>
          <w:rStyle w:val="StyleStyleBold12pt"/>
          <w:b/>
        </w:rPr>
      </w:pPr>
      <w:r w:rsidRPr="00B91110">
        <w:rPr>
          <w:rStyle w:val="StyleStyleBold12pt"/>
          <w:b/>
        </w:rPr>
        <w:t>Kennedy is perceived as an important swing voter—gay rights ruling proves</w:t>
      </w:r>
    </w:p>
    <w:p w14:paraId="0DEFD6F8" w14:textId="77777777" w:rsidR="00C617DD" w:rsidRPr="00B91110" w:rsidRDefault="00C617DD" w:rsidP="00C617DD">
      <w:pPr>
        <w:rPr>
          <w:b/>
          <w:sz w:val="26"/>
        </w:rPr>
      </w:pPr>
      <w:r>
        <w:rPr>
          <w:rStyle w:val="StyleStyleBold12pt"/>
        </w:rPr>
        <w:t xml:space="preserve">AFP 7/1 </w:t>
      </w:r>
      <w:r w:rsidRPr="00B91110">
        <w:t xml:space="preserve">[Reporter at Manila Bulletin, “Anthony Kennedy: One justice makes big difference in US gay marriage ruling” Manila Bulletin, 7/1/15, </w:t>
      </w:r>
      <w:hyperlink r:id="rId27" w:history="1">
        <w:r w:rsidRPr="00B91110">
          <w:t>http://mb.com.ph/anthony-kennedy-one-justice-makes-big-difference-in-us-gay-marriage-ruling/</w:t>
        </w:r>
      </w:hyperlink>
      <w:r w:rsidRPr="00B91110">
        <w:t xml:space="preserve">] </w:t>
      </w:r>
      <w:proofErr w:type="spellStart"/>
      <w:r w:rsidRPr="00B91110">
        <w:t>Reynoso</w:t>
      </w:r>
      <w:proofErr w:type="spellEnd"/>
    </w:p>
    <w:p w14:paraId="4516AF6D" w14:textId="77777777" w:rsidR="00C617DD" w:rsidRPr="00810D75" w:rsidRDefault="00C617DD" w:rsidP="00C617DD">
      <w:pPr>
        <w:rPr>
          <w:sz w:val="16"/>
        </w:rPr>
      </w:pPr>
      <w:r w:rsidRPr="00810D75">
        <w:rPr>
          <w:sz w:val="16"/>
        </w:rPr>
        <w:t xml:space="preserve">Washington, DC, United States — He was appointed in the 1980s under the conservative presidency of Ronald Reagan, but Supreme Court Justice Anthony Kennedy has gone on to become perhaps the most important gay rights supporter in the American legal system. The gray-haired 78-year-old cemented that position Friday when he wrote the majority opinion for the five judges — or justices as they are known — who ruled to allow gay marriage across the United States. “No union is more profound than marriage for it embodies the highest ideals of love, fidelity, devotion, sacrifice, and family,’’ Kennedy said, his deep voice resonating around the solemn surroundings of the Supreme Court. “In forming a marital union, two people become something greater than once they were.’’ All eyes were fixed on him. </w:t>
      </w:r>
      <w:r w:rsidRPr="00810D75">
        <w:rPr>
          <w:rStyle w:val="StyleBoldUnderline"/>
        </w:rPr>
        <w:t>Without Kennedy</w:t>
      </w:r>
      <w:r w:rsidRPr="00810D75">
        <w:rPr>
          <w:sz w:val="16"/>
        </w:rPr>
        <w:t xml:space="preserve"> — who soon found </w:t>
      </w:r>
      <w:proofErr w:type="gramStart"/>
      <w:r w:rsidRPr="00810D75">
        <w:rPr>
          <w:sz w:val="16"/>
        </w:rPr>
        <w:t>himself</w:t>
      </w:r>
      <w:proofErr w:type="gramEnd"/>
      <w:r w:rsidRPr="00810D75">
        <w:rPr>
          <w:sz w:val="16"/>
        </w:rPr>
        <w:t xml:space="preserve"> trending on Twitter — </w:t>
      </w:r>
      <w:r w:rsidRPr="00810D75">
        <w:rPr>
          <w:rStyle w:val="StyleBoldUnderline"/>
        </w:rPr>
        <w:t>gay marriage would not have been legalized at the federal level</w:t>
      </w:r>
      <w:r w:rsidRPr="00810D75">
        <w:rPr>
          <w:sz w:val="16"/>
        </w:rPr>
        <w:t xml:space="preserve">. That’s because </w:t>
      </w:r>
      <w:r w:rsidRPr="00ED3234">
        <w:rPr>
          <w:rStyle w:val="StyleBoldUnderline"/>
        </w:rPr>
        <w:t>Kennedy is seen as an important “swing vote,’’ siding with the court’s four liberal judges instead of the conservative bloc on some issues</w:t>
      </w:r>
      <w:r w:rsidRPr="00810D75">
        <w:rPr>
          <w:sz w:val="16"/>
        </w:rPr>
        <w:t xml:space="preserve"> — including gay marriage. Friday’s momentous ruling was met with jubilation by many same-sex couples, including those who had been living in the 13 states that banned gay marriage. “Their hope is not to be condemned to live in loneliness, excluded from one of civilization’s oldest institutions,’’ Kennedy said in his ruling. “They ask for equal dignity in the eyes of the law. The Constitution grants them that right.’’ “</w:t>
      </w:r>
      <w:r w:rsidRPr="00ED3234">
        <w:rPr>
          <w:rStyle w:val="StyleBoldUnderline"/>
        </w:rPr>
        <w:t>Justice Kennedy has become</w:t>
      </w:r>
      <w:r w:rsidRPr="00810D75">
        <w:rPr>
          <w:sz w:val="16"/>
        </w:rPr>
        <w:t xml:space="preserve"> probably </w:t>
      </w:r>
      <w:r w:rsidRPr="00ED3234">
        <w:rPr>
          <w:rStyle w:val="StyleBoldUnderline"/>
        </w:rPr>
        <w:t>the most powerful jurist in the entire world because he’s the point on so many issues before the Supreme Court of the US, and though he only has one vote, his vote literally changes most cases</w:t>
      </w:r>
      <w:r w:rsidRPr="00810D75">
        <w:rPr>
          <w:sz w:val="16"/>
        </w:rPr>
        <w:t xml:space="preserve">,’’ said Mary Margaret Penrose, law professor at Texas A&amp;M University. David Cruz, an expert from the University of Southern California Gould law school, said that without Kennedy’s vote, states would have remained free to exclude same-sex couples from civil marriage. Kennedy was the “favorite to write the decision that extends same-sex marriage nationwide,’’ Cruz said. </w:t>
      </w:r>
      <w:r w:rsidRPr="00ED3234">
        <w:rPr>
          <w:rStyle w:val="StyleBoldUnderline"/>
        </w:rPr>
        <w:t>In the past, Kennedy</w:t>
      </w:r>
      <w:r w:rsidRPr="00810D75">
        <w:rPr>
          <w:sz w:val="16"/>
        </w:rPr>
        <w:t xml:space="preserve"> — who is considered moderate — </w:t>
      </w:r>
      <w:r w:rsidRPr="00ED3234">
        <w:rPr>
          <w:rStyle w:val="StyleBoldUnderline"/>
        </w:rPr>
        <w:t>has taken positions on civil rights that demonstrate his “flexibility’’ in interpreting the Constitution</w:t>
      </w:r>
      <w:r w:rsidRPr="00810D75">
        <w:rPr>
          <w:sz w:val="16"/>
        </w:rPr>
        <w:t xml:space="preserve">, lawyer Lisa </w:t>
      </w:r>
      <w:proofErr w:type="spellStart"/>
      <w:r w:rsidRPr="00810D75">
        <w:rPr>
          <w:sz w:val="16"/>
        </w:rPr>
        <w:t>Linsky</w:t>
      </w:r>
      <w:proofErr w:type="spellEnd"/>
      <w:r w:rsidRPr="00810D75">
        <w:rPr>
          <w:sz w:val="16"/>
        </w:rPr>
        <w:t xml:space="preserve"> said. “</w:t>
      </w:r>
      <w:r w:rsidRPr="00ED3234">
        <w:rPr>
          <w:rStyle w:val="StyleBoldUnderline"/>
        </w:rPr>
        <w:t>His positions and decisions in major civil rights cases over the years demonstrate that he is a humanitarian</w:t>
      </w:r>
      <w:r w:rsidRPr="00810D75">
        <w:rPr>
          <w:sz w:val="16"/>
        </w:rPr>
        <w:t>,’’ she said. “</w:t>
      </w:r>
      <w:r w:rsidRPr="00ED3234">
        <w:rPr>
          <w:rStyle w:val="StyleBoldUnderline"/>
        </w:rPr>
        <w:t>His constitutional scholarship is rooted in common sense and the recognition that societies, attitudes and institutions change and evolve</w:t>
      </w:r>
      <w:r w:rsidRPr="00810D75">
        <w:rPr>
          <w:sz w:val="16"/>
        </w:rPr>
        <w:t xml:space="preserve">.’’ Legal analyst Elizabeth </w:t>
      </w:r>
      <w:proofErr w:type="spellStart"/>
      <w:r w:rsidRPr="00810D75">
        <w:rPr>
          <w:sz w:val="16"/>
        </w:rPr>
        <w:t>Wydra</w:t>
      </w:r>
      <w:proofErr w:type="spellEnd"/>
      <w:r w:rsidRPr="00810D75">
        <w:rPr>
          <w:sz w:val="16"/>
        </w:rPr>
        <w:t xml:space="preserve"> told AFP that Kennedy’s words would be immortalized in the “</w:t>
      </w:r>
      <w:proofErr w:type="spellStart"/>
      <w:r w:rsidRPr="00810D75">
        <w:rPr>
          <w:sz w:val="16"/>
        </w:rPr>
        <w:t>Obergefell</w:t>
      </w:r>
      <w:proofErr w:type="spellEnd"/>
      <w:r w:rsidRPr="00810D75">
        <w:rPr>
          <w:sz w:val="16"/>
        </w:rPr>
        <w:t xml:space="preserve"> v. Hodges’’ ruling, as the case is known. “With this ruling, </w:t>
      </w:r>
      <w:r w:rsidRPr="00810D75">
        <w:rPr>
          <w:rStyle w:val="StyleBoldUnderline"/>
        </w:rPr>
        <w:t xml:space="preserve">Justice Kennedy has ensured that his name will be forever linked with the recognition of equal rights for gay men and </w:t>
      </w:r>
      <w:r w:rsidRPr="00B91110">
        <w:rPr>
          <w:rStyle w:val="StyleBoldUnderline"/>
          <w:sz w:val="16"/>
          <w:szCs w:val="16"/>
        </w:rPr>
        <w:t>lesbians,</w:t>
      </w:r>
      <w:r w:rsidRPr="00810D75">
        <w:rPr>
          <w:sz w:val="16"/>
        </w:rPr>
        <w:t xml:space="preserve">’’ </w:t>
      </w:r>
      <w:proofErr w:type="spellStart"/>
      <w:r w:rsidRPr="00810D75">
        <w:rPr>
          <w:sz w:val="16"/>
        </w:rPr>
        <w:t>Wydra</w:t>
      </w:r>
      <w:proofErr w:type="spellEnd"/>
      <w:r w:rsidRPr="00810D75">
        <w:rPr>
          <w:sz w:val="16"/>
        </w:rPr>
        <w:t xml:space="preserve"> said. “He has used language so sweeping and powerful to describe the desire for equal dignity that it brings a tear to the eye.’’ </w:t>
      </w:r>
      <w:r w:rsidRPr="00810D75">
        <w:rPr>
          <w:rStyle w:val="StyleBoldUnderline"/>
        </w:rPr>
        <w:t>Kennedy had already authored three major decisions affecting gay rights in America</w:t>
      </w:r>
      <w:r w:rsidRPr="00810D75">
        <w:rPr>
          <w:sz w:val="16"/>
        </w:rPr>
        <w:t>, each a significant step towards Friday’s historic ruling. In 1996, Kennedy wrote the decision in the landmark “</w:t>
      </w:r>
      <w:proofErr w:type="spellStart"/>
      <w:r w:rsidRPr="00810D75">
        <w:rPr>
          <w:sz w:val="16"/>
        </w:rPr>
        <w:t>Romer</w:t>
      </w:r>
      <w:proofErr w:type="spellEnd"/>
      <w:r w:rsidRPr="00810D75">
        <w:rPr>
          <w:sz w:val="16"/>
        </w:rPr>
        <w:t xml:space="preserve"> v. Evans’’ case on the protection of civil rights for gays and lesbians. In 2003, the court struck down anti-sodomy laws in “Lawrence v. Texas.’’ And in 2013 in “United States v. Windsor,’’ Kennedy wrote the majority opinion against the Defense of Marriage Act. The decision to hand down the ruling in the “</w:t>
      </w:r>
      <w:proofErr w:type="spellStart"/>
      <w:r w:rsidRPr="00810D75">
        <w:rPr>
          <w:sz w:val="16"/>
        </w:rPr>
        <w:t>Obergefell</w:t>
      </w:r>
      <w:proofErr w:type="spellEnd"/>
      <w:r w:rsidRPr="00810D75">
        <w:rPr>
          <w:sz w:val="16"/>
        </w:rPr>
        <w:t>’’ case Friday was likely no accident, as June 26 was also the date in the years when Kennedy and the court released the rulings in “Lawrence’’ and “Windsor.’’</w:t>
      </w:r>
    </w:p>
    <w:p w14:paraId="681FFFAD" w14:textId="77777777" w:rsidR="00C617DD" w:rsidRPr="00282497" w:rsidRDefault="00C617DD" w:rsidP="00282497">
      <w:pPr>
        <w:pStyle w:val="Heading4"/>
      </w:pPr>
      <w:r w:rsidRPr="00282497">
        <w:t>Kennedy’s views matter—he’s the swing vote almost every time</w:t>
      </w:r>
    </w:p>
    <w:p w14:paraId="2EA07560" w14:textId="77777777" w:rsidR="00C617DD" w:rsidRPr="00B91110" w:rsidRDefault="00C617DD" w:rsidP="00C617DD">
      <w:pPr>
        <w:rPr>
          <w:rStyle w:val="StyleStyleBold12pt"/>
          <w:b w:val="0"/>
          <w:sz w:val="16"/>
          <w:szCs w:val="16"/>
        </w:rPr>
      </w:pPr>
      <w:proofErr w:type="spellStart"/>
      <w:r w:rsidRPr="00B91110">
        <w:rPr>
          <w:rStyle w:val="StyleStyleBold12pt"/>
        </w:rPr>
        <w:t>Hasen</w:t>
      </w:r>
      <w:proofErr w:type="spellEnd"/>
      <w:r w:rsidRPr="00B91110">
        <w:rPr>
          <w:rStyle w:val="StyleStyleBold12pt"/>
        </w:rPr>
        <w:t xml:space="preserve"> 6/27</w:t>
      </w:r>
      <w:r w:rsidRPr="00B91110">
        <w:rPr>
          <w:rStyle w:val="StyleStyleBold12pt"/>
          <w:b w:val="0"/>
          <w:sz w:val="16"/>
          <w:szCs w:val="16"/>
        </w:rPr>
        <w:t xml:space="preserve"> </w:t>
      </w:r>
      <w:r w:rsidRPr="00B91110">
        <w:rPr>
          <w:rStyle w:val="StyleStyleBold12pt"/>
          <w:b w:val="0"/>
          <w:sz w:val="22"/>
          <w:szCs w:val="22"/>
        </w:rPr>
        <w:t>[Richard, professor of law and political science at University of California Irvine, “More than ever, it’s a Kennedy court” Mccall.com, 6/27/</w:t>
      </w:r>
      <w:proofErr w:type="gramStart"/>
      <w:r w:rsidRPr="00B91110">
        <w:rPr>
          <w:rStyle w:val="StyleStyleBold12pt"/>
          <w:b w:val="0"/>
          <w:sz w:val="22"/>
          <w:szCs w:val="22"/>
        </w:rPr>
        <w:t>15 ,</w:t>
      </w:r>
      <w:proofErr w:type="gramEnd"/>
      <w:r w:rsidRPr="00B91110">
        <w:rPr>
          <w:rStyle w:val="StyleStyleBold12pt"/>
          <w:b w:val="0"/>
          <w:sz w:val="22"/>
          <w:szCs w:val="22"/>
        </w:rPr>
        <w:t xml:space="preserve"> http://www.mcall.com/opinion/mc-supreme-court-justice-kennedy-inflenece-yv-0708-20150707-story.html]</w:t>
      </w:r>
    </w:p>
    <w:p w14:paraId="5CC3C26F" w14:textId="77777777" w:rsidR="00C617DD" w:rsidRDefault="00C617DD" w:rsidP="00C617DD">
      <w:pPr>
        <w:rPr>
          <w:sz w:val="16"/>
        </w:rPr>
      </w:pPr>
      <w:r w:rsidRPr="008F73BE">
        <w:rPr>
          <w:sz w:val="16"/>
        </w:rPr>
        <w:t xml:space="preserve">Forget the debate over whether the Supreme Court has taken a liberal turn. It is not a liberal court or a conservative court. It's a Kennedy court. On major constitutional and statutory questions, </w:t>
      </w:r>
      <w:r w:rsidRPr="00ED3234">
        <w:rPr>
          <w:rStyle w:val="StyleBoldUnderline"/>
        </w:rPr>
        <w:t>Justice</w:t>
      </w:r>
      <w:r w:rsidRPr="008F73BE">
        <w:rPr>
          <w:sz w:val="16"/>
        </w:rPr>
        <w:t xml:space="preserve"> Anthony M. </w:t>
      </w:r>
      <w:r w:rsidRPr="00ED3234">
        <w:rPr>
          <w:rStyle w:val="StyleBoldUnderline"/>
        </w:rPr>
        <w:t>Kennedy's views matter</w:t>
      </w:r>
      <w:r w:rsidRPr="008F73BE">
        <w:rPr>
          <w:sz w:val="16"/>
        </w:rPr>
        <w:t xml:space="preserve"> </w:t>
      </w:r>
      <w:r w:rsidRPr="00ED3234">
        <w:rPr>
          <w:rStyle w:val="StyleBoldUnderline"/>
        </w:rPr>
        <w:t xml:space="preserve">more than anything else. Liberals do have more to celebrate this term than in the recent past, from the same-sex marriage and </w:t>
      </w:r>
      <w:proofErr w:type="spellStart"/>
      <w:r w:rsidRPr="00ED3234">
        <w:rPr>
          <w:rStyle w:val="StyleBoldUnderline"/>
        </w:rPr>
        <w:t>Obamacare</w:t>
      </w:r>
      <w:proofErr w:type="spellEnd"/>
      <w:r w:rsidRPr="00ED3234">
        <w:rPr>
          <w:rStyle w:val="StyleBoldUnderline"/>
        </w:rPr>
        <w:t xml:space="preserve"> decisions, to a major housing discrimination case, to a surprising win for minority plaintiffs in a voting rights lawsuit. In those cases, Kennedy was in the majority, and all but one — </w:t>
      </w:r>
      <w:proofErr w:type="spellStart"/>
      <w:r w:rsidRPr="00ED3234">
        <w:rPr>
          <w:rStyle w:val="StyleBoldUnderline"/>
        </w:rPr>
        <w:t>Obamacare</w:t>
      </w:r>
      <w:proofErr w:type="spellEnd"/>
      <w:r w:rsidRPr="008F73BE">
        <w:rPr>
          <w:sz w:val="16"/>
        </w:rPr>
        <w:t xml:space="preserve"> — were decided 5 to 4. But there were some victories for conservatives as well. The court blocked a key environmental rule on mercury pollution. It upheld Oklahoma's lethal injection method. And it rejected an attempt to put a Texas voter identification law on hold, even though a federal court found that the legislature intended to discriminate against minority voters. Kennedy was in the majority in these rulings. Indeed, </w:t>
      </w:r>
      <w:r w:rsidRPr="00ED3234">
        <w:rPr>
          <w:rStyle w:val="StyleBoldUnderline"/>
        </w:rPr>
        <w:t>there were only a handful of important cases this term in which Kennedy was on the losing side of a 5-4 split</w:t>
      </w:r>
      <w:r w:rsidRPr="008F73BE">
        <w:rPr>
          <w:sz w:val="16"/>
        </w:rPr>
        <w:t xml:space="preserve">, such as the Williams-Yulee case, in which Chief Justice John G. Roberts Jr. sided with the four liberals against Kennedy and three conservatives to uphold Florida's ban on judicial candidates personally soliciting campaign contributions. Looked at over the long run, </w:t>
      </w:r>
      <w:r w:rsidRPr="00ED3234">
        <w:rPr>
          <w:rStyle w:val="StyleBoldUnderline"/>
        </w:rPr>
        <w:t>Kennedy's influence seems even greater</w:t>
      </w:r>
      <w:r w:rsidRPr="008F73BE">
        <w:rPr>
          <w:sz w:val="16"/>
        </w:rPr>
        <w:t xml:space="preserve">. Think of the Supreme Court's 5-4 decision in the 2010 Citizens United case striking down the ban on corporate spending in elections, which has opened the floodgates to super PACs and big money in politics. Or consider the court's 5-4 decision in the 2013 Shelby County case, which eviscerated a key provision of the Voting Rights Act. Kennedy was in the majority in each instance. </w:t>
      </w:r>
      <w:r w:rsidRPr="00ED3234">
        <w:rPr>
          <w:rStyle w:val="StyleBoldUnderline"/>
        </w:rPr>
        <w:t>His power won't lessen any time soon. Last week, the court said it would review a case that could kill public sector unions, overturning long-standing precedent. Kennedy will probably cast the crucial fifth vote</w:t>
      </w:r>
      <w:r w:rsidRPr="008F73BE">
        <w:rPr>
          <w:sz w:val="16"/>
        </w:rPr>
        <w:t xml:space="preserve">. And, no doubt, the court's upcoming decision on how far states can go in restricting abortion will depend on Kennedy's view of what constitutes an "undue burden" on a woman's right to choose. It is no surprise, as professor Nan Hunter of Georgetown Law School remarked, that </w:t>
      </w:r>
      <w:r w:rsidRPr="00ED3234">
        <w:rPr>
          <w:rStyle w:val="StyleBoldUnderline"/>
        </w:rPr>
        <w:t>Supreme Court advocates often write their briefs for an audience of one: Kennedy</w:t>
      </w:r>
      <w:r w:rsidRPr="008F73BE">
        <w:rPr>
          <w:sz w:val="16"/>
        </w:rPr>
        <w:t xml:space="preserve">. How does the court's swing voter choose sides? The evidence suggests that </w:t>
      </w:r>
      <w:r w:rsidRPr="008F73BE">
        <w:rPr>
          <w:rStyle w:val="StyleBoldUnderline"/>
        </w:rPr>
        <w:t>Kennedy goes with his gut and personal sense of morality rather than a well-thought-out and consistent jurisprudential theory</w:t>
      </w:r>
      <w:r w:rsidRPr="008F73BE">
        <w:rPr>
          <w:sz w:val="16"/>
        </w:rPr>
        <w:t xml:space="preserve">. Consider, for example, the contrast between the court's decision last term in an affirmative action case called </w:t>
      </w:r>
      <w:proofErr w:type="spellStart"/>
      <w:r w:rsidRPr="008F73BE">
        <w:rPr>
          <w:sz w:val="16"/>
        </w:rPr>
        <w:t>Schuette</w:t>
      </w:r>
      <w:proofErr w:type="spellEnd"/>
      <w:r w:rsidRPr="008F73BE">
        <w:rPr>
          <w:sz w:val="16"/>
        </w:rPr>
        <w:t xml:space="preserve"> and its recent decision in the </w:t>
      </w:r>
      <w:proofErr w:type="spellStart"/>
      <w:r w:rsidRPr="008F73BE">
        <w:rPr>
          <w:sz w:val="16"/>
        </w:rPr>
        <w:t>Obergefell</w:t>
      </w:r>
      <w:proofErr w:type="spellEnd"/>
      <w:r w:rsidRPr="008F73BE">
        <w:rPr>
          <w:sz w:val="16"/>
        </w:rPr>
        <w:t xml:space="preserve"> case finding a constitutional right to same-sex marriage. In </w:t>
      </w:r>
      <w:proofErr w:type="spellStart"/>
      <w:r w:rsidRPr="008F73BE">
        <w:rPr>
          <w:sz w:val="16"/>
        </w:rPr>
        <w:t>Schuette</w:t>
      </w:r>
      <w:proofErr w:type="spellEnd"/>
      <w:r w:rsidRPr="008F73BE">
        <w:rPr>
          <w:sz w:val="16"/>
        </w:rPr>
        <w:t xml:space="preserve">, Kennedy wrote that Michigan voters could pass a ballot measure banning the use of affirmative action in college admissions. Arguing in favor of judicial restraint, he said the decision was best left to the democratic process. Kennedy wrote: "Were the court to rule that the question addressed by Michigan voters is too sensitive or complex to be within the grasp of the electorate … or that these matters are so arcane that the electorate's power must be limited because the people cannot prudently exercise that power even after a full debate, that holding would be an unprecedented restriction on the exercise of a fundamental right held not just by one person but by all in common." Yet when it came to same-sex marriage, Kennedy was just as content to take the question away from the voters. He wrote for a different 5-4 majority in </w:t>
      </w:r>
      <w:proofErr w:type="spellStart"/>
      <w:r w:rsidRPr="008F73BE">
        <w:rPr>
          <w:sz w:val="16"/>
        </w:rPr>
        <w:t>Obergefell</w:t>
      </w:r>
      <w:proofErr w:type="spellEnd"/>
      <w:r w:rsidRPr="008F73BE">
        <w:rPr>
          <w:sz w:val="16"/>
        </w:rPr>
        <w:t xml:space="preserve">: "It is of no moment whether advocates of same-sex marriage now enjoy or lack momentum in the democratic process. The issue before the court here is the legal question whether the Constitution protects the right of same-sex couples to marry." How to reconcile the two cases? The answer seems to lie in Kennedy's psychology. He is skeptical of race-based preferences but not of gay rights. When to trust the voters? When they are likely to agree with Kennedy. Driven by feeling over theory, </w:t>
      </w:r>
      <w:r w:rsidRPr="008F73BE">
        <w:rPr>
          <w:rStyle w:val="StyleBoldUnderline"/>
        </w:rPr>
        <w:t>Kennedy</w:t>
      </w:r>
      <w:r w:rsidRPr="008F73BE">
        <w:rPr>
          <w:sz w:val="16"/>
        </w:rPr>
        <w:t xml:space="preserve"> also </w:t>
      </w:r>
      <w:r w:rsidRPr="008F73BE">
        <w:rPr>
          <w:rStyle w:val="StyleBoldUnderline"/>
        </w:rPr>
        <w:t>has the</w:t>
      </w:r>
      <w:r w:rsidRPr="008F73BE">
        <w:rPr>
          <w:sz w:val="16"/>
        </w:rPr>
        <w:t xml:space="preserve"> frustrating </w:t>
      </w:r>
      <w:r w:rsidRPr="008F73BE">
        <w:rPr>
          <w:rStyle w:val="StyleBoldUnderline"/>
        </w:rPr>
        <w:t xml:space="preserve">habit of taking </w:t>
      </w:r>
      <w:proofErr w:type="spellStart"/>
      <w:r w:rsidRPr="008F73BE">
        <w:rPr>
          <w:rStyle w:val="StyleBoldUnderline"/>
        </w:rPr>
        <w:t>nondefinitive</w:t>
      </w:r>
      <w:proofErr w:type="spellEnd"/>
      <w:r w:rsidRPr="008F73BE">
        <w:rPr>
          <w:rStyle w:val="StyleBoldUnderline"/>
        </w:rPr>
        <w:t xml:space="preserve"> positions as he makes up his mind</w:t>
      </w:r>
      <w:r w:rsidRPr="008F73BE">
        <w:rPr>
          <w:sz w:val="16"/>
        </w:rPr>
        <w:t xml:space="preserve">. He's skeptical of racial preferences but not so skeptical that he's willing to completely jettison affirmative action. And so the law remains uncertain. He's troubled by partisan gerrymandering but is reluctant to police legislatures. And so the law remains uncertain. It's crazy to have major social and public policy questions depend so much on Kennedy's whim, not to say what he had for breakfast. But it could be worse. As much as liberals would love to see Kennedy retire and be replaced by another Elena </w:t>
      </w:r>
      <w:proofErr w:type="spellStart"/>
      <w:r w:rsidRPr="008F73BE">
        <w:rPr>
          <w:sz w:val="16"/>
        </w:rPr>
        <w:t>Kagan</w:t>
      </w:r>
      <w:proofErr w:type="spellEnd"/>
      <w:r w:rsidRPr="008F73BE">
        <w:rPr>
          <w:sz w:val="16"/>
        </w:rPr>
        <w:t xml:space="preserve"> or Sonia </w:t>
      </w:r>
      <w:proofErr w:type="spellStart"/>
      <w:r w:rsidRPr="008F73BE">
        <w:rPr>
          <w:sz w:val="16"/>
        </w:rPr>
        <w:t>Sotomayor</w:t>
      </w:r>
      <w:proofErr w:type="spellEnd"/>
      <w:r w:rsidRPr="008F73BE">
        <w:rPr>
          <w:sz w:val="16"/>
        </w:rPr>
        <w:t xml:space="preserve">, depending on the next election, we could get another Samuel A. Alito Jr. or Antonin Scalia. Then we'll be pining for the days when Kennedy ruled America. </w:t>
      </w:r>
    </w:p>
    <w:p w14:paraId="0E20A4CA" w14:textId="0E45F8A5" w:rsidR="00F57BC9" w:rsidRDefault="00F57BC9" w:rsidP="00F57BC9">
      <w:pPr>
        <w:pStyle w:val="Heading3"/>
      </w:pPr>
      <w:r>
        <w:t>AT: Court Capital Infinite</w:t>
      </w:r>
    </w:p>
    <w:p w14:paraId="3F9F19C7" w14:textId="68177F95" w:rsidR="00F57BC9" w:rsidRDefault="00F57BC9" w:rsidP="00F57BC9">
      <w:pPr>
        <w:pStyle w:val="Heading4"/>
      </w:pPr>
      <w:r>
        <w:t>Court capital is finite – past actions affect their credibility and force them to pick and choose the issues they deal with</w:t>
      </w:r>
    </w:p>
    <w:p w14:paraId="5E4394FD" w14:textId="688673E2" w:rsidR="00F57BC9" w:rsidRDefault="00F57BC9" w:rsidP="00F57BC9">
      <w:r w:rsidRPr="00FD636E">
        <w:rPr>
          <w:rStyle w:val="Heading4Char"/>
        </w:rPr>
        <w:t>Young 99</w:t>
      </w:r>
      <w:r>
        <w:t xml:space="preserve"> (Ernest, Assistant Professor at the University of Texas School of Law “</w:t>
      </w:r>
      <w:r w:rsidRPr="00CB2957">
        <w:t>State Sovereign Immunity and the Future of Federalism</w:t>
      </w:r>
      <w:r>
        <w:t xml:space="preserve">” The University of Chicago: The Supreme Court Review </w:t>
      </w:r>
      <w:hyperlink r:id="rId28" w:history="1">
        <w:r w:rsidRPr="003B5E9B">
          <w:rPr>
            <w:rStyle w:val="Hyperlink"/>
          </w:rPr>
          <w:t>http://www.lexisnexis.com.turing.library.northwestern.edu/hottopics/lnacademic/</w:t>
        </w:r>
      </w:hyperlink>
      <w:r>
        <w:t xml:space="preserve">) </w:t>
      </w:r>
      <w:proofErr w:type="spellStart"/>
      <w:r>
        <w:t>Foronda</w:t>
      </w:r>
      <w:proofErr w:type="spellEnd"/>
    </w:p>
    <w:p w14:paraId="61B79E60" w14:textId="77777777" w:rsidR="00F57BC9" w:rsidRDefault="00F57BC9" w:rsidP="00F57BC9">
      <w:pPr>
        <w:rPr>
          <w:rStyle w:val="StyleBoldUnderline"/>
        </w:rPr>
      </w:pPr>
      <w:r w:rsidRPr="0099687D">
        <w:rPr>
          <w:sz w:val="16"/>
        </w:rPr>
        <w:t xml:space="preserve">I argued in the preceding section that immunity federalism does little to promote the states' core interest in maintaining a robust authority over private conduct and benefits. In this sense, </w:t>
      </w:r>
      <w:r w:rsidRPr="0099687D">
        <w:rPr>
          <w:rStyle w:val="StyleBoldUnderline"/>
        </w:rPr>
        <w:t>the Court's aggressive development of the immunity model may not be worth the candle</w:t>
      </w:r>
      <w:r w:rsidRPr="0099687D">
        <w:rPr>
          <w:sz w:val="16"/>
        </w:rPr>
        <w:t xml:space="preserve">. </w:t>
      </w:r>
      <w:r w:rsidRPr="0099687D">
        <w:rPr>
          <w:rStyle w:val="StyleBoldUnderline"/>
        </w:rPr>
        <w:t>One might</w:t>
      </w:r>
      <w:r w:rsidRPr="0099687D">
        <w:rPr>
          <w:sz w:val="16"/>
        </w:rPr>
        <w:t xml:space="preserve">, however, </w:t>
      </w:r>
      <w:r w:rsidRPr="0099687D">
        <w:rPr>
          <w:rStyle w:val="StyleBoldUnderline"/>
        </w:rPr>
        <w:t>view the Court's efforts to develop a model of immunity federalism</w:t>
      </w:r>
      <w:r w:rsidRPr="0099687D">
        <w:rPr>
          <w:sz w:val="16"/>
        </w:rPr>
        <w:t xml:space="preserve"> </w:t>
      </w:r>
      <w:r w:rsidRPr="0099687D">
        <w:rPr>
          <w:rStyle w:val="StyleBoldUnderline"/>
        </w:rPr>
        <w:t>as largely unhelpful</w:t>
      </w:r>
      <w:r w:rsidRPr="0099687D">
        <w:rPr>
          <w:sz w:val="16"/>
        </w:rPr>
        <w:t xml:space="preserve"> to state interests without condemning them as counterproductive. It is not obvious, after all, that the Court must choose one model of federalism to the exclusion of the others. </w:t>
      </w:r>
      <w:proofErr w:type="gramStart"/>
      <w:r w:rsidRPr="0099687D">
        <w:rPr>
          <w:sz w:val="16"/>
        </w:rPr>
        <w:t>n260</w:t>
      </w:r>
      <w:proofErr w:type="gramEnd"/>
      <w:r w:rsidRPr="0099687D">
        <w:rPr>
          <w:sz w:val="16"/>
        </w:rPr>
        <w:t xml:space="preserve"> I have already suggested some reasons to view the Court's state sovereign immunity jurisprudence as counterproductive. In this section, I want to focus on three more specific ways in which the Court's pursuit of immunity federalism risks actual harm to state governments.</w:t>
      </w:r>
      <w:r w:rsidRPr="0099687D">
        <w:rPr>
          <w:sz w:val="12"/>
        </w:rPr>
        <w:t>∂</w:t>
      </w:r>
      <w:r w:rsidRPr="0099687D">
        <w:rPr>
          <w:sz w:val="16"/>
        </w:rPr>
        <w:t xml:space="preserve"> 1. </w:t>
      </w:r>
      <w:proofErr w:type="gramStart"/>
      <w:r w:rsidRPr="0099687D">
        <w:rPr>
          <w:sz w:val="16"/>
        </w:rPr>
        <w:t>The opportunity cost of immunity rulings.</w:t>
      </w:r>
      <w:proofErr w:type="gramEnd"/>
      <w:r w:rsidRPr="0099687D">
        <w:rPr>
          <w:sz w:val="16"/>
        </w:rPr>
        <w:t xml:space="preserve"> The first reason, and </w:t>
      </w:r>
      <w:proofErr w:type="gramStart"/>
      <w:r w:rsidRPr="0099687D">
        <w:rPr>
          <w:sz w:val="16"/>
        </w:rPr>
        <w:t>the</w:t>
      </w:r>
      <w:proofErr w:type="gramEnd"/>
      <w:r w:rsidRPr="0099687D">
        <w:rPr>
          <w:sz w:val="16"/>
        </w:rPr>
        <w:t xml:space="preserve"> simplest, is that </w:t>
      </w:r>
      <w:r w:rsidRPr="0099687D">
        <w:rPr>
          <w:rStyle w:val="StyleBoldUnderline"/>
        </w:rPr>
        <w:t>the Court has limited political capital</w:t>
      </w:r>
      <w:r w:rsidRPr="0099687D">
        <w:rPr>
          <w:sz w:val="16"/>
        </w:rPr>
        <w:t xml:space="preserve">. </w:t>
      </w:r>
      <w:proofErr w:type="gramStart"/>
      <w:r w:rsidRPr="0099687D">
        <w:rPr>
          <w:sz w:val="16"/>
        </w:rPr>
        <w:t>n261</w:t>
      </w:r>
      <w:proofErr w:type="gramEnd"/>
      <w:r w:rsidRPr="0099687D">
        <w:rPr>
          <w:sz w:val="16"/>
        </w:rPr>
        <w:t xml:space="preserve"> As Dean </w:t>
      </w:r>
      <w:proofErr w:type="spellStart"/>
      <w:r w:rsidRPr="0099687D">
        <w:rPr>
          <w:sz w:val="16"/>
        </w:rPr>
        <w:t>Choper</w:t>
      </w:r>
      <w:proofErr w:type="spellEnd"/>
      <w:r w:rsidRPr="0099687D">
        <w:rPr>
          <w:sz w:val="16"/>
        </w:rPr>
        <w:t xml:space="preserve"> has argued, "</w:t>
      </w:r>
      <w:r w:rsidRPr="0099687D">
        <w:rPr>
          <w:rStyle w:val="Emphasis"/>
        </w:rPr>
        <w:t>the federal judiciary's ability to persuade the populace and public leaders that it is right and they are wrong is determined by the number and frequency of its attempts</w:t>
      </w:r>
      <w:r w:rsidRPr="0099687D">
        <w:rPr>
          <w:sz w:val="16"/>
        </w:rPr>
        <w:t xml:space="preserve"> [*59] to do so, </w:t>
      </w:r>
      <w:r w:rsidRPr="0099687D">
        <w:rPr>
          <w:rStyle w:val="StyleBoldUnderline"/>
        </w:rPr>
        <w:t>the felt importance of the policies it disapproves, and the perceived substantive correctness of its decisions</w:t>
      </w:r>
      <w:r w:rsidRPr="0099687D">
        <w:rPr>
          <w:sz w:val="16"/>
        </w:rPr>
        <w:t xml:space="preserve">." n262 </w:t>
      </w:r>
      <w:r w:rsidRPr="0099687D">
        <w:rPr>
          <w:rStyle w:val="Emphasis"/>
        </w:rPr>
        <w:t>There is</w:t>
      </w:r>
      <w:r w:rsidRPr="0099687D">
        <w:rPr>
          <w:sz w:val="16"/>
        </w:rPr>
        <w:t xml:space="preserve"> thus likely to be, at some point, </w:t>
      </w:r>
      <w:r w:rsidRPr="0099687D">
        <w:rPr>
          <w:rStyle w:val="Emphasis"/>
        </w:rPr>
        <w:t xml:space="preserve">a limit on the Court's ability to continue striking down federal statutes in the name of </w:t>
      </w:r>
      <w:r w:rsidRPr="0099687D">
        <w:rPr>
          <w:sz w:val="16"/>
        </w:rPr>
        <w:t xml:space="preserve">states' </w:t>
      </w:r>
      <w:r w:rsidRPr="0099687D">
        <w:rPr>
          <w:rStyle w:val="Emphasis"/>
        </w:rPr>
        <w:t>rights</w:t>
      </w:r>
      <w:r w:rsidRPr="0099687D">
        <w:rPr>
          <w:sz w:val="16"/>
        </w:rPr>
        <w:t xml:space="preserve">. </w:t>
      </w:r>
      <w:proofErr w:type="gramStart"/>
      <w:r w:rsidRPr="0099687D">
        <w:rPr>
          <w:sz w:val="16"/>
        </w:rPr>
        <w:t>n263</w:t>
      </w:r>
      <w:proofErr w:type="gramEnd"/>
      <w:r w:rsidRPr="0099687D">
        <w:rPr>
          <w:sz w:val="16"/>
        </w:rPr>
        <w:t xml:space="preserve"> To the extent that this limit exists, then </w:t>
      </w:r>
      <w:r w:rsidRPr="0099687D">
        <w:rPr>
          <w:rStyle w:val="StyleBoldUnderline"/>
        </w:rPr>
        <w:t>the Court's extended adventure in aggressive enforcement of state sovereign immunity will trade off with its ability to develop a meaningful jurisprudence of process or power federalism</w:t>
      </w:r>
      <w:r w:rsidRPr="0099687D">
        <w:rPr>
          <w:sz w:val="16"/>
        </w:rPr>
        <w:t>. If protecting state authority to regulate private conduct is the key to a viable state/federal balance, then a considered reaffirmation, explanation, or extension of Lopez may do more good than another expansion of Seminole Tribe.</w:t>
      </w:r>
      <w:r w:rsidRPr="0099687D">
        <w:rPr>
          <w:sz w:val="12"/>
        </w:rPr>
        <w:t>∂</w:t>
      </w:r>
      <w:r w:rsidRPr="0099687D">
        <w:rPr>
          <w:sz w:val="16"/>
        </w:rPr>
        <w:t xml:space="preserve"> "</w:t>
      </w:r>
      <w:r w:rsidRPr="0099687D">
        <w:rPr>
          <w:rStyle w:val="StyleBoldUnderline"/>
        </w:rPr>
        <w:t>Political capital</w:t>
      </w:r>
      <w:r w:rsidRPr="0099687D">
        <w:rPr>
          <w:sz w:val="16"/>
        </w:rPr>
        <w:t>," of course,</w:t>
      </w:r>
      <w:r w:rsidRPr="0099687D">
        <w:rPr>
          <w:rStyle w:val="StyleBoldUnderline"/>
        </w:rPr>
        <w:t xml:space="preserve"> is</w:t>
      </w:r>
      <w:r w:rsidRPr="0099687D">
        <w:rPr>
          <w:sz w:val="16"/>
        </w:rPr>
        <w:t xml:space="preserve"> a pretty vague concept. It might be that </w:t>
      </w:r>
      <w:r w:rsidRPr="0099687D">
        <w:rPr>
          <w:rStyle w:val="StyleBoldUnderline"/>
        </w:rPr>
        <w:t>the Court's ability to enforce federalism limits</w:t>
      </w:r>
      <w:r w:rsidRPr="0099687D">
        <w:rPr>
          <w:sz w:val="16"/>
        </w:rPr>
        <w:t xml:space="preserve"> is more like muscles than money: it atrophies unless it is exercised regularly. </w:t>
      </w:r>
      <w:proofErr w:type="gramStart"/>
      <w:r w:rsidRPr="0099687D">
        <w:rPr>
          <w:sz w:val="16"/>
        </w:rPr>
        <w:t>n264</w:t>
      </w:r>
      <w:proofErr w:type="gramEnd"/>
      <w:r w:rsidRPr="0099687D">
        <w:rPr>
          <w:sz w:val="16"/>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proofErr w:type="gramStart"/>
      <w:r w:rsidRPr="0099687D">
        <w:rPr>
          <w:sz w:val="16"/>
        </w:rPr>
        <w:t>n265</w:t>
      </w:r>
      <w:proofErr w:type="gramEnd"/>
      <w:r w:rsidRPr="0099687D">
        <w:rPr>
          <w:sz w:val="16"/>
        </w:rPr>
        <w:t xml:space="preserve"> </w:t>
      </w:r>
      <w:r w:rsidRPr="0099687D">
        <w:rPr>
          <w:rStyle w:val="StyleBoldUnderline"/>
        </w:rPr>
        <w:t>The important point</w:t>
      </w:r>
      <w:r w:rsidRPr="0099687D">
        <w:rPr>
          <w:sz w:val="16"/>
        </w:rPr>
        <w:t xml:space="preserve">, however, </w:t>
      </w:r>
      <w:r w:rsidRPr="0099687D">
        <w:rPr>
          <w:rStyle w:val="StyleBoldUnderline"/>
        </w:rPr>
        <w:t>is that</w:t>
      </w:r>
      <w:r w:rsidRPr="0099687D">
        <w:rPr>
          <w:rStyle w:val="Emphasis"/>
        </w:rPr>
        <w:t xml:space="preserve"> the Justices who matter most </w:t>
      </w:r>
      <w:r w:rsidRPr="0099687D">
        <w:rPr>
          <w:sz w:val="16"/>
        </w:rPr>
        <w:t xml:space="preserve">on these issues tend to </w:t>
      </w:r>
      <w:r w:rsidRPr="0099687D">
        <w:rPr>
          <w:rStyle w:val="Emphasis"/>
        </w:rPr>
        <w:t>think in terms of limited capital and worry about judicial actions that may draw down the reserves</w:t>
      </w:r>
      <w:r w:rsidRPr="0099687D">
        <w:rPr>
          <w:sz w:val="16"/>
        </w:rPr>
        <w:t xml:space="preserve">. </w:t>
      </w:r>
      <w:proofErr w:type="gramStart"/>
      <w:r w:rsidRPr="0099687D">
        <w:rPr>
          <w:sz w:val="16"/>
        </w:rPr>
        <w:t>n266</w:t>
      </w:r>
      <w:proofErr w:type="gramEnd"/>
      <w:r w:rsidRPr="0099687D">
        <w:rPr>
          <w:sz w:val="16"/>
        </w:rPr>
        <w:t xml:space="preserve"> </w:t>
      </w:r>
      <w:r w:rsidRPr="0099687D">
        <w:rPr>
          <w:rStyle w:val="Emphasis"/>
        </w:rPr>
        <w:t>Political capital</w:t>
      </w:r>
      <w:r w:rsidRPr="0099687D">
        <w:rPr>
          <w:sz w:val="16"/>
        </w:rPr>
        <w:t xml:space="preserve"> [*60] </w:t>
      </w:r>
      <w:r w:rsidRPr="0099687D">
        <w:rPr>
          <w:rStyle w:val="StyleBoldUnderline"/>
        </w:rPr>
        <w:t>is thus likely to function as an internal constraint on the Court's willingness repeatedly to confront Congress.</w:t>
      </w:r>
    </w:p>
    <w:p w14:paraId="691AA1A9" w14:textId="323242C4" w:rsidR="00F15DDC" w:rsidRDefault="00B06821" w:rsidP="00B06821">
      <w:pPr>
        <w:pStyle w:val="Heading2"/>
      </w:pPr>
      <w:r>
        <w:t>2NC Elections Impacts</w:t>
      </w:r>
    </w:p>
    <w:p w14:paraId="5DAD1D23" w14:textId="7AA17C98" w:rsidR="002A5BEC" w:rsidRDefault="00B43751" w:rsidP="008F1425">
      <w:pPr>
        <w:pStyle w:val="Heading3"/>
      </w:pPr>
      <w:r>
        <w:t>Ext – Elections Internal Link</w:t>
      </w:r>
    </w:p>
    <w:p w14:paraId="4AA52F00" w14:textId="77777777" w:rsidR="008C4D6B" w:rsidRPr="00E30AC8" w:rsidRDefault="008C4D6B" w:rsidP="008C4D6B">
      <w:pPr>
        <w:pStyle w:val="Heading4"/>
      </w:pPr>
      <w:r>
        <w:t>Ruling for the plaintiffs will cause an immediate electoral shift towards the GOP in the 2016 election.</w:t>
      </w:r>
    </w:p>
    <w:p w14:paraId="3E08EC04" w14:textId="77777777" w:rsidR="008C4D6B" w:rsidRPr="00F17FF7" w:rsidRDefault="008C4D6B" w:rsidP="008C4D6B">
      <w:pPr>
        <w:rPr>
          <w:rStyle w:val="StyleStyleBold12pt"/>
        </w:rPr>
      </w:pPr>
      <w:proofErr w:type="spellStart"/>
      <w:r>
        <w:rPr>
          <w:rStyle w:val="StyleStyleBold12pt"/>
        </w:rPr>
        <w:t>Reifowitz</w:t>
      </w:r>
      <w:proofErr w:type="spellEnd"/>
      <w:r>
        <w:rPr>
          <w:rStyle w:val="StyleStyleBold12pt"/>
        </w:rPr>
        <w:t xml:space="preserve"> 6/1 </w:t>
      </w:r>
      <w:r w:rsidRPr="004C0E50">
        <w:rPr>
          <w:rStyle w:val="StyleStyleBold12pt"/>
          <w:b w:val="0"/>
          <w:sz w:val="16"/>
          <w:szCs w:val="16"/>
        </w:rPr>
        <w:t>[Ian, author for Huffington Post, “When It Comes to Voting, Conservatives Want Some People to Count More Than Others. Sound Familiar?” Huffington Post, 6/1/15,</w:t>
      </w:r>
      <w:r w:rsidRPr="004C0E50">
        <w:rPr>
          <w:rStyle w:val="StyleStyleBold12pt"/>
          <w:sz w:val="16"/>
          <w:szCs w:val="16"/>
        </w:rPr>
        <w:t xml:space="preserve"> </w:t>
      </w:r>
      <w:hyperlink r:id="rId29" w:history="1">
        <w:r w:rsidRPr="004C0E50">
          <w:rPr>
            <w:rStyle w:val="Hyperlink"/>
            <w:sz w:val="16"/>
            <w:szCs w:val="16"/>
          </w:rPr>
          <w:t>http://www.huffingtonpost.com/ian-reifowitz/when-it-comes-to-voting-c_b_7485910.html</w:t>
        </w:r>
      </w:hyperlink>
      <w:r w:rsidRPr="004C0E50">
        <w:rPr>
          <w:rStyle w:val="StyleStyleBold12pt"/>
          <w:sz w:val="16"/>
          <w:szCs w:val="16"/>
        </w:rPr>
        <w:t xml:space="preserve">] </w:t>
      </w:r>
      <w:proofErr w:type="spellStart"/>
      <w:r w:rsidRPr="004C0E50">
        <w:rPr>
          <w:rStyle w:val="StyleStyleBold12pt"/>
          <w:b w:val="0"/>
          <w:sz w:val="16"/>
          <w:szCs w:val="16"/>
        </w:rPr>
        <w:t>Reynoso</w:t>
      </w:r>
      <w:proofErr w:type="spellEnd"/>
    </w:p>
    <w:p w14:paraId="286520B9" w14:textId="4C13AFE2" w:rsidR="008C4D6B" w:rsidRPr="008C4D6B" w:rsidRDefault="008C4D6B" w:rsidP="008C4D6B">
      <w:pPr>
        <w:rPr>
          <w:sz w:val="16"/>
          <w:szCs w:val="22"/>
        </w:rPr>
      </w:pPr>
      <w:r w:rsidRPr="00F17FF7">
        <w:rPr>
          <w:sz w:val="16"/>
          <w:szCs w:val="22"/>
        </w:rPr>
        <w:t xml:space="preserve">The case of </w:t>
      </w:r>
      <w:proofErr w:type="spellStart"/>
      <w:r w:rsidRPr="00F17FF7">
        <w:rPr>
          <w:sz w:val="16"/>
          <w:szCs w:val="22"/>
        </w:rPr>
        <w:t>Evenwel</w:t>
      </w:r>
      <w:proofErr w:type="spellEnd"/>
      <w:r w:rsidRPr="00F17FF7">
        <w:rPr>
          <w:sz w:val="16"/>
          <w:szCs w:val="22"/>
        </w:rPr>
        <w:t xml:space="preserve"> v. Abbott centers on the question of how legislative districts should be drawn, given that a number of </w:t>
      </w:r>
      <w:r w:rsidRPr="00A25A98">
        <w:rPr>
          <w:rStyle w:val="StyleBoldUnderline"/>
        </w:rPr>
        <w:t>Supreme Court decisions in the mid-1960s established the principle of equal representation</w:t>
      </w:r>
      <w:r w:rsidRPr="00F17FF7">
        <w:rPr>
          <w:sz w:val="16"/>
          <w:szCs w:val="22"/>
        </w:rPr>
        <w:t xml:space="preserve">, i.e., </w:t>
      </w:r>
      <w:r w:rsidRPr="00A25A98">
        <w:rPr>
          <w:rStyle w:val="StyleBoldUnderline"/>
        </w:rPr>
        <w:t xml:space="preserve">one person, one vote. In Reynolds v. Sims, the court found that </w:t>
      </w:r>
      <w:r w:rsidRPr="00F17FF7">
        <w:rPr>
          <w:sz w:val="16"/>
        </w:rPr>
        <w:t xml:space="preserve">districts in the U.S. House of Representatives as well as in all houses of a state legislature must "be apportioned substantially on a population basis," and that </w:t>
      </w:r>
      <w:r w:rsidRPr="00A25A98">
        <w:rPr>
          <w:rStyle w:val="StyleBoldUnderline"/>
        </w:rPr>
        <w:t>districts must "be of equal population</w:t>
      </w:r>
      <w:r w:rsidRPr="00F17FF7">
        <w:rPr>
          <w:sz w:val="16"/>
          <w:szCs w:val="22"/>
        </w:rPr>
        <w:t xml:space="preserve">." Seems pretty straightforward. However, the plaintiffs in </w:t>
      </w:r>
      <w:proofErr w:type="spellStart"/>
      <w:r w:rsidRPr="00F17FF7">
        <w:rPr>
          <w:sz w:val="16"/>
          <w:szCs w:val="22"/>
        </w:rPr>
        <w:t>Evenwel</w:t>
      </w:r>
      <w:proofErr w:type="spellEnd"/>
      <w:r w:rsidRPr="00F17FF7">
        <w:rPr>
          <w:sz w:val="16"/>
          <w:szCs w:val="22"/>
        </w:rPr>
        <w:t xml:space="preserve"> claim that </w:t>
      </w:r>
      <w:r w:rsidRPr="00A25A98">
        <w:rPr>
          <w:rStyle w:val="StyleBoldUnderline"/>
        </w:rPr>
        <w:t>using population as the measure actually dilutes the vote of eligible voters in districts where there are proportionately fewer non-eligible voters, which includes anyone from disenfranchised felons, non-citizen but legal residents, undocumented immigrants, and</w:t>
      </w:r>
      <w:r w:rsidRPr="00F17FF7">
        <w:rPr>
          <w:sz w:val="16"/>
          <w:szCs w:val="22"/>
        </w:rPr>
        <w:t xml:space="preserve">, of course, </w:t>
      </w:r>
      <w:r w:rsidRPr="00A25A98">
        <w:rPr>
          <w:rStyle w:val="StyleBoldUnderline"/>
        </w:rPr>
        <w:t>children. Democratic districts are more likely to contain a disproportionate number of people who fall into those categories</w:t>
      </w:r>
      <w:r w:rsidRPr="00F17FF7">
        <w:rPr>
          <w:sz w:val="16"/>
          <w:szCs w:val="22"/>
        </w:rPr>
        <w:t xml:space="preserve">. That's why, explained election law guru Richard </w:t>
      </w:r>
      <w:proofErr w:type="spellStart"/>
      <w:r w:rsidRPr="00F17FF7">
        <w:rPr>
          <w:sz w:val="16"/>
          <w:szCs w:val="22"/>
        </w:rPr>
        <w:t>Hasen</w:t>
      </w:r>
      <w:proofErr w:type="spellEnd"/>
      <w:r w:rsidRPr="00F17FF7">
        <w:rPr>
          <w:sz w:val="16"/>
          <w:szCs w:val="22"/>
        </w:rPr>
        <w:t xml:space="preserve">, </w:t>
      </w:r>
      <w:r w:rsidRPr="0098503A">
        <w:rPr>
          <w:rStyle w:val="Emphasis"/>
        </w:rPr>
        <w:t>a victory for the plaintiffs</w:t>
      </w:r>
      <w:r w:rsidRPr="00F17FF7">
        <w:rPr>
          <w:sz w:val="16"/>
          <w:szCs w:val="22"/>
        </w:rPr>
        <w:t xml:space="preserve"> in this case </w:t>
      </w:r>
      <w:r w:rsidRPr="0098503A">
        <w:rPr>
          <w:rStyle w:val="Emphasis"/>
        </w:rPr>
        <w:t xml:space="preserve">will likely result in more electoral clout for Republican voters. If they win, </w:t>
      </w:r>
      <w:proofErr w:type="spellStart"/>
      <w:r w:rsidRPr="0098503A">
        <w:rPr>
          <w:rStyle w:val="Emphasis"/>
        </w:rPr>
        <w:t>FiveThirtyEight</w:t>
      </w:r>
      <w:proofErr w:type="spellEnd"/>
      <w:r w:rsidRPr="0098503A">
        <w:rPr>
          <w:rStyle w:val="Emphasis"/>
        </w:rPr>
        <w:t xml:space="preserve"> found the likely net outcome would be a shift of eight seats in the House</w:t>
      </w:r>
      <w:r w:rsidRPr="00F17FF7">
        <w:rPr>
          <w:sz w:val="16"/>
          <w:szCs w:val="22"/>
        </w:rPr>
        <w:t xml:space="preserve"> of Representatives</w:t>
      </w:r>
      <w:r w:rsidRPr="00A25A98">
        <w:rPr>
          <w:rStyle w:val="StyleBoldUnderline"/>
        </w:rPr>
        <w:t xml:space="preserve"> </w:t>
      </w:r>
      <w:r w:rsidRPr="0098503A">
        <w:rPr>
          <w:rStyle w:val="Emphasis"/>
        </w:rPr>
        <w:t>to the GOP</w:t>
      </w:r>
      <w:r w:rsidRPr="00F17FF7">
        <w:rPr>
          <w:sz w:val="16"/>
          <w:szCs w:val="22"/>
        </w:rPr>
        <w:t>. The plaintiffs want the court to require states to ensure that every district has an equal number of eligible voters rather than an equal number of people (even though figuring that out is likely impossible</w:t>
      </w:r>
      <w:r w:rsidRPr="00F17FF7">
        <w:rPr>
          <w:sz w:val="16"/>
        </w:rPr>
        <w:t>, because</w:t>
      </w:r>
      <w:r w:rsidRPr="00F17FF7">
        <w:rPr>
          <w:sz w:val="16"/>
          <w:szCs w:val="22"/>
        </w:rPr>
        <w:t xml:space="preserve">, according to the folks at </w:t>
      </w:r>
      <w:proofErr w:type="spellStart"/>
      <w:r w:rsidRPr="00F17FF7">
        <w:rPr>
          <w:sz w:val="16"/>
          <w:szCs w:val="22"/>
        </w:rPr>
        <w:t>FiveThirtyEight</w:t>
      </w:r>
      <w:proofErr w:type="spellEnd"/>
      <w:r w:rsidRPr="00F17FF7">
        <w:rPr>
          <w:sz w:val="16"/>
          <w:szCs w:val="22"/>
        </w:rPr>
        <w:t xml:space="preserve">, doing so "relies on statistics that nobody has"). If the plaintiffs win, states will be forced literally to count some people more than others. I told you there was something about this case that sounds familiar to anyone who knows our </w:t>
      </w:r>
      <w:proofErr w:type="gramStart"/>
      <w:r w:rsidRPr="00F17FF7">
        <w:rPr>
          <w:sz w:val="16"/>
          <w:szCs w:val="22"/>
        </w:rPr>
        <w:t>country's</w:t>
      </w:r>
      <w:proofErr w:type="gramEnd"/>
      <w:r w:rsidRPr="00F17FF7">
        <w:rPr>
          <w:sz w:val="16"/>
          <w:szCs w:val="22"/>
        </w:rPr>
        <w:t xml:space="preserve">, </w:t>
      </w:r>
      <w:proofErr w:type="spellStart"/>
      <w:r w:rsidRPr="00F17FF7">
        <w:rPr>
          <w:sz w:val="16"/>
          <w:szCs w:val="22"/>
        </w:rPr>
        <w:t>er</w:t>
      </w:r>
      <w:proofErr w:type="spellEnd"/>
      <w:r w:rsidRPr="00F17FF7">
        <w:rPr>
          <w:sz w:val="16"/>
          <w:szCs w:val="22"/>
        </w:rPr>
        <w:t xml:space="preserve">, problematic history on voting and discrimination. Nina </w:t>
      </w:r>
      <w:proofErr w:type="spellStart"/>
      <w:r w:rsidRPr="00F17FF7">
        <w:rPr>
          <w:sz w:val="16"/>
          <w:szCs w:val="22"/>
        </w:rPr>
        <w:t>Perales</w:t>
      </w:r>
      <w:proofErr w:type="spellEnd"/>
      <w:r w:rsidRPr="00F17FF7">
        <w:rPr>
          <w:sz w:val="16"/>
          <w:szCs w:val="22"/>
        </w:rPr>
        <w:t xml:space="preserve"> is the vice president of litigation at the Mexican American Legal Defense and Educational Fund, an organization that opposed the </w:t>
      </w:r>
      <w:proofErr w:type="spellStart"/>
      <w:r w:rsidRPr="00F17FF7">
        <w:rPr>
          <w:sz w:val="16"/>
          <w:szCs w:val="22"/>
        </w:rPr>
        <w:t>Evenwel</w:t>
      </w:r>
      <w:proofErr w:type="spellEnd"/>
      <w:r w:rsidRPr="00F17FF7">
        <w:rPr>
          <w:sz w:val="16"/>
          <w:szCs w:val="22"/>
        </w:rPr>
        <w:t xml:space="preserve"> plaintiffs. She called their effort "an attempt to cut back on growing Latino political strength in [Texas] by packing Latinos into a smaller number of districts." There is a lot to unpack in this case, in terms of constitutionality and legal principles. Although the issues are complex, the aforementioned </w:t>
      </w:r>
      <w:proofErr w:type="spellStart"/>
      <w:r w:rsidRPr="00F17FF7">
        <w:rPr>
          <w:sz w:val="16"/>
          <w:szCs w:val="22"/>
        </w:rPr>
        <w:t>Hasen</w:t>
      </w:r>
      <w:proofErr w:type="spellEnd"/>
      <w:r w:rsidRPr="00F17FF7">
        <w:rPr>
          <w:sz w:val="16"/>
          <w:szCs w:val="22"/>
        </w:rPr>
        <w:t xml:space="preserve"> nonetheless characterized the Court's decision to take it "a surprise move." He added that he had "considered the issue fairly settled by the Supreme Court that </w:t>
      </w:r>
      <w:r w:rsidRPr="00A25A98">
        <w:rPr>
          <w:rStyle w:val="StyleBoldUnderline"/>
        </w:rPr>
        <w:t>states have the power to decide whether to use total population or another measure for drawing district lines.</w:t>
      </w:r>
      <w:r w:rsidRPr="00F17FF7">
        <w:rPr>
          <w:sz w:val="16"/>
        </w:rPr>
        <w:t xml:space="preserve">" </w:t>
      </w:r>
      <w:r w:rsidRPr="00F17FF7">
        <w:rPr>
          <w:sz w:val="16"/>
          <w:szCs w:val="22"/>
        </w:rPr>
        <w:t xml:space="preserve">At this point, nothing surprises me when it comes to conservative attempts to win elections by changing the rules of the voting process rather than actually trying to, you know, win votes. On the matter of it sounding familiar, one thing that stuck in my mind as I was reading about this case was how much it reminded me of something from the time of America's founding, a morally suspect deal struck in order to keep slave-owning states in the union as the Constitution came together The specific circumstances of the </w:t>
      </w:r>
      <w:proofErr w:type="spellStart"/>
      <w:r w:rsidRPr="00F17FF7">
        <w:rPr>
          <w:sz w:val="16"/>
          <w:szCs w:val="22"/>
        </w:rPr>
        <w:t>Evenwel</w:t>
      </w:r>
      <w:proofErr w:type="spellEnd"/>
      <w:r w:rsidRPr="00F17FF7">
        <w:rPr>
          <w:sz w:val="16"/>
          <w:szCs w:val="22"/>
        </w:rPr>
        <w:t xml:space="preserve"> case certainly differ from those surrounding the Three-Fifths Compromise. However, the fundamental parallel remains. Even leaving aside the question of undocumented immigrants, </w:t>
      </w:r>
      <w:r w:rsidRPr="00F17FF7">
        <w:rPr>
          <w:rStyle w:val="StyleBoldUnderline"/>
        </w:rPr>
        <w:t xml:space="preserve">if the conservative plaintiffs in </w:t>
      </w:r>
      <w:proofErr w:type="spellStart"/>
      <w:r w:rsidRPr="00F17FF7">
        <w:rPr>
          <w:rStyle w:val="StyleBoldUnderline"/>
        </w:rPr>
        <w:t>Evenwel</w:t>
      </w:r>
      <w:proofErr w:type="spellEnd"/>
      <w:r w:rsidRPr="00F17FF7">
        <w:rPr>
          <w:rStyle w:val="StyleBoldUnderline"/>
        </w:rPr>
        <w:t xml:space="preserve"> triumph, some Americans will count and others will not</w:t>
      </w:r>
      <w:r w:rsidRPr="00F17FF7">
        <w:rPr>
          <w:sz w:val="16"/>
          <w:szCs w:val="22"/>
        </w:rPr>
        <w:t xml:space="preserve"> in determining the very same question at the heart of that debate from over two centuries ago, namely how to draw legislative districts of equal size. Ultimately, the Three-Fifths Compromise allowed Southern white conservatives to gain greater representation in the House of Representatives than they deserved, at least so long as they denied citizenship, freedom, and equal rights to those Americans of African descent whom they enslaved in such large numbers. After slavery was outlawed, the South got an even greater unearned benefit in representation because -- under Jim Crow -- they denied black men the right to vote while counting 100 percent (as opposed to three-fifths) of Southern blacks in their states' population. This discrepancy only grew wider after women won the right to vote in 1920 -- except in the South, where, until 1965, whites continued to disenfranchise black women as well as men while happily counting their numbers for purposes of representation. This case is by no means the equivalent of slavery, or of Jim Crow. But that is a very low bar to clear in 2015. </w:t>
      </w:r>
      <w:r w:rsidRPr="00F17FF7">
        <w:rPr>
          <w:rStyle w:val="StyleBoldUnderline"/>
        </w:rPr>
        <w:t xml:space="preserve">The </w:t>
      </w:r>
      <w:proofErr w:type="spellStart"/>
      <w:r w:rsidRPr="00F17FF7">
        <w:rPr>
          <w:rStyle w:val="StyleBoldUnderline"/>
        </w:rPr>
        <w:t>Evenwel</w:t>
      </w:r>
      <w:proofErr w:type="spellEnd"/>
      <w:r w:rsidRPr="00F17FF7">
        <w:rPr>
          <w:rStyle w:val="StyleBoldUnderline"/>
        </w:rPr>
        <w:t xml:space="preserve"> case is</w:t>
      </w:r>
      <w:r w:rsidRPr="00F17FF7">
        <w:rPr>
          <w:sz w:val="16"/>
          <w:szCs w:val="22"/>
        </w:rPr>
        <w:t xml:space="preserve">, without question, </w:t>
      </w:r>
      <w:r w:rsidRPr="00F17FF7">
        <w:rPr>
          <w:rStyle w:val="StyleBoldUnderline"/>
        </w:rPr>
        <w:t>part of a long-term, multi-pronged effort by conservative activists and Republican officials to alter election and voting rules in a way that enhances their electoral prospects</w:t>
      </w:r>
      <w:r w:rsidRPr="00F17FF7">
        <w:rPr>
          <w:sz w:val="16"/>
          <w:szCs w:val="22"/>
        </w:rPr>
        <w:t>. In other words, they want to fix the game. Having already achieved much, they certainly aren't going to allow something like counting a person as a person stand in their way. Will the Supreme Court see this scheme for what it is and rule in favor of not counting some Americans more than others? Or, on the other hand, will the five conservatives on the Court see it for what it is and give the conservative plaintiffs exactly what they want, knowing full well the purpose behind their push? Given how the court ruled on the Voting Rights Act, we need to be prepared for the worst. If that indeed comes to pass, the next question will be: What are we who believe that voting rights and equality are sacrosanct going to do about it?</w:t>
      </w:r>
    </w:p>
    <w:p w14:paraId="538C52D6" w14:textId="77777777" w:rsidR="008F1425" w:rsidRDefault="008F1425" w:rsidP="00017BFB">
      <w:pPr>
        <w:pStyle w:val="Heading4"/>
      </w:pPr>
      <w:r>
        <w:t xml:space="preserve">Ruling for </w:t>
      </w:r>
      <w:proofErr w:type="spellStart"/>
      <w:r>
        <w:t>Evenwell</w:t>
      </w:r>
      <w:proofErr w:type="spellEnd"/>
      <w:r>
        <w:t xml:space="preserve"> demolishes the Democratic Voting base by shifting power from Cities to Rural areas</w:t>
      </w:r>
    </w:p>
    <w:p w14:paraId="4952ABD7" w14:textId="77777777" w:rsidR="008F1425" w:rsidRDefault="008F1425" w:rsidP="008F1425">
      <w:proofErr w:type="spellStart"/>
      <w:r w:rsidRPr="00BE29E8">
        <w:rPr>
          <w:b/>
        </w:rPr>
        <w:t>Liptak</w:t>
      </w:r>
      <w:proofErr w:type="spellEnd"/>
      <w:r w:rsidRPr="00BE29E8">
        <w:rPr>
          <w:b/>
        </w:rPr>
        <w:t xml:space="preserve"> 5/26</w:t>
      </w:r>
      <w:r>
        <w:t xml:space="preserve"> </w:t>
      </w:r>
      <w:r w:rsidRPr="00BE29E8">
        <w:rPr>
          <w:sz w:val="18"/>
          <w:szCs w:val="18"/>
        </w:rPr>
        <w:t xml:space="preserve">(Adam, New York Times Correspondent of the Supreme Court, “ Supreme court agrees to Settle meaning of ‘One person one vote’” </w:t>
      </w:r>
      <w:hyperlink r:id="rId30" w:history="1">
        <w:r w:rsidRPr="00BE29E8">
          <w:rPr>
            <w:rStyle w:val="Hyperlink"/>
            <w:sz w:val="18"/>
            <w:szCs w:val="18"/>
          </w:rPr>
          <w:t>http://www.nytimes.com/2015/05/27/us/supreme-court-to-weigh-meaning-of-one-person-one-vote.html?smid=tw-share&amp;_r=1</w:t>
        </w:r>
      </w:hyperlink>
      <w:r w:rsidRPr="00BE29E8">
        <w:rPr>
          <w:sz w:val="18"/>
          <w:szCs w:val="18"/>
        </w:rPr>
        <w:t xml:space="preserve">) </w:t>
      </w:r>
      <w:proofErr w:type="spellStart"/>
      <w:r w:rsidRPr="00BE29E8">
        <w:rPr>
          <w:sz w:val="18"/>
          <w:szCs w:val="18"/>
        </w:rPr>
        <w:t>Chowdhury</w:t>
      </w:r>
      <w:proofErr w:type="spellEnd"/>
    </w:p>
    <w:p w14:paraId="0397379E" w14:textId="77777777" w:rsidR="008F1425" w:rsidRDefault="008F1425" w:rsidP="008F1425">
      <w:pPr>
        <w:rPr>
          <w:u w:val="single"/>
        </w:rPr>
      </w:pPr>
      <w:r w:rsidRPr="00050B8C">
        <w:t>WASHINGTON — The</w:t>
      </w:r>
      <w:r>
        <w:t xml:space="preserve"> </w:t>
      </w:r>
      <w:hyperlink r:id="rId31" w:tooltip="More articles about the U.S. Supreme Court." w:history="1">
        <w:r w:rsidRPr="00050B8C">
          <w:rPr>
            <w:rStyle w:val="Hyperlink"/>
          </w:rPr>
          <w:t>Supreme Court</w:t>
        </w:r>
      </w:hyperlink>
      <w:r>
        <w:t xml:space="preserve"> </w:t>
      </w:r>
      <w:r w:rsidRPr="00050B8C">
        <w:t>agreed on Tuesday to hear a case that will answer a long-contested question about a bedrock principle of the American political system: the meaning of “one person one vote.”</w:t>
      </w:r>
      <w:r>
        <w:t xml:space="preserve"> </w:t>
      </w:r>
      <w:r w:rsidRPr="00050B8C">
        <w:t>The court’s ruling, expected in 2016, could be immensely consequential</w:t>
      </w:r>
      <w:r w:rsidRPr="00050B8C">
        <w:rPr>
          <w:u w:val="single"/>
        </w:rPr>
        <w:t xml:space="preserve">. Should the court agree with the two Texas voters who brought the case, </w:t>
      </w:r>
      <w:proofErr w:type="gramStart"/>
      <w:r w:rsidRPr="00050B8C">
        <w:rPr>
          <w:u w:val="single"/>
        </w:rPr>
        <w:t>its</w:t>
      </w:r>
      <w:proofErr w:type="gramEnd"/>
      <w:r w:rsidRPr="00050B8C">
        <w:rPr>
          <w:u w:val="single"/>
        </w:rPr>
        <w:t xml:space="preserve"> ruling would shift political power from </w:t>
      </w:r>
      <w:r w:rsidRPr="00050B8C">
        <w:rPr>
          <w:b/>
          <w:u w:val="single"/>
        </w:rPr>
        <w:t>cities to rural areas, a move that would benefit Republicans.</w:t>
      </w:r>
      <w:r>
        <w:rPr>
          <w:u w:val="single"/>
        </w:rPr>
        <w:t xml:space="preserve"> </w:t>
      </w:r>
      <w:r w:rsidRPr="00050B8C">
        <w:t>The court has never resolved whether voting districts should have the same number of people, or the same number of eligible voters</w:t>
      </w:r>
      <w:r w:rsidRPr="00050B8C">
        <w:rPr>
          <w:u w:val="single"/>
        </w:rPr>
        <w:t xml:space="preserve">. Counting all people amplifies the voting power of places with large numbers of residents who cannot vote legally, including immigrants who are here legally but are not citizens, illegal immigrants, children and prisoners. </w:t>
      </w:r>
      <w:r w:rsidRPr="00050B8C">
        <w:rPr>
          <w:b/>
          <w:u w:val="single"/>
        </w:rPr>
        <w:t>Those places tend to be urban and to vote Democratic</w:t>
      </w:r>
      <w:r w:rsidRPr="00050B8C">
        <w:rPr>
          <w:u w:val="single"/>
        </w:rPr>
        <w:t>.</w:t>
      </w:r>
      <w:r>
        <w:t xml:space="preserve"> </w:t>
      </w:r>
      <w:r w:rsidRPr="00050B8C">
        <w:rPr>
          <w:u w:val="single"/>
        </w:rPr>
        <w:t>A ruling that districts must be based on equal numbers of voters would move political power away from cities, with their many immigrants and children, and toward older and more homogeneous rural areas.</w:t>
      </w:r>
      <w:r>
        <w:rPr>
          <w:u w:val="single"/>
        </w:rPr>
        <w:t xml:space="preserve"> </w:t>
      </w:r>
      <w:r w:rsidRPr="00050B8C">
        <w:t xml:space="preserve">Such a decision, said Richard H. </w:t>
      </w:r>
      <w:proofErr w:type="spellStart"/>
      <w:r w:rsidRPr="00050B8C">
        <w:t>Pildes</w:t>
      </w:r>
      <w:proofErr w:type="spellEnd"/>
      <w:r w:rsidRPr="00050B8C">
        <w:t xml:space="preserve">, a law professor at New York University, “would be most significant in border states, like </w:t>
      </w:r>
      <w:r w:rsidRPr="00050B8C">
        <w:rPr>
          <w:u w:val="single"/>
        </w:rPr>
        <w:t>California, Texas, Arizona and Nevada, that have the largest proportions of noncitizens.”</w:t>
      </w:r>
      <w:r>
        <w:rPr>
          <w:u w:val="single"/>
        </w:rPr>
        <w:t xml:space="preserve"> </w:t>
      </w:r>
      <w:r w:rsidRPr="00050B8C">
        <w:t>The</w:t>
      </w:r>
      <w:r>
        <w:t xml:space="preserve"> </w:t>
      </w:r>
      <w:hyperlink r:id="rId32" w:tooltip="More articles about the U.S. Supreme Court." w:history="1">
        <w:r w:rsidRPr="00050B8C">
          <w:rPr>
            <w:rStyle w:val="Hyperlink"/>
          </w:rPr>
          <w:t>Supreme Court</w:t>
        </w:r>
      </w:hyperlink>
      <w:r>
        <w:t xml:space="preserve"> </w:t>
      </w:r>
      <w:r w:rsidRPr="00050B8C">
        <w:t>over the past nearly 25 years has turned away at least three similar challenges, and many election law experts expressed surprise that the justices agreed to hear this one. But since Chief Justice John G. Roberts has led the court, it has been active in other voting cases.</w:t>
      </w:r>
      <w:r>
        <w:t xml:space="preserve"> </w:t>
      </w:r>
      <w:r w:rsidRPr="00050B8C">
        <w:t>In 2013, in</w:t>
      </w:r>
      <w:r>
        <w:t xml:space="preserve"> </w:t>
      </w:r>
      <w:hyperlink r:id="rId33" w:history="1">
        <w:r w:rsidRPr="00050B8C">
          <w:rPr>
            <w:rStyle w:val="Hyperlink"/>
          </w:rPr>
          <w:t>Shelby County v. Holder</w:t>
        </w:r>
      </w:hyperlink>
      <w:r w:rsidRPr="00050B8C">
        <w:t>, a closely divided court effectively struck down the heart of the</w:t>
      </w:r>
      <w:r>
        <w:t xml:space="preserve"> </w:t>
      </w:r>
      <w:hyperlink r:id="rId34" w:tooltip="More articles about the Voting Rights Act." w:history="1">
        <w:r w:rsidRPr="00050B8C">
          <w:rPr>
            <w:rStyle w:val="Hyperlink"/>
          </w:rPr>
          <w:t>Voting Rights Act</w:t>
        </w:r>
      </w:hyperlink>
      <w:r w:rsidRPr="00050B8C">
        <w:t>.</w:t>
      </w:r>
      <w:r>
        <w:t xml:space="preserve"> </w:t>
      </w:r>
      <w:r w:rsidRPr="00050B8C">
        <w:t xml:space="preserve">The new case, </w:t>
      </w:r>
      <w:proofErr w:type="spellStart"/>
      <w:r w:rsidRPr="00050B8C">
        <w:t>Evenwel</w:t>
      </w:r>
      <w:proofErr w:type="spellEnd"/>
      <w:r w:rsidRPr="00050B8C">
        <w:t xml:space="preserve"> v. Abbott, No. 14-940, concerns state and local voting districts. But “the logic of the decision in </w:t>
      </w:r>
      <w:proofErr w:type="spellStart"/>
      <w:r w:rsidRPr="00050B8C">
        <w:t>Evenwel</w:t>
      </w:r>
      <w:proofErr w:type="spellEnd"/>
      <w:r w:rsidRPr="00050B8C">
        <w:t xml:space="preserve"> will likely carry over to congressional redistricting,” said Richard L. </w:t>
      </w:r>
      <w:proofErr w:type="spellStart"/>
      <w:r w:rsidRPr="00050B8C">
        <w:t>Hasen</w:t>
      </w:r>
      <w:proofErr w:type="spellEnd"/>
      <w:r w:rsidRPr="00050B8C">
        <w:t>, a law professor at the University of California, Irvine.</w:t>
      </w:r>
      <w:r>
        <w:t xml:space="preserve"> </w:t>
      </w:r>
      <w:r w:rsidRPr="00050B8C">
        <w:t xml:space="preserve">The case, a challenge to voting districts for the Texas Senate, was brought by two voters, Sue </w:t>
      </w:r>
      <w:proofErr w:type="spellStart"/>
      <w:r w:rsidRPr="00050B8C">
        <w:t>Evenwel</w:t>
      </w:r>
      <w:proofErr w:type="spellEnd"/>
      <w:r w:rsidRPr="00050B8C">
        <w:t xml:space="preserve"> and Edward </w:t>
      </w:r>
      <w:proofErr w:type="spellStart"/>
      <w:r w:rsidRPr="00050B8C">
        <w:t>Pfenninger</w:t>
      </w:r>
      <w:proofErr w:type="spellEnd"/>
      <w:r w:rsidRPr="00050B8C">
        <w:t xml:space="preserve">. </w:t>
      </w:r>
      <w:proofErr w:type="gramStart"/>
      <w:r w:rsidRPr="00050B8C">
        <w:t>They are represented by the</w:t>
      </w:r>
      <w:r>
        <w:t xml:space="preserve"> </w:t>
      </w:r>
      <w:hyperlink r:id="rId35" w:history="1">
        <w:r w:rsidRPr="00050B8C">
          <w:rPr>
            <w:rStyle w:val="Hyperlink"/>
          </w:rPr>
          <w:t>Project on Fair Representation</w:t>
        </w:r>
      </w:hyperlink>
      <w:r w:rsidRPr="00050B8C">
        <w:t>, the small conservative advocacy group that successfully mounted the earlier challenge to the</w:t>
      </w:r>
      <w:r>
        <w:t xml:space="preserve"> </w:t>
      </w:r>
      <w:hyperlink r:id="rId36" w:tooltip="More articles about the Voting Rights Act." w:history="1">
        <w:r w:rsidRPr="00050B8C">
          <w:rPr>
            <w:rStyle w:val="Hyperlink"/>
          </w:rPr>
          <w:t>Voting Rights Act</w:t>
        </w:r>
        <w:proofErr w:type="gramEnd"/>
      </w:hyperlink>
      <w:r w:rsidRPr="00050B8C">
        <w:t>. It is also behind a pending challenge to affirmative action in admissions at the University of Texas at Austin.</w:t>
      </w:r>
      <w:r>
        <w:t xml:space="preserve"> </w:t>
      </w:r>
      <w:r w:rsidRPr="00050B8C">
        <w:t>In the new case, the challengers said their voting power had been diluted. “There are voters or potential voters in Texas whose Senate votes are worth approximately one and one-half times that of appellants,”</w:t>
      </w:r>
      <w:r>
        <w:t xml:space="preserve"> </w:t>
      </w:r>
      <w:hyperlink r:id="rId37" w:history="1">
        <w:r w:rsidRPr="00050B8C">
          <w:rPr>
            <w:rStyle w:val="Hyperlink"/>
          </w:rPr>
          <w:t>their brief</w:t>
        </w:r>
        <w:r>
          <w:rPr>
            <w:rStyle w:val="Hyperlink"/>
          </w:rPr>
          <w:t xml:space="preserve"> </w:t>
        </w:r>
      </w:hyperlink>
      <w:r w:rsidRPr="00050B8C">
        <w:t>said.</w:t>
      </w:r>
      <w:r>
        <w:t xml:space="preserve"> </w:t>
      </w:r>
      <w:r w:rsidRPr="00050B8C">
        <w:t xml:space="preserve">In a statement issued after the Supreme Court accepted their case, Ms. </w:t>
      </w:r>
      <w:proofErr w:type="spellStart"/>
      <w:r w:rsidRPr="00050B8C">
        <w:t>Evenwel</w:t>
      </w:r>
      <w:proofErr w:type="spellEnd"/>
      <w:r w:rsidRPr="00050B8C">
        <w:t xml:space="preserve"> and Mr. </w:t>
      </w:r>
      <w:proofErr w:type="spellStart"/>
      <w:r w:rsidRPr="00050B8C">
        <w:t>Pfenninger</w:t>
      </w:r>
      <w:proofErr w:type="spellEnd"/>
      <w:r w:rsidRPr="00050B8C">
        <w:t xml:space="preserve"> said they “hoped that the outcome of our lawsuit </w:t>
      </w:r>
      <w:proofErr w:type="gramStart"/>
      <w:r w:rsidRPr="00050B8C">
        <w:t>will</w:t>
      </w:r>
      <w:proofErr w:type="gramEnd"/>
      <w:r w:rsidRPr="00050B8C">
        <w:t xml:space="preserve"> compel Texas to equalize the number of eligible voters in each district.”</w:t>
      </w:r>
      <w:r>
        <w:t xml:space="preserve"> </w:t>
      </w:r>
      <w:r w:rsidRPr="00050B8C">
        <w:t xml:space="preserve">Professor </w:t>
      </w:r>
      <w:proofErr w:type="spellStart"/>
      <w:r w:rsidRPr="00050B8C">
        <w:t>Hasen</w:t>
      </w:r>
      <w:proofErr w:type="spellEnd"/>
      <w:r w:rsidRPr="00050B8C">
        <w:t xml:space="preserve"> said their lawsuit was in tension with some conservative principles.</w:t>
      </w:r>
      <w:r>
        <w:t xml:space="preserve"> </w:t>
      </w:r>
      <w:r w:rsidRPr="00050B8C">
        <w:t>“It is highly ironic that conservatives, who usually support respect for precedents and states’ rights, are bringing a case that if successful will not only upset decades-old case law but also restrict the kind of representation states may choose,” he said.</w:t>
      </w:r>
      <w:r>
        <w:t xml:space="preserve"> </w:t>
      </w:r>
      <w:r w:rsidRPr="00050B8C">
        <w:t xml:space="preserve">In November, a three-judge panel of the Federal District Court in Austin dismissed the case, </w:t>
      </w:r>
      <w:proofErr w:type="gramStart"/>
      <w:r w:rsidRPr="00050B8C">
        <w:t>saying that</w:t>
      </w:r>
      <w:proofErr w:type="gramEnd"/>
      <w:r w:rsidRPr="00050B8C">
        <w:t xml:space="preserve"> “the Supreme Court has generally used total population as the metric of comparison.” At the same time, the panel said, the Supreme Court has never required any particular standard. The choice, the panel said, belongs to the states.</w:t>
      </w:r>
      <w:r>
        <w:t xml:space="preserve"> </w:t>
      </w:r>
      <w:r w:rsidRPr="00050B8C">
        <w:t>A 1964 Supreme Court decision,</w:t>
      </w:r>
      <w:r>
        <w:t xml:space="preserve"> </w:t>
      </w:r>
      <w:hyperlink r:id="rId38" w:history="1">
        <w:r w:rsidRPr="00050B8C">
          <w:rPr>
            <w:rStyle w:val="Hyperlink"/>
          </w:rPr>
          <w:t>Reynolds v. Sims</w:t>
        </w:r>
      </w:hyperlink>
      <w:r w:rsidRPr="00050B8C">
        <w:t>, ruled that voting districts must contain very close to the same number of people. But the court did not say which people count.</w:t>
      </w:r>
      <w:r>
        <w:t xml:space="preserve"> </w:t>
      </w:r>
      <w:r w:rsidRPr="00050B8C">
        <w:t>Most state and local governments draw districts based on total population. If people who were ineligible to vote were evenly distributed, the difference between counting all people or counting only eligible voters would not matter. But demographic patterns vary widely.</w:t>
      </w:r>
      <w:r>
        <w:t xml:space="preserve"> </w:t>
      </w:r>
      <w:r w:rsidRPr="00050B8C">
        <w:t xml:space="preserve">Federal appeals courts have uniformly ruled that counting everyone </w:t>
      </w:r>
      <w:proofErr w:type="gramStart"/>
      <w:r w:rsidRPr="00050B8C">
        <w:t>is</w:t>
      </w:r>
      <w:proofErr w:type="gramEnd"/>
      <w:r w:rsidRPr="00050B8C">
        <w:t xml:space="preserve"> permissible, and one court has indicated that it is required.</w:t>
      </w:r>
      <w:r>
        <w:t xml:space="preserve"> </w:t>
      </w:r>
      <w:r w:rsidRPr="00050B8C">
        <w:t>In the process, though, several judges have acknowledged that the Supreme Court’s decisions provide support for both approaches.</w:t>
      </w:r>
      <w:r>
        <w:t xml:space="preserve"> </w:t>
      </w:r>
      <w:hyperlink r:id="rId39" w:tooltip="Chen v. City of Houston" w:history="1">
        <w:r w:rsidRPr="00050B8C">
          <w:rPr>
            <w:rStyle w:val="Hyperlink"/>
          </w:rPr>
          <w:t>The federal appeals court in New Orleans said</w:t>
        </w:r>
      </w:hyperlink>
      <w:r>
        <w:t xml:space="preserve"> </w:t>
      </w:r>
      <w:r w:rsidRPr="00050B8C">
        <w:t>the issue “presents a close question,” partly because the Supreme Court had been “somewhat evasive in regard to which population must be equalized.”</w:t>
      </w:r>
      <w:r>
        <w:t xml:space="preserve"> </w:t>
      </w:r>
      <w:r w:rsidRPr="00050B8C">
        <w:t xml:space="preserve">Judge Alex </w:t>
      </w:r>
      <w:proofErr w:type="spellStart"/>
      <w:r w:rsidRPr="00050B8C">
        <w:t>Kozinski</w:t>
      </w:r>
      <w:proofErr w:type="spellEnd"/>
      <w:r w:rsidRPr="00050B8C">
        <w:t>, in</w:t>
      </w:r>
      <w:r>
        <w:t xml:space="preserve"> </w:t>
      </w:r>
      <w:hyperlink r:id="rId40" w:tooltip="Garza v. Los Angeles" w:history="1">
        <w:r w:rsidRPr="00050B8C">
          <w:rPr>
            <w:rStyle w:val="Hyperlink"/>
          </w:rPr>
          <w:t>a partial dissent from a decision of the federal appeals court in San Francisco</w:t>
        </w:r>
      </w:hyperlink>
      <w:r w:rsidRPr="00050B8C">
        <w:t>, said there were respectable arguments on both sides.</w:t>
      </w:r>
      <w:r>
        <w:t xml:space="preserve"> </w:t>
      </w:r>
      <w:r w:rsidRPr="00050B8C">
        <w:t>On one theory, he said, counting everyone ensures “representational equality,” with elected officials tending to the interests of the same number of people, whether they are voters or not.</w:t>
      </w:r>
      <w:r>
        <w:t xml:space="preserve"> </w:t>
      </w:r>
      <w:r w:rsidRPr="00050B8C">
        <w:t>On the other hand, he said, counting only eligible voters vindicates the principle that voters “hold the ultimate political power in our democracy.” He concluded that the Supreme Court’s decisions generally supported the second view.</w:t>
      </w:r>
      <w:r>
        <w:t xml:space="preserve"> </w:t>
      </w:r>
      <w:r w:rsidRPr="00050B8C">
        <w:t xml:space="preserve">Even if counting only adult citizens is the correct approach, there are practical obstacles. “A constitutional rule requiring equal numbers of citizens would necessitate a different kind of census than the one currently conducted,” Nathaniel </w:t>
      </w:r>
      <w:proofErr w:type="spellStart"/>
      <w:r w:rsidRPr="00050B8C">
        <w:t>Persily</w:t>
      </w:r>
      <w:proofErr w:type="spellEnd"/>
      <w:r w:rsidRPr="00050B8C">
        <w:t>, a law professor at Stanford,</w:t>
      </w:r>
      <w:r>
        <w:t xml:space="preserve"> </w:t>
      </w:r>
      <w:hyperlink r:id="rId41" w:history="1">
        <w:r w:rsidRPr="00050B8C">
          <w:rPr>
            <w:rStyle w:val="Hyperlink"/>
          </w:rPr>
          <w:t>wrote in 2011</w:t>
        </w:r>
      </w:hyperlink>
      <w:r>
        <w:t xml:space="preserve"> </w:t>
      </w:r>
      <w:r w:rsidRPr="00050B8C">
        <w:t>in the Cardozo Law Review.</w:t>
      </w:r>
      <w:r>
        <w:t xml:space="preserve"> </w:t>
      </w:r>
      <w:r w:rsidRPr="00050B8C">
        <w:t>For now, he said, “the only relevant data available from the census gives ballpark figures, at best, and misleading and confusing estimates at worst.”</w:t>
      </w:r>
      <w:r>
        <w:t xml:space="preserve"> </w:t>
      </w:r>
      <w:r w:rsidRPr="00050B8C">
        <w:t>In 2001, the Supreme Court</w:t>
      </w:r>
      <w:r>
        <w:t xml:space="preserve"> </w:t>
      </w:r>
      <w:hyperlink r:id="rId42" w:tooltip="Chen v. Houston" w:history="1">
        <w:r w:rsidRPr="00050B8C">
          <w:rPr>
            <w:rStyle w:val="Hyperlink"/>
          </w:rPr>
          <w:t>turned down an opportunity</w:t>
        </w:r>
      </w:hyperlink>
      <w:r>
        <w:t xml:space="preserve"> </w:t>
      </w:r>
      <w:r w:rsidRPr="00050B8C">
        <w:t>to decide the question, in another case from Texas.</w:t>
      </w:r>
      <w:r>
        <w:t xml:space="preserve"> </w:t>
      </w:r>
      <w:r w:rsidRPr="00050B8C">
        <w:t>Justice Clarence Thomas objected. “We have never determined the relevant ‘population’ that states and localities must equally distribute among their districts,” he wrote.</w:t>
      </w:r>
      <w:r>
        <w:t xml:space="preserve"> </w:t>
      </w:r>
      <w:r w:rsidRPr="00050B8C">
        <w:t>“The one-person-one-vote principle may, in the end, be of little consequence if we decide that each jurisdiction can choose its own measure of population,” Justice Thomas added. “</w:t>
      </w:r>
      <w:r w:rsidRPr="00050B8C">
        <w:rPr>
          <w:u w:val="single"/>
        </w:rPr>
        <w:t>But as long as we sustain the one-person-one-vote principle, we have an obligation to explain to states and localities what it actually means.”</w:t>
      </w:r>
      <w:r>
        <w:rPr>
          <w:u w:val="single"/>
        </w:rPr>
        <w:t xml:space="preserve"> </w:t>
      </w:r>
      <w:r w:rsidRPr="00050B8C">
        <w:t xml:space="preserve">In the new case, the Supreme Court may decide that states can determine for themselves which standard to use. Even such a ruling could have a major impact, Professor </w:t>
      </w:r>
      <w:proofErr w:type="spellStart"/>
      <w:r w:rsidRPr="00050B8C">
        <w:t>Pildes</w:t>
      </w:r>
      <w:proofErr w:type="spellEnd"/>
      <w:r w:rsidRPr="00050B8C">
        <w:t xml:space="preserve"> said.</w:t>
      </w:r>
      <w:r>
        <w:t xml:space="preserve"> </w:t>
      </w:r>
      <w:r w:rsidRPr="00050B8C">
        <w:t>“If the court leaves it to states to decide, we could see the politics of immigration come to affect the politics of redistricting even more,” he said. “</w:t>
      </w:r>
      <w:r w:rsidRPr="00050B8C">
        <w:rPr>
          <w:u w:val="single"/>
        </w:rPr>
        <w:t>State legislatures would be given a green light to locate more power or less power in areas that have large geographic concentrations of noncitizens. Those areas would have more power if the rule is equality of residents and less power if it’s equality of eligible voters.”</w:t>
      </w:r>
      <w:r>
        <w:rPr>
          <w:u w:val="single"/>
        </w:rPr>
        <w:t xml:space="preserve"> </w:t>
      </w:r>
    </w:p>
    <w:p w14:paraId="5BB57526" w14:textId="77777777" w:rsidR="008F1425" w:rsidRDefault="008F1425" w:rsidP="008F1425">
      <w:pPr>
        <w:pStyle w:val="Heading4"/>
      </w:pPr>
      <w:r>
        <w:t xml:space="preserve">The </w:t>
      </w:r>
      <w:proofErr w:type="spellStart"/>
      <w:r>
        <w:t>Evenwell</w:t>
      </w:r>
      <w:proofErr w:type="spellEnd"/>
      <w:r>
        <w:t xml:space="preserve"> Case destroys the Democratic voter base, and gives an unfair advantage to the Republicans</w:t>
      </w:r>
    </w:p>
    <w:p w14:paraId="5B5C225F" w14:textId="77777777" w:rsidR="008F1425" w:rsidRPr="002E1276" w:rsidRDefault="008F1425" w:rsidP="008F1425">
      <w:r w:rsidRPr="00BE29E8">
        <w:rPr>
          <w:b/>
        </w:rPr>
        <w:t>Cohn 6/4</w:t>
      </w:r>
      <w:r w:rsidRPr="00BE29E8">
        <w:t xml:space="preserve"> </w:t>
      </w:r>
      <w:proofErr w:type="gramStart"/>
      <w:r w:rsidRPr="00BE29E8">
        <w:rPr>
          <w:sz w:val="18"/>
          <w:szCs w:val="18"/>
        </w:rPr>
        <w:t>( Nate</w:t>
      </w:r>
      <w:proofErr w:type="gramEnd"/>
      <w:r w:rsidRPr="00BE29E8">
        <w:rPr>
          <w:sz w:val="18"/>
          <w:szCs w:val="18"/>
        </w:rPr>
        <w:t xml:space="preserve">, Staff Writer for The New York Times and the New Republic, " Voting Case Has Potential to Put House Further Out of Reach for the Democrats",www.nytimes.com/2015/06/04/upshot/court-case-can-put-house-further-out-of-reach-for-democrats.html?abt=0002&amp;abg=1) </w:t>
      </w:r>
      <w:proofErr w:type="spellStart"/>
      <w:r w:rsidRPr="00BE29E8">
        <w:rPr>
          <w:sz w:val="18"/>
          <w:szCs w:val="18"/>
        </w:rPr>
        <w:t>Chowdhury</w:t>
      </w:r>
      <w:proofErr w:type="spellEnd"/>
    </w:p>
    <w:p w14:paraId="370AE1E5" w14:textId="53F1B030" w:rsidR="001A7F26" w:rsidRPr="00EB6CAE" w:rsidRDefault="008F1425" w:rsidP="00F53081">
      <w:pPr>
        <w:rPr>
          <w:rStyle w:val="StyleBoldUnderline"/>
          <w:sz w:val="22"/>
        </w:rPr>
      </w:pPr>
      <w:r w:rsidRPr="00BE29E8">
        <w:t>In 2012, Republicans won a majority of seats in the House even though more people voted for Democratic candidates over all. This is because of structural biases, factors that allow a party to outperform its share of the popular vote. The Republicans are expected to again have a big advantage in 2016 because of such factors, which include gerrymandering and the tendency of Democratic voters to be concentrated in cities. But not all structural biases favor Republicans, and one that doesn’t will be the subject of a Supreme Court case connected to the question of what “one person, one vote” really should mean</w:t>
      </w:r>
      <w:r w:rsidRPr="002E1276">
        <w:rPr>
          <w:u w:val="single"/>
        </w:rPr>
        <w:t>. If the court overturns current law, it will probably make the composition of Congress even more biased and lengthen the odds for Democrats to retake the House</w:t>
      </w:r>
      <w:r w:rsidRPr="00BE29E8">
        <w:t xml:space="preserve">. Last week, the Supreme Court agreed to hear the case, </w:t>
      </w:r>
      <w:proofErr w:type="spellStart"/>
      <w:r w:rsidRPr="00BE29E8">
        <w:t>Evenwel</w:t>
      </w:r>
      <w:proofErr w:type="spellEnd"/>
      <w:r w:rsidRPr="00BE29E8">
        <w:t xml:space="preserve"> v. Abbott. It’s about whether voting districts need to have equal populations (as they do today), or whether they need to have equal numbers of eligible voters: adults who are citizens and who haven’t been disenfranchised as a result of imprisonment or felony convictions. Equal population districts have been taken for granted; every state draws its districts in this way, and it was surprising to see the court even consider the question. But </w:t>
      </w:r>
      <w:r w:rsidRPr="002E1276">
        <w:t>it’s a system that has been an advantage for Democrats for a long time</w:t>
      </w:r>
      <w:r w:rsidRPr="002E1276">
        <w:rPr>
          <w:u w:val="single"/>
        </w:rPr>
        <w:t>. If the court requires that districts have equal numbers of eligible voters, it will make the elections of representatives to Congress even more biased toward Republicans</w:t>
      </w:r>
      <w:r w:rsidRPr="00BE29E8">
        <w:t xml:space="preserve">. It’s useful to think about bias in Congress in terms of “wasted votes.” Votes </w:t>
      </w:r>
      <w:proofErr w:type="gramStart"/>
      <w:r w:rsidRPr="00BE29E8">
        <w:t>are said to be wasted</w:t>
      </w:r>
      <w:proofErr w:type="gramEnd"/>
      <w:r w:rsidRPr="00BE29E8">
        <w:t xml:space="preserve"> when a party uses more votes than the other party to win its safe districts. When a party wins a district by 90 percent to 10 percent, its strength seems impressive. But in reality, it is increasing its popular vote margin without getting any additional members of Congress. All those extra votes are, effectively, wasted. The party that wastes fewer votes in its safe districts is generally well positioned to do better in more competitive areas than one would expect from the statewide popular vote. Take the best-known “wasted vote” case: Democrats in cities. </w:t>
      </w:r>
      <w:r w:rsidRPr="002E1276">
        <w:rPr>
          <w:u w:val="single"/>
        </w:rPr>
        <w:t>Democrats tend to have large majorities in cities, and so it is common for them to do better (that is, win by a wider margin) in places like Philadelphia, Chicago and Detroit than Republicans do in equally populated stretches of suburbs and countryside. It is a big part of the Republican advantage in the House.</w:t>
      </w:r>
      <w:r w:rsidRPr="00BE29E8">
        <w:t xml:space="preserve"> Suppose there’s a state that is, over all, evenly split between Republicans or Democrats. Let’s give it three congressional districts, with one district for a hypothetical city that voted, 80-20, for Obama, and another district for a Republican stretch of countryside that voted, 70-30, for Romney. This is a bad deal for Democratic House candidates. The party wasted more votes in its heavily Democratic district. The remaining district leans Republican, 60-40, giving the Republicans a safe </w:t>
      </w:r>
      <w:proofErr w:type="gramStart"/>
      <w:r w:rsidRPr="00BE29E8">
        <w:t>2-to-1 seat</w:t>
      </w:r>
      <w:proofErr w:type="gramEnd"/>
      <w:r w:rsidRPr="00BE29E8">
        <w:t xml:space="preserve"> edge in a 50-50 state. This same phenomenon gives the Republicans an advantage in many states. Republican gerrymandering exploits this pattern well; even Democratic gerrymanders, like those in Illinois or Maryland, struggle to overcome it. But the Republicans have a wasted vote problem, too, although of a different kind, and it’s the basis of the lawsuit. In the Southwest, it has to do with higher turnout in the areas that Republicans tend to win. A big part of the reason turnout is higher in those areas is simply that there are more eligible voters. </w:t>
      </w:r>
      <w:r w:rsidRPr="002E1276">
        <w:rPr>
          <w:u w:val="single"/>
        </w:rPr>
        <w:t>Democrats, on the other hand, tend to do well in Hispanic areas with large numbers of ineligible voters, like those with immigrants who have not yet become citizens. A result is that Democrats can win their districts with fewer voters than the Republicans can in non-Hispanic areas with higher numbers of eligible voters</w:t>
      </w:r>
      <w:r w:rsidRPr="00BE29E8">
        <w:t>. Imagine, again, a 50-50 state of 700,000 voters with three districts. First, a majority Hispanic district votes 70-30 Democratic, and a majority white district votes 70-30 Republican. Each district has an equal population, but unequal numbers of voters. In our admittedly extreme example, the Hispanic district has just 150,000 voters, versus 300,000 in the non-Hispanic district. So the third district, with 250,000 votes, winds up leaning Democratic, 62 to 38 percent, and the Democrats hold two of the state’s three seats. This phenomenon helps Democrats in states like Texas and Arizona. The turnout in the heavily Hispanic districts in these states is so low that Democrats waste fewer voters winning safe districts than the Republicans. The easiest way to detect this type of bias is to look at the average congressional district. In the low-turnout state example, the average district was 54 percent Democratic (70 + 30 + 62 ÷ 3), and the Democrats won 50 percent of the vote in our hypothetical state. Nationally, the average congressional district voted for Obama by 4.6 points in the two-party-vote, even though he won by only 4 points. This reflects that the Democrats tended to have slightly lower turnout in their districts than the Republicans (because of Hispanic districts that brought down the average). Take Arizona, where Mitt Romney won by nine percentage points in 2012. The Democrats have a pretty solid congressional map there. Arizona’s heaviest Democratic district — Phoenix’s Seventh Congressional District — had just 141,357 voters. No Republican district had fewer than 259,113 voters. The average congressional district in Arizona favored Mr. Romney by just 4.5 points. Not all of the turnout bias is a result of ineligible voters. The turnout rate among adult citizen Hispanics in these same areas is quite low. Even if the court required equal numbers of eligible voters, the Democrats would still retain an edge because of lower turnout among those voters who are eligible. But if the court requires equal eligible-voter districts, the size of this bias would basically be cut in half. Here’s one way to think about it: If districts are redrawn with equal numbers of eligible voters, today’s heavily Republican, white, non-Hispanic districts will have to give up excess voters to less Republican districts, reducing their wasted vote problem and making other districts more conservative. The idea that equal population districts are “biased” is sure to rankle those who argue that the current system reflects democratic values, particularly the notion that members of Congress represent all of the people of their district, not just eligible voters</w:t>
      </w:r>
      <w:r w:rsidRPr="002E1276">
        <w:rPr>
          <w:u w:val="single"/>
        </w:rPr>
        <w:t>. It would decrease Hispanic or Latino representation in Congress</w:t>
      </w:r>
      <w:r w:rsidRPr="00BE29E8">
        <w:t xml:space="preserve"> as well. But if the principal concern is to make sure that the composition of elected bodies most closely reflects the popular vote, then this case is a difficult </w:t>
      </w:r>
      <w:r w:rsidRPr="002E1276">
        <w:rPr>
          <w:u w:val="single"/>
        </w:rPr>
        <w:t xml:space="preserve">one: Although the Supreme Court could remove one source of bias, it would leave elections to the chamber even more biased than before. </w:t>
      </w:r>
    </w:p>
    <w:p w14:paraId="17772C65" w14:textId="52B5830E" w:rsidR="001A7F26" w:rsidRPr="001A7F26" w:rsidRDefault="001A7F26" w:rsidP="001A7F26">
      <w:pPr>
        <w:pStyle w:val="Heading4"/>
      </w:pPr>
      <w:r w:rsidRPr="001A7F26">
        <w:t>Ruling in favor of plaintiffs is bad for Democrats—they’ll lose key districts.</w:t>
      </w:r>
    </w:p>
    <w:p w14:paraId="51EEE20D" w14:textId="77777777" w:rsidR="001A7F26" w:rsidRPr="001A7F26" w:rsidRDefault="001A7F26" w:rsidP="001A7F26">
      <w:r w:rsidRPr="001A7F26">
        <w:rPr>
          <w:rStyle w:val="StyleStyleBold12pt"/>
        </w:rPr>
        <w:t>Kennedy 6/1</w:t>
      </w:r>
      <w:r w:rsidRPr="001A7F26">
        <w:t xml:space="preserve"> [Sheila, Professor of Law and Policy in the School of Public and Environmental Affairs (SPEA) at Indiana University Purdue University Indianapolis, “An Attack on Cities,” 6/1/15</w:t>
      </w:r>
      <w:proofErr w:type="gramStart"/>
      <w:r w:rsidRPr="001A7F26">
        <w:t xml:space="preserve">,  </w:t>
      </w:r>
      <w:proofErr w:type="gramEnd"/>
      <w:r w:rsidRPr="001A7F26">
        <w:fldChar w:fldCharType="begin"/>
      </w:r>
      <w:r w:rsidRPr="001A7F26">
        <w:instrText xml:space="preserve"> HYPERLINK "http://sheilakennedy.net/2015/06/an-attack-on-cities/" </w:instrText>
      </w:r>
      <w:r w:rsidRPr="001A7F26">
        <w:fldChar w:fldCharType="separate"/>
      </w:r>
      <w:r w:rsidRPr="001A7F26">
        <w:t>http://sheilakennedy.net/2015/06/an-attack-on-cities/</w:t>
      </w:r>
      <w:r w:rsidRPr="001A7F26">
        <w:fldChar w:fldCharType="end"/>
      </w:r>
      <w:r w:rsidRPr="001A7F26">
        <w:t xml:space="preserve">] </w:t>
      </w:r>
      <w:proofErr w:type="spellStart"/>
      <w:r w:rsidRPr="001A7F26">
        <w:t>Reynoso</w:t>
      </w:r>
      <w:proofErr w:type="spellEnd"/>
    </w:p>
    <w:p w14:paraId="5462F1E0" w14:textId="77777777" w:rsidR="001A7F26" w:rsidRDefault="001A7F26" w:rsidP="001A7F26">
      <w:pPr>
        <w:rPr>
          <w:sz w:val="16"/>
        </w:rPr>
      </w:pPr>
      <w:r w:rsidRPr="00A25A98">
        <w:rPr>
          <w:sz w:val="16"/>
        </w:rPr>
        <w:t xml:space="preserve">It is not news that demographic data poses long-term problems for the GOP–at least unless the party returns to its more responsible roots. For a decade or more, </w:t>
      </w:r>
      <w:r w:rsidRPr="00A25A98">
        <w:rPr>
          <w:rStyle w:val="StyleBoldUnderline"/>
        </w:rPr>
        <w:t>pundits have pointed to the disaffection of Latinos and other immigrant populations</w:t>
      </w:r>
      <w:r w:rsidRPr="00A25A98">
        <w:rPr>
          <w:sz w:val="16"/>
        </w:rPr>
        <w:t xml:space="preserve">, the continuing Democratic self-identification of African-Americans, </w:t>
      </w:r>
      <w:r w:rsidRPr="00A25A98">
        <w:rPr>
          <w:rStyle w:val="StyleBoldUnderline"/>
        </w:rPr>
        <w:t>and the reduced religiosity and increasing social liberalism of younger Americans–characteristics that correlate with voting Democratic.</w:t>
      </w:r>
      <w:r w:rsidRPr="00A25A98">
        <w:rPr>
          <w:sz w:val="16"/>
        </w:rPr>
        <w:t xml:space="preserve"> What has been less remarked-upon is the widening urban/rural political divide. In our familiar red/blue political map, </w:t>
      </w:r>
      <w:r w:rsidRPr="00A25A98">
        <w:rPr>
          <w:rStyle w:val="StyleBoldUnderline"/>
        </w:rPr>
        <w:t>cities are dots of blue in even the reddest states</w:t>
      </w:r>
      <w:r w:rsidRPr="00A25A98">
        <w:rPr>
          <w:sz w:val="16"/>
        </w:rPr>
        <w:t xml:space="preserve">. And in America, as elsewhere, people are increasingly moving to the cities. The political dilemma this poses for </w:t>
      </w:r>
      <w:r w:rsidRPr="00A25A98">
        <w:rPr>
          <w:rStyle w:val="StyleBoldUnderline"/>
        </w:rPr>
        <w:t>Republican</w:t>
      </w:r>
      <w:r w:rsidRPr="00A25A98">
        <w:rPr>
          <w:sz w:val="16"/>
        </w:rPr>
        <w:t xml:space="preserve">s is obvious. Thus far, the </w:t>
      </w:r>
      <w:r w:rsidRPr="00A25A98">
        <w:rPr>
          <w:rStyle w:val="StyleBoldUnderline"/>
        </w:rPr>
        <w:t>party has responded with efforts to make it more difficult for poor people and minorities to cast their ballots, and</w:t>
      </w:r>
      <w:r w:rsidRPr="00A25A98">
        <w:rPr>
          <w:sz w:val="16"/>
        </w:rPr>
        <w:t xml:space="preserve"> (in states they control) </w:t>
      </w:r>
      <w:r w:rsidRPr="00A25A98">
        <w:rPr>
          <w:rStyle w:val="StyleBoldUnderline"/>
        </w:rPr>
        <w:t>with aggressive gerrymandering aimed at diluting urban political power</w:t>
      </w:r>
      <w:r w:rsidRPr="00A25A98">
        <w:rPr>
          <w:sz w:val="16"/>
        </w:rPr>
        <w:t xml:space="preserve">. (And yes, Democrats, in states they control, gerrymander too.) Now, Ed Blum–who brought Shelby County v. Holder, the case that resulted in the gutting of the Voting Rights Act– is asking the Court to redefine “one person, one vote.” Is Congress’s job to represent people, or just voters? </w:t>
      </w:r>
      <w:r w:rsidRPr="00A25A98">
        <w:rPr>
          <w:rStyle w:val="StyleBoldUnderline"/>
        </w:rPr>
        <w:t>Currently, all states are required to redraw their political boundaries based on the Census’s official count of total population every 10 years, which includes minors and noncitizen immigrants</w:t>
      </w:r>
      <w:r w:rsidRPr="00A25A98">
        <w:rPr>
          <w:sz w:val="16"/>
        </w:rPr>
        <w:t xml:space="preserve">. But the Texas plaintiffs argue that states should be allowed to apportion seats based on where only U.S. citizens over 18 years of age </w:t>
      </w:r>
      <w:proofErr w:type="spellStart"/>
      <w:proofErr w:type="gramStart"/>
      <w:r w:rsidRPr="00A25A98">
        <w:rPr>
          <w:sz w:val="16"/>
        </w:rPr>
        <w:t>livegv</w:t>
      </w:r>
      <w:proofErr w:type="spellEnd"/>
      <w:r w:rsidRPr="00A25A98">
        <w:rPr>
          <w:sz w:val="16"/>
        </w:rPr>
        <w:t>…..</w:t>
      </w:r>
      <w:proofErr w:type="gramEnd"/>
      <w:r w:rsidRPr="00A25A98">
        <w:rPr>
          <w:sz w:val="16"/>
        </w:rPr>
        <w:t xml:space="preserve"> A move toward counting only eligible voters, as logistically difficult as it may be, would drastically shift political power away from the urban environs with minorities and noncitizens, and toward whiter areas with larger native-born populations. </w:t>
      </w:r>
      <w:r w:rsidRPr="00A25A98">
        <w:rPr>
          <w:rStyle w:val="StyleBoldUnderline"/>
        </w:rPr>
        <w:t>That’s bad</w:t>
      </w:r>
      <w:r w:rsidRPr="00A25A98">
        <w:rPr>
          <w:sz w:val="16"/>
        </w:rPr>
        <w:t xml:space="preserve"> news </w:t>
      </w:r>
      <w:r w:rsidRPr="00A25A98">
        <w:rPr>
          <w:rStyle w:val="StyleBoldUnderline"/>
        </w:rPr>
        <w:t xml:space="preserve">for Democrats: </w:t>
      </w:r>
      <w:proofErr w:type="gramStart"/>
      <w:r w:rsidRPr="00A25A98">
        <w:rPr>
          <w:rStyle w:val="StyleBoldUnderline"/>
        </w:rPr>
        <w:t>Of</w:t>
      </w:r>
      <w:r w:rsidRPr="00A25A98">
        <w:rPr>
          <w:sz w:val="16"/>
        </w:rPr>
        <w:t xml:space="preserve"> the </w:t>
      </w:r>
      <w:r w:rsidRPr="00A25A98">
        <w:rPr>
          <w:rStyle w:val="StyleBoldUnderline"/>
        </w:rPr>
        <w:t>50 congressional districts with the lowest shares of eligible voters, 41 are occupied by Democrats</w:t>
      </w:r>
      <w:proofErr w:type="gramEnd"/>
      <w:r w:rsidRPr="00A25A98">
        <w:rPr>
          <w:sz w:val="16"/>
        </w:rPr>
        <w:t xml:space="preserve"> (nearly all are Latino-majority seats). Meanwhile, of the 50 districts with the highest shares of eligible voters, </w:t>
      </w:r>
      <w:proofErr w:type="gramStart"/>
      <w:r w:rsidRPr="00A25A98">
        <w:rPr>
          <w:sz w:val="16"/>
        </w:rPr>
        <w:t>38 are represented by the GOP</w:t>
      </w:r>
      <w:proofErr w:type="gramEnd"/>
      <w:r w:rsidRPr="00A25A98">
        <w:rPr>
          <w:sz w:val="16"/>
        </w:rPr>
        <w:t xml:space="preserve">. Those </w:t>
      </w:r>
      <w:r w:rsidRPr="00A25A98">
        <w:rPr>
          <w:rStyle w:val="StyleBoldUnderline"/>
        </w:rPr>
        <w:t>“logistic difficulties” would be substantial, with opportunities for all sorts of mischief</w:t>
      </w:r>
      <w:r w:rsidRPr="00A25A98">
        <w:rPr>
          <w:sz w:val="16"/>
        </w:rPr>
        <w:t xml:space="preserve">; the blog </w:t>
      </w:r>
      <w:proofErr w:type="spellStart"/>
      <w:r w:rsidRPr="00A25A98">
        <w:rPr>
          <w:sz w:val="16"/>
        </w:rPr>
        <w:t>FiveThirtyEight</w:t>
      </w:r>
      <w:proofErr w:type="spellEnd"/>
      <w:r w:rsidRPr="00A25A98">
        <w:rPr>
          <w:sz w:val="16"/>
        </w:rPr>
        <w:t xml:space="preserve"> notes that calculating the number of eligible voters would “require statistics that no one has.” (In a rational world, </w:t>
      </w:r>
      <w:proofErr w:type="spellStart"/>
      <w:r w:rsidRPr="00A25A98">
        <w:rPr>
          <w:sz w:val="16"/>
        </w:rPr>
        <w:t>Evenwel</w:t>
      </w:r>
      <w:proofErr w:type="spellEnd"/>
      <w:r w:rsidRPr="00A25A98">
        <w:rPr>
          <w:sz w:val="16"/>
        </w:rPr>
        <w:t xml:space="preserve"> v. Abbott would never have made it to the Supreme Court for that reason alone.) What this lawsuit really highlights is that the partisan division between today’s Republicans and Democrats is also geographic, with Republicans primarily rural and Democrats, urban. (Of course there are Republicans in cities and Democrats on farms, but they are the outliers.) The problem for the GOP is that the U.S. population is increasingly urban–city dwellers vastly outnumber rural folks, and movement into metropolitan areas continues to accelerate. The problem for Democrats (and city dwellers) is that </w:t>
      </w:r>
      <w:proofErr w:type="gramStart"/>
      <w:r w:rsidRPr="00A25A98">
        <w:rPr>
          <w:rStyle w:val="StyleBoldUnderline"/>
        </w:rPr>
        <w:t>state governments are still largely controlled by rural interests, thanks to legal structures originally created for an agrarian nation</w:t>
      </w:r>
      <w:proofErr w:type="gramEnd"/>
      <w:r w:rsidRPr="00A25A98">
        <w:rPr>
          <w:sz w:val="16"/>
        </w:rPr>
        <w:t xml:space="preserve">. There are plenty of flaws in the arguments advanced in </w:t>
      </w:r>
      <w:proofErr w:type="spellStart"/>
      <w:r w:rsidRPr="00A25A98">
        <w:rPr>
          <w:sz w:val="16"/>
        </w:rPr>
        <w:t>Evenwel</w:t>
      </w:r>
      <w:proofErr w:type="spellEnd"/>
      <w:r w:rsidRPr="00A25A98">
        <w:rPr>
          <w:sz w:val="16"/>
        </w:rPr>
        <w:t>–practical, democratic and legal–and election law experts are quite properly focusing on those flaws. But at its root–and at the root of the increasingly hysterical attacks on “elitists” and “intellectuals” and “progressives”–is rejection of the values and diversity and complexity that characterize modern urban life. That hysteria may attract insecure folks for a while, but over the long haul, resentment isn’t a viable political strategy.</w:t>
      </w:r>
    </w:p>
    <w:p w14:paraId="3330622D" w14:textId="77777777" w:rsidR="00EB6CAE" w:rsidRDefault="00EB6CAE" w:rsidP="00EB6CAE">
      <w:pPr>
        <w:pStyle w:val="Heading4"/>
        <w:rPr>
          <w:rStyle w:val="StyleStyleBold12pt"/>
        </w:rPr>
      </w:pPr>
      <w:r>
        <w:rPr>
          <w:rStyle w:val="StyleStyleBold12pt"/>
        </w:rPr>
        <w:t>A ruling in favor of changing district lines would only benefit the GOP—keeps their power in the House</w:t>
      </w:r>
    </w:p>
    <w:p w14:paraId="62332226" w14:textId="77777777" w:rsidR="00EB6CAE" w:rsidRPr="00BF7EC5" w:rsidRDefault="00EB6CAE" w:rsidP="00EB6CAE">
      <w:pPr>
        <w:rPr>
          <w:sz w:val="20"/>
          <w:szCs w:val="20"/>
        </w:rPr>
      </w:pPr>
      <w:proofErr w:type="spellStart"/>
      <w:r>
        <w:rPr>
          <w:rStyle w:val="StyleStyleBold12pt"/>
        </w:rPr>
        <w:t>Hasen</w:t>
      </w:r>
      <w:proofErr w:type="spellEnd"/>
      <w:r>
        <w:rPr>
          <w:rStyle w:val="StyleStyleBold12pt"/>
        </w:rPr>
        <w:t xml:space="preserve"> 15 </w:t>
      </w:r>
      <w:r w:rsidRPr="00BF7EC5">
        <w:rPr>
          <w:sz w:val="20"/>
          <w:szCs w:val="20"/>
        </w:rPr>
        <w:t xml:space="preserve">[Richard, professor of law and political science at the UC–Irvine School of Law, “Only Voters Count? Conservatives ask the Supreme Court to restrict states’ rights and overturn precedent” 5/26/15, </w:t>
      </w:r>
      <w:hyperlink r:id="rId43" w:history="1">
        <w:r w:rsidRPr="00BF7EC5">
          <w:rPr>
            <w:sz w:val="20"/>
            <w:szCs w:val="20"/>
          </w:rPr>
          <w:t>http://www.slate.com/articles/news_and_politics/jurisprudence/2015/05/evenwel_v_abbott_supreme_court_case_state_districts_count_voters_or_total.html</w:t>
        </w:r>
      </w:hyperlink>
      <w:r w:rsidRPr="00BF7EC5">
        <w:rPr>
          <w:sz w:val="20"/>
          <w:szCs w:val="20"/>
        </w:rPr>
        <w:t xml:space="preserve">] </w:t>
      </w:r>
      <w:proofErr w:type="spellStart"/>
      <w:r w:rsidRPr="00BF7EC5">
        <w:rPr>
          <w:sz w:val="20"/>
          <w:szCs w:val="20"/>
        </w:rPr>
        <w:t>Reynoso</w:t>
      </w:r>
      <w:proofErr w:type="spellEnd"/>
    </w:p>
    <w:p w14:paraId="6CEBF55A" w14:textId="5D2E0DDB" w:rsidR="00EB6CAE" w:rsidRDefault="00EB6CAE" w:rsidP="001A7F26">
      <w:pPr>
        <w:rPr>
          <w:sz w:val="16"/>
        </w:rPr>
      </w:pPr>
      <w:r w:rsidRPr="00BF7EC5">
        <w:rPr>
          <w:sz w:val="16"/>
        </w:rPr>
        <w:t xml:space="preserve">For the second time in a year, the Supreme Court has agreed to wade into an election case at the urging of conservatives. In both cases it has done so despite the issue appearing to be settled by long-standing precedent. In a case </w:t>
      </w:r>
      <w:proofErr w:type="gramStart"/>
      <w:r w:rsidRPr="00BF7EC5">
        <w:rPr>
          <w:sz w:val="16"/>
        </w:rPr>
        <w:t>expected to be decided</w:t>
      </w:r>
      <w:proofErr w:type="gramEnd"/>
      <w:r w:rsidRPr="00BF7EC5">
        <w:rPr>
          <w:sz w:val="16"/>
        </w:rPr>
        <w:t xml:space="preserve"> next month, Arizona State Legislature v. Arizona Independent Redistricting Commission, conservatives asked the court to bar states from using independent redistricting commissions to draw congressional lines. </w:t>
      </w:r>
      <w:r w:rsidRPr="00BF7EC5">
        <w:rPr>
          <w:rStyle w:val="StyleBoldUnderline"/>
        </w:rPr>
        <w:t>In</w:t>
      </w:r>
      <w:r w:rsidRPr="00BF7EC5">
        <w:rPr>
          <w:sz w:val="16"/>
        </w:rPr>
        <w:t xml:space="preserve"> a case the court agreed to hear Tuesday, </w:t>
      </w:r>
      <w:proofErr w:type="spellStart"/>
      <w:r w:rsidRPr="00BF7EC5">
        <w:rPr>
          <w:rStyle w:val="StyleBoldUnderline"/>
        </w:rPr>
        <w:t>Evenwel</w:t>
      </w:r>
      <w:proofErr w:type="spellEnd"/>
      <w:r w:rsidRPr="00BF7EC5">
        <w:rPr>
          <w:rStyle w:val="StyleBoldUnderline"/>
        </w:rPr>
        <w:t xml:space="preserve"> v. Abbott, conservatives asked the court to require states to draw their legislative district lines in a particular way</w:t>
      </w:r>
      <w:r w:rsidRPr="00BF7EC5">
        <w:rPr>
          <w:sz w:val="16"/>
        </w:rPr>
        <w:t xml:space="preserve">: Rather than considering the total population in each district, </w:t>
      </w:r>
      <w:r w:rsidRPr="00BF7EC5">
        <w:rPr>
          <w:rStyle w:val="StyleBoldUnderline"/>
        </w:rPr>
        <w:t>conservatives argue, the lines should instead divide districts according to the number of people registered or eligible to vote</w:t>
      </w:r>
      <w:r w:rsidRPr="00BF7EC5">
        <w:rPr>
          <w:sz w:val="16"/>
        </w:rPr>
        <w:t xml:space="preserve">. Most states use total population for drawing districts, which includes noncitizens, children, felons, and others ineligible to vote. In both Supreme Court cases, there is great irony in the fact that they are being brought by conservatives, who usually claim to respect precedents and states’ rights. The challengers are not only asking the court to revisit issues that seemed to be settled by decades-old precedent. If successful, </w:t>
      </w:r>
      <w:r w:rsidRPr="00BF7EC5">
        <w:rPr>
          <w:rStyle w:val="StyleBoldUnderline"/>
        </w:rPr>
        <w:t xml:space="preserve">these cases will undermine federalism by limiting states’ rights to design their own political systems. A ruling favorable to conservatives in the </w:t>
      </w:r>
      <w:proofErr w:type="spellStart"/>
      <w:r w:rsidRPr="00BF7EC5">
        <w:rPr>
          <w:rStyle w:val="StyleBoldUnderline"/>
        </w:rPr>
        <w:t>Evenwel</w:t>
      </w:r>
      <w:proofErr w:type="spellEnd"/>
      <w:r w:rsidRPr="00BF7EC5">
        <w:rPr>
          <w:rStyle w:val="StyleBoldUnderline"/>
        </w:rPr>
        <w:t xml:space="preserve"> case</w:t>
      </w:r>
      <w:r w:rsidRPr="00BF7EC5">
        <w:rPr>
          <w:sz w:val="16"/>
        </w:rPr>
        <w:t xml:space="preserve">, especially if extended to congressional redistricting, </w:t>
      </w:r>
      <w:r w:rsidRPr="00BF7EC5">
        <w:rPr>
          <w:rStyle w:val="StyleBoldUnderline"/>
        </w:rPr>
        <w:t>could shift more power to Republicans, who are more likely to live in areas with high concentrations of voters</w:t>
      </w:r>
      <w:r w:rsidRPr="00BF7EC5">
        <w:rPr>
          <w:sz w:val="16"/>
        </w:rPr>
        <w:t xml:space="preserve">. The Arizona State Legislature case concerns the question of who gets to set the rules for congressional redistricting. The Constitution’s election clause gives that power to state “legislatures,” subject to be overridden by Congress. The question is how literally to take the word legislature and whether only the state legislature qualifies. Supreme Court precedents going back to the beginning of the 20th century read the term broadly to include, for instance, redistricting plans approved by the voters. Although the issue looked settled before the Supreme Court took the Arizona case, </w:t>
      </w:r>
      <w:r w:rsidRPr="00BF7EC5">
        <w:rPr>
          <w:rStyle w:val="StyleBoldUnderline"/>
        </w:rPr>
        <w:t>there is</w:t>
      </w:r>
      <w:r w:rsidRPr="00BF7EC5">
        <w:rPr>
          <w:sz w:val="16"/>
        </w:rPr>
        <w:t xml:space="preserve"> now </w:t>
      </w:r>
      <w:r w:rsidRPr="00BF7EC5">
        <w:rPr>
          <w:rStyle w:val="StyleBoldUnderline"/>
        </w:rPr>
        <w:t>a real chance the court will hold that removing the legislature from redistricting decisions is unconstitutional</w:t>
      </w:r>
      <w:r w:rsidRPr="00BF7EC5">
        <w:rPr>
          <w:sz w:val="16"/>
        </w:rPr>
        <w:t xml:space="preserve">. That decision would be unfortunate. In places like California, for example, voters approved independent redistricting commissions as a way to take self-interest and partisanship out of the redistricting process. This should be a legitimate choice for states to make, especially in the eyes of those committed to states’ rights. Yet the court may soon take this important option off the table for congressional districts. It may also bar the use of voter initiatives to make other changes in congressional elections, such as mandating open primaries. Perhaps even more is at stake in the </w:t>
      </w:r>
      <w:proofErr w:type="spellStart"/>
      <w:r w:rsidRPr="00BF7EC5">
        <w:rPr>
          <w:sz w:val="16"/>
        </w:rPr>
        <w:t>Evenwel</w:t>
      </w:r>
      <w:proofErr w:type="spellEnd"/>
      <w:r w:rsidRPr="00BF7EC5">
        <w:rPr>
          <w:sz w:val="16"/>
        </w:rPr>
        <w:t xml:space="preserve"> case, from Texas. </w:t>
      </w:r>
      <w:r w:rsidRPr="00BF7EC5">
        <w:rPr>
          <w:rStyle w:val="StyleBoldUnderline"/>
        </w:rPr>
        <w:t>A ruling that states may not draw legislative district lines taking total population into account will benefit rural voters over urban voters, and that will benefit Republicans over Democrats. Urban areas are much more likely to be filled with people who cannot vote: noncitizens (especially Latinos), released felons whose voting rights have not been restored, and children</w:t>
      </w:r>
      <w:r w:rsidRPr="00BF7EC5">
        <w:rPr>
          <w:sz w:val="16"/>
        </w:rPr>
        <w:t xml:space="preserve">. With districts redrawn using only voters rather than all people, there will be more Republican districts. </w:t>
      </w:r>
      <w:proofErr w:type="spellStart"/>
      <w:r w:rsidRPr="00BF7EC5">
        <w:rPr>
          <w:sz w:val="16"/>
        </w:rPr>
        <w:t>Evenwel</w:t>
      </w:r>
      <w:proofErr w:type="spellEnd"/>
      <w:r w:rsidRPr="00BF7EC5">
        <w:rPr>
          <w:sz w:val="16"/>
        </w:rPr>
        <w:t xml:space="preserve"> involves the issue of state legislature redistricting, but you can bet that if the challengers are successful in this case, they will argue for the same principle to be applied to the drawing of national congressional districts</w:t>
      </w:r>
      <w:r w:rsidRPr="00BF7EC5">
        <w:rPr>
          <w:rStyle w:val="StyleBoldUnderline"/>
        </w:rPr>
        <w:t>. It is not clear whether the ruling would apply to congressional districts</w:t>
      </w:r>
      <w:r w:rsidRPr="00BF7EC5">
        <w:rPr>
          <w:sz w:val="16"/>
        </w:rPr>
        <w:t xml:space="preserve">, because the one-person, one-vote principle for congressional districts has a different source in the Constitution (Article I) than the 14th Amendment’s Equal Protection Clause, which applies to state legislatures. But logically, the two cases are likely to be treated the same, and </w:t>
      </w:r>
      <w:r w:rsidRPr="00BF7EC5">
        <w:rPr>
          <w:rStyle w:val="StyleBoldUnderline"/>
        </w:rPr>
        <w:t xml:space="preserve">the result could be more congressional districts tending Republican, helping Republicans keep their advantage in the </w:t>
      </w:r>
      <w:r w:rsidRPr="00BF7EC5">
        <w:rPr>
          <w:sz w:val="16"/>
        </w:rPr>
        <w:t xml:space="preserve">U.S. </w:t>
      </w:r>
      <w:r w:rsidRPr="00BF7EC5">
        <w:rPr>
          <w:rStyle w:val="StyleBoldUnderline"/>
        </w:rPr>
        <w:t>House</w:t>
      </w:r>
      <w:r w:rsidRPr="00BF7EC5">
        <w:rPr>
          <w:sz w:val="16"/>
        </w:rPr>
        <w:t xml:space="preserve"> of Representatives. In </w:t>
      </w:r>
      <w:proofErr w:type="spellStart"/>
      <w:r w:rsidRPr="00BF7EC5">
        <w:rPr>
          <w:sz w:val="16"/>
        </w:rPr>
        <w:t>Evenwel</w:t>
      </w:r>
      <w:proofErr w:type="spellEnd"/>
      <w:r w:rsidRPr="00BF7EC5">
        <w:rPr>
          <w:sz w:val="16"/>
        </w:rPr>
        <w:t xml:space="preserve">, once again, the issue appeared to be settled. Back in 1966 the Supreme Court considered the issue in a case called Burns v. Richardson, holding that Hawaii could choose total population or total voters as its method of drawing district lines. The court’s point about why this was the state’s decision celebrated the values of federalism: “The decision to include or exclude any such group involves choices about the nature of representation with which we have been shown no constitutionally founded reason to interfere.” Although courts have periodically been asked to revisit the question, Adam </w:t>
      </w:r>
      <w:proofErr w:type="spellStart"/>
      <w:r w:rsidRPr="00BF7EC5">
        <w:rPr>
          <w:sz w:val="16"/>
        </w:rPr>
        <w:t>Liptak</w:t>
      </w:r>
      <w:proofErr w:type="spellEnd"/>
      <w:r w:rsidRPr="00BF7EC5">
        <w:rPr>
          <w:sz w:val="16"/>
        </w:rPr>
        <w:t xml:space="preserve"> reports that all the courts of appeal to consider the question have ruled that total population is a permissible basis for drawing district lines. And it is not even clear we have good measures of citizen population, meaning there could be great errors in how newly ordered redistricting following </w:t>
      </w:r>
      <w:proofErr w:type="spellStart"/>
      <w:r w:rsidRPr="00BF7EC5">
        <w:rPr>
          <w:sz w:val="16"/>
        </w:rPr>
        <w:t>Evenwel</w:t>
      </w:r>
      <w:proofErr w:type="spellEnd"/>
      <w:r w:rsidRPr="00BF7EC5">
        <w:rPr>
          <w:sz w:val="16"/>
        </w:rPr>
        <w:t xml:space="preserve"> would be conducted. We are also not sure if district lines would be based on the number of actual or eligible voters, and that alone could make a big difference. The </w:t>
      </w:r>
      <w:r w:rsidRPr="00BF7EC5">
        <w:rPr>
          <w:rStyle w:val="StyleBoldUnderline"/>
        </w:rPr>
        <w:t xml:space="preserve">conservatives behind </w:t>
      </w:r>
      <w:proofErr w:type="spellStart"/>
      <w:r w:rsidRPr="00BF7EC5">
        <w:rPr>
          <w:rStyle w:val="StyleBoldUnderline"/>
        </w:rPr>
        <w:t>Evenwel</w:t>
      </w:r>
      <w:proofErr w:type="spellEnd"/>
      <w:r w:rsidRPr="00BF7EC5">
        <w:rPr>
          <w:rStyle w:val="StyleBoldUnderline"/>
        </w:rPr>
        <w:t xml:space="preserve"> don’t seem bothered much by the intrusion on states’ rights that a decision in their favor would engender.</w:t>
      </w:r>
      <w:r w:rsidRPr="00BF7EC5">
        <w:rPr>
          <w:sz w:val="16"/>
        </w:rPr>
        <w:t xml:space="preserve"> That’s because they are motivated more by the fact that noncitizens are getting representation, and in their belief that this is “diluting” the voting power of citizens. They are the same people who backed attacks on affirmative action at the Supreme Court in the Fisher v. University of Texas at Austin case and successfully got the Supreme Court to strike down a key portion of the Voting Rights Act in the Shelby County v. Holder case. It is an agenda not about states’ rights but about getting the Supreme Court to force states to empower conservatives and force onto all of us the theories of representation and power they envision.</w:t>
      </w:r>
    </w:p>
    <w:p w14:paraId="0A6DB185" w14:textId="568FFEE4" w:rsidR="00EB6CAE" w:rsidRDefault="00EB6CAE" w:rsidP="00EB6CAE">
      <w:pPr>
        <w:pStyle w:val="Heading3"/>
      </w:pPr>
      <w:r>
        <w:t>2NC Ext – Kills Deal</w:t>
      </w:r>
    </w:p>
    <w:p w14:paraId="6D324FD6" w14:textId="77777777" w:rsidR="00EB6CAE" w:rsidRPr="00817EF9" w:rsidRDefault="00EB6CAE" w:rsidP="00EB6CAE">
      <w:pPr>
        <w:pStyle w:val="Heading4"/>
      </w:pPr>
      <w:bookmarkStart w:id="0" w:name="_GoBack"/>
      <w:bookmarkEnd w:id="0"/>
      <w:r>
        <w:t>The Iran deal would put a Republican president in a bind– a commander in chief from the GOP would spell destruction of the agreement</w:t>
      </w:r>
    </w:p>
    <w:p w14:paraId="3E2DAADF" w14:textId="77777777" w:rsidR="00EB6CAE" w:rsidRDefault="00EB6CAE" w:rsidP="00EB6CAE">
      <w:proofErr w:type="spellStart"/>
      <w:r w:rsidRPr="00930207">
        <w:t>Toosi</w:t>
      </w:r>
      <w:proofErr w:type="spellEnd"/>
      <w:r w:rsidRPr="00930207">
        <w:t xml:space="preserve"> 15 (</w:t>
      </w:r>
      <w:proofErr w:type="spellStart"/>
      <w:r w:rsidRPr="00930207">
        <w:t>Nahal</w:t>
      </w:r>
      <w:proofErr w:type="spellEnd"/>
      <w:r w:rsidRPr="00930207">
        <w:t xml:space="preserve">, foreign affairs correspondent at POLITICO "How a Republican president could kill the Iran deal" 7/14/15 www.politico.com/story/2015/07/gop-president-iran-deal-kill-120077.html) </w:t>
      </w:r>
      <w:proofErr w:type="spellStart"/>
      <w:r w:rsidRPr="00930207">
        <w:t>Foronda</w:t>
      </w:r>
      <w:proofErr w:type="spellEnd"/>
      <w:r>
        <w:t xml:space="preserve"> ***edited for gendered language</w:t>
      </w:r>
    </w:p>
    <w:p w14:paraId="7900F6AA" w14:textId="77777777" w:rsidR="00EB6CAE" w:rsidRDefault="00EB6CAE" w:rsidP="00EB6CAE"/>
    <w:p w14:paraId="3503C6CD" w14:textId="77777777" w:rsidR="00EB6CAE" w:rsidRPr="00ED29F0" w:rsidRDefault="00EB6CAE" w:rsidP="00EB6CAE">
      <w:pPr>
        <w:rPr>
          <w:sz w:val="16"/>
        </w:rPr>
      </w:pPr>
      <w:r w:rsidRPr="00817EF9">
        <w:rPr>
          <w:rStyle w:val="StyleBoldUnderline"/>
        </w:rPr>
        <w:t>If the next president hates the nuclear deal with Iran</w:t>
      </w:r>
      <w:r w:rsidRPr="00ED29F0">
        <w:rPr>
          <w:sz w:val="16"/>
        </w:rPr>
        <w:t xml:space="preserve">, </w:t>
      </w:r>
      <w:r w:rsidRPr="00ED29F0">
        <w:rPr>
          <w:strike/>
          <w:sz w:val="16"/>
        </w:rPr>
        <w:t>he (or she)</w:t>
      </w:r>
      <w:r w:rsidRPr="00817EF9">
        <w:rPr>
          <w:rStyle w:val="StyleBoldUnderline"/>
        </w:rPr>
        <w:t xml:space="preserve"> </w:t>
      </w:r>
      <w:r>
        <w:rPr>
          <w:rStyle w:val="StyleBoldUnderline"/>
        </w:rPr>
        <w:t xml:space="preserve">they </w:t>
      </w:r>
      <w:r w:rsidRPr="00817EF9">
        <w:rPr>
          <w:rStyle w:val="StyleBoldUnderline"/>
        </w:rPr>
        <w:t>can undo it after taking office</w:t>
      </w:r>
      <w:r w:rsidRPr="00ED29F0">
        <w:rPr>
          <w:sz w:val="16"/>
        </w:rPr>
        <w:t>.</w:t>
      </w:r>
      <w:r w:rsidRPr="00ED29F0">
        <w:rPr>
          <w:sz w:val="12"/>
        </w:rPr>
        <w:t>∂</w:t>
      </w:r>
      <w:r w:rsidRPr="00ED29F0">
        <w:rPr>
          <w:sz w:val="16"/>
        </w:rPr>
        <w:t xml:space="preserve"> </w:t>
      </w:r>
      <w:proofErr w:type="gramStart"/>
      <w:r w:rsidRPr="00ED29F0">
        <w:rPr>
          <w:sz w:val="16"/>
        </w:rPr>
        <w:t>The</w:t>
      </w:r>
      <w:proofErr w:type="gramEnd"/>
      <w:r w:rsidRPr="00ED29F0">
        <w:rPr>
          <w:sz w:val="16"/>
        </w:rPr>
        <w:t xml:space="preserve"> dilemma: Use blunt force? Or go for a soft kill</w:t>
      </w:r>
      <w:proofErr w:type="gramStart"/>
      <w:r w:rsidRPr="00ED29F0">
        <w:rPr>
          <w:sz w:val="16"/>
        </w:rPr>
        <w:t>?</w:t>
      </w:r>
      <w:r w:rsidRPr="00ED29F0">
        <w:rPr>
          <w:sz w:val="12"/>
        </w:rPr>
        <w:t>∂</w:t>
      </w:r>
      <w:proofErr w:type="gramEnd"/>
      <w:r w:rsidRPr="00ED29F0">
        <w:rPr>
          <w:sz w:val="16"/>
        </w:rPr>
        <w:t xml:space="preserve"> The accord reached this week in Vienna promises broad sanctions relief to Iran in exchange for significant curbs on its nuclear program. </w:t>
      </w:r>
      <w:r w:rsidRPr="00817EF9">
        <w:rPr>
          <w:rStyle w:val="StyleBoldUnderline"/>
        </w:rPr>
        <w:t>The agreement has taken years to negotiate, involves seven countries as well as the E</w:t>
      </w:r>
      <w:r w:rsidRPr="00ED29F0">
        <w:rPr>
          <w:sz w:val="16"/>
        </w:rPr>
        <w:t xml:space="preserve">uropean </w:t>
      </w:r>
      <w:r w:rsidRPr="00817EF9">
        <w:rPr>
          <w:rStyle w:val="StyleBoldUnderline"/>
        </w:rPr>
        <w:t>U</w:t>
      </w:r>
      <w:r w:rsidRPr="00ED29F0">
        <w:rPr>
          <w:sz w:val="16"/>
        </w:rPr>
        <w:t xml:space="preserve">nion </w:t>
      </w:r>
      <w:r w:rsidRPr="00817EF9">
        <w:rPr>
          <w:rStyle w:val="StyleBoldUnderline"/>
        </w:rPr>
        <w:t>and</w:t>
      </w:r>
      <w:r w:rsidRPr="00ED29F0">
        <w:rPr>
          <w:sz w:val="16"/>
        </w:rPr>
        <w:t xml:space="preserve"> the </w:t>
      </w:r>
      <w:r w:rsidRPr="00817EF9">
        <w:rPr>
          <w:rStyle w:val="StyleBoldUnderline"/>
        </w:rPr>
        <w:t>U</w:t>
      </w:r>
      <w:r w:rsidRPr="00ED29F0">
        <w:rPr>
          <w:sz w:val="16"/>
        </w:rPr>
        <w:t xml:space="preserve">nited </w:t>
      </w:r>
      <w:r w:rsidRPr="00817EF9">
        <w:rPr>
          <w:rStyle w:val="StyleBoldUnderline"/>
        </w:rPr>
        <w:t>N</w:t>
      </w:r>
      <w:r w:rsidRPr="00ED29F0">
        <w:rPr>
          <w:sz w:val="16"/>
        </w:rPr>
        <w:t xml:space="preserve">ations, </w:t>
      </w:r>
      <w:r w:rsidRPr="00817EF9">
        <w:rPr>
          <w:rStyle w:val="StyleBoldUnderline"/>
        </w:rPr>
        <w:t>and relies upon the expertise of scientists as well as diplomats.</w:t>
      </w:r>
      <w:r w:rsidRPr="00ED29F0">
        <w:rPr>
          <w:sz w:val="12"/>
        </w:rPr>
        <w:t>∂</w:t>
      </w:r>
      <w:r w:rsidRPr="00ED29F0">
        <w:rPr>
          <w:sz w:val="16"/>
        </w:rPr>
        <w:t xml:space="preserve"> But </w:t>
      </w:r>
      <w:r w:rsidRPr="00817EF9">
        <w:rPr>
          <w:rStyle w:val="Emphasis"/>
        </w:rPr>
        <w:t>at the end of the day, the “deal” is</w:t>
      </w:r>
      <w:r w:rsidRPr="00ED29F0">
        <w:rPr>
          <w:sz w:val="16"/>
        </w:rPr>
        <w:t xml:space="preserve"> at most </w:t>
      </w:r>
      <w:r w:rsidRPr="00817EF9">
        <w:rPr>
          <w:rStyle w:val="Emphasis"/>
        </w:rPr>
        <w:t>a political arrangement — not a treaty</w:t>
      </w:r>
      <w:r w:rsidRPr="00ED29F0">
        <w:rPr>
          <w:sz w:val="16"/>
        </w:rPr>
        <w:t xml:space="preserve"> or other form of signed legal document.</w:t>
      </w:r>
      <w:r w:rsidRPr="00ED29F0">
        <w:rPr>
          <w:sz w:val="12"/>
        </w:rPr>
        <w:t>∂</w:t>
      </w:r>
      <w:r w:rsidRPr="00ED29F0">
        <w:rPr>
          <w:sz w:val="16"/>
        </w:rPr>
        <w:t xml:space="preserve"> </w:t>
      </w:r>
      <w:r w:rsidRPr="00817EF9">
        <w:rPr>
          <w:rStyle w:val="StyleBoldUnderline"/>
        </w:rPr>
        <w:t>That means</w:t>
      </w:r>
      <w:r w:rsidRPr="00ED29F0">
        <w:rPr>
          <w:sz w:val="16"/>
        </w:rPr>
        <w:t xml:space="preserve"> that </w:t>
      </w:r>
      <w:r w:rsidRPr="00817EF9">
        <w:rPr>
          <w:rStyle w:val="StyleBoldUnderline"/>
        </w:rPr>
        <w:t>the</w:t>
      </w:r>
      <w:r w:rsidRPr="00ED29F0">
        <w:rPr>
          <w:sz w:val="16"/>
        </w:rPr>
        <w:t xml:space="preserve"> presidential </w:t>
      </w:r>
      <w:r w:rsidRPr="00817EF9">
        <w:rPr>
          <w:rStyle w:val="StyleBoldUnderline"/>
        </w:rPr>
        <w:t>candidates who have threatened to cancel the deal</w:t>
      </w:r>
      <w:r w:rsidRPr="00ED29F0">
        <w:rPr>
          <w:sz w:val="16"/>
        </w:rPr>
        <w:t xml:space="preserve"> </w:t>
      </w:r>
      <w:r w:rsidRPr="00817EF9">
        <w:rPr>
          <w:rStyle w:val="StyleBoldUnderline"/>
        </w:rPr>
        <w:t>—</w:t>
      </w:r>
      <w:r w:rsidRPr="00ED29F0">
        <w:rPr>
          <w:sz w:val="16"/>
        </w:rPr>
        <w:t xml:space="preserve"> so far </w:t>
      </w:r>
      <w:r w:rsidRPr="00817EF9">
        <w:rPr>
          <w:rStyle w:val="Emphasis"/>
        </w:rPr>
        <w:t xml:space="preserve">all </w:t>
      </w:r>
      <w:r w:rsidRPr="00ED29F0">
        <w:rPr>
          <w:sz w:val="16"/>
        </w:rPr>
        <w:t xml:space="preserve">of them </w:t>
      </w:r>
      <w:r w:rsidRPr="00817EF9">
        <w:rPr>
          <w:rStyle w:val="Emphasis"/>
        </w:rPr>
        <w:t>Republicans</w:t>
      </w:r>
      <w:r w:rsidRPr="00ED29F0">
        <w:rPr>
          <w:sz w:val="16"/>
        </w:rPr>
        <w:t xml:space="preserve"> </w:t>
      </w:r>
      <w:r w:rsidRPr="00817EF9">
        <w:rPr>
          <w:rStyle w:val="StyleBoldUnderline"/>
        </w:rPr>
        <w:t>—</w:t>
      </w:r>
      <w:r w:rsidRPr="00ED29F0">
        <w:rPr>
          <w:sz w:val="16"/>
        </w:rPr>
        <w:t xml:space="preserve"> </w:t>
      </w:r>
      <w:r w:rsidRPr="00817EF9">
        <w:rPr>
          <w:rStyle w:val="StyleBoldUnderline"/>
        </w:rPr>
        <w:t xml:space="preserve">can keep their promise by using the presidency’s executive authority </w:t>
      </w:r>
      <w:r w:rsidRPr="00ED29F0">
        <w:rPr>
          <w:sz w:val="16"/>
        </w:rPr>
        <w:t xml:space="preserve">to </w:t>
      </w:r>
      <w:proofErr w:type="spellStart"/>
      <w:r w:rsidRPr="00ED29F0">
        <w:rPr>
          <w:sz w:val="16"/>
        </w:rPr>
        <w:t>reimpose</w:t>
      </w:r>
      <w:proofErr w:type="spellEnd"/>
      <w:r w:rsidRPr="00ED29F0">
        <w:rPr>
          <w:sz w:val="16"/>
        </w:rPr>
        <w:t xml:space="preserve"> suspended U.S. sanctions on Iran and withdrawing from panels involved in implementing the accord.</w:t>
      </w:r>
      <w:r w:rsidRPr="00ED29F0">
        <w:rPr>
          <w:sz w:val="12"/>
        </w:rPr>
        <w:t>∂</w:t>
      </w:r>
      <w:r w:rsidRPr="00ED29F0">
        <w:rPr>
          <w:sz w:val="16"/>
        </w:rPr>
        <w:t xml:space="preserve"> </w:t>
      </w:r>
      <w:r w:rsidRPr="00817EF9">
        <w:rPr>
          <w:rStyle w:val="StyleBoldUnderline"/>
        </w:rPr>
        <w:t xml:space="preserve">That </w:t>
      </w:r>
      <w:r w:rsidRPr="00ED29F0">
        <w:rPr>
          <w:sz w:val="16"/>
        </w:rPr>
        <w:t xml:space="preserve">abrupt approach may be quick, but it also </w:t>
      </w:r>
      <w:r w:rsidRPr="00817EF9">
        <w:rPr>
          <w:rStyle w:val="StyleBoldUnderline"/>
        </w:rPr>
        <w:t>carries risks</w:t>
      </w:r>
      <w:r w:rsidRPr="00ED29F0">
        <w:rPr>
          <w:sz w:val="16"/>
        </w:rPr>
        <w:t>.</w:t>
      </w:r>
      <w:r w:rsidRPr="00ED29F0">
        <w:rPr>
          <w:sz w:val="12"/>
        </w:rPr>
        <w:t>∂</w:t>
      </w:r>
      <w:r w:rsidRPr="00ED29F0">
        <w:rPr>
          <w:sz w:val="16"/>
        </w:rPr>
        <w:t xml:space="preserve"> For one thing, </w:t>
      </w:r>
      <w:r w:rsidRPr="00817EF9">
        <w:rPr>
          <w:rStyle w:val="StyleBoldUnderline"/>
        </w:rPr>
        <w:t xml:space="preserve">a sudden U.S. withdrawal could anger the European and Asian countries </w:t>
      </w:r>
      <w:r w:rsidRPr="00ED29F0">
        <w:rPr>
          <w:sz w:val="16"/>
        </w:rPr>
        <w:t>also involved in the deal</w:t>
      </w:r>
      <w:r w:rsidRPr="00817EF9">
        <w:rPr>
          <w:rStyle w:val="StyleBoldUnderline"/>
        </w:rPr>
        <w:t xml:space="preserve">, making them less inclined to </w:t>
      </w:r>
      <w:proofErr w:type="spellStart"/>
      <w:r w:rsidRPr="00817EF9">
        <w:rPr>
          <w:rStyle w:val="StyleBoldUnderline"/>
        </w:rPr>
        <w:t>reimpose</w:t>
      </w:r>
      <w:proofErr w:type="spellEnd"/>
      <w:r w:rsidRPr="00817EF9">
        <w:rPr>
          <w:rStyle w:val="StyleBoldUnderline"/>
        </w:rPr>
        <w:t xml:space="preserve"> their own sanctions on a country they consider an alluring trading partner. The international business community may resist efforts to once again seal off a youthful, well-educated nation with vast energy reserves.</w:t>
      </w:r>
      <w:r w:rsidRPr="00ED29F0">
        <w:rPr>
          <w:sz w:val="16"/>
        </w:rPr>
        <w:t xml:space="preserve"> And </w:t>
      </w:r>
      <w:r w:rsidRPr="00817EF9">
        <w:rPr>
          <w:rStyle w:val="StyleBoldUnderline"/>
        </w:rPr>
        <w:t>Iran could respond to the U.S. move by resuming elements of its nuclear program, which the West has long suspected is aimed at making weapons</w:t>
      </w:r>
      <w:r w:rsidRPr="00ED29F0">
        <w:rPr>
          <w:sz w:val="16"/>
        </w:rPr>
        <w:t>.</w:t>
      </w:r>
      <w:r w:rsidRPr="00ED29F0">
        <w:rPr>
          <w:sz w:val="12"/>
        </w:rPr>
        <w:t>∂</w:t>
      </w:r>
      <w:r w:rsidRPr="00ED29F0">
        <w:rPr>
          <w:sz w:val="16"/>
        </w:rPr>
        <w:t xml:space="preserve"> “</w:t>
      </w:r>
      <w:r w:rsidRPr="00817EF9">
        <w:rPr>
          <w:rStyle w:val="Emphasis"/>
        </w:rPr>
        <w:t xml:space="preserve">If we try to </w:t>
      </w:r>
      <w:proofErr w:type="spellStart"/>
      <w:r w:rsidRPr="00817EF9">
        <w:rPr>
          <w:rStyle w:val="Emphasis"/>
        </w:rPr>
        <w:t>reimpose</w:t>
      </w:r>
      <w:proofErr w:type="spellEnd"/>
      <w:r w:rsidRPr="00817EF9">
        <w:rPr>
          <w:rStyle w:val="Emphasis"/>
        </w:rPr>
        <w:t xml:space="preserve"> sanctions on Iran and no one follows, then we have the worst of all worlds</w:t>
      </w:r>
      <w:r w:rsidRPr="00ED29F0">
        <w:rPr>
          <w:sz w:val="16"/>
        </w:rPr>
        <w:t xml:space="preserve">,” said Robert </w:t>
      </w:r>
      <w:proofErr w:type="spellStart"/>
      <w:r w:rsidRPr="00ED29F0">
        <w:rPr>
          <w:sz w:val="16"/>
        </w:rPr>
        <w:t>Einhorn</w:t>
      </w:r>
      <w:proofErr w:type="spellEnd"/>
      <w:r w:rsidRPr="00ED29F0">
        <w:rPr>
          <w:sz w:val="16"/>
        </w:rPr>
        <w:t>, a former Iran nuclear negotiator at the State Department.</w:t>
      </w:r>
      <w:r w:rsidRPr="00ED29F0">
        <w:rPr>
          <w:sz w:val="12"/>
        </w:rPr>
        <w:t>∂</w:t>
      </w:r>
      <w:r w:rsidRPr="00ED29F0">
        <w:rPr>
          <w:sz w:val="16"/>
        </w:rPr>
        <w:t xml:space="preserve"> </w:t>
      </w:r>
    </w:p>
    <w:p w14:paraId="6CEE87CD" w14:textId="77777777" w:rsidR="00EB6CAE" w:rsidRDefault="00EB6CAE" w:rsidP="00EB6CAE">
      <w:pPr>
        <w:rPr>
          <w:sz w:val="12"/>
        </w:rPr>
      </w:pPr>
    </w:p>
    <w:p w14:paraId="15DCC1CE" w14:textId="77777777" w:rsidR="00EB6CAE" w:rsidRDefault="00EB6CAE" w:rsidP="00EB6CAE">
      <w:pPr>
        <w:rPr>
          <w:sz w:val="12"/>
        </w:rPr>
      </w:pPr>
    </w:p>
    <w:p w14:paraId="5103B8E7" w14:textId="77777777" w:rsidR="00EB6CAE" w:rsidRDefault="00EB6CAE" w:rsidP="00EB6CAE">
      <w:pPr>
        <w:pStyle w:val="Heading4"/>
        <w:rPr>
          <w:rStyle w:val="StyleBoldUnderline"/>
          <w:sz w:val="28"/>
          <w:szCs w:val="28"/>
        </w:rPr>
      </w:pPr>
      <w:r>
        <w:rPr>
          <w:rStyle w:val="StyleBoldUnderline"/>
          <w:sz w:val="28"/>
          <w:szCs w:val="28"/>
        </w:rPr>
        <w:t>A GOP controlled government would send the country’s progress rolling back – their political power now sets the momentum for 2016</w:t>
      </w:r>
    </w:p>
    <w:p w14:paraId="16D9512F" w14:textId="77777777" w:rsidR="00EB6CAE" w:rsidRPr="00672347" w:rsidRDefault="00EB6CAE" w:rsidP="00EB6CAE">
      <w:r>
        <w:t xml:space="preserve">Cassidy 15 (John, staff writer at The New Yorker with a column focusing on politics and economics “Why 2016 is so very important” 5/19/15 </w:t>
      </w:r>
      <w:hyperlink r:id="rId44" w:history="1">
        <w:r w:rsidRPr="00824F4E">
          <w:rPr>
            <w:rStyle w:val="Hyperlink"/>
          </w:rPr>
          <w:t>http://www.newyorker.com/news/john-cassidy/why-2016-is-so-very-important</w:t>
        </w:r>
      </w:hyperlink>
      <w:r>
        <w:t xml:space="preserve">) </w:t>
      </w:r>
      <w:proofErr w:type="spellStart"/>
      <w:r>
        <w:t>Foronda</w:t>
      </w:r>
      <w:proofErr w:type="spellEnd"/>
    </w:p>
    <w:p w14:paraId="2A0C34B1" w14:textId="77777777" w:rsidR="00EB6CAE" w:rsidRDefault="00EB6CAE" w:rsidP="00EB6CAE"/>
    <w:p w14:paraId="314E421E" w14:textId="77777777" w:rsidR="00EB6CAE" w:rsidRDefault="00EB6CAE" w:rsidP="00EB6CAE">
      <w:pPr>
        <w:rPr>
          <w:sz w:val="16"/>
        </w:rPr>
      </w:pPr>
      <w:r w:rsidRPr="00ED29F0">
        <w:rPr>
          <w:sz w:val="16"/>
        </w:rPr>
        <w:t xml:space="preserve">But before you think of moving to Canada for a year and a half, or tuning out and reading Tolstoy and Dickens, take a peek at a new analysis of the American political firmament by Sean </w:t>
      </w:r>
      <w:proofErr w:type="spellStart"/>
      <w:r w:rsidRPr="00ED29F0">
        <w:rPr>
          <w:sz w:val="16"/>
        </w:rPr>
        <w:t>Trende</w:t>
      </w:r>
      <w:proofErr w:type="spellEnd"/>
      <w:r w:rsidRPr="00ED29F0">
        <w:rPr>
          <w:sz w:val="16"/>
        </w:rPr>
        <w:t xml:space="preserve"> and David Byler, of the Web site Real Clear Politics. It’s a data-driven article that examines what’s happening not only in Washington </w:t>
      </w:r>
      <w:proofErr w:type="gramStart"/>
      <w:r w:rsidRPr="00ED29F0">
        <w:rPr>
          <w:sz w:val="16"/>
        </w:rPr>
        <w:t>but</w:t>
      </w:r>
      <w:proofErr w:type="gramEnd"/>
      <w:r w:rsidRPr="00ED29F0">
        <w:rPr>
          <w:sz w:val="16"/>
        </w:rPr>
        <w:t xml:space="preserve"> in legislatures and statehouses around the country, which also have a significant impact on people’s lives. </w:t>
      </w:r>
      <w:proofErr w:type="spellStart"/>
      <w:r w:rsidRPr="00ED29F0">
        <w:rPr>
          <w:sz w:val="16"/>
        </w:rPr>
        <w:t>Trende</w:t>
      </w:r>
      <w:proofErr w:type="spellEnd"/>
      <w:r w:rsidRPr="00ED29F0">
        <w:rPr>
          <w:sz w:val="16"/>
        </w:rPr>
        <w:t xml:space="preserve"> and Byler conclude that </w:t>
      </w:r>
      <w:r w:rsidRPr="00ED29F0">
        <w:rPr>
          <w:rStyle w:val="StyleBoldUnderline"/>
        </w:rPr>
        <w:t>the Republican Party is already stronger than it has been for many decades. With a good result in 2016</w:t>
      </w:r>
      <w:r w:rsidRPr="00ED29F0">
        <w:rPr>
          <w:sz w:val="16"/>
        </w:rPr>
        <w:t xml:space="preserve">, including a takeover of the White House, </w:t>
      </w:r>
      <w:r w:rsidRPr="00ED29F0">
        <w:rPr>
          <w:rStyle w:val="StyleBoldUnderline"/>
        </w:rPr>
        <w:t>it could virtually sweep the board</w:t>
      </w:r>
      <w:r w:rsidRPr="00ED29F0">
        <w:rPr>
          <w:sz w:val="16"/>
        </w:rPr>
        <w:t xml:space="preserve">. Indeed, </w:t>
      </w:r>
      <w:proofErr w:type="spellStart"/>
      <w:r w:rsidRPr="00ED29F0">
        <w:rPr>
          <w:sz w:val="16"/>
        </w:rPr>
        <w:t>Trende</w:t>
      </w:r>
      <w:proofErr w:type="spellEnd"/>
      <w:r w:rsidRPr="00ED29F0">
        <w:rPr>
          <w:sz w:val="16"/>
        </w:rPr>
        <w:t xml:space="preserve"> and Byler say, the </w:t>
      </w:r>
      <w:r w:rsidRPr="00ED29F0">
        <w:rPr>
          <w:rStyle w:val="Emphasis"/>
        </w:rPr>
        <w:t>Republicans could end up in their strongest position since 1920</w:t>
      </w:r>
      <w:r w:rsidRPr="00ED29F0">
        <w:rPr>
          <w:sz w:val="16"/>
        </w:rPr>
        <w:t>, the year women got the vote.</w:t>
      </w:r>
      <w:r w:rsidRPr="00ED29F0">
        <w:rPr>
          <w:sz w:val="12"/>
        </w:rPr>
        <w:t>∂</w:t>
      </w:r>
      <w:r w:rsidRPr="00ED29F0">
        <w:rPr>
          <w:sz w:val="16"/>
        </w:rPr>
        <w:t xml:space="preserve"> If the </w:t>
      </w:r>
      <w:proofErr w:type="spellStart"/>
      <w:r w:rsidRPr="00ED29F0">
        <w:rPr>
          <w:sz w:val="16"/>
        </w:rPr>
        <w:t>spectre</w:t>
      </w:r>
      <w:proofErr w:type="spellEnd"/>
      <w:r w:rsidRPr="00ED29F0">
        <w:rPr>
          <w:sz w:val="16"/>
        </w:rPr>
        <w:t xml:space="preserve"> of today’s Republican Party monopolizing most of the levers of power at the federal, congressional, and state levels isn’t enough to get people exercised about 2016, I don’t know what is. </w:t>
      </w:r>
      <w:r w:rsidRPr="00ED29F0">
        <w:rPr>
          <w:rStyle w:val="Emphasis"/>
        </w:rPr>
        <w:t>From tax and spending policy to health insurance, foreign policy, and social issues like gun control and gay marriage, the country would be subjected to a concerted effort to roll back time</w:t>
      </w:r>
      <w:r w:rsidRPr="00ED29F0">
        <w:rPr>
          <w:sz w:val="16"/>
        </w:rPr>
        <w:t xml:space="preserve">. While </w:t>
      </w:r>
      <w:r w:rsidRPr="00ED29F0">
        <w:rPr>
          <w:rStyle w:val="StyleBoldUnderline"/>
        </w:rPr>
        <w:t>the Senate filibuster and the courts might exercise some restraint on the G.O.P. victors, many members of the Party would be determined to use their position of dominance to set the country on a regressive, rightward path</w:t>
      </w:r>
      <w:r w:rsidRPr="00ED29F0">
        <w:rPr>
          <w:sz w:val="16"/>
        </w:rPr>
        <w:t>.</w:t>
      </w:r>
      <w:r w:rsidRPr="00ED29F0">
        <w:rPr>
          <w:sz w:val="12"/>
        </w:rPr>
        <w:t>∂</w:t>
      </w:r>
      <w:r w:rsidRPr="00ED29F0">
        <w:rPr>
          <w:sz w:val="16"/>
        </w:rPr>
        <w:t xml:space="preserve"> Is this too alarmist? One can quibble with the power index that </w:t>
      </w:r>
      <w:proofErr w:type="spellStart"/>
      <w:r w:rsidRPr="00ED29F0">
        <w:rPr>
          <w:sz w:val="16"/>
        </w:rPr>
        <w:t>Trende</w:t>
      </w:r>
      <w:proofErr w:type="spellEnd"/>
      <w:r w:rsidRPr="00ED29F0">
        <w:rPr>
          <w:sz w:val="16"/>
        </w:rPr>
        <w:t xml:space="preserve"> and Byler constructed to gauge the political influence of each party, which consists of five equally weighted parts: Presidential performance, House of Representatives performance, U.S. Senate performance, gubernatorial performance, and state legislative performance. (“Performance” refers to measures of electoral performance, rather than of governance.) Perhaps the Presidency should be assigned more importance than the national and local legislatures. Another pertinent criticism is that the two analysts don’t weight state governorships by population, which means, for example, that the victory of a Republican governor in Arkansas counts for as much as that of a Democratic governor in California.</w:t>
      </w:r>
      <w:r w:rsidRPr="00ED29F0">
        <w:rPr>
          <w:sz w:val="12"/>
        </w:rPr>
        <w:t>∂</w:t>
      </w:r>
      <w:r w:rsidRPr="00ED29F0">
        <w:rPr>
          <w:sz w:val="16"/>
        </w:rPr>
        <w:t xml:space="preserve"> Still, the </w:t>
      </w:r>
      <w:proofErr w:type="spellStart"/>
      <w:r w:rsidRPr="00ED29F0">
        <w:rPr>
          <w:sz w:val="16"/>
        </w:rPr>
        <w:t>Trende</w:t>
      </w:r>
      <w:proofErr w:type="spellEnd"/>
      <w:r w:rsidRPr="00ED29F0">
        <w:rPr>
          <w:sz w:val="16"/>
        </w:rPr>
        <w:t xml:space="preserve"> and Byler power index has the merit of being straightforward, and it enables the analysis to be taken all the way back to the Civil War. In 1866, Lincoln’s G.O.P. scored a hundred and eight, a number it has never again attained. The Republicans’ worst ever score was recorded after the Roosevelt landslide of 1936: minus a hundred and nineteen. (A negative score for one party implies a positive score for the other</w:t>
      </w:r>
      <w:proofErr w:type="gramStart"/>
      <w:r w:rsidRPr="00ED29F0">
        <w:rPr>
          <w:sz w:val="16"/>
        </w:rPr>
        <w:t>.)</w:t>
      </w:r>
      <w:proofErr w:type="gramEnd"/>
      <w:r w:rsidRPr="00ED29F0">
        <w:rPr>
          <w:sz w:val="12"/>
        </w:rPr>
        <w:t>∂</w:t>
      </w:r>
      <w:r w:rsidRPr="00ED29F0">
        <w:rPr>
          <w:sz w:val="16"/>
        </w:rPr>
        <w:t xml:space="preserve"> </w:t>
      </w:r>
      <w:proofErr w:type="gramStart"/>
      <w:r w:rsidRPr="00ED29F0">
        <w:rPr>
          <w:sz w:val="16"/>
        </w:rPr>
        <w:t>For</w:t>
      </w:r>
      <w:proofErr w:type="gramEnd"/>
      <w:r w:rsidRPr="00ED29F0">
        <w:rPr>
          <w:sz w:val="16"/>
        </w:rPr>
        <w:t xml:space="preserve"> much of the postwar period, the Democrats held a narrow lead over the Republicans on the power index, but this changed </w:t>
      </w:r>
      <w:r w:rsidRPr="00ED29F0">
        <w:rPr>
          <w:rStyle w:val="StyleBoldUnderline"/>
        </w:rPr>
        <w:t>after the 2014 midterms</w:t>
      </w:r>
      <w:r w:rsidRPr="00ED29F0">
        <w:rPr>
          <w:sz w:val="16"/>
        </w:rPr>
        <w:t xml:space="preserve">, when the G.O.P. score jumped up to 33.8. </w:t>
      </w:r>
      <w:r w:rsidRPr="00ED29F0">
        <w:rPr>
          <w:rStyle w:val="StyleBoldUnderline"/>
        </w:rPr>
        <w:t>The fifty-four seats the Republicans won in the Senate was their second-best result since 1928, and the two hundred and forty-seven seats they hold in the House is the highest since after the 1928 election</w:t>
      </w:r>
      <w:r w:rsidRPr="00ED29F0">
        <w:rPr>
          <w:sz w:val="16"/>
        </w:rPr>
        <w:t xml:space="preserve">, when Herbert Hoover trounced Al Smith. </w:t>
      </w:r>
      <w:r w:rsidRPr="00ED29F0">
        <w:rPr>
          <w:rStyle w:val="StyleBoldUnderline"/>
        </w:rPr>
        <w:t>At the local level, the G.O.P. now has thirty-one governors, and it controls sixty-eight of ninety-eight partisan state legislatures, its best showing since 1920.</w:t>
      </w:r>
      <w:r w:rsidRPr="00ED29F0">
        <w:rPr>
          <w:sz w:val="12"/>
        </w:rPr>
        <w:t>∂</w:t>
      </w:r>
      <w:r w:rsidRPr="00ED29F0">
        <w:rPr>
          <w:sz w:val="16"/>
        </w:rPr>
        <w:t xml:space="preserve"> </w:t>
      </w:r>
      <w:proofErr w:type="spellStart"/>
      <w:r w:rsidRPr="00ED29F0">
        <w:rPr>
          <w:sz w:val="16"/>
        </w:rPr>
        <w:t>Trende</w:t>
      </w:r>
      <w:proofErr w:type="spellEnd"/>
      <w:r w:rsidRPr="00ED29F0">
        <w:rPr>
          <w:sz w:val="16"/>
        </w:rPr>
        <w:t xml:space="preserve"> and Byler concede that their portrait of Republican dominance “is at odds with the prevailing theme of a Republican Party with serious demographic problems,” which “make it difficult for the GOP to win the presidency.” But they also point out that “</w:t>
      </w:r>
      <w:r w:rsidRPr="00ED29F0">
        <w:rPr>
          <w:rStyle w:val="StyleBoldUnderline"/>
        </w:rPr>
        <w:t>those same shifts have strengthened it in the states, which is where most lawmaking takes place</w:t>
      </w:r>
      <w:r w:rsidRPr="00ED29F0">
        <w:rPr>
          <w:sz w:val="16"/>
        </w:rPr>
        <w:t xml:space="preserve">.” (In an earlier article, Byler pointed out how partisan redistricting has also helped Republicans at the local level.) The two analysts conclude: “None of this is to say that Republicans are building a permanent majority of any sort. It is simply to say that </w:t>
      </w:r>
      <w:r w:rsidRPr="00ED29F0">
        <w:rPr>
          <w:rStyle w:val="Emphasis"/>
        </w:rPr>
        <w:t>when one takes account of the full political picture, the Republican Party is stronger than it has been</w:t>
      </w:r>
      <w:r w:rsidRPr="00ED29F0">
        <w:rPr>
          <w:sz w:val="16"/>
        </w:rPr>
        <w:t xml:space="preserve"> in most of our readers’ lifetimes. This is important, and more analysis should take account of this fact.”</w:t>
      </w:r>
      <w:r w:rsidRPr="00ED29F0">
        <w:rPr>
          <w:sz w:val="12"/>
        </w:rPr>
        <w:t>∂</w:t>
      </w:r>
      <w:r w:rsidRPr="00ED29F0">
        <w:rPr>
          <w:sz w:val="16"/>
        </w:rPr>
        <w:t xml:space="preserve"> </w:t>
      </w:r>
      <w:proofErr w:type="gramStart"/>
      <w:r w:rsidRPr="00ED29F0">
        <w:rPr>
          <w:sz w:val="16"/>
        </w:rPr>
        <w:t>It</w:t>
      </w:r>
      <w:proofErr w:type="gramEnd"/>
      <w:r w:rsidRPr="00ED29F0">
        <w:rPr>
          <w:sz w:val="16"/>
        </w:rPr>
        <w:t xml:space="preserve"> should—and indignant voters should pay attention, too. </w:t>
      </w:r>
      <w:r w:rsidRPr="00ED29F0">
        <w:rPr>
          <w:rStyle w:val="StyleBoldUnderline"/>
        </w:rPr>
        <w:t>At this stage, Democratic control of the White House is about the only thing holding the Republicans back</w:t>
      </w:r>
      <w:r w:rsidRPr="00ED29F0">
        <w:rPr>
          <w:sz w:val="16"/>
        </w:rPr>
        <w:t xml:space="preserve">, but they are far from invulnerable. Thanks to the big gains they made in the midterms of 2010 and 2014, they will be defending a lot of seats at the national and state level that are potentially up for grabs. Indeed, </w:t>
      </w:r>
      <w:proofErr w:type="spellStart"/>
      <w:r w:rsidRPr="00ED29F0">
        <w:rPr>
          <w:sz w:val="16"/>
        </w:rPr>
        <w:t>Trende</w:t>
      </w:r>
      <w:proofErr w:type="spellEnd"/>
      <w:r w:rsidRPr="00ED29F0">
        <w:rPr>
          <w:sz w:val="16"/>
        </w:rPr>
        <w:t xml:space="preserve"> and Byler note that, “a bad Republican year could place the party ‘in the red,’ with its share of the presidential vote, Senate, House and state legislatures falling precipitously.” In short, </w:t>
      </w:r>
      <w:r w:rsidRPr="00ED29F0">
        <w:rPr>
          <w:rStyle w:val="StyleBoldUnderline"/>
        </w:rPr>
        <w:t xml:space="preserve">the 2016 election </w:t>
      </w:r>
      <w:r w:rsidRPr="00ED29F0">
        <w:rPr>
          <w:sz w:val="16"/>
        </w:rPr>
        <w:t xml:space="preserve">could bring a quick end to Republican gains, or it </w:t>
      </w:r>
      <w:r w:rsidRPr="00ED29F0">
        <w:rPr>
          <w:rStyle w:val="StyleBoldUnderline"/>
        </w:rPr>
        <w:t>could assign the G.O.P. a position of dominance</w:t>
      </w:r>
      <w:r>
        <w:rPr>
          <w:sz w:val="16"/>
        </w:rPr>
        <w:t xml:space="preserve">. It matters; it matters </w:t>
      </w:r>
      <w:r w:rsidRPr="00ED29F0">
        <w:rPr>
          <w:sz w:val="16"/>
        </w:rPr>
        <w:t>enormously.</w:t>
      </w:r>
    </w:p>
    <w:p w14:paraId="6615349B" w14:textId="77777777" w:rsidR="00EB6CAE" w:rsidRPr="00EB6CAE" w:rsidRDefault="00EB6CAE" w:rsidP="00EB6CAE"/>
    <w:p w14:paraId="7FB55803" w14:textId="62ED389D" w:rsidR="000F13C1" w:rsidRDefault="000F13C1" w:rsidP="000F13C1">
      <w:pPr>
        <w:pStyle w:val="Heading3"/>
      </w:pPr>
      <w:r>
        <w:t>Impact –</w:t>
      </w:r>
      <w:r w:rsidR="00B06821">
        <w:t xml:space="preserve"> </w:t>
      </w:r>
      <w:r>
        <w:t>Climate</w:t>
      </w:r>
      <w:r w:rsidR="00B06821">
        <w:t xml:space="preserve"> Change</w:t>
      </w:r>
    </w:p>
    <w:p w14:paraId="1A084C99" w14:textId="77777777" w:rsidR="000F13C1" w:rsidRDefault="000F13C1" w:rsidP="000F13C1">
      <w:pPr>
        <w:pStyle w:val="Heading4"/>
      </w:pPr>
      <w:r>
        <w:t>GOP takeover guts climate adaptation policies.</w:t>
      </w:r>
    </w:p>
    <w:p w14:paraId="4B6F40F4" w14:textId="77777777" w:rsidR="000F13C1" w:rsidRPr="00A62A0F" w:rsidRDefault="000F13C1" w:rsidP="000F13C1">
      <w:r w:rsidRPr="00A62A0F">
        <w:t xml:space="preserve">Steven </w:t>
      </w:r>
      <w:r w:rsidRPr="00A62A0F">
        <w:rPr>
          <w:rFonts w:eastAsiaTheme="majorEastAsia" w:cstheme="majorBidi"/>
          <w:b/>
          <w:iCs/>
          <w:sz w:val="26"/>
        </w:rPr>
        <w:t>Rosenfeld</w:t>
      </w:r>
      <w:r w:rsidRPr="00A62A0F">
        <w:t>, 5/8/</w:t>
      </w:r>
      <w:r w:rsidRPr="00A62A0F">
        <w:rPr>
          <w:rFonts w:eastAsiaTheme="majorEastAsia" w:cstheme="majorBidi"/>
          <w:b/>
          <w:iCs/>
          <w:sz w:val="26"/>
        </w:rPr>
        <w:t>15</w:t>
      </w:r>
      <w:r w:rsidRPr="00A62A0F">
        <w:t xml:space="preserve">, (Steven Rosenfeld, covers national political issues for AlterNet, including America's retirement crisis, democracy and voting rights, and campaigns and elections. Author of "Count My Vote: A Citizen's Guide to Voting", “12 Ways the GOP Would Destroy the Country If They Controlled Washington After 2016”, alternet.org, </w:t>
      </w:r>
      <w:hyperlink r:id="rId45" w:history="1">
        <w:r w:rsidRPr="00A62A0F">
          <w:rPr>
            <w:rStyle w:val="Hyperlink"/>
          </w:rPr>
          <w:t>http://www.alternet.org/election-2016/12-ways-gop-would-destroy-country-if-they-controlled-washington-after-2016</w:t>
        </w:r>
      </w:hyperlink>
      <w:r w:rsidRPr="00A62A0F">
        <w:t xml:space="preserve">, accessed date: 7/31/15) </w:t>
      </w:r>
      <w:proofErr w:type="spellStart"/>
      <w:r w:rsidRPr="00A62A0F">
        <w:t>Salehitezangi</w:t>
      </w:r>
      <w:proofErr w:type="spellEnd"/>
      <w:r w:rsidRPr="00A62A0F">
        <w:t xml:space="preserve"> </w:t>
      </w:r>
    </w:p>
    <w:p w14:paraId="061BB366" w14:textId="77777777" w:rsidR="000F13C1" w:rsidRDefault="000F13C1" w:rsidP="000F13C1">
      <w:pPr>
        <w:rPr>
          <w:rStyle w:val="StyleBoldUnderline"/>
        </w:rPr>
      </w:pPr>
      <w:r w:rsidRPr="00A62A0F">
        <w:rPr>
          <w:rStyle w:val="StyleBoldUnderline"/>
        </w:rPr>
        <w:t>The GOP</w:t>
      </w:r>
      <w:r w:rsidRPr="00A62A0F">
        <w:rPr>
          <w:sz w:val="16"/>
        </w:rPr>
        <w:t xml:space="preserve"> controls the House and Senate and </w:t>
      </w:r>
      <w:r w:rsidRPr="00A62A0F">
        <w:rPr>
          <w:rStyle w:val="StyleBoldUnderline"/>
        </w:rPr>
        <w:t>last week passed a federal budget slashing virtually every social program from pre-school to senior safety nets. Democrats</w:t>
      </w:r>
      <w:r w:rsidRPr="00A62A0F">
        <w:rPr>
          <w:sz w:val="16"/>
        </w:rPr>
        <w:t xml:space="preserve">, responded by </w:t>
      </w:r>
      <w:r w:rsidRPr="00A62A0F">
        <w:rPr>
          <w:rStyle w:val="StyleBoldUnderline"/>
        </w:rPr>
        <w:t>accurately calling it “a recipe for national decline</w:t>
      </w:r>
      <w:r w:rsidRPr="00A62A0F">
        <w:rPr>
          <w:sz w:val="16"/>
        </w:rPr>
        <w:t xml:space="preserve">,” as </w:t>
      </w:r>
      <w:r w:rsidRPr="00A62A0F">
        <w:rPr>
          <w:rStyle w:val="StyleBoldUnderline"/>
        </w:rPr>
        <w:t>it goes after health care, anti-poverty programs, schools and student loans and Social Security,</w:t>
      </w:r>
      <w:r w:rsidRPr="00A62A0F">
        <w:rPr>
          <w:sz w:val="16"/>
        </w:rPr>
        <w:t xml:space="preserve"> </w:t>
      </w:r>
      <w:r w:rsidRPr="00A62A0F">
        <w:rPr>
          <w:rStyle w:val="StyleBoldUnderline"/>
        </w:rPr>
        <w:t>all while</w:t>
      </w:r>
      <w:r w:rsidRPr="00A62A0F">
        <w:rPr>
          <w:sz w:val="16"/>
        </w:rPr>
        <w:t xml:space="preserve"> </w:t>
      </w:r>
      <w:r w:rsidRPr="00A62A0F">
        <w:rPr>
          <w:rStyle w:val="StyleBoldUnderline"/>
        </w:rPr>
        <w:t>raising taxes on the middle-class, breaking promises to veterans and boosting military spending.</w:t>
      </w:r>
      <w:r w:rsidRPr="00A62A0F">
        <w:rPr>
          <w:sz w:val="16"/>
        </w:rPr>
        <w:t xml:space="preserve"> Meanwhile</w:t>
      </w:r>
      <w:r w:rsidRPr="00A62A0F">
        <w:rPr>
          <w:rStyle w:val="StyleBoldUnderline"/>
        </w:rPr>
        <w:t>, in red states where Republicans control the Legislature and executive branches, the rampage has exceeded</w:t>
      </w:r>
      <w:r w:rsidRPr="00A62A0F">
        <w:rPr>
          <w:sz w:val="16"/>
        </w:rPr>
        <w:t xml:space="preserve"> even this </w:t>
      </w:r>
      <w:r w:rsidRPr="00A62A0F">
        <w:rPr>
          <w:rStyle w:val="StyleBoldUnderline"/>
        </w:rPr>
        <w:t>Congress’ wildest dreams</w:t>
      </w:r>
      <w:r w:rsidRPr="00A62A0F">
        <w:rPr>
          <w:sz w:val="16"/>
        </w:rPr>
        <w:t xml:space="preserve">. </w:t>
      </w:r>
      <w:r w:rsidRPr="00A62A0F">
        <w:rPr>
          <w:rStyle w:val="StyleBoldUnderline"/>
        </w:rPr>
        <w:t>In Kansas, the GOP rewrote laws for their welfare programs, turning assistance from a safety net into a barbed-wire fence,</w:t>
      </w:r>
      <w:r w:rsidRPr="00A62A0F">
        <w:rPr>
          <w:sz w:val="16"/>
        </w:rPr>
        <w:t xml:space="preserve"> </w:t>
      </w:r>
      <w:r w:rsidRPr="00A62A0F">
        <w:rPr>
          <w:rStyle w:val="StyleBoldUnderline"/>
        </w:rPr>
        <w:t>treating recipients</w:t>
      </w:r>
      <w:r w:rsidRPr="00A62A0F">
        <w:rPr>
          <w:sz w:val="16"/>
        </w:rPr>
        <w:t>—mostly single parents and children—</w:t>
      </w:r>
      <w:r w:rsidRPr="00A62A0F">
        <w:rPr>
          <w:rStyle w:val="StyleBoldUnderline"/>
        </w:rPr>
        <w:t>like paroled convicts</w:t>
      </w:r>
      <w:r w:rsidRPr="00A62A0F">
        <w:rPr>
          <w:sz w:val="16"/>
        </w:rPr>
        <w:t xml:space="preserve">. </w:t>
      </w:r>
      <w:r w:rsidRPr="00A62A0F">
        <w:rPr>
          <w:rStyle w:val="StyleBoldUnderline"/>
        </w:rPr>
        <w:t>In 11 red states, 37 new rules have been adopted this year creating more barriers to abortion</w:t>
      </w:r>
      <w:r w:rsidRPr="00A62A0F">
        <w:rPr>
          <w:sz w:val="16"/>
        </w:rPr>
        <w:t xml:space="preserve">—from requiring parental consent, to mandatory waiting periods, to falsely telling women that some procedures can be reversed. It doesn’t stop there. </w:t>
      </w:r>
      <w:r w:rsidRPr="00A62A0F">
        <w:rPr>
          <w:rStyle w:val="StyleBoldUnderline"/>
        </w:rPr>
        <w:t>As a</w:t>
      </w:r>
      <w:r w:rsidRPr="00A62A0F">
        <w:rPr>
          <w:sz w:val="16"/>
        </w:rPr>
        <w:t xml:space="preserve"> June 30th </w:t>
      </w:r>
      <w:r w:rsidRPr="00A62A0F">
        <w:rPr>
          <w:rStyle w:val="StyleBoldUnderline"/>
        </w:rPr>
        <w:t>deadline approaches for states to expand</w:t>
      </w:r>
      <w:r w:rsidRPr="00A62A0F">
        <w:rPr>
          <w:sz w:val="16"/>
        </w:rPr>
        <w:t xml:space="preserve"> Medicaid— </w:t>
      </w:r>
      <w:r w:rsidRPr="00A62A0F">
        <w:rPr>
          <w:rStyle w:val="StyleBoldUnderline"/>
        </w:rPr>
        <w:t>state-run health care for the poor</w:t>
      </w:r>
      <w:r w:rsidRPr="00A62A0F">
        <w:rPr>
          <w:sz w:val="16"/>
        </w:rPr>
        <w:t xml:space="preserve">—by using </w:t>
      </w:r>
      <w:proofErr w:type="spellStart"/>
      <w:r w:rsidRPr="00A62A0F">
        <w:rPr>
          <w:sz w:val="16"/>
        </w:rPr>
        <w:t>Obamacare’s</w:t>
      </w:r>
      <w:proofErr w:type="spellEnd"/>
      <w:r w:rsidRPr="00A62A0F">
        <w:rPr>
          <w:sz w:val="16"/>
        </w:rPr>
        <w:t xml:space="preserve"> federal subsidies, </w:t>
      </w:r>
      <w:r w:rsidRPr="00A62A0F">
        <w:rPr>
          <w:rStyle w:val="StyleBoldUnderline"/>
        </w:rPr>
        <w:t>21 red states are still refusing to do</w:t>
      </w:r>
      <w:r w:rsidRPr="00A62A0F">
        <w:rPr>
          <w:sz w:val="16"/>
        </w:rPr>
        <w:t xml:space="preserve"> so. According to Henry J. Kaiser Family Foundation’s statistics, </w:t>
      </w:r>
      <w:r w:rsidRPr="00A62A0F">
        <w:rPr>
          <w:rStyle w:val="StyleBoldUnderline"/>
        </w:rPr>
        <w:t>960,000 adults and 2.52 million children are being deliberately denied access to care</w:t>
      </w:r>
      <w:r w:rsidRPr="00A62A0F">
        <w:rPr>
          <w:sz w:val="16"/>
        </w:rPr>
        <w:t xml:space="preserve">. </w:t>
      </w:r>
      <w:r w:rsidRPr="00A62A0F">
        <w:rPr>
          <w:rStyle w:val="StyleBoldUnderline"/>
        </w:rPr>
        <w:t>In</w:t>
      </w:r>
      <w:r w:rsidRPr="00A62A0F">
        <w:rPr>
          <w:sz w:val="16"/>
        </w:rPr>
        <w:t xml:space="preserve"> a handful of </w:t>
      </w:r>
      <w:r w:rsidRPr="00A62A0F">
        <w:rPr>
          <w:rStyle w:val="StyleBoldUnderline"/>
        </w:rPr>
        <w:t>other red states, the right-wing war on labor grinds on by repealing prevailing wage laws for construction jobs,</w:t>
      </w:r>
      <w:r w:rsidRPr="00A62A0F">
        <w:rPr>
          <w:sz w:val="16"/>
        </w:rPr>
        <w:t xml:space="preserve"> which academics found cuts union wages by 10 percent and non-union construction pay by two-to-four percent. </w:t>
      </w:r>
      <w:r w:rsidRPr="00C959B3">
        <w:rPr>
          <w:rStyle w:val="Emphasis"/>
        </w:rPr>
        <w:t>What would Republicans try to do if they controlled Congress and the White House after the 2016 election?</w:t>
      </w:r>
      <w:r w:rsidRPr="00A62A0F">
        <w:rPr>
          <w:sz w:val="16"/>
        </w:rPr>
        <w:t xml:space="preserve"> It’s not a far-fetched question. The presidency has swung between the two major parties after each two-term president since 1992. The GOP’s just-passed 2016 budget in Congress may be heading for President Obama’s veto pen, but it signals what they’d do—justified by hyped fears about retiring the federal debt</w:t>
      </w:r>
      <w:r w:rsidRPr="00A62A0F">
        <w:rPr>
          <w:rStyle w:val="StyleBoldUnderline"/>
        </w:rPr>
        <w:t>. In red states, social conservatives are going after abortion rights, opposing LGBT equality, and punishing welfare recipients</w:t>
      </w:r>
      <w:r w:rsidRPr="00A62A0F">
        <w:rPr>
          <w:sz w:val="16"/>
        </w:rPr>
        <w:t xml:space="preserve">. Meanwhile, </w:t>
      </w:r>
      <w:r w:rsidRPr="00A62A0F">
        <w:rPr>
          <w:rStyle w:val="StyleBoldUnderline"/>
        </w:rPr>
        <w:t>business conservatives are</w:t>
      </w:r>
      <w:r w:rsidRPr="00A62A0F">
        <w:rPr>
          <w:sz w:val="16"/>
        </w:rPr>
        <w:t xml:space="preserve"> following the template from the pro-corporate American Legislative Exchange Council (ALEC) and </w:t>
      </w:r>
      <w:r w:rsidRPr="00A62A0F">
        <w:rPr>
          <w:rStyle w:val="StyleBoldUnderline"/>
        </w:rPr>
        <w:t xml:space="preserve">going after unions, opposing living wages, </w:t>
      </w:r>
      <w:r w:rsidRPr="002B6CA6">
        <w:rPr>
          <w:rStyle w:val="Emphasis"/>
        </w:rPr>
        <w:t>denying climate change</w:t>
      </w:r>
      <w:r w:rsidRPr="00A62A0F">
        <w:rPr>
          <w:rStyle w:val="StyleBoldUnderline"/>
        </w:rPr>
        <w:t xml:space="preserve"> and more. </w:t>
      </w:r>
    </w:p>
    <w:p w14:paraId="6FBE12F7" w14:textId="77777777" w:rsidR="000F13C1" w:rsidRDefault="000F13C1" w:rsidP="000F13C1">
      <w:pPr>
        <w:pStyle w:val="Heading4"/>
      </w:pPr>
      <w:proofErr w:type="gramStart"/>
      <w:r>
        <w:t>Adaptation key to avoid climactic impacts.</w:t>
      </w:r>
      <w:proofErr w:type="gramEnd"/>
    </w:p>
    <w:p w14:paraId="69EA6F6F" w14:textId="77777777" w:rsidR="000F13C1" w:rsidRPr="00CB0896" w:rsidRDefault="000F13C1" w:rsidP="000F13C1">
      <w:pPr>
        <w:spacing w:line="240" w:lineRule="auto"/>
        <w:contextualSpacing/>
        <w:rPr>
          <w:sz w:val="16"/>
        </w:rPr>
      </w:pPr>
      <w:r w:rsidRPr="00CB0896">
        <w:rPr>
          <w:b/>
          <w:u w:val="single"/>
        </w:rPr>
        <w:t xml:space="preserve">Feldman and </w:t>
      </w:r>
      <w:proofErr w:type="spellStart"/>
      <w:r w:rsidRPr="00CB0896">
        <w:rPr>
          <w:b/>
          <w:u w:val="single"/>
        </w:rPr>
        <w:t>Kahan</w:t>
      </w:r>
      <w:proofErr w:type="spellEnd"/>
      <w:r w:rsidRPr="00CB0896">
        <w:rPr>
          <w:b/>
          <w:u w:val="single"/>
        </w:rPr>
        <w:t xml:space="preserve"> 8</w:t>
      </w:r>
      <w:r w:rsidRPr="00CB0896">
        <w:rPr>
          <w:sz w:val="16"/>
        </w:rPr>
        <w:t xml:space="preserve"> [Ira Feldman is the president and senior counsel of </w:t>
      </w:r>
      <w:proofErr w:type="spellStart"/>
      <w:r w:rsidRPr="00CB0896">
        <w:rPr>
          <w:sz w:val="16"/>
        </w:rPr>
        <w:t>Greentrack</w:t>
      </w:r>
      <w:proofErr w:type="spellEnd"/>
      <w:r w:rsidRPr="00CB0896">
        <w:rPr>
          <w:sz w:val="16"/>
        </w:rPr>
        <w:t xml:space="preserve"> Strategies, an independent think tank focusing on strategic environmental management and sustainability policy issues, he is also a professor at Washington College of Law, teaching environmental regulatory innovation, Joshua </w:t>
      </w:r>
      <w:proofErr w:type="spellStart"/>
      <w:r w:rsidRPr="00CB0896">
        <w:rPr>
          <w:sz w:val="16"/>
        </w:rPr>
        <w:t>Kahan</w:t>
      </w:r>
      <w:proofErr w:type="spellEnd"/>
      <w:r w:rsidRPr="00CB0896">
        <w:rPr>
          <w:sz w:val="16"/>
        </w:rPr>
        <w:t xml:space="preserve"> is an environmental consultant and researcher of ecosystem services, M.S. in Environmental Studies at the University of Pennsylvania, “Preparing for the Day After Tomorrow: Frameworks for Climate Change Adaptation,” </w:t>
      </w:r>
      <w:r w:rsidRPr="00CB0896">
        <w:rPr>
          <w:i/>
          <w:sz w:val="16"/>
        </w:rPr>
        <w:t>Sustainable Development Law &amp; Policy</w:t>
      </w:r>
      <w:r w:rsidRPr="00CB0896">
        <w:rPr>
          <w:sz w:val="16"/>
        </w:rPr>
        <w:t xml:space="preserve">, 2008, </w:t>
      </w:r>
      <w:hyperlink r:id="rId46" w:history="1">
        <w:r w:rsidRPr="00CB0896">
          <w:rPr>
            <w:rStyle w:val="Hyperlink"/>
            <w:sz w:val="16"/>
          </w:rPr>
          <w:t>http://heinonline.org/HOL/LandingPage?handle=hein.journals/sdlp8&amp;div=16&amp;id=&amp;page</w:t>
        </w:r>
      </w:hyperlink>
      <w:proofErr w:type="gramStart"/>
      <w:r w:rsidRPr="00CB0896">
        <w:rPr>
          <w:sz w:val="16"/>
        </w:rPr>
        <w:t>= ]</w:t>
      </w:r>
      <w:proofErr w:type="gramEnd"/>
    </w:p>
    <w:p w14:paraId="61C1F021" w14:textId="77777777" w:rsidR="000F13C1" w:rsidRPr="00CB0896" w:rsidRDefault="000F13C1" w:rsidP="000F13C1">
      <w:pPr>
        <w:spacing w:line="240" w:lineRule="auto"/>
        <w:contextualSpacing/>
        <w:rPr>
          <w:sz w:val="16"/>
        </w:rPr>
      </w:pPr>
      <w:r w:rsidRPr="00CB0896">
        <w:rPr>
          <w:sz w:val="16"/>
        </w:rPr>
        <w:t xml:space="preserve">To date, </w:t>
      </w:r>
      <w:r w:rsidRPr="00CB0896">
        <w:rPr>
          <w:b/>
          <w:highlight w:val="cyan"/>
          <w:u w:val="single"/>
        </w:rPr>
        <w:t>the international community has dealt with climate change</w:t>
      </w:r>
      <w:r w:rsidRPr="00CB0896">
        <w:rPr>
          <w:sz w:val="16"/>
        </w:rPr>
        <w:t xml:space="preserve">, the quintessential sustainability issue of our time, </w:t>
      </w:r>
      <w:r w:rsidRPr="00CB0896">
        <w:rPr>
          <w:b/>
          <w:highlight w:val="cyan"/>
          <w:u w:val="single"/>
        </w:rPr>
        <w:t>principally by promoting the mitigation of greenhouse gases</w:t>
      </w:r>
      <w:r w:rsidRPr="00CB0896">
        <w:rPr>
          <w:sz w:val="16"/>
        </w:rPr>
        <w:t xml:space="preserve"> (GHGs). The rationale for such mitigation efforts, simply stated, is that is GHG concentrations are stabilized or </w:t>
      </w:r>
      <w:proofErr w:type="gramStart"/>
      <w:r w:rsidRPr="00CB0896">
        <w:rPr>
          <w:sz w:val="16"/>
        </w:rPr>
        <w:t>reduced,</w:t>
      </w:r>
      <w:proofErr w:type="gramEnd"/>
      <w:r w:rsidRPr="00CB0896">
        <w:rPr>
          <w:sz w:val="16"/>
        </w:rPr>
        <w:t xml:space="preserve"> ultimately the severity of climate change can be alleviated. While there is no doubt that mitigation activities are necessary to the long-term well-being and stability of the global environment, the level of attention paid to mitigation-oriented science, technology, methodology, and policy serves to obscure the pressing need to seriously address the inevitable question of adaptation to climate change.</w:t>
      </w:r>
    </w:p>
    <w:p w14:paraId="68261706" w14:textId="77777777" w:rsidR="000F13C1" w:rsidRPr="00CB0896" w:rsidRDefault="000F13C1" w:rsidP="000F13C1">
      <w:pPr>
        <w:spacing w:line="240" w:lineRule="auto"/>
        <w:contextualSpacing/>
        <w:rPr>
          <w:sz w:val="16"/>
        </w:rPr>
      </w:pPr>
      <w:r w:rsidRPr="00CB0896">
        <w:rPr>
          <w:b/>
          <w:highlight w:val="cyan"/>
          <w:u w:val="single"/>
        </w:rPr>
        <w:t>The overwhelming focus on GHG mitigation overshadows the adaptation half of the climate change equation</w:t>
      </w:r>
      <w:r w:rsidRPr="00CB0896">
        <w:rPr>
          <w:b/>
          <w:u w:val="single"/>
        </w:rPr>
        <w:t>.</w:t>
      </w:r>
      <w:r w:rsidRPr="00CB0896">
        <w:rPr>
          <w:sz w:val="16"/>
        </w:rPr>
        <w:t xml:space="preserve"> The reality is that, </w:t>
      </w:r>
      <w:r w:rsidRPr="00CB0896">
        <w:rPr>
          <w:b/>
          <w:highlight w:val="cyan"/>
          <w:u w:val="single"/>
        </w:rPr>
        <w:t>even if the most optimistic mitigation plans are adopted and all GHGs are stabilized immediately, residual</w:t>
      </w:r>
      <w:r w:rsidRPr="00CB0896">
        <w:rPr>
          <w:sz w:val="16"/>
        </w:rPr>
        <w:t xml:space="preserve"> GHG </w:t>
      </w:r>
      <w:r w:rsidRPr="00CB0896">
        <w:rPr>
          <w:b/>
          <w:highlight w:val="cyan"/>
          <w:u w:val="single"/>
        </w:rPr>
        <w:t>concentrations</w:t>
      </w:r>
      <w:r w:rsidRPr="00CB0896">
        <w:rPr>
          <w:sz w:val="16"/>
        </w:rPr>
        <w:t xml:space="preserve"> within the atmosphere </w:t>
      </w:r>
      <w:r w:rsidRPr="00CB0896">
        <w:rPr>
          <w:b/>
          <w:highlight w:val="cyan"/>
          <w:u w:val="single"/>
        </w:rPr>
        <w:t>will continue to create adverse consequences well into the future. The challenge is</w:t>
      </w:r>
      <w:r w:rsidRPr="00CB0896">
        <w:rPr>
          <w:sz w:val="16"/>
        </w:rPr>
        <w:t xml:space="preserve"> not successfully “managing a transition from one equilibrium to another,” as mitigation does, “but rather, </w:t>
      </w:r>
      <w:r w:rsidRPr="00CB0896">
        <w:rPr>
          <w:b/>
          <w:highlight w:val="cyan"/>
          <w:u w:val="single"/>
        </w:rPr>
        <w:t>adapting to a far more uncertain climatic future.”</w:t>
      </w:r>
      <w:r w:rsidRPr="00CB0896">
        <w:rPr>
          <w:sz w:val="16"/>
          <w:highlight w:val="cyan"/>
        </w:rPr>
        <w:t xml:space="preserve"> </w:t>
      </w:r>
      <w:r w:rsidRPr="00CB0896">
        <w:rPr>
          <w:b/>
          <w:highlight w:val="cyan"/>
          <w:u w:val="single"/>
        </w:rPr>
        <w:t>At best, mitigation of anthropogenic sources of GHGs can attempt to minimize long-term climate change impacts, but cannot</w:t>
      </w:r>
      <w:r w:rsidRPr="00CB0896">
        <w:rPr>
          <w:b/>
          <w:u w:val="single"/>
        </w:rPr>
        <w:t xml:space="preserve"> </w:t>
      </w:r>
      <w:r w:rsidRPr="00CB0896">
        <w:rPr>
          <w:sz w:val="16"/>
        </w:rPr>
        <w:t xml:space="preserve">half or </w:t>
      </w:r>
      <w:r w:rsidRPr="00CB0896">
        <w:rPr>
          <w:b/>
          <w:highlight w:val="cyan"/>
          <w:u w:val="single"/>
        </w:rPr>
        <w:t>avoid</w:t>
      </w:r>
      <w:r w:rsidRPr="00CB0896">
        <w:rPr>
          <w:sz w:val="16"/>
        </w:rPr>
        <w:t xml:space="preserve"> all </w:t>
      </w:r>
      <w:r w:rsidRPr="00CB0896">
        <w:rPr>
          <w:b/>
          <w:highlight w:val="cyan"/>
          <w:u w:val="single"/>
        </w:rPr>
        <w:t>impacts</w:t>
      </w:r>
      <w:r w:rsidRPr="00CB0896">
        <w:rPr>
          <w:sz w:val="16"/>
        </w:rPr>
        <w:t xml:space="preserve">. Therefore, </w:t>
      </w:r>
      <w:r w:rsidRPr="00CB0896">
        <w:rPr>
          <w:b/>
          <w:highlight w:val="cyan"/>
          <w:u w:val="single"/>
        </w:rPr>
        <w:t>adapting</w:t>
      </w:r>
      <w:r w:rsidRPr="00CB0896">
        <w:rPr>
          <w:sz w:val="16"/>
        </w:rPr>
        <w:t xml:space="preserve"> to the adverse impacts of climate change </w:t>
      </w:r>
      <w:r w:rsidRPr="00CB0896">
        <w:rPr>
          <w:b/>
          <w:highlight w:val="cyan"/>
          <w:u w:val="single"/>
        </w:rPr>
        <w:t>is a reality, and</w:t>
      </w:r>
      <w:r w:rsidRPr="00CB0896">
        <w:rPr>
          <w:sz w:val="16"/>
        </w:rPr>
        <w:t xml:space="preserve"> in some instances </w:t>
      </w:r>
      <w:r w:rsidRPr="00CB0896">
        <w:rPr>
          <w:b/>
          <w:highlight w:val="cyan"/>
          <w:u w:val="single"/>
        </w:rPr>
        <w:t>the need is immediate</w:t>
      </w:r>
      <w:r w:rsidRPr="00CB0896">
        <w:rPr>
          <w:sz w:val="16"/>
          <w:highlight w:val="cyan"/>
        </w:rPr>
        <w:t>.</w:t>
      </w:r>
    </w:p>
    <w:p w14:paraId="184E36BF" w14:textId="77777777" w:rsidR="000F13C1" w:rsidRPr="00CB0896" w:rsidRDefault="000F13C1" w:rsidP="000F13C1">
      <w:pPr>
        <w:spacing w:line="240" w:lineRule="auto"/>
        <w:contextualSpacing/>
        <w:rPr>
          <w:b/>
          <w:u w:val="single"/>
        </w:rPr>
      </w:pPr>
      <w:r w:rsidRPr="00CB0896">
        <w:rPr>
          <w:sz w:val="16"/>
        </w:rPr>
        <w:t xml:space="preserve">The Intergovernmental Panel on Climate Change (IPCC) defines climate change adaptation as “an adjustment in ecological, social, or economic systems in response to actual or expected climatic stimuli and their effects or impacts.” Adaptive measures are needed because adverse consequences are expected to occur globally on unprecedented levels. The IPCC states with high confidence that many </w:t>
      </w:r>
      <w:r w:rsidRPr="00CB0896">
        <w:rPr>
          <w:b/>
          <w:highlight w:val="cyan"/>
          <w:u w:val="single"/>
        </w:rPr>
        <w:t>natural systems are being affected by regional climate changes</w:t>
      </w:r>
      <w:r w:rsidRPr="00CB0896">
        <w:rPr>
          <w:sz w:val="16"/>
        </w:rPr>
        <w:t xml:space="preserve">, particularly temperature increases. </w:t>
      </w:r>
      <w:r w:rsidRPr="00CB0896">
        <w:rPr>
          <w:b/>
          <w:highlight w:val="cyan"/>
          <w:u w:val="single"/>
        </w:rPr>
        <w:t>Global data</w:t>
      </w:r>
      <w:r w:rsidRPr="00CB0896">
        <w:rPr>
          <w:sz w:val="16"/>
        </w:rPr>
        <w:t xml:space="preserve"> assessments </w:t>
      </w:r>
      <w:r w:rsidRPr="00CB0896">
        <w:rPr>
          <w:b/>
          <w:highlight w:val="cyan"/>
          <w:u w:val="single"/>
        </w:rPr>
        <w:t>show</w:t>
      </w:r>
      <w:r w:rsidRPr="00CB0896">
        <w:rPr>
          <w:sz w:val="16"/>
        </w:rPr>
        <w:t xml:space="preserve"> that it is likely that </w:t>
      </w:r>
      <w:r w:rsidRPr="00CB0896">
        <w:rPr>
          <w:b/>
          <w:highlight w:val="cyan"/>
          <w:u w:val="single"/>
        </w:rPr>
        <w:t>anthropogenic warming impacts many physical and biological systems</w:t>
      </w:r>
      <w:r w:rsidRPr="00CB0896">
        <w:rPr>
          <w:sz w:val="16"/>
          <w:highlight w:val="cyan"/>
        </w:rPr>
        <w:t>,</w:t>
      </w:r>
      <w:r w:rsidRPr="00CB0896">
        <w:rPr>
          <w:sz w:val="16"/>
        </w:rPr>
        <w:t xml:space="preserve"> and other effects of regional climate change on natural and human environments are emerging. </w:t>
      </w:r>
      <w:r w:rsidRPr="00CB0896">
        <w:rPr>
          <w:b/>
          <w:highlight w:val="cyan"/>
          <w:u w:val="single"/>
        </w:rPr>
        <w:t>The current knowledge of climate change associated impacts has</w:t>
      </w:r>
      <w:r w:rsidRPr="00CB0896">
        <w:rPr>
          <w:b/>
          <w:u w:val="single"/>
        </w:rPr>
        <w:t xml:space="preserve"> </w:t>
      </w:r>
      <w:r w:rsidRPr="00CB0896">
        <w:rPr>
          <w:sz w:val="16"/>
        </w:rPr>
        <w:t xml:space="preserve">led the global community </w:t>
      </w:r>
      <w:r w:rsidRPr="00CB0896">
        <w:rPr>
          <w:b/>
          <w:highlight w:val="cyan"/>
          <w:u w:val="single"/>
        </w:rPr>
        <w:t>to the conclusion that “adaptation will be necessary to address impacts from the warming which is already unavoidable due to past emissions.”</w:t>
      </w:r>
    </w:p>
    <w:p w14:paraId="0B96F0A4" w14:textId="77777777" w:rsidR="000F13C1" w:rsidRDefault="000F13C1" w:rsidP="000F13C1">
      <w:pPr>
        <w:rPr>
          <w:rStyle w:val="StyleBoldUnderline"/>
        </w:rPr>
      </w:pPr>
    </w:p>
    <w:p w14:paraId="389A8059" w14:textId="77777777" w:rsidR="000F13C1" w:rsidRPr="00CE3509" w:rsidRDefault="000F13C1" w:rsidP="000F13C1">
      <w:pPr>
        <w:pStyle w:val="Heading4"/>
      </w:pPr>
      <w:r w:rsidRPr="00CE3509">
        <w:t xml:space="preserve">Warming is the </w:t>
      </w:r>
      <w:r w:rsidRPr="00CE3509">
        <w:rPr>
          <w:u w:val="single"/>
        </w:rPr>
        <w:t>largest risk</w:t>
      </w:r>
      <w:r w:rsidRPr="00CE3509">
        <w:t xml:space="preserve"> of extinction </w:t>
      </w:r>
    </w:p>
    <w:p w14:paraId="1A3A95B9" w14:textId="77777777" w:rsidR="000F13C1" w:rsidRPr="00F26A04" w:rsidRDefault="000F13C1" w:rsidP="000F13C1">
      <w:pPr>
        <w:rPr>
          <w:sz w:val="18"/>
        </w:rPr>
      </w:pPr>
      <w:proofErr w:type="spellStart"/>
      <w:r w:rsidRPr="00DC5583">
        <w:rPr>
          <w:rStyle w:val="StyleStyleBold12pt"/>
        </w:rPr>
        <w:t>Deibel</w:t>
      </w:r>
      <w:proofErr w:type="spellEnd"/>
      <w:r w:rsidRPr="00DC5583">
        <w:rPr>
          <w:rStyle w:val="StyleStyleBold12pt"/>
        </w:rPr>
        <w:t xml:space="preserve"> 07</w:t>
      </w:r>
      <w:r>
        <w:t xml:space="preserve"> </w:t>
      </w:r>
      <w:r w:rsidRPr="00F26A04">
        <w:rPr>
          <w:sz w:val="18"/>
        </w:rPr>
        <w:t xml:space="preserve">– professor of IR at National War College (Terry L. </w:t>
      </w:r>
      <w:proofErr w:type="spellStart"/>
      <w:r w:rsidRPr="00F26A04">
        <w:rPr>
          <w:sz w:val="18"/>
        </w:rPr>
        <w:t>Deibel</w:t>
      </w:r>
      <w:proofErr w:type="spellEnd"/>
      <w:r w:rsidRPr="00F26A04">
        <w:rPr>
          <w:sz w:val="18"/>
        </w:rPr>
        <w:t>, Foreign Affairs Strategy, “Conclusion: American Foreign Affairs Strategy Today Anthropogenic – caused by CO2”)</w:t>
      </w:r>
    </w:p>
    <w:p w14:paraId="548EA74F" w14:textId="77777777" w:rsidR="000F13C1" w:rsidRPr="00F26A04" w:rsidRDefault="000F13C1" w:rsidP="000F13C1">
      <w:pPr>
        <w:jc w:val="both"/>
        <w:rPr>
          <w:rStyle w:val="Emphasis"/>
          <w:rFonts w:asciiTheme="minorHAnsi" w:hAnsiTheme="minorHAnsi"/>
        </w:rPr>
      </w:pPr>
      <w:r w:rsidRPr="000170D8">
        <w:rPr>
          <w:rFonts w:asciiTheme="minorHAnsi" w:hAnsiTheme="minorHAnsi"/>
          <w:sz w:val="10"/>
        </w:rPr>
        <w:t xml:space="preserve">Finally, </w:t>
      </w:r>
      <w:r w:rsidRPr="00F26A04">
        <w:rPr>
          <w:rStyle w:val="StyleBoldUnderline"/>
          <w:rFonts w:asciiTheme="minorHAnsi" w:hAnsiTheme="minorHAnsi"/>
        </w:rPr>
        <w:t>there is one major existential threat</w:t>
      </w:r>
      <w:r w:rsidRPr="000170D8">
        <w:rPr>
          <w:rFonts w:asciiTheme="minorHAnsi" w:hAnsiTheme="minorHAnsi"/>
          <w:sz w:val="10"/>
        </w:rPr>
        <w:t xml:space="preserve"> to American security (as well as prosperity) of a nonviolent nature, </w:t>
      </w:r>
      <w:r w:rsidRPr="00F26A04">
        <w:rPr>
          <w:rStyle w:val="StyleBoldUnderline"/>
          <w:rFonts w:asciiTheme="minorHAnsi" w:hAnsiTheme="minorHAnsi"/>
        </w:rPr>
        <w:t>which</w:t>
      </w:r>
      <w:r w:rsidRPr="000170D8">
        <w:rPr>
          <w:rFonts w:asciiTheme="minorHAnsi" w:hAnsiTheme="minorHAnsi"/>
          <w:sz w:val="10"/>
        </w:rPr>
        <w:t xml:space="preserve">, though far in the future, </w:t>
      </w:r>
      <w:r w:rsidRPr="00F26A04">
        <w:rPr>
          <w:rStyle w:val="StyleBoldUnderline"/>
          <w:rFonts w:asciiTheme="minorHAnsi" w:hAnsiTheme="minorHAnsi"/>
        </w:rPr>
        <w:t>demands urgent action. It is the threat of global warming to the stability of the climate upon which all earthly life depends</w:t>
      </w:r>
      <w:r w:rsidRPr="00F26A04">
        <w:rPr>
          <w:rStyle w:val="StyleBoldUnderline"/>
        </w:rPr>
        <w:t>. Scientists</w:t>
      </w:r>
      <w:r w:rsidRPr="000170D8">
        <w:rPr>
          <w:rFonts w:asciiTheme="minorHAnsi" w:hAnsiTheme="minorHAnsi"/>
          <w:sz w:val="10"/>
        </w:rPr>
        <w:t xml:space="preserve"> worldwide have </w:t>
      </w:r>
      <w:r w:rsidRPr="00F26A04">
        <w:rPr>
          <w:rStyle w:val="StyleBoldUnderline"/>
        </w:rPr>
        <w:t>been observing</w:t>
      </w:r>
      <w:r w:rsidRPr="000170D8">
        <w:rPr>
          <w:rFonts w:asciiTheme="minorHAnsi" w:hAnsiTheme="minorHAnsi"/>
          <w:sz w:val="10"/>
        </w:rPr>
        <w:t xml:space="preserve"> the gathering of this threat </w:t>
      </w:r>
      <w:r w:rsidRPr="00F26A04">
        <w:rPr>
          <w:rStyle w:val="StyleBoldUnderline"/>
        </w:rPr>
        <w:t>for three decades now, and what was once a</w:t>
      </w:r>
      <w:r w:rsidRPr="000170D8">
        <w:rPr>
          <w:rFonts w:asciiTheme="minorHAnsi" w:hAnsiTheme="minorHAnsi"/>
          <w:sz w:val="10"/>
        </w:rPr>
        <w:t xml:space="preserve"> mere </w:t>
      </w:r>
      <w:r w:rsidRPr="00F26A04">
        <w:rPr>
          <w:rStyle w:val="StyleBoldUnderline"/>
        </w:rPr>
        <w:t>possibility has passed through probability to near certainty</w:t>
      </w:r>
      <w:r w:rsidRPr="000170D8">
        <w:rPr>
          <w:rFonts w:asciiTheme="minorHAnsi" w:hAnsiTheme="minorHAnsi"/>
          <w:sz w:val="10"/>
          <w:shd w:val="clear" w:color="auto" w:fill="C0C0C0"/>
        </w:rPr>
        <w:t>.</w:t>
      </w:r>
      <w:r w:rsidRPr="000170D8">
        <w:rPr>
          <w:rFonts w:asciiTheme="minorHAnsi" w:hAnsiTheme="minorHAnsi"/>
          <w:sz w:val="10"/>
        </w:rPr>
        <w:t xml:space="preserve"> Indeed </w:t>
      </w:r>
      <w:r w:rsidRPr="00F26A04">
        <w:rPr>
          <w:rStyle w:val="StyleBoldUnderline"/>
        </w:rPr>
        <w:t xml:space="preserve">not one of more than </w:t>
      </w:r>
      <w:r w:rsidRPr="00F26A04">
        <w:rPr>
          <w:rStyle w:val="BoldUnderlineChar"/>
          <w:rFonts w:asciiTheme="minorHAnsi" w:eastAsia="Calibri" w:hAnsiTheme="minorHAnsi"/>
        </w:rPr>
        <w:t>900 articles</w:t>
      </w:r>
      <w:r w:rsidRPr="00F26A04">
        <w:rPr>
          <w:rStyle w:val="StyleBoldUnderline"/>
        </w:rPr>
        <w:t xml:space="preserve"> on climate change published in refereed scientific journals from 1993 to 2003 doubted that anthropogenic warming is occurring. “In legitimate scientific circles</w:t>
      </w:r>
      <w:r w:rsidRPr="000170D8">
        <w:rPr>
          <w:rFonts w:asciiTheme="minorHAnsi" w:hAnsiTheme="minorHAnsi"/>
          <w:sz w:val="10"/>
        </w:rPr>
        <w:t xml:space="preserve">,” writes </w:t>
      </w:r>
      <w:r w:rsidRPr="000170D8">
        <w:rPr>
          <w:rStyle w:val="yshortcuts"/>
          <w:rFonts w:asciiTheme="minorHAnsi" w:hAnsiTheme="minorHAnsi"/>
          <w:sz w:val="10"/>
        </w:rPr>
        <w:t xml:space="preserve">Elizabeth </w:t>
      </w:r>
      <w:proofErr w:type="spellStart"/>
      <w:r w:rsidRPr="000170D8">
        <w:rPr>
          <w:rStyle w:val="yshortcuts"/>
          <w:rFonts w:asciiTheme="minorHAnsi" w:hAnsiTheme="minorHAnsi"/>
          <w:sz w:val="10"/>
        </w:rPr>
        <w:t>Kolbert</w:t>
      </w:r>
      <w:proofErr w:type="spellEnd"/>
      <w:r w:rsidRPr="000170D8">
        <w:rPr>
          <w:rFonts w:asciiTheme="minorHAnsi" w:hAnsiTheme="minorHAnsi"/>
          <w:sz w:val="10"/>
        </w:rPr>
        <w:t xml:space="preserve">, </w:t>
      </w:r>
      <w:r w:rsidRPr="007B1F20">
        <w:rPr>
          <w:rStyle w:val="StyleBoldUnderline"/>
          <w:rFonts w:asciiTheme="minorHAnsi" w:hAnsiTheme="minorHAnsi"/>
          <w:highlight w:val="cyan"/>
        </w:rPr>
        <w:t xml:space="preserve">“it is </w:t>
      </w:r>
      <w:r w:rsidRPr="007B1F20">
        <w:rPr>
          <w:rStyle w:val="Emphasis"/>
          <w:rFonts w:asciiTheme="minorHAnsi" w:hAnsiTheme="minorHAnsi"/>
          <w:highlight w:val="cyan"/>
        </w:rPr>
        <w:t>virtually impossible</w:t>
      </w:r>
      <w:r w:rsidRPr="007B1F20">
        <w:rPr>
          <w:rStyle w:val="StyleBoldUnderline"/>
          <w:rFonts w:asciiTheme="minorHAnsi" w:hAnsiTheme="minorHAnsi"/>
          <w:highlight w:val="cyan"/>
        </w:rPr>
        <w:t xml:space="preserve"> to find evidence of disagreement over the fundamentals of global warming.”</w:t>
      </w:r>
      <w:r w:rsidRPr="000170D8">
        <w:rPr>
          <w:rFonts w:asciiTheme="minorHAnsi" w:hAnsiTheme="minorHAnsi"/>
          <w:sz w:val="10"/>
          <w:szCs w:val="10"/>
        </w:rPr>
        <w:t xml:space="preserve">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w:t>
      </w:r>
      <w:r w:rsidRPr="000170D8">
        <w:rPr>
          <w:rStyle w:val="yshortcuts"/>
          <w:rFonts w:asciiTheme="minorHAnsi" w:hAnsiTheme="minorHAnsi"/>
          <w:sz w:val="10"/>
          <w:szCs w:val="10"/>
        </w:rPr>
        <w:t>ocean currents</w:t>
      </w:r>
      <w:r w:rsidRPr="000170D8">
        <w:rPr>
          <w:rFonts w:asciiTheme="minorHAnsi" w:hAnsiTheme="minorHAnsi"/>
          <w:sz w:val="10"/>
          <w:szCs w:val="10"/>
        </w:rPr>
        <w:t xml:space="preserve">, wipe away huge portions of Alpine Snowcaps and aid the spread of </w:t>
      </w:r>
      <w:r w:rsidRPr="000170D8">
        <w:rPr>
          <w:rStyle w:val="yshortcuts"/>
          <w:rFonts w:asciiTheme="minorHAnsi" w:hAnsiTheme="minorHAnsi"/>
          <w:sz w:val="10"/>
          <w:szCs w:val="10"/>
        </w:rPr>
        <w:t>cholera</w:t>
      </w:r>
      <w:r w:rsidRPr="000170D8">
        <w:rPr>
          <w:rFonts w:asciiTheme="minorHAnsi" w:hAnsiTheme="minorHAnsi"/>
          <w:sz w:val="10"/>
          <w:szCs w:val="10"/>
        </w:rPr>
        <w:t xml:space="preserve"> and </w:t>
      </w:r>
      <w:r w:rsidRPr="000170D8">
        <w:rPr>
          <w:rStyle w:val="yshortcuts"/>
          <w:rFonts w:asciiTheme="minorHAnsi" w:hAnsiTheme="minorHAnsi"/>
          <w:sz w:val="10"/>
          <w:szCs w:val="10"/>
        </w:rPr>
        <w:t>malaria</w:t>
      </w:r>
      <w:r w:rsidRPr="000170D8">
        <w:rPr>
          <w:rFonts w:asciiTheme="minorHAnsi" w:hAnsiTheme="minorHAnsi"/>
          <w:sz w:val="10"/>
          <w:szCs w:val="10"/>
        </w:rPr>
        <w:t xml:space="preserve">”;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w:t>
      </w:r>
      <w:r w:rsidRPr="000170D8">
        <w:rPr>
          <w:rStyle w:val="yshortcuts"/>
          <w:rFonts w:asciiTheme="minorHAnsi" w:hAnsiTheme="minorHAnsi"/>
          <w:sz w:val="10"/>
          <w:szCs w:val="10"/>
        </w:rPr>
        <w:t>temperature measurements</w:t>
      </w:r>
      <w:r w:rsidRPr="000170D8">
        <w:rPr>
          <w:rFonts w:asciiTheme="minorHAnsi" w:hAnsiTheme="minorHAnsi"/>
          <w:sz w:val="10"/>
          <w:szCs w:val="10"/>
        </w:rPr>
        <w:t xml:space="preserve"> that 2005 was the hottest year on record, with 1998 a close second”;</w:t>
      </w:r>
      <w:r w:rsidRPr="000170D8">
        <w:rPr>
          <w:rFonts w:asciiTheme="minorHAnsi" w:hAnsiTheme="minorHAnsi"/>
          <w:sz w:val="10"/>
        </w:rPr>
        <w:t xml:space="preserve"> “</w:t>
      </w:r>
      <w:r w:rsidRPr="00F26A04">
        <w:rPr>
          <w:rStyle w:val="StyleBoldUnderline"/>
          <w:rFonts w:asciiTheme="minorHAnsi" w:hAnsiTheme="minorHAnsi"/>
        </w:rPr>
        <w:t xml:space="preserve">Earth’s </w:t>
      </w:r>
      <w:r w:rsidRPr="007B1F20">
        <w:rPr>
          <w:rStyle w:val="StyleBoldUnderline"/>
          <w:rFonts w:asciiTheme="minorHAnsi" w:hAnsiTheme="minorHAnsi"/>
          <w:highlight w:val="cyan"/>
        </w:rPr>
        <w:t>warming climate is estimated to contribute to more than 150,000 deaths and 5 million illnesses each year</w:t>
      </w:r>
      <w:r w:rsidRPr="00F26A04">
        <w:rPr>
          <w:rStyle w:val="StyleBoldUnderline"/>
          <w:rFonts w:asciiTheme="minorHAnsi" w:hAnsiTheme="minorHAnsi"/>
        </w:rPr>
        <w:t>” as disease spreads;</w:t>
      </w:r>
      <w:r w:rsidRPr="000170D8">
        <w:rPr>
          <w:rFonts w:asciiTheme="minorHAnsi" w:hAnsiTheme="minorHAnsi"/>
          <w:sz w:val="10"/>
        </w:rPr>
        <w:t xml:space="preserve"> “widespread bleaching from Texas to Trinidad…killed broad swaths of corals” due to a 2-degree rise in sea temperatures. </w:t>
      </w:r>
      <w:r w:rsidRPr="007B1F20">
        <w:rPr>
          <w:rStyle w:val="Emphasis"/>
          <w:rFonts w:asciiTheme="minorHAnsi" w:hAnsiTheme="minorHAnsi"/>
          <w:highlight w:val="cyan"/>
        </w:rPr>
        <w:t>“The world is slowly disintegrating</w:t>
      </w:r>
      <w:r w:rsidRPr="000170D8">
        <w:rPr>
          <w:rFonts w:asciiTheme="minorHAnsi" w:hAnsiTheme="minorHAnsi"/>
          <w:sz w:val="10"/>
          <w:szCs w:val="10"/>
        </w:rPr>
        <w:t xml:space="preserve">,” concluded Inuit hunter Noah </w:t>
      </w:r>
      <w:proofErr w:type="spellStart"/>
      <w:r w:rsidRPr="000170D8">
        <w:rPr>
          <w:rFonts w:asciiTheme="minorHAnsi" w:hAnsiTheme="minorHAnsi"/>
          <w:sz w:val="10"/>
          <w:szCs w:val="10"/>
        </w:rPr>
        <w:t>Metuq</w:t>
      </w:r>
      <w:proofErr w:type="spellEnd"/>
      <w:r w:rsidRPr="000170D8">
        <w:rPr>
          <w:rFonts w:asciiTheme="minorHAnsi" w:hAnsiTheme="minorHAnsi"/>
          <w:sz w:val="10"/>
          <w:szCs w:val="10"/>
        </w:rPr>
        <w:t xml:space="preserve">, who lives 30 miles from the </w:t>
      </w:r>
      <w:r w:rsidRPr="000170D8">
        <w:rPr>
          <w:rStyle w:val="yshortcuts"/>
          <w:rFonts w:asciiTheme="minorHAnsi" w:hAnsiTheme="minorHAnsi"/>
          <w:sz w:val="10"/>
          <w:szCs w:val="10"/>
        </w:rPr>
        <w:t>Arctic Circle</w:t>
      </w:r>
      <w:r w:rsidRPr="000170D8">
        <w:rPr>
          <w:rFonts w:asciiTheme="minorHAnsi" w:hAnsiTheme="minorHAnsi"/>
          <w:sz w:val="10"/>
          <w:szCs w:val="10"/>
        </w:rPr>
        <w:t xml:space="preserve">. “They call it climate change…but we just call it breaking up.” From the founding of the first cities some 6,000 years ago until the beginning of the industrial revolution, </w:t>
      </w:r>
      <w:r w:rsidRPr="000170D8">
        <w:rPr>
          <w:rStyle w:val="yshortcuts"/>
          <w:rFonts w:asciiTheme="minorHAnsi" w:hAnsiTheme="minorHAnsi"/>
          <w:sz w:val="10"/>
          <w:szCs w:val="10"/>
        </w:rPr>
        <w:t>carbon dioxide levels</w:t>
      </w:r>
      <w:r w:rsidRPr="000170D8">
        <w:rPr>
          <w:rFonts w:asciiTheme="minorHAnsi" w:hAnsiTheme="minorHAnsi"/>
          <w:sz w:val="10"/>
          <w:szCs w:val="10"/>
        </w:rPr>
        <w:t xml:space="preserve"> in the atmosphere remained relatively constant at about 280 parts per million (ppm). At present they are accelerating toward 400 ppm, and by 2050 they will reach 500 ppm, about double pre-industrial levels</w:t>
      </w:r>
      <w:r w:rsidRPr="000170D8">
        <w:rPr>
          <w:rFonts w:asciiTheme="minorHAnsi" w:hAnsiTheme="minorHAnsi"/>
          <w:sz w:val="10"/>
        </w:rPr>
        <w:t xml:space="preserve">. </w:t>
      </w:r>
      <w:r w:rsidRPr="00F26A04">
        <w:rPr>
          <w:rStyle w:val="StyleBoldUnderline"/>
        </w:rPr>
        <w:t xml:space="preserve">Unfortunately, atmospheric CO2 lasts about a century, so there is no way immediately to reduce levels, only to slow their increase, </w:t>
      </w:r>
      <w:r w:rsidRPr="00F26A04">
        <w:rPr>
          <w:rStyle w:val="StyleBoldUnderline"/>
          <w:rFonts w:asciiTheme="minorHAnsi" w:hAnsiTheme="minorHAnsi"/>
        </w:rPr>
        <w:t>we are thus in for significant global warming; the only debate is how much and how serous the effects will be.</w:t>
      </w:r>
      <w:r w:rsidRPr="000170D8">
        <w:rPr>
          <w:rFonts w:asciiTheme="minorHAnsi" w:hAnsiTheme="minorHAnsi"/>
          <w:sz w:val="10"/>
        </w:rPr>
        <w:t xml:space="preserve"> As the newspaper stories quoted above show, </w:t>
      </w:r>
      <w:r w:rsidRPr="00F26A04">
        <w:rPr>
          <w:rStyle w:val="StyleBoldUnderline"/>
          <w:rFonts w:asciiTheme="minorHAnsi" w:hAnsiTheme="minorHAnsi"/>
        </w:rPr>
        <w:t>we are already experiencing</w:t>
      </w:r>
      <w:r w:rsidRPr="000170D8">
        <w:rPr>
          <w:rFonts w:asciiTheme="minorHAnsi" w:hAnsiTheme="minorHAnsi"/>
          <w:sz w:val="10"/>
        </w:rPr>
        <w:t xml:space="preserve"> the effects of 1-2 degree warming in more </w:t>
      </w:r>
      <w:r w:rsidRPr="00F26A04">
        <w:rPr>
          <w:rStyle w:val="StyleBoldUnderline"/>
          <w:rFonts w:asciiTheme="minorHAnsi" w:hAnsiTheme="minorHAnsi"/>
        </w:rPr>
        <w:t>violent storms, spread of disease, mass die offs of plants and animals, species extinction, and</w:t>
      </w:r>
      <w:r w:rsidRPr="000170D8">
        <w:rPr>
          <w:rFonts w:asciiTheme="minorHAnsi" w:hAnsiTheme="minorHAnsi"/>
          <w:sz w:val="10"/>
        </w:rPr>
        <w:t xml:space="preserve"> threatened </w:t>
      </w:r>
      <w:r w:rsidRPr="00F26A04">
        <w:rPr>
          <w:rStyle w:val="StyleBoldUnderline"/>
          <w:rFonts w:asciiTheme="minorHAnsi" w:hAnsiTheme="minorHAnsi"/>
        </w:rPr>
        <w:t>inundation of low-lying countries</w:t>
      </w:r>
      <w:r w:rsidRPr="000170D8">
        <w:rPr>
          <w:rFonts w:asciiTheme="minorHAnsi" w:hAnsiTheme="minorHAnsi"/>
          <w:sz w:val="10"/>
        </w:rPr>
        <w:t xml:space="preserve"> like the Pacific nation of Kiribati and the Netherlands at a warming of 5 degrees or less </w:t>
      </w:r>
      <w:r w:rsidRPr="00F26A04">
        <w:rPr>
          <w:rStyle w:val="StyleBoldUnderline"/>
        </w:rPr>
        <w:t>the Greenland and West Antarctic ice sheets could disintegrate, leading to a sea level of rise of 20 feet</w:t>
      </w:r>
      <w:r w:rsidRPr="000170D8">
        <w:rPr>
          <w:rFonts w:asciiTheme="minorHAnsi" w:hAnsiTheme="minorHAnsi"/>
          <w:sz w:val="10"/>
        </w:rPr>
        <w:t xml:space="preserve"> that would cover North Carolina’s outer banks, swamp the southern third of Florida, and inundate Manhattan up to the middle of Greenwich Village. </w:t>
      </w:r>
      <w:r w:rsidRPr="00F26A04">
        <w:rPr>
          <w:rStyle w:val="StyleBoldUnderline"/>
        </w:rPr>
        <w:t xml:space="preserve">Another catastrophic effect would be the collapse of the Atlantic </w:t>
      </w:r>
      <w:proofErr w:type="spellStart"/>
      <w:r w:rsidRPr="00F26A04">
        <w:rPr>
          <w:rStyle w:val="StyleBoldUnderline"/>
        </w:rPr>
        <w:t>thermohaline</w:t>
      </w:r>
      <w:proofErr w:type="spellEnd"/>
      <w:r w:rsidRPr="00F26A04">
        <w:rPr>
          <w:rStyle w:val="StyleBoldUnderline"/>
        </w:rPr>
        <w:t xml:space="preserve"> circulation that keeps the winter weather in Europe far warmer than its latitude would otherwise allow</w:t>
      </w:r>
      <w:r w:rsidRPr="000170D8">
        <w:rPr>
          <w:rFonts w:asciiTheme="minorHAnsi" w:hAnsiTheme="minorHAnsi"/>
          <w:sz w:val="10"/>
        </w:rPr>
        <w:t xml:space="preserve">. </w:t>
      </w:r>
      <w:r w:rsidRPr="000170D8">
        <w:rPr>
          <w:rStyle w:val="yshortcuts"/>
          <w:rFonts w:asciiTheme="minorHAnsi" w:hAnsiTheme="minorHAnsi"/>
          <w:sz w:val="10"/>
        </w:rPr>
        <w:t>Economist William Cline</w:t>
      </w:r>
      <w:r w:rsidRPr="000170D8">
        <w:rPr>
          <w:rFonts w:asciiTheme="minorHAnsi" w:hAnsiTheme="minorHAnsi"/>
          <w:sz w:val="10"/>
        </w:rPr>
        <w:t xml:space="preserve"> once estimated the damage to the United States alone from moderate levels of warming at 1-6 percent of GDP annually; severe warming could cost 13-26 percent of GDP. But </w:t>
      </w:r>
      <w:r w:rsidRPr="007B1F20">
        <w:rPr>
          <w:rStyle w:val="StyleBoldUnderline"/>
          <w:rFonts w:asciiTheme="minorHAnsi" w:hAnsiTheme="minorHAnsi"/>
          <w:highlight w:val="cyan"/>
        </w:rPr>
        <w:t xml:space="preserve">the most frightening scenario is </w:t>
      </w:r>
      <w:r w:rsidRPr="007B1F20">
        <w:rPr>
          <w:rStyle w:val="Emphasis"/>
          <w:rFonts w:asciiTheme="minorHAnsi" w:hAnsiTheme="minorHAnsi"/>
          <w:highlight w:val="cyan"/>
        </w:rPr>
        <w:t>runaway greenhouse warming</w:t>
      </w:r>
      <w:r w:rsidRPr="007B1F20">
        <w:rPr>
          <w:rStyle w:val="StyleBoldUnderline"/>
          <w:rFonts w:asciiTheme="minorHAnsi" w:hAnsiTheme="minorHAnsi"/>
          <w:highlight w:val="cyan"/>
        </w:rPr>
        <w:t>, based on positive feedback from the buildup of water vapor in the atmosphere</w:t>
      </w:r>
      <w:r w:rsidRPr="00F26A04">
        <w:rPr>
          <w:rStyle w:val="StyleBoldUnderline"/>
        </w:rPr>
        <w:t xml:space="preserve"> that is both caused by and causes hotter surface temperatures</w:t>
      </w:r>
      <w:r w:rsidRPr="000170D8">
        <w:rPr>
          <w:rFonts w:asciiTheme="minorHAnsi" w:hAnsiTheme="minorHAnsi"/>
          <w:sz w:val="10"/>
        </w:rPr>
        <w:t xml:space="preserve">. Past </w:t>
      </w:r>
      <w:r w:rsidRPr="000170D8">
        <w:rPr>
          <w:rStyle w:val="yshortcuts"/>
          <w:rFonts w:asciiTheme="minorHAnsi" w:hAnsiTheme="minorHAnsi"/>
          <w:sz w:val="10"/>
        </w:rPr>
        <w:t>ice age</w:t>
      </w:r>
      <w:r w:rsidRPr="000170D8">
        <w:rPr>
          <w:rFonts w:asciiTheme="minorHAnsi" w:hAnsiTheme="minorHAnsi"/>
          <w:sz w:val="10"/>
        </w:rPr>
        <w:t xml:space="preserv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F26A04">
        <w:rPr>
          <w:rStyle w:val="StyleBoldUnderline"/>
          <w:rFonts w:asciiTheme="minorHAnsi" w:hAnsiTheme="minorHAnsi"/>
        </w:rPr>
        <w:t>continuing enhancement of the natural greenhouse effect is akin to playing Russian roulette with the earth’s climate and humanity’s life support system</w:t>
      </w:r>
      <w:r w:rsidRPr="000170D8">
        <w:rPr>
          <w:rFonts w:asciiTheme="minorHAnsi" w:hAnsiTheme="minorHAnsi"/>
          <w:sz w:val="10"/>
        </w:rPr>
        <w:t xml:space="preserve">. At worst, says physics professor Marty </w:t>
      </w:r>
      <w:proofErr w:type="spellStart"/>
      <w:r w:rsidRPr="000170D8">
        <w:rPr>
          <w:rFonts w:asciiTheme="minorHAnsi" w:hAnsiTheme="minorHAnsi"/>
          <w:sz w:val="10"/>
        </w:rPr>
        <w:t>Hoffert</w:t>
      </w:r>
      <w:proofErr w:type="spellEnd"/>
      <w:r w:rsidRPr="000170D8">
        <w:rPr>
          <w:rFonts w:asciiTheme="minorHAnsi" w:hAnsiTheme="minorHAnsi"/>
          <w:sz w:val="10"/>
        </w:rPr>
        <w:t xml:space="preserve"> of </w:t>
      </w:r>
      <w:r w:rsidRPr="000170D8">
        <w:rPr>
          <w:rStyle w:val="yshortcuts"/>
          <w:rFonts w:asciiTheme="minorHAnsi" w:hAnsiTheme="minorHAnsi"/>
          <w:sz w:val="10"/>
        </w:rPr>
        <w:t>New York University</w:t>
      </w:r>
      <w:r w:rsidRPr="000170D8">
        <w:rPr>
          <w:rFonts w:asciiTheme="minorHAnsi" w:hAnsiTheme="minorHAnsi"/>
          <w:sz w:val="10"/>
        </w:rPr>
        <w:t>, “</w:t>
      </w:r>
      <w:r w:rsidRPr="00F26A04">
        <w:rPr>
          <w:rStyle w:val="StyleBoldUnderline"/>
        </w:rPr>
        <w:t>we’re just going to burn everything up; we’re going to heat the atmosphere to the temperature it was in the Cretaceous when there were crocodiles at the poles, and then everything will collapse</w:t>
      </w:r>
      <w:r w:rsidRPr="000170D8">
        <w:rPr>
          <w:rFonts w:asciiTheme="minorHAnsi" w:hAnsiTheme="minorHAnsi"/>
          <w:sz w:val="10"/>
        </w:rPr>
        <w:t xml:space="preserve">.” During the </w:t>
      </w:r>
      <w:r w:rsidRPr="000170D8">
        <w:rPr>
          <w:rStyle w:val="yshortcuts"/>
          <w:rFonts w:asciiTheme="minorHAnsi" w:hAnsiTheme="minorHAnsi"/>
          <w:sz w:val="10"/>
        </w:rPr>
        <w:t>Cold War</w:t>
      </w:r>
      <w:r w:rsidRPr="000170D8">
        <w:rPr>
          <w:rFonts w:asciiTheme="minorHAnsi" w:hAnsiTheme="minorHAnsi"/>
          <w:sz w:val="10"/>
        </w:rPr>
        <w:t xml:space="preserve">, </w:t>
      </w:r>
      <w:r w:rsidRPr="000170D8">
        <w:rPr>
          <w:rStyle w:val="yshortcuts"/>
          <w:rFonts w:asciiTheme="minorHAnsi" w:hAnsiTheme="minorHAnsi"/>
          <w:sz w:val="10"/>
        </w:rPr>
        <w:t>astronomer Carl Sagan</w:t>
      </w:r>
      <w:r w:rsidRPr="000170D8">
        <w:rPr>
          <w:rFonts w:asciiTheme="minorHAnsi" w:hAnsiTheme="minorHAnsi"/>
          <w:sz w:val="10"/>
        </w:rPr>
        <w:t xml:space="preserve"> popularized a theory of </w:t>
      </w:r>
      <w:r w:rsidRPr="000170D8">
        <w:rPr>
          <w:rStyle w:val="yshortcuts"/>
          <w:rFonts w:asciiTheme="minorHAnsi" w:hAnsiTheme="minorHAnsi"/>
          <w:sz w:val="10"/>
        </w:rPr>
        <w:t>nuclear winter</w:t>
      </w:r>
      <w:r w:rsidRPr="000170D8">
        <w:rPr>
          <w:rFonts w:asciiTheme="minorHAnsi" w:hAnsiTheme="minorHAnsi"/>
          <w:sz w:val="10"/>
        </w:rPr>
        <w:t xml:space="preserve"> to describe how a thermonuclear war between the Untied States and the </w:t>
      </w:r>
      <w:r w:rsidRPr="000170D8">
        <w:rPr>
          <w:rStyle w:val="yshortcuts"/>
          <w:rFonts w:asciiTheme="minorHAnsi" w:hAnsiTheme="minorHAnsi"/>
          <w:sz w:val="10"/>
        </w:rPr>
        <w:t>Soviet Union</w:t>
      </w:r>
      <w:r w:rsidRPr="000170D8">
        <w:rPr>
          <w:rFonts w:asciiTheme="minorHAnsi" w:hAnsiTheme="minorHAnsi"/>
          <w:sz w:val="10"/>
        </w:rPr>
        <w:t xml:space="preserve"> would not only destroy both countries but possibly end life on this planet. </w:t>
      </w:r>
      <w:r w:rsidRPr="007B1F20">
        <w:rPr>
          <w:rStyle w:val="StyleBoldUnderline"/>
          <w:rFonts w:asciiTheme="minorHAnsi" w:hAnsiTheme="minorHAnsi"/>
          <w:highlight w:val="cyan"/>
        </w:rPr>
        <w:t>Global warming is the</w:t>
      </w:r>
      <w:r w:rsidRPr="000170D8">
        <w:rPr>
          <w:rFonts w:asciiTheme="minorHAnsi" w:hAnsiTheme="minorHAnsi"/>
          <w:sz w:val="10"/>
        </w:rPr>
        <w:t xml:space="preserve"> post-Cold War era’s </w:t>
      </w:r>
      <w:r w:rsidRPr="007B1F20">
        <w:rPr>
          <w:rStyle w:val="Emphasis"/>
          <w:rFonts w:asciiTheme="minorHAnsi" w:hAnsiTheme="minorHAnsi"/>
          <w:highlight w:val="cyan"/>
        </w:rPr>
        <w:t>equivalent of nuclear winter</w:t>
      </w:r>
      <w:r w:rsidRPr="000170D8">
        <w:rPr>
          <w:rFonts w:asciiTheme="minorHAnsi" w:hAnsiTheme="minorHAnsi"/>
          <w:sz w:val="10"/>
        </w:rPr>
        <w:t xml:space="preserve"> at least as serious </w:t>
      </w:r>
      <w:r w:rsidRPr="00F26A04">
        <w:rPr>
          <w:rStyle w:val="StyleBoldUnderline"/>
        </w:rPr>
        <w:t>and considerably better supported scientifically</w:t>
      </w:r>
      <w:r w:rsidRPr="000170D8">
        <w:rPr>
          <w:rFonts w:asciiTheme="minorHAnsi" w:hAnsiTheme="minorHAnsi"/>
          <w:sz w:val="10"/>
        </w:rPr>
        <w:t xml:space="preserve">. Over the long run </w:t>
      </w:r>
      <w:r w:rsidRPr="00F26A04">
        <w:rPr>
          <w:rStyle w:val="StyleBoldUnderline"/>
        </w:rPr>
        <w:t>it puts dangers form</w:t>
      </w:r>
      <w:r w:rsidRPr="000170D8">
        <w:rPr>
          <w:rFonts w:asciiTheme="minorHAnsi" w:hAnsiTheme="minorHAnsi"/>
          <w:sz w:val="10"/>
        </w:rPr>
        <w:t xml:space="preserve"> terrorism and traditional </w:t>
      </w:r>
      <w:r w:rsidRPr="00F26A04">
        <w:rPr>
          <w:rStyle w:val="StyleBoldUnderline"/>
        </w:rPr>
        <w:t xml:space="preserve">military challenges to shame. </w:t>
      </w:r>
      <w:r w:rsidRPr="007B1F20">
        <w:rPr>
          <w:rStyle w:val="StyleBoldUnderline"/>
          <w:rFonts w:asciiTheme="minorHAnsi" w:hAnsiTheme="minorHAnsi"/>
          <w:highlight w:val="cyan"/>
        </w:rPr>
        <w:t>It is a threat</w:t>
      </w:r>
      <w:r w:rsidRPr="000170D8">
        <w:rPr>
          <w:rFonts w:asciiTheme="minorHAnsi" w:hAnsiTheme="minorHAnsi"/>
          <w:sz w:val="10"/>
        </w:rPr>
        <w:t xml:space="preserve"> not only to the security and prosperity to the United States, but potentially </w:t>
      </w:r>
      <w:r w:rsidRPr="007B1F20">
        <w:rPr>
          <w:rStyle w:val="StyleBoldUnderline"/>
          <w:rFonts w:asciiTheme="minorHAnsi" w:hAnsiTheme="minorHAnsi"/>
          <w:highlight w:val="cyan"/>
        </w:rPr>
        <w:t>to the continued</w:t>
      </w:r>
      <w:r w:rsidRPr="00F26A04">
        <w:rPr>
          <w:rStyle w:val="StyleBoldUnderline"/>
        </w:rPr>
        <w:t xml:space="preserve"> </w:t>
      </w:r>
      <w:r w:rsidRPr="007B1F20">
        <w:rPr>
          <w:rStyle w:val="Emphasis"/>
          <w:rFonts w:asciiTheme="minorHAnsi" w:hAnsiTheme="minorHAnsi"/>
          <w:highlight w:val="cyan"/>
        </w:rPr>
        <w:t>existence of life on this planet.</w:t>
      </w:r>
    </w:p>
    <w:p w14:paraId="3D977D72" w14:textId="6E1B166C" w:rsidR="000F13C1" w:rsidRDefault="000F13C1" w:rsidP="000F13C1">
      <w:pPr>
        <w:pStyle w:val="Heading3"/>
      </w:pPr>
      <w:r>
        <w:t xml:space="preserve">Impact – </w:t>
      </w:r>
      <w:r w:rsidR="00B06821">
        <w:t>Hegemony</w:t>
      </w:r>
    </w:p>
    <w:p w14:paraId="77B447D7" w14:textId="77777777" w:rsidR="000F13C1" w:rsidRDefault="000F13C1" w:rsidP="000F13C1">
      <w:pPr>
        <w:pStyle w:val="Heading4"/>
      </w:pPr>
      <w:r>
        <w:t>GOP majority indicates more friction – may not last or disable them from passing legislation</w:t>
      </w:r>
    </w:p>
    <w:p w14:paraId="5A35039B" w14:textId="77777777" w:rsidR="000F13C1" w:rsidRDefault="000F13C1" w:rsidP="000F13C1">
      <w:r w:rsidRPr="00B0353C">
        <w:rPr>
          <w:rStyle w:val="StyleStyleBold12pt"/>
        </w:rPr>
        <w:t>Milligan, 15</w:t>
      </w:r>
      <w:r>
        <w:t xml:space="preserve"> (Susan, </w:t>
      </w:r>
      <w:r w:rsidRPr="00B0353C">
        <w:t>a political and foreign affairs writer and contributed to a biography of the late Sen. Edward M. Kennedy, "Last Lion: Th</w:t>
      </w:r>
      <w:r>
        <w:t>e Fall and Rise of Ted Kennedy,” “</w:t>
      </w:r>
      <w:r w:rsidRPr="00B0353C">
        <w:t>The Pitfalls of a New Majority</w:t>
      </w:r>
      <w:r>
        <w:t xml:space="preserve">,” US News, 2/7/15, </w:t>
      </w:r>
      <w:hyperlink r:id="rId47" w:history="1">
        <w:r w:rsidRPr="007B6AED">
          <w:rPr>
            <w:rStyle w:val="Hyperlink"/>
          </w:rPr>
          <w:t>http://www.usnews.com/news/articles/2015/02/02/the-pitfalls-of-a-new-republican-majority-in-congress</w:t>
        </w:r>
      </w:hyperlink>
      <w:r>
        <w:t>) Zhang</w:t>
      </w:r>
    </w:p>
    <w:p w14:paraId="3ED83EEE" w14:textId="77777777" w:rsidR="000F13C1" w:rsidRDefault="000F13C1" w:rsidP="000F13C1">
      <w:pPr>
        <w:rPr>
          <w:rStyle w:val="StyleBoldUnderline"/>
        </w:rPr>
      </w:pPr>
      <w:r w:rsidRPr="00B0353C">
        <w:rPr>
          <w:rStyle w:val="StyleBoldUnderline"/>
        </w:rPr>
        <w:t>With a more muscular majority in the House and a new majority in the Senate, Republicans were ideally poised to pass legislation</w:t>
      </w:r>
      <w:r>
        <w:t>, dare Obama to veto it and cast the Democrats as the obstructionists who couldn’t manage to get things done when they were in power.</w:t>
      </w:r>
      <w:r w:rsidRPr="00B0353C">
        <w:rPr>
          <w:sz w:val="12"/>
        </w:rPr>
        <w:t xml:space="preserve">∂ </w:t>
      </w:r>
      <w:r w:rsidRPr="00B0353C">
        <w:rPr>
          <w:rStyle w:val="StyleBoldUnderline"/>
        </w:rPr>
        <w:t>Less than a month into the 114th Congress, the reality is: not so much. House Republican leadership is finding that it’s a mixed bag, having an expanded majority. A bigger caucus naturally tends to create more factions within that group, and those minority-within-the-majority factions themselves feel more empowered to make demands</w:t>
      </w:r>
      <w:r>
        <w:t>.</w:t>
      </w:r>
      <w:r w:rsidRPr="00B0353C">
        <w:rPr>
          <w:sz w:val="12"/>
        </w:rPr>
        <w:t xml:space="preserve">∂ </w:t>
      </w:r>
      <w:r>
        <w:t xml:space="preserve">In the Senate, Republicans are reminded that they are subject to the same frustrations and political pressures Democrats had when they were in power. Now, </w:t>
      </w:r>
      <w:r w:rsidRPr="00B0353C">
        <w:rPr>
          <w:rStyle w:val="StyleBoldUnderline"/>
        </w:rPr>
        <w:t>it’s the Republicans (with 54 seats) who need to muster the 60 votes needed to stop a Democratic filibuster</w:t>
      </w:r>
      <w:r>
        <w:t>. Several blue-state Republicans are facing the same landscape in 2016 as red-state Democrats did last year, and know they will be called to account for a party-line vote that doesn’t please their less-than-conservative constituents.</w:t>
      </w:r>
      <w:r w:rsidRPr="00B0353C">
        <w:rPr>
          <w:sz w:val="12"/>
        </w:rPr>
        <w:t xml:space="preserve">∂ </w:t>
      </w:r>
      <w:r>
        <w:t>“</w:t>
      </w:r>
      <w:r w:rsidRPr="00B0353C">
        <w:rPr>
          <w:rStyle w:val="StyleBoldUnderline"/>
        </w:rPr>
        <w:t>at the end of the day, you need collaboration</w:t>
      </w:r>
      <w:r>
        <w:t xml:space="preserve">,” Graham adds, </w:t>
      </w:r>
      <w:r w:rsidRPr="00B0353C">
        <w:rPr>
          <w:rStyle w:val="StyleBoldUnderline"/>
        </w:rPr>
        <w:t>or the Senate will remain as Democrats complained it operated when they were in the chair – paralyzed by a minority that won’t allow votes on bills that would pass with a simple majority</w:t>
      </w:r>
      <w:r>
        <w:t>.</w:t>
      </w:r>
      <w:r w:rsidRPr="00B0353C">
        <w:rPr>
          <w:sz w:val="12"/>
        </w:rPr>
        <w:t xml:space="preserve">∂ </w:t>
      </w:r>
      <w:r w:rsidRPr="00B0353C">
        <w:t>The measure was symbolic anyway: Democrats almost certainly would have filibustered it in the Senate, Obama would presumably veto it and it’s unclear whether it would have passed court scrutiny. In the end, House Republican leadership pulled the bill, leaving the party with no message at all, save a talking point for 2016 Democratic candidates eager to make women’s issues a bigger deal.</w:t>
      </w:r>
      <w:r w:rsidRPr="00B0353C">
        <w:rPr>
          <w:sz w:val="12"/>
        </w:rPr>
        <w:t xml:space="preserve">∂ </w:t>
      </w:r>
      <w:r w:rsidRPr="00B0353C">
        <w:rPr>
          <w:rStyle w:val="StyleBoldUnderline"/>
        </w:rPr>
        <w:t>Immigration, too, was meant to be a rallying point for the newly empowered Republicans. But GOP leaders pulled consideration of a measure that would require the Department of Homeland Security to have “operational control” over the border to prevent illegal crossings.∂ The Senate, too, has gotten off to a rocky start</w:t>
      </w:r>
      <w:r w:rsidRPr="00B0353C">
        <w:t xml:space="preserve">. New Majority Leader Mitch McConnell, R-Ky., points out that </w:t>
      </w:r>
      <w:r w:rsidRPr="00B0353C">
        <w:rPr>
          <w:rStyle w:val="StyleBoldUnderline"/>
        </w:rPr>
        <w:t>the Senate has had more roll-call votes on amendments in the first few weeks than it did in the whole of last year. But Democrats are also complaining that McConnell shut down members of their party seeking to offer amendments on the floor</w:t>
      </w:r>
      <w:r w:rsidRPr="00B0353C">
        <w:t xml:space="preserve"> (ironically the same charge Republicans levied against Democrats when they ran the Senate)</w:t>
      </w:r>
      <w:proofErr w:type="gramStart"/>
      <w:r w:rsidRPr="00B0353C">
        <w:t>.</w:t>
      </w:r>
      <w:r w:rsidRPr="00B0353C">
        <w:rPr>
          <w:sz w:val="12"/>
        </w:rPr>
        <w:t>∂</w:t>
      </w:r>
      <w:proofErr w:type="gramEnd"/>
      <w:r w:rsidRPr="00B0353C">
        <w:rPr>
          <w:sz w:val="12"/>
        </w:rPr>
        <w:t xml:space="preserve"> </w:t>
      </w:r>
      <w:r w:rsidRPr="00B0353C">
        <w:rPr>
          <w:rStyle w:val="StyleBoldUnderline"/>
        </w:rPr>
        <w:t>The GOP has another wrinkle, as well – Republican senators up for re-election in 2016 may need to display their moderate sides. Unlike their last election cycle, the GOP wave of 2010, these senators will be running in a presidential year, possibly with a Democratic nominee who could galvanize female voters and Democrats overall.</w:t>
      </w:r>
    </w:p>
    <w:p w14:paraId="3CC5B350" w14:textId="77777777" w:rsidR="000F13C1" w:rsidRPr="00894D1C" w:rsidRDefault="000F13C1" w:rsidP="000F13C1">
      <w:pPr>
        <w:pStyle w:val="Heading4"/>
      </w:pPr>
      <w:r w:rsidRPr="00894D1C">
        <w:t xml:space="preserve">Gridlock will crush </w:t>
      </w:r>
      <w:proofErr w:type="spellStart"/>
      <w:proofErr w:type="gramStart"/>
      <w:r w:rsidRPr="00894D1C">
        <w:t>u.s.</w:t>
      </w:r>
      <w:proofErr w:type="spellEnd"/>
      <w:proofErr w:type="gramEnd"/>
      <w:r w:rsidRPr="00894D1C">
        <w:t xml:space="preserve"> foreign policy credibility and destroy </w:t>
      </w:r>
      <w:proofErr w:type="spellStart"/>
      <w:r w:rsidRPr="00894D1C">
        <w:t>u.s.</w:t>
      </w:r>
      <w:proofErr w:type="spellEnd"/>
      <w:r w:rsidRPr="00894D1C">
        <w:t xml:space="preserve"> leadership</w:t>
      </w:r>
    </w:p>
    <w:p w14:paraId="5B82224A" w14:textId="61CE509C" w:rsidR="000F13C1" w:rsidRPr="00894D1C" w:rsidRDefault="000F13C1" w:rsidP="000F13C1">
      <w:pPr>
        <w:rPr>
          <w:rFonts w:ascii="Arial Narrow" w:hAnsi="Arial Narrow"/>
          <w:sz w:val="16"/>
          <w:szCs w:val="20"/>
        </w:rPr>
      </w:pPr>
      <w:r w:rsidRPr="00894D1C">
        <w:rPr>
          <w:rStyle w:val="CiteChar"/>
        </w:rPr>
        <w:t>Biden 98</w:t>
      </w:r>
      <w:r w:rsidRPr="00894D1C">
        <w:rPr>
          <w:rFonts w:ascii="Arial Narrow" w:hAnsi="Arial Narrow"/>
          <w:sz w:val="16"/>
        </w:rPr>
        <w:t xml:space="preserve"> (S</w:t>
      </w:r>
      <w:r w:rsidRPr="00894D1C">
        <w:rPr>
          <w:rFonts w:ascii="Arial Narrow" w:hAnsi="Arial Narrow"/>
          <w:sz w:val="16"/>
          <w:szCs w:val="20"/>
        </w:rPr>
        <w:t xml:space="preserve">enator Joseph R. Biden, Jr. Bipartisan Foreign Policy at a Time of Crisis </w:t>
      </w:r>
      <w:hyperlink r:id="rId48" w:history="1">
        <w:r w:rsidRPr="00894D1C">
          <w:rPr>
            <w:rStyle w:val="Hyperlink"/>
            <w:rFonts w:ascii="Arial Narrow" w:hAnsi="Arial Narrow"/>
            <w:sz w:val="16"/>
            <w:szCs w:val="20"/>
          </w:rPr>
          <w:t>http://www.nuclearfiles.org/menu/key-issues/nuclear-weapons/history/post-cold-war/biden_bipartisan-foreign-policy-crisis.htm</w:t>
        </w:r>
      </w:hyperlink>
      <w:r>
        <w:rPr>
          <w:rFonts w:ascii="Arial Narrow" w:hAnsi="Arial Narrow"/>
          <w:sz w:val="16"/>
          <w:szCs w:val="20"/>
        </w:rPr>
        <w:t>.)</w:t>
      </w:r>
    </w:p>
    <w:p w14:paraId="42F76DE1" w14:textId="276EBF2A" w:rsidR="000F13C1" w:rsidRDefault="000F13C1" w:rsidP="000F13C1">
      <w:pPr>
        <w:rPr>
          <w:rFonts w:ascii="Arial Narrow" w:hAnsi="Arial Narrow"/>
          <w:sz w:val="16"/>
          <w:szCs w:val="20"/>
        </w:rPr>
      </w:pPr>
      <w:r w:rsidRPr="00894D1C">
        <w:rPr>
          <w:rFonts w:ascii="Arial Narrow" w:hAnsi="Arial Narrow"/>
          <w:sz w:val="16"/>
          <w:szCs w:val="20"/>
        </w:rPr>
        <w:t xml:space="preserve">That's true now more than ever. The good news is we are the </w:t>
      </w:r>
      <w:proofErr w:type="gramStart"/>
      <w:r w:rsidRPr="00894D1C">
        <w:rPr>
          <w:rFonts w:ascii="Arial Narrow" w:hAnsi="Arial Narrow"/>
          <w:sz w:val="16"/>
          <w:szCs w:val="20"/>
        </w:rPr>
        <w:t>world's</w:t>
      </w:r>
      <w:proofErr w:type="gramEnd"/>
      <w:r w:rsidRPr="00894D1C">
        <w:rPr>
          <w:rFonts w:ascii="Arial Narrow" w:hAnsi="Arial Narrow"/>
          <w:sz w:val="16"/>
          <w:szCs w:val="20"/>
        </w:rPr>
        <w:t xml:space="preserve"> only remaining superpower. The bad news is, we are the </w:t>
      </w:r>
      <w:proofErr w:type="gramStart"/>
      <w:r w:rsidRPr="00894D1C">
        <w:rPr>
          <w:rFonts w:ascii="Arial Narrow" w:hAnsi="Arial Narrow"/>
          <w:sz w:val="16"/>
          <w:szCs w:val="20"/>
        </w:rPr>
        <w:t>world's</w:t>
      </w:r>
      <w:proofErr w:type="gramEnd"/>
      <w:r w:rsidRPr="00894D1C">
        <w:rPr>
          <w:rFonts w:ascii="Arial Narrow" w:hAnsi="Arial Narrow"/>
          <w:sz w:val="16"/>
          <w:szCs w:val="20"/>
        </w:rPr>
        <w:t xml:space="preserve"> only remaining superpower.  Unless we lead, no one will. </w:t>
      </w:r>
      <w:r w:rsidRPr="00894D1C">
        <w:rPr>
          <w:rStyle w:val="StyleBoldUnderline"/>
        </w:rPr>
        <w:t>The dangers we face are many</w:t>
      </w:r>
      <w:r w:rsidRPr="00894D1C">
        <w:rPr>
          <w:rFonts w:ascii="Arial Narrow" w:hAnsi="Arial Narrow"/>
          <w:sz w:val="16"/>
          <w:szCs w:val="20"/>
        </w:rPr>
        <w:t>:  Financial crises in Russia and Asia</w:t>
      </w:r>
      <w:proofErr w:type="gramStart"/>
      <w:r w:rsidRPr="00894D1C">
        <w:rPr>
          <w:rFonts w:ascii="Arial Narrow" w:hAnsi="Arial Narrow"/>
          <w:sz w:val="16"/>
          <w:szCs w:val="20"/>
        </w:rPr>
        <w:t>;  Humanitarian</w:t>
      </w:r>
      <w:proofErr w:type="gramEnd"/>
      <w:r w:rsidRPr="00894D1C">
        <w:rPr>
          <w:rFonts w:ascii="Arial Narrow" w:hAnsi="Arial Narrow"/>
          <w:sz w:val="16"/>
          <w:szCs w:val="20"/>
        </w:rPr>
        <w:t xml:space="preserve"> disaster in Kosovo;  Weapons of mass destruction in Iraq;  </w:t>
      </w:r>
      <w:r w:rsidRPr="00894D1C">
        <w:rPr>
          <w:rStyle w:val="StyleBoldUnderline"/>
        </w:rPr>
        <w:t>Nuclear weapons in North Korea, India, and Pakistan;  Missile programs in North Korea and Iran;  Fragile peace in the Middle East;  And continuing threats from international terrorism.</w:t>
      </w:r>
      <w:r w:rsidRPr="00894D1C">
        <w:rPr>
          <w:rFonts w:ascii="Arial Narrow" w:hAnsi="Arial Narrow"/>
          <w:sz w:val="16"/>
          <w:szCs w:val="20"/>
        </w:rPr>
        <w:t xml:space="preserve">  The risks of not acting are obvious. </w:t>
      </w:r>
      <w:r w:rsidRPr="00894D1C">
        <w:rPr>
          <w:rStyle w:val="StyleBoldUnderline"/>
        </w:rPr>
        <w:t>There is real potential for foreign policy paralysis.</w:t>
      </w:r>
      <w:r w:rsidRPr="00894D1C">
        <w:rPr>
          <w:rFonts w:ascii="Arial Narrow" w:hAnsi="Arial Narrow"/>
          <w:sz w:val="16"/>
          <w:szCs w:val="20"/>
        </w:rPr>
        <w:t xml:space="preserve">  In my view American foreign policy, which has already fallen victim to the antics of the Republicans in the House of Representatives, has been further harmed by this growing domestic crisis.  In the face of major world problems, </w:t>
      </w:r>
      <w:r w:rsidRPr="00894D1C">
        <w:rPr>
          <w:rStyle w:val="StyleBoldUnderline"/>
        </w:rPr>
        <w:t>we cannot be distracted from our task of maintaining America's security, leadership, and credibility abroad</w:t>
      </w:r>
      <w:r w:rsidRPr="00894D1C">
        <w:rPr>
          <w:rFonts w:ascii="Arial Narrow" w:hAnsi="Arial Narrow"/>
          <w:sz w:val="16"/>
          <w:szCs w:val="20"/>
        </w:rPr>
        <w:t xml:space="preserve">.  As I see it, the problem breaks down into two areas. In some key instances Congress is not doing its job. The need for IMF funding, payment of our UN arrearages, and sanctions flexibility regarding India and Pakistan are just three examples. I will mention others later in my remarks.  In other areas, the President is limited in doing his job by the uncertainty of Congressional support. </w:t>
      </w:r>
      <w:r w:rsidRPr="00894D1C">
        <w:rPr>
          <w:rStyle w:val="StyleBoldUnderline"/>
        </w:rPr>
        <w:t>As President</w:t>
      </w:r>
      <w:r w:rsidRPr="00894D1C">
        <w:rPr>
          <w:rFonts w:ascii="Arial Narrow" w:hAnsi="Arial Narrow"/>
          <w:sz w:val="16"/>
          <w:szCs w:val="20"/>
        </w:rPr>
        <w:t xml:space="preserve"> he has the power to act, but he has to ask himself in this political climate whether he </w:t>
      </w:r>
      <w:r w:rsidRPr="00894D1C">
        <w:rPr>
          <w:rStyle w:val="StyleBoldUnderline"/>
        </w:rPr>
        <w:t>will be cut adrift by a Congress that will not back him up.  And foreign leaders, knowing of the President's difficulties, wonder whether the President can deliver on his commitments.</w:t>
      </w:r>
      <w:r w:rsidRPr="00894D1C">
        <w:rPr>
          <w:rFonts w:ascii="Arial Narrow" w:hAnsi="Arial Narrow"/>
          <w:sz w:val="16"/>
          <w:szCs w:val="20"/>
        </w:rPr>
        <w:t xml:space="preserve">  The two most immediate cases in point are Iraq and Kosovo.  In Kosovo, the Serbian special police and Yugoslav Army continue a terrorist policy that has destroyed more than two hundred villages, driven more than 300,000 ethnic Albanians from their homes, with an estimated 50,000 forced into the forests and mountains. With the onset of winter only weeks away, a humanitarian catastrophe looms. The stability of the entire southern Balkans hangs in the balance.  I believe the United States and its NATO allies should give President Milosevic a date certain to cease military operations. If he fails to do so, then NATO should undertake an air campaign, whose preparations were agreed upon by the Alliance in Portugal last week.  </w:t>
      </w:r>
      <w:r w:rsidRPr="00894D1C">
        <w:rPr>
          <w:rStyle w:val="StyleBoldUnderline"/>
        </w:rPr>
        <w:t>But for the President to be able to act he needs to have the support of the Congress. If that support is not</w:t>
      </w:r>
      <w:r w:rsidRPr="00894D1C">
        <w:rPr>
          <w:rFonts w:ascii="Arial Narrow" w:hAnsi="Arial Narrow"/>
          <w:sz w:val="16"/>
          <w:szCs w:val="20"/>
        </w:rPr>
        <w:t xml:space="preserve"> </w:t>
      </w:r>
      <w:r w:rsidRPr="00894D1C">
        <w:rPr>
          <w:rStyle w:val="StyleBoldUnderline"/>
        </w:rPr>
        <w:t>asked for - or given - because of</w:t>
      </w:r>
      <w:r w:rsidRPr="00894D1C">
        <w:rPr>
          <w:rFonts w:ascii="Arial Narrow" w:hAnsi="Arial Narrow"/>
          <w:sz w:val="16"/>
          <w:szCs w:val="20"/>
        </w:rPr>
        <w:t xml:space="preserve"> the growing chasm created by the impeachment debate, United States </w:t>
      </w:r>
      <w:r w:rsidRPr="00894D1C">
        <w:rPr>
          <w:rStyle w:val="BoldUnderlineChar"/>
          <w:rFonts w:eastAsiaTheme="minorEastAsia"/>
        </w:rPr>
        <w:t>leadership will be forfeited</w:t>
      </w:r>
      <w:r w:rsidRPr="00894D1C">
        <w:rPr>
          <w:rFonts w:ascii="Arial Narrow" w:hAnsi="Arial Narrow"/>
          <w:sz w:val="16"/>
          <w:szCs w:val="20"/>
        </w:rPr>
        <w:t>, and the Balkan tragedy will continue.</w:t>
      </w:r>
    </w:p>
    <w:p w14:paraId="0DDFFA15" w14:textId="77777777" w:rsidR="000F13C1" w:rsidRPr="00F816B5" w:rsidRDefault="000F13C1" w:rsidP="000F13C1">
      <w:pPr>
        <w:pStyle w:val="Heading4"/>
        <w:rPr>
          <w:rFonts w:cs="Arial"/>
        </w:rPr>
      </w:pPr>
      <w:r w:rsidRPr="00F816B5">
        <w:rPr>
          <w:rFonts w:cs="Arial"/>
        </w:rPr>
        <w:t xml:space="preserve">Hegemony key to solve </w:t>
      </w:r>
      <w:r w:rsidRPr="00F816B5">
        <w:rPr>
          <w:rFonts w:cs="Arial"/>
          <w:u w:val="single"/>
        </w:rPr>
        <w:t>extinction</w:t>
      </w:r>
      <w:r w:rsidRPr="00F816B5">
        <w:rPr>
          <w:rFonts w:cs="Arial"/>
        </w:rPr>
        <w:t xml:space="preserve"> </w:t>
      </w:r>
    </w:p>
    <w:p w14:paraId="6489A0C3" w14:textId="77777777" w:rsidR="000F13C1" w:rsidRPr="00F816B5" w:rsidRDefault="000F13C1" w:rsidP="000F13C1">
      <w:r w:rsidRPr="00F816B5">
        <w:t xml:space="preserve">Thomas P.M. </w:t>
      </w:r>
      <w:r w:rsidRPr="00F816B5">
        <w:rPr>
          <w:rStyle w:val="StyleStyleBold12pt"/>
        </w:rPr>
        <w:t>Barnett 11</w:t>
      </w:r>
      <w:r w:rsidRPr="00F816B5">
        <w:t xml:space="preserve"> Former Senior Strategic Researcher and Professor in the Warfare Analysis &amp; Research Department, Center for Naval Warfare Studies, U.S. Naval War College American military </w:t>
      </w:r>
      <w:proofErr w:type="spellStart"/>
      <w:r w:rsidRPr="00F816B5">
        <w:t>geostrategist</w:t>
      </w:r>
      <w:proofErr w:type="spellEnd"/>
      <w:r w:rsidRPr="00F816B5">
        <w:t xml:space="preserve"> and Chief Analyst at </w:t>
      </w:r>
      <w:proofErr w:type="spellStart"/>
      <w:r w:rsidRPr="00F816B5">
        <w:t>Wikistrat</w:t>
      </w:r>
      <w:proofErr w:type="spellEnd"/>
      <w:proofErr w:type="gramStart"/>
      <w:r w:rsidRPr="00F816B5">
        <w:t>.,</w:t>
      </w:r>
      <w:proofErr w:type="gramEnd"/>
      <w:r w:rsidRPr="00F816B5">
        <w:t xml:space="preserve"> worked as the Assistant for Strategic Futures in the Office of Force Transformation in the Department of Defense, “The New Rules: Leadership Fatigue Puts U.S., and Globalization, at Crossroads,” March 7 http://www.worldpoliticsreview.com/articles/8099/the-new-rules-leadership-fatigue-puts-u-s-and-globalization-at-crossroads</w:t>
      </w:r>
    </w:p>
    <w:p w14:paraId="0EE94E55" w14:textId="77777777" w:rsidR="000F13C1" w:rsidRPr="00F816B5" w:rsidRDefault="000F13C1" w:rsidP="000F13C1">
      <w:pPr>
        <w:ind w:right="288"/>
        <w:rPr>
          <w:b/>
          <w:u w:val="single"/>
          <w:bdr w:val="single" w:sz="4" w:space="0" w:color="auto" w:frame="1"/>
        </w:rPr>
      </w:pPr>
      <w:r w:rsidRPr="00F816B5">
        <w:rPr>
          <w:sz w:val="8"/>
        </w:rPr>
        <w:t xml:space="preserve">It is worth first examining the larger picture: </w:t>
      </w:r>
      <w:r w:rsidRPr="00F816B5">
        <w:rPr>
          <w:highlight w:val="cyan"/>
          <w:u w:val="single"/>
        </w:rPr>
        <w:t>We live in</w:t>
      </w:r>
      <w:r w:rsidRPr="00F816B5">
        <w:rPr>
          <w:u w:val="single"/>
        </w:rPr>
        <w:t xml:space="preserve"> a time of arguably </w:t>
      </w:r>
      <w:r w:rsidRPr="00F816B5">
        <w:rPr>
          <w:highlight w:val="cyan"/>
          <w:u w:val="single"/>
        </w:rPr>
        <w:t>the greatest structural change in</w:t>
      </w:r>
      <w:r w:rsidRPr="00F816B5">
        <w:rPr>
          <w:u w:val="single"/>
        </w:rPr>
        <w:t xml:space="preserve"> the </w:t>
      </w:r>
      <w:r w:rsidRPr="00F816B5">
        <w:rPr>
          <w:highlight w:val="cyan"/>
          <w:u w:val="single"/>
        </w:rPr>
        <w:t>global order yet endured</w:t>
      </w:r>
      <w:r w:rsidRPr="00F816B5">
        <w:rPr>
          <w:sz w:val="8"/>
          <w:highlight w:val="cyan"/>
        </w:rPr>
        <w:t xml:space="preserve">, </w:t>
      </w:r>
      <w:r w:rsidRPr="00F816B5">
        <w:rPr>
          <w:highlight w:val="cyan"/>
          <w:u w:val="single"/>
        </w:rPr>
        <w:t>with this</w:t>
      </w:r>
      <w:r w:rsidRPr="00F816B5">
        <w:rPr>
          <w:u w:val="single"/>
        </w:rPr>
        <w:t xml:space="preserve"> historical momen</w:t>
      </w:r>
      <w:r w:rsidRPr="00F816B5">
        <w:rPr>
          <w:highlight w:val="cyan"/>
          <w:u w:val="single"/>
        </w:rPr>
        <w:t>t's most amazing feature being its</w:t>
      </w:r>
      <w:r w:rsidRPr="00F816B5">
        <w:rPr>
          <w:sz w:val="8"/>
        </w:rPr>
        <w:t xml:space="preserve"> relative and absolute </w:t>
      </w:r>
      <w:r w:rsidRPr="00F816B5">
        <w:rPr>
          <w:b/>
          <w:highlight w:val="cyan"/>
          <w:u w:val="single"/>
          <w:bdr w:val="single" w:sz="4" w:space="0" w:color="auto" w:frame="1"/>
        </w:rPr>
        <w:t>lack of mass violence</w:t>
      </w:r>
      <w:r w:rsidRPr="00F816B5">
        <w:rPr>
          <w:sz w:val="8"/>
        </w:rPr>
        <w:t xml:space="preserve">. That is something to consider when Americans contemplate military intervention in Libya, because </w:t>
      </w:r>
      <w:r w:rsidRPr="00F816B5">
        <w:rPr>
          <w:bCs/>
          <w:u w:val="single"/>
        </w:rPr>
        <w:t xml:space="preserve">if we do take the step to prevent larger-scale killing by engaging in some killing of our own, </w:t>
      </w:r>
      <w:r w:rsidRPr="00F816B5">
        <w:rPr>
          <w:bCs/>
          <w:highlight w:val="cyan"/>
          <w:u w:val="single"/>
        </w:rPr>
        <w:t>we will not be adding to some fantastically imagined</w:t>
      </w:r>
      <w:r w:rsidRPr="00F816B5">
        <w:rPr>
          <w:bCs/>
          <w:u w:val="single"/>
        </w:rPr>
        <w:t xml:space="preserve"> global </w:t>
      </w:r>
      <w:r w:rsidRPr="00F816B5">
        <w:rPr>
          <w:bCs/>
          <w:highlight w:val="cyan"/>
          <w:u w:val="single"/>
        </w:rPr>
        <w:t>death count stemming from</w:t>
      </w:r>
      <w:r w:rsidRPr="00F816B5">
        <w:rPr>
          <w:bCs/>
          <w:u w:val="single"/>
        </w:rPr>
        <w:t xml:space="preserve"> the ongoing "megalomania" and "evil" of </w:t>
      </w:r>
      <w:r w:rsidRPr="00F816B5">
        <w:rPr>
          <w:bCs/>
          <w:highlight w:val="cyan"/>
          <w:u w:val="single"/>
        </w:rPr>
        <w:t>American "empire</w:t>
      </w:r>
      <w:r w:rsidRPr="00F816B5">
        <w:rPr>
          <w:sz w:val="8"/>
          <w:highlight w:val="cyan"/>
        </w:rPr>
        <w:t xml:space="preserve">." </w:t>
      </w:r>
      <w:r w:rsidRPr="00F816B5">
        <w:rPr>
          <w:bCs/>
          <w:highlight w:val="cyan"/>
          <w:u w:val="single"/>
        </w:rPr>
        <w:t>We'll be engaging in</w:t>
      </w:r>
      <w:r w:rsidRPr="00F816B5">
        <w:rPr>
          <w:sz w:val="8"/>
        </w:rPr>
        <w:t xml:space="preserve"> the same sort of </w:t>
      </w:r>
      <w:r w:rsidRPr="00F816B5">
        <w:rPr>
          <w:bCs/>
          <w:u w:val="single"/>
        </w:rPr>
        <w:t xml:space="preserve">system-administering activity that has marked our </w:t>
      </w:r>
      <w:r w:rsidRPr="00F816B5">
        <w:rPr>
          <w:highlight w:val="cyan"/>
          <w:u w:val="single"/>
        </w:rPr>
        <w:t>stunningly successful stewardship of global order</w:t>
      </w:r>
      <w:r w:rsidRPr="00F816B5">
        <w:rPr>
          <w:bCs/>
          <w:u w:val="single"/>
        </w:rPr>
        <w:t xml:space="preserve"> </w:t>
      </w:r>
      <w:r w:rsidRPr="00F816B5">
        <w:rPr>
          <w:sz w:val="8"/>
        </w:rPr>
        <w:t>since World War II.</w:t>
      </w:r>
      <w:r w:rsidRPr="00F816B5">
        <w:rPr>
          <w:u w:val="single"/>
        </w:rPr>
        <w:t xml:space="preserve"> </w:t>
      </w:r>
      <w:r w:rsidRPr="00F816B5">
        <w:rPr>
          <w:sz w:val="8"/>
        </w:rPr>
        <w:t xml:space="preserve">Let me be more blunt: </w:t>
      </w:r>
      <w:r w:rsidRPr="00F816B5">
        <w:rPr>
          <w:highlight w:val="cyan"/>
          <w:u w:val="single"/>
        </w:rPr>
        <w:t>As the guardian of globalization</w:t>
      </w:r>
      <w:r w:rsidRPr="00F816B5">
        <w:rPr>
          <w:sz w:val="8"/>
          <w:highlight w:val="cyan"/>
        </w:rPr>
        <w:t xml:space="preserve">, </w:t>
      </w:r>
      <w:r w:rsidRPr="00F816B5">
        <w:rPr>
          <w:highlight w:val="cyan"/>
          <w:u w:val="single"/>
        </w:rPr>
        <w:t>the</w:t>
      </w:r>
      <w:r w:rsidRPr="00F816B5">
        <w:rPr>
          <w:u w:val="single"/>
        </w:rPr>
        <w:t xml:space="preserve"> U.S. </w:t>
      </w:r>
      <w:r w:rsidRPr="00F816B5">
        <w:rPr>
          <w:highlight w:val="cyan"/>
          <w:u w:val="single"/>
        </w:rPr>
        <w:t xml:space="preserve">military has been the </w:t>
      </w:r>
      <w:r w:rsidRPr="00F816B5">
        <w:rPr>
          <w:b/>
          <w:highlight w:val="cyan"/>
          <w:u w:val="single"/>
          <w:bdr w:val="single" w:sz="4" w:space="0" w:color="auto" w:frame="1"/>
        </w:rPr>
        <w:t>greatest force for peace the world has ever known</w:t>
      </w:r>
      <w:r w:rsidRPr="00F816B5">
        <w:rPr>
          <w:rStyle w:val="StyleBoldUnderline"/>
          <w:highlight w:val="cyan"/>
        </w:rPr>
        <w:t>. Had America been removed</w:t>
      </w:r>
      <w:r w:rsidRPr="00F816B5">
        <w:rPr>
          <w:rStyle w:val="StyleBoldUnderline"/>
        </w:rPr>
        <w:t xml:space="preserve"> from the global dynamics that governed the 20th century, the mass murder never would have ended. Indeed, </w:t>
      </w:r>
      <w:r w:rsidRPr="00F816B5">
        <w:rPr>
          <w:rStyle w:val="StyleBoldUnderline"/>
          <w:highlight w:val="cyan"/>
        </w:rPr>
        <w:t>it's entirely conceivable there would now be no</w:t>
      </w:r>
      <w:r w:rsidRPr="00F816B5">
        <w:rPr>
          <w:rStyle w:val="StyleBoldUnderline"/>
        </w:rPr>
        <w:t xml:space="preserve"> identifiable </w:t>
      </w:r>
      <w:r w:rsidRPr="00F816B5">
        <w:rPr>
          <w:rStyle w:val="Emphasis"/>
          <w:highlight w:val="cyan"/>
        </w:rPr>
        <w:t>human civilization left</w:t>
      </w:r>
      <w:r w:rsidRPr="00F816B5">
        <w:rPr>
          <w:rStyle w:val="StyleBoldUnderline"/>
        </w:rPr>
        <w:t xml:space="preserve">, once nuclear weapons entered the killing equation. But </w:t>
      </w:r>
      <w:r w:rsidRPr="00F816B5">
        <w:rPr>
          <w:rStyle w:val="StyleBoldUnderline"/>
          <w:highlight w:val="cyan"/>
        </w:rPr>
        <w:t xml:space="preserve">the </w:t>
      </w:r>
      <w:r w:rsidRPr="00F816B5">
        <w:rPr>
          <w:highlight w:val="cyan"/>
          <w:u w:val="single"/>
        </w:rPr>
        <w:t>world did not keep sliding down</w:t>
      </w:r>
      <w:r w:rsidRPr="00F816B5">
        <w:rPr>
          <w:u w:val="single"/>
        </w:rPr>
        <w:t xml:space="preserve"> that path of </w:t>
      </w:r>
      <w:r w:rsidRPr="00F816B5">
        <w:rPr>
          <w:highlight w:val="cyan"/>
          <w:u w:val="single"/>
        </w:rPr>
        <w:t>perpetual war</w:t>
      </w:r>
      <w:r w:rsidRPr="00F816B5">
        <w:rPr>
          <w:sz w:val="8"/>
          <w:highlight w:val="cyan"/>
        </w:rPr>
        <w:t xml:space="preserve">. </w:t>
      </w:r>
      <w:r w:rsidRPr="00F816B5">
        <w:rPr>
          <w:highlight w:val="cyan"/>
          <w:u w:val="single"/>
        </w:rPr>
        <w:t>Instead, America</w:t>
      </w:r>
      <w:r w:rsidRPr="00F816B5">
        <w:rPr>
          <w:u w:val="single"/>
        </w:rPr>
        <w:t xml:space="preserve"> stepped up and </w:t>
      </w:r>
      <w:r w:rsidRPr="00F816B5">
        <w:rPr>
          <w:highlight w:val="cyan"/>
          <w:u w:val="single"/>
        </w:rPr>
        <w:t>changed everything by ushering in</w:t>
      </w:r>
      <w:r w:rsidRPr="00F816B5">
        <w:rPr>
          <w:u w:val="single"/>
        </w:rPr>
        <w:t xml:space="preserve"> our now-</w:t>
      </w:r>
      <w:r w:rsidRPr="00F816B5">
        <w:rPr>
          <w:b/>
          <w:highlight w:val="cyan"/>
          <w:u w:val="single"/>
          <w:bdr w:val="single" w:sz="4" w:space="0" w:color="auto" w:frame="1"/>
        </w:rPr>
        <w:t>perpetual great-power peace</w:t>
      </w:r>
      <w:r w:rsidRPr="00F816B5">
        <w:rPr>
          <w:sz w:val="8"/>
          <w:highlight w:val="cyan"/>
        </w:rPr>
        <w:t xml:space="preserve">. </w:t>
      </w:r>
      <w:r w:rsidRPr="00F816B5">
        <w:rPr>
          <w:highlight w:val="cyan"/>
          <w:u w:val="single"/>
        </w:rPr>
        <w:t>We introduced</w:t>
      </w:r>
      <w:r w:rsidRPr="00F816B5">
        <w:rPr>
          <w:u w:val="single"/>
        </w:rPr>
        <w:t xml:space="preserve"> the international liberal trade order known as </w:t>
      </w:r>
      <w:r w:rsidRPr="00F816B5">
        <w:rPr>
          <w:b/>
          <w:highlight w:val="cyan"/>
          <w:u w:val="single"/>
          <w:bdr w:val="single" w:sz="4" w:space="0" w:color="auto" w:frame="1"/>
        </w:rPr>
        <w:t>globalization</w:t>
      </w:r>
      <w:r w:rsidRPr="00F816B5">
        <w:rPr>
          <w:sz w:val="8"/>
        </w:rPr>
        <w:t xml:space="preserve"> and played loyal Leviathan over its spread. </w:t>
      </w:r>
      <w:r w:rsidRPr="00F816B5">
        <w:rPr>
          <w:highlight w:val="cyan"/>
          <w:u w:val="single"/>
        </w:rPr>
        <w:t>What resulted was</w:t>
      </w:r>
      <w:r w:rsidRPr="00F816B5">
        <w:rPr>
          <w:u w:val="single"/>
        </w:rPr>
        <w:t xml:space="preserve"> the collapse of empires, </w:t>
      </w:r>
      <w:r w:rsidRPr="00F816B5">
        <w:rPr>
          <w:b/>
          <w:u w:val="single"/>
          <w:bdr w:val="single" w:sz="4" w:space="0" w:color="auto" w:frame="1"/>
        </w:rPr>
        <w:t xml:space="preserve">an explosion of </w:t>
      </w:r>
      <w:r w:rsidRPr="00F816B5">
        <w:rPr>
          <w:b/>
          <w:highlight w:val="cyan"/>
          <w:u w:val="single"/>
          <w:bdr w:val="single" w:sz="4" w:space="0" w:color="auto" w:frame="1"/>
        </w:rPr>
        <w:t>democracy</w:t>
      </w:r>
      <w:r w:rsidRPr="00F816B5">
        <w:rPr>
          <w:sz w:val="8"/>
        </w:rPr>
        <w:t xml:space="preserve">, the </w:t>
      </w:r>
      <w:r w:rsidRPr="00F816B5">
        <w:rPr>
          <w:b/>
          <w:u w:val="single"/>
          <w:bdr w:val="single" w:sz="4" w:space="0" w:color="auto" w:frame="1"/>
        </w:rPr>
        <w:t xml:space="preserve">persistent spread of </w:t>
      </w:r>
      <w:r w:rsidRPr="00F816B5">
        <w:rPr>
          <w:b/>
          <w:highlight w:val="cyan"/>
          <w:u w:val="single"/>
          <w:bdr w:val="single" w:sz="4" w:space="0" w:color="auto" w:frame="1"/>
        </w:rPr>
        <w:t>human rights</w:t>
      </w:r>
      <w:r w:rsidRPr="00F816B5">
        <w:rPr>
          <w:sz w:val="8"/>
        </w:rPr>
        <w:t xml:space="preserve">, </w:t>
      </w:r>
      <w:r w:rsidRPr="00F816B5">
        <w:rPr>
          <w:bCs/>
          <w:u w:val="single"/>
        </w:rPr>
        <w:t xml:space="preserve">the </w:t>
      </w:r>
      <w:r w:rsidRPr="00F816B5">
        <w:rPr>
          <w:bCs/>
          <w:highlight w:val="cyan"/>
          <w:u w:val="single"/>
        </w:rPr>
        <w:t>liberation of women</w:t>
      </w:r>
      <w:r w:rsidRPr="00F816B5">
        <w:rPr>
          <w:sz w:val="8"/>
          <w:highlight w:val="cyan"/>
        </w:rPr>
        <w:t xml:space="preserve">, </w:t>
      </w:r>
      <w:r w:rsidRPr="00F816B5">
        <w:rPr>
          <w:b/>
          <w:highlight w:val="cyan"/>
          <w:u w:val="single"/>
          <w:bdr w:val="single" w:sz="4" w:space="0" w:color="auto" w:frame="1"/>
        </w:rPr>
        <w:t>the doubling of life expectancy</w:t>
      </w:r>
      <w:r w:rsidRPr="00F816B5">
        <w:rPr>
          <w:sz w:val="8"/>
        </w:rPr>
        <w:t xml:space="preserve">, a roughly </w:t>
      </w:r>
      <w:r w:rsidRPr="00F816B5">
        <w:rPr>
          <w:b/>
          <w:highlight w:val="cyan"/>
          <w:u w:val="single"/>
          <w:bdr w:val="single" w:sz="4" w:space="0" w:color="auto" w:frame="1"/>
        </w:rPr>
        <w:t>10-fold increase in</w:t>
      </w:r>
      <w:r w:rsidRPr="00F816B5">
        <w:rPr>
          <w:b/>
          <w:u w:val="single"/>
          <w:bdr w:val="single" w:sz="4" w:space="0" w:color="auto" w:frame="1"/>
        </w:rPr>
        <w:t xml:space="preserve"> adjusted global </w:t>
      </w:r>
      <w:r w:rsidRPr="00F816B5">
        <w:rPr>
          <w:b/>
          <w:highlight w:val="cyan"/>
          <w:u w:val="single"/>
          <w:bdr w:val="single" w:sz="4" w:space="0" w:color="auto" w:frame="1"/>
        </w:rPr>
        <w:t>GDP</w:t>
      </w:r>
      <w:r w:rsidRPr="00F816B5">
        <w:rPr>
          <w:sz w:val="8"/>
          <w:highlight w:val="cyan"/>
        </w:rPr>
        <w:t xml:space="preserve"> </w:t>
      </w:r>
      <w:r w:rsidRPr="00F816B5">
        <w:rPr>
          <w:highlight w:val="cyan"/>
          <w:u w:val="single"/>
        </w:rPr>
        <w:t>and a profound</w:t>
      </w:r>
      <w:r w:rsidRPr="00F816B5">
        <w:rPr>
          <w:u w:val="single"/>
        </w:rPr>
        <w:t xml:space="preserve"> and persistent </w:t>
      </w:r>
      <w:r w:rsidRPr="00F816B5">
        <w:rPr>
          <w:highlight w:val="cyan"/>
          <w:u w:val="single"/>
        </w:rPr>
        <w:t>reduction in</w:t>
      </w:r>
      <w:r w:rsidRPr="00F816B5">
        <w:rPr>
          <w:u w:val="single"/>
        </w:rPr>
        <w:t xml:space="preserve"> battle deaths from </w:t>
      </w:r>
      <w:r w:rsidRPr="00F816B5">
        <w:rPr>
          <w:b/>
          <w:u w:val="single"/>
          <w:bdr w:val="single" w:sz="4" w:space="0" w:color="auto" w:frame="1"/>
        </w:rPr>
        <w:t xml:space="preserve">state-based </w:t>
      </w:r>
      <w:r w:rsidRPr="00F816B5">
        <w:rPr>
          <w:b/>
          <w:highlight w:val="cyan"/>
          <w:u w:val="single"/>
          <w:bdr w:val="single" w:sz="4" w:space="0" w:color="auto" w:frame="1"/>
        </w:rPr>
        <w:t>conflicts</w:t>
      </w:r>
      <w:r w:rsidRPr="00F816B5">
        <w:rPr>
          <w:b/>
          <w:u w:val="single"/>
          <w:bdr w:val="single" w:sz="4" w:space="0" w:color="auto" w:frame="1"/>
        </w:rPr>
        <w:t xml:space="preserve">. </w:t>
      </w:r>
      <w:r w:rsidRPr="00F816B5">
        <w:rPr>
          <w:sz w:val="8"/>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F816B5">
        <w:rPr>
          <w:b/>
          <w:sz w:val="14"/>
          <w:szCs w:val="14"/>
          <w:u w:val="single"/>
        </w:rPr>
        <w:t xml:space="preserve"> </w:t>
      </w:r>
      <w:r w:rsidRPr="00F816B5">
        <w:rPr>
          <w:b/>
          <w:sz w:val="12"/>
          <w:szCs w:val="14"/>
          <w:u w:val="single"/>
        </w:rPr>
        <w:t xml:space="preserve"> </w:t>
      </w:r>
      <w:r w:rsidRPr="00F816B5">
        <w:rPr>
          <w:bCs/>
          <w:highlight w:val="cyan"/>
          <w:u w:val="single"/>
        </w:rPr>
        <w:t>As for</w:t>
      </w:r>
      <w:r w:rsidRPr="00F816B5">
        <w:rPr>
          <w:bCs/>
          <w:u w:val="single"/>
        </w:rPr>
        <w:t xml:space="preserve"> the sheer "evil" that is </w:t>
      </w:r>
      <w:r w:rsidRPr="00F816B5">
        <w:rPr>
          <w:bCs/>
          <w:highlight w:val="cyan"/>
          <w:u w:val="single"/>
        </w:rPr>
        <w:t>our military-industrial complex</w:t>
      </w:r>
      <w:r w:rsidRPr="00F816B5">
        <w:rPr>
          <w:bCs/>
          <w:u w:val="single"/>
        </w:rPr>
        <w:t xml:space="preserve">, again, </w:t>
      </w:r>
      <w:r w:rsidRPr="00F816B5">
        <w:rPr>
          <w:bCs/>
          <w:highlight w:val="cyan"/>
          <w:u w:val="single"/>
        </w:rPr>
        <w:t>let's examine what the world looked like before that establishment reared its ugly head</w:t>
      </w:r>
      <w:r w:rsidRPr="00F816B5">
        <w:rPr>
          <w:bCs/>
          <w:u w:val="single"/>
        </w:rPr>
        <w:t>.</w:t>
      </w:r>
      <w:r w:rsidRPr="00F816B5">
        <w:rPr>
          <w:b/>
          <w:sz w:val="14"/>
          <w:szCs w:val="14"/>
          <w:u w:val="single"/>
        </w:rPr>
        <w:t xml:space="preserve"> </w:t>
      </w:r>
      <w:r w:rsidRPr="00F816B5">
        <w:rPr>
          <w:u w:val="single"/>
        </w:rPr>
        <w:t xml:space="preserve">The last great period of global structural change was the first half of </w:t>
      </w:r>
      <w:r w:rsidRPr="00F816B5">
        <w:rPr>
          <w:highlight w:val="cyan"/>
          <w:u w:val="single"/>
        </w:rPr>
        <w:t>the 20th century</w:t>
      </w:r>
      <w:r w:rsidRPr="00F816B5">
        <w:rPr>
          <w:u w:val="single"/>
        </w:rPr>
        <w:t xml:space="preserve">, a period that </w:t>
      </w:r>
      <w:r w:rsidRPr="00F816B5">
        <w:rPr>
          <w:highlight w:val="cyan"/>
          <w:u w:val="single"/>
        </w:rPr>
        <w:t>saw a death toll of about 100 million</w:t>
      </w:r>
      <w:r w:rsidRPr="00F816B5">
        <w:rPr>
          <w:u w:val="single"/>
        </w:rPr>
        <w:t xml:space="preserve"> across two world wars</w:t>
      </w:r>
      <w:r w:rsidRPr="00F816B5">
        <w:rPr>
          <w:b/>
          <w:sz w:val="16"/>
          <w:u w:val="single"/>
        </w:rPr>
        <w:t xml:space="preserve">. </w:t>
      </w:r>
      <w:r w:rsidRPr="00F816B5">
        <w:rPr>
          <w:sz w:val="8"/>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F816B5">
        <w:rPr>
          <w:b/>
          <w:sz w:val="16"/>
          <w:u w:val="single"/>
        </w:rPr>
        <w:t xml:space="preserve">, </w:t>
      </w:r>
      <w:r w:rsidRPr="00F816B5">
        <w:rPr>
          <w:u w:val="single"/>
        </w:rPr>
        <w:t xml:space="preserve">these </w:t>
      </w:r>
      <w:r w:rsidRPr="00F816B5">
        <w:rPr>
          <w:highlight w:val="cyan"/>
          <w:u w:val="single"/>
        </w:rPr>
        <w:t>calculations suggest a</w:t>
      </w:r>
      <w:r w:rsidRPr="00F816B5">
        <w:rPr>
          <w:u w:val="single"/>
        </w:rPr>
        <w:t xml:space="preserve"> 90 percent absolute drop and a </w:t>
      </w:r>
      <w:r w:rsidRPr="00F816B5">
        <w:rPr>
          <w:b/>
          <w:highlight w:val="cyan"/>
          <w:u w:val="single"/>
          <w:bdr w:val="single" w:sz="4" w:space="0" w:color="auto" w:frame="1"/>
        </w:rPr>
        <w:t>99 percent relative drop in deaths due to war</w:t>
      </w:r>
      <w:r w:rsidRPr="00F816B5">
        <w:rPr>
          <w:b/>
          <w:sz w:val="16"/>
          <w:highlight w:val="cyan"/>
          <w:u w:val="single"/>
        </w:rPr>
        <w:t xml:space="preserve">. </w:t>
      </w:r>
      <w:r w:rsidRPr="00F816B5">
        <w:rPr>
          <w:highlight w:val="cyan"/>
          <w:u w:val="single"/>
        </w:rPr>
        <w:t xml:space="preserve">We are </w:t>
      </w:r>
      <w:r w:rsidRPr="00F816B5">
        <w:rPr>
          <w:u w:val="single"/>
        </w:rPr>
        <w:t xml:space="preserve">clearly </w:t>
      </w:r>
      <w:r w:rsidRPr="00F816B5">
        <w:rPr>
          <w:highlight w:val="cyan"/>
          <w:u w:val="single"/>
        </w:rPr>
        <w:t>headed for a world</w:t>
      </w:r>
      <w:r w:rsidRPr="00F816B5">
        <w:rPr>
          <w:u w:val="single"/>
        </w:rPr>
        <w:t xml:space="preserve"> order </w:t>
      </w:r>
      <w:r w:rsidRPr="00F816B5">
        <w:rPr>
          <w:highlight w:val="cyan"/>
          <w:u w:val="single"/>
        </w:rPr>
        <w:t xml:space="preserve">characterized by </w:t>
      </w:r>
      <w:proofErr w:type="spellStart"/>
      <w:r w:rsidRPr="00F816B5">
        <w:rPr>
          <w:highlight w:val="cyan"/>
          <w:u w:val="single"/>
        </w:rPr>
        <w:t>multipolarity</w:t>
      </w:r>
      <w:proofErr w:type="spellEnd"/>
      <w:r w:rsidRPr="00F816B5">
        <w:rPr>
          <w:b/>
          <w:sz w:val="16"/>
          <w:u w:val="single"/>
        </w:rPr>
        <w:t xml:space="preserve">, </w:t>
      </w:r>
      <w:r w:rsidRPr="00F816B5">
        <w:rPr>
          <w:sz w:val="8"/>
        </w:rPr>
        <w:t>something the American-birthed system was designed to both encourage and accommodate.</w:t>
      </w:r>
      <w:r w:rsidRPr="00F816B5">
        <w:rPr>
          <w:b/>
          <w:sz w:val="16"/>
          <w:u w:val="single"/>
        </w:rPr>
        <w:t xml:space="preserve"> </w:t>
      </w:r>
      <w:r w:rsidRPr="00F816B5">
        <w:rPr>
          <w:highlight w:val="cyan"/>
          <w:u w:val="single"/>
        </w:rPr>
        <w:t xml:space="preserve">But </w:t>
      </w:r>
      <w:r w:rsidRPr="00F816B5">
        <w:rPr>
          <w:u w:val="single"/>
        </w:rPr>
        <w:t xml:space="preserve">given how things turned out the last time we collectively faced such a fluid structure, </w:t>
      </w:r>
      <w:r w:rsidRPr="00F816B5">
        <w:rPr>
          <w:b/>
          <w:highlight w:val="cyan"/>
          <w:u w:val="single"/>
          <w:bdr w:val="single" w:sz="4" w:space="0" w:color="auto" w:frame="1"/>
        </w:rPr>
        <w:t>we would do well to keep U.S. power</w:t>
      </w:r>
      <w:r w:rsidRPr="00F816B5">
        <w:rPr>
          <w:b/>
          <w:sz w:val="16"/>
          <w:u w:val="single"/>
        </w:rPr>
        <w:t xml:space="preserve">, in all of its forms, </w:t>
      </w:r>
      <w:r w:rsidRPr="00F816B5">
        <w:rPr>
          <w:u w:val="single"/>
        </w:rPr>
        <w:t>deeply embedded in the geometry to come</w:t>
      </w:r>
      <w:r w:rsidRPr="00F816B5">
        <w:rPr>
          <w:b/>
          <w:sz w:val="16"/>
          <w:u w:val="single"/>
        </w:rPr>
        <w:t>.</w:t>
      </w:r>
      <w:r w:rsidRPr="00F816B5">
        <w:rPr>
          <w:b/>
          <w:sz w:val="12"/>
          <w:szCs w:val="20"/>
          <w:u w:val="single"/>
        </w:rPr>
        <w:t xml:space="preserve"> </w:t>
      </w:r>
      <w:r w:rsidRPr="00F816B5">
        <w:rPr>
          <w:sz w:val="8"/>
        </w:rPr>
        <w:t>To continue the historical survey, after salvaging Western Europe from its half-century of civil war,</w:t>
      </w:r>
      <w:r w:rsidRPr="00F816B5">
        <w:rPr>
          <w:b/>
          <w:sz w:val="16"/>
          <w:u w:val="single"/>
        </w:rPr>
        <w:t xml:space="preserve"> </w:t>
      </w:r>
      <w:r w:rsidRPr="00F816B5">
        <w:rPr>
          <w:highlight w:val="cyan"/>
          <w:u w:val="single"/>
        </w:rPr>
        <w:t>the U.S. emerged as</w:t>
      </w:r>
      <w:r w:rsidRPr="00F816B5">
        <w:rPr>
          <w:u w:val="single"/>
        </w:rPr>
        <w:t xml:space="preserve"> the </w:t>
      </w:r>
      <w:r w:rsidRPr="00F816B5">
        <w:rPr>
          <w:highlight w:val="cyan"/>
          <w:u w:val="single"/>
        </w:rPr>
        <w:t>progenitor of a</w:t>
      </w:r>
      <w:r w:rsidRPr="00F816B5">
        <w:rPr>
          <w:u w:val="single"/>
        </w:rPr>
        <w:t xml:space="preserve"> new, far </w:t>
      </w:r>
      <w:r w:rsidRPr="00F816B5">
        <w:rPr>
          <w:highlight w:val="cyan"/>
          <w:u w:val="single"/>
        </w:rPr>
        <w:t>more just form of globalization</w:t>
      </w:r>
      <w:r w:rsidRPr="00F816B5">
        <w:rPr>
          <w:u w:val="single"/>
        </w:rPr>
        <w:t xml:space="preserve"> -- one </w:t>
      </w:r>
      <w:r w:rsidRPr="00F816B5">
        <w:rPr>
          <w:b/>
          <w:highlight w:val="cyan"/>
          <w:u w:val="single"/>
          <w:bdr w:val="single" w:sz="4" w:space="0" w:color="auto" w:frame="1"/>
        </w:rPr>
        <w:t>based on actual free trade rather than colonialism</w:t>
      </w:r>
      <w:r w:rsidRPr="00F816B5">
        <w:rPr>
          <w:b/>
          <w:sz w:val="16"/>
          <w:u w:val="single"/>
        </w:rPr>
        <w:t xml:space="preserve">. </w:t>
      </w:r>
      <w:r w:rsidRPr="00F816B5">
        <w:rPr>
          <w:bCs/>
          <w:highlight w:val="cyan"/>
          <w:u w:val="single"/>
        </w:rPr>
        <w:t>America</w:t>
      </w:r>
      <w:r w:rsidRPr="00F816B5">
        <w:rPr>
          <w:bCs/>
          <w:u w:val="single"/>
        </w:rPr>
        <w:t xml:space="preserve"> then successfully </w:t>
      </w:r>
      <w:r w:rsidRPr="00F816B5">
        <w:rPr>
          <w:bCs/>
          <w:highlight w:val="cyan"/>
          <w:u w:val="single"/>
        </w:rPr>
        <w:t>replicated globalization</w:t>
      </w:r>
      <w:r w:rsidRPr="00F816B5">
        <w:rPr>
          <w:bCs/>
          <w:u w:val="single"/>
        </w:rPr>
        <w:t xml:space="preserve"> further </w:t>
      </w:r>
      <w:r w:rsidRPr="00F816B5">
        <w:rPr>
          <w:bCs/>
          <w:highlight w:val="cyan"/>
          <w:u w:val="single"/>
        </w:rPr>
        <w:t>in East Asia</w:t>
      </w:r>
      <w:r w:rsidRPr="00F816B5">
        <w:rPr>
          <w:bCs/>
          <w:u w:val="single"/>
        </w:rPr>
        <w:t xml:space="preserve"> over the second half of the 20th century, </w:t>
      </w:r>
      <w:r w:rsidRPr="00F816B5">
        <w:rPr>
          <w:b/>
          <w:highlight w:val="cyan"/>
          <w:u w:val="single"/>
          <w:bdr w:val="single" w:sz="4" w:space="0" w:color="auto" w:frame="1"/>
        </w:rPr>
        <w:t>setting the stage for the Pacific Century now unfolding.</w:t>
      </w:r>
      <w:r w:rsidRPr="00F816B5">
        <w:rPr>
          <w:b/>
          <w:u w:val="single"/>
          <w:bdr w:val="single" w:sz="4" w:space="0" w:color="auto" w:frame="1"/>
        </w:rPr>
        <w:t xml:space="preserve"> </w:t>
      </w:r>
    </w:p>
    <w:p w14:paraId="293F1839" w14:textId="77777777" w:rsidR="000F13C1" w:rsidRPr="00894D1C" w:rsidRDefault="000F13C1" w:rsidP="000F13C1">
      <w:pPr>
        <w:rPr>
          <w:rFonts w:ascii="Arial Narrow" w:hAnsi="Arial Narrow"/>
          <w:sz w:val="16"/>
        </w:rPr>
      </w:pPr>
    </w:p>
    <w:p w14:paraId="6D80E36A" w14:textId="77777777" w:rsidR="00B43751" w:rsidRPr="00B43751" w:rsidRDefault="00B43751" w:rsidP="00B43751"/>
    <w:p w14:paraId="44707258" w14:textId="7EC03481" w:rsidR="00194753" w:rsidRDefault="00C959B3" w:rsidP="00194753">
      <w:pPr>
        <w:pStyle w:val="Heading3"/>
      </w:pPr>
      <w:r>
        <w:t xml:space="preserve">Impact – </w:t>
      </w:r>
      <w:r w:rsidR="00B06821">
        <w:t>Economy</w:t>
      </w:r>
    </w:p>
    <w:p w14:paraId="1A7995A3" w14:textId="77777777" w:rsidR="00194753" w:rsidRPr="00C959B3" w:rsidRDefault="00194753" w:rsidP="00C959B3">
      <w:pPr>
        <w:pStyle w:val="Heading4"/>
      </w:pPr>
      <w:r w:rsidRPr="00C959B3">
        <w:t>Economy performs better under Democratic presidents – overall stock returns were significantly higher</w:t>
      </w:r>
    </w:p>
    <w:p w14:paraId="456E58C5" w14:textId="77777777" w:rsidR="00194753" w:rsidRDefault="00194753" w:rsidP="00194753">
      <w:r w:rsidRPr="00522BE8">
        <w:rPr>
          <w:rStyle w:val="StyleStyleBold12pt"/>
        </w:rPr>
        <w:t>Lund, 14</w:t>
      </w:r>
      <w:r>
        <w:t xml:space="preserve"> (Brian, </w:t>
      </w:r>
      <w:r w:rsidRPr="00522BE8">
        <w:t>a freelance writer, author, and financial executive with almost 30 years of market experience. He writes prose about the markets and finance with an occasional poetic slice of pop culture. He is the author of Trading: The Best of the Best - Top Trading Tips For Our Times, and has ma</w:t>
      </w:r>
      <w:r>
        <w:t>de numerous appearances on CNBC, “</w:t>
      </w:r>
      <w:r w:rsidRPr="00522BE8">
        <w:t>Republican or Democrat Presidents: Which Are Better for the Stock Market?</w:t>
      </w:r>
      <w:r>
        <w:t xml:space="preserve">” </w:t>
      </w:r>
      <w:proofErr w:type="spellStart"/>
      <w:r>
        <w:t>DailyFinance</w:t>
      </w:r>
      <w:proofErr w:type="spellEnd"/>
      <w:r>
        <w:t xml:space="preserve">, 3/5/14, </w:t>
      </w:r>
      <w:hyperlink r:id="rId49" w:history="1">
        <w:r w:rsidRPr="007B6AED">
          <w:rPr>
            <w:rStyle w:val="Hyperlink"/>
          </w:rPr>
          <w:t>http://www.dailyfinance.com/2014/03/05/republican-democrat-presidents-better-stock-market-performance/</w:t>
        </w:r>
      </w:hyperlink>
      <w:r>
        <w:t>) Zhang</w:t>
      </w:r>
    </w:p>
    <w:p w14:paraId="35504D24" w14:textId="77777777" w:rsidR="00194753" w:rsidRDefault="00194753" w:rsidP="00194753">
      <w:pPr>
        <w:rPr>
          <w:sz w:val="12"/>
        </w:rPr>
      </w:pPr>
      <w:r w:rsidRPr="00522BE8">
        <w:rPr>
          <w:rStyle w:val="StyleBoldUnderline"/>
        </w:rPr>
        <w:t>In 2012, a report titled "US Market Performance Since 1900: Republicans Versus Democrats" was released by CMC Markets</w:t>
      </w:r>
      <w:r>
        <w:t>, a major financial research company -- ironically, based in Canada -- which attempted to answer the question once and for all.</w:t>
      </w:r>
      <w:r w:rsidRPr="00522BE8">
        <w:rPr>
          <w:sz w:val="12"/>
        </w:rPr>
        <w:t xml:space="preserve">∂ </w:t>
      </w:r>
      <w:r w:rsidRPr="00522BE8">
        <w:rPr>
          <w:rStyle w:val="StyleBoldUnderline"/>
        </w:rPr>
        <w:t xml:space="preserve">The report has a number of surprises in it, including the fact that although Ronald Reagan and Franklin Roosevelt had impressive overall returns over the course of their terms -- 125 percent and 201 percent respectively -- it's actually Calvin Coolidge, a Republican, who comes in at the top spot with a total return of 269 percent during his time in office. However, on the whole, the stock market has performed better under Democratic presidents than under Republicans. </w:t>
      </w:r>
      <w:proofErr w:type="gramStart"/>
      <w:r w:rsidRPr="00522BE8">
        <w:t>Much, much better.</w:t>
      </w:r>
      <w:proofErr w:type="gramEnd"/>
      <w:r w:rsidRPr="00522BE8">
        <w:t xml:space="preserve"> </w:t>
      </w:r>
      <w:r w:rsidRPr="00522BE8">
        <w:rPr>
          <w:rStyle w:val="StyleBoldUnderline"/>
        </w:rPr>
        <w:t xml:space="preserve">The average monthly return under Democrats was 0.73 percent versus 0.38 percent for Republicans, and Democrats posted an average yearly return of 15.31 percent against 5.47 percent for their political counterparts.∂ </w:t>
      </w:r>
      <w:r w:rsidRPr="00522BE8">
        <w:t>In fact, there's a school of thought that says the best time for the market is when there's conflict between Congress and the presidency, which renders them both impotent, and allows private industry to innovate free from government intervention</w:t>
      </w:r>
      <w:r>
        <w:t>.</w:t>
      </w:r>
      <w:r w:rsidRPr="00522BE8">
        <w:rPr>
          <w:sz w:val="12"/>
        </w:rPr>
        <w:t xml:space="preserve">∂ </w:t>
      </w:r>
      <w:r w:rsidRPr="00522BE8">
        <w:rPr>
          <w:rStyle w:val="StyleBoldUnderline"/>
        </w:rPr>
        <w:t>A classic example of this was the economic boom of the mid- to late- '90s</w:t>
      </w:r>
      <w:r>
        <w:t xml:space="preserve"> when the markets hit record highs. That includes the </w:t>
      </w:r>
      <w:proofErr w:type="spellStart"/>
      <w:r>
        <w:t>Nasdaq</w:t>
      </w:r>
      <w:proofErr w:type="spellEnd"/>
      <w:r>
        <w:t xml:space="preserve"> composite (^IXIC), which more than quadrupled in two years, then plummeted by the same amount in the next two. To this day, it has not reached that high water mark again (though it has more than tripled from its post-bubble low)</w:t>
      </w:r>
      <w:proofErr w:type="gramStart"/>
      <w:r>
        <w:t>.</w:t>
      </w:r>
      <w:r w:rsidRPr="00522BE8">
        <w:rPr>
          <w:sz w:val="12"/>
        </w:rPr>
        <w:t>∂</w:t>
      </w:r>
      <w:proofErr w:type="gramEnd"/>
      <w:r w:rsidRPr="00522BE8">
        <w:rPr>
          <w:sz w:val="12"/>
        </w:rPr>
        <w:t xml:space="preserve"> </w:t>
      </w:r>
      <w:r w:rsidRPr="00522BE8">
        <w:rPr>
          <w:rStyle w:val="StyleBoldUnderline"/>
        </w:rPr>
        <w:t>Democrat Bill Clinton was president then, and the stock market had overall returns of 227 percent. But Clinton's two terms were also known for intractable conflict between the Republican-majority Congress and the office of the president</w:t>
      </w:r>
      <w:r>
        <w:t>. Some will assert that this allowed a new technology, the Internet, to grow unobstructed and unregulated by a government that was too busy beating up on itself.</w:t>
      </w:r>
      <w:r w:rsidRPr="00522BE8">
        <w:rPr>
          <w:sz w:val="12"/>
        </w:rPr>
        <w:t xml:space="preserve"> </w:t>
      </w:r>
    </w:p>
    <w:p w14:paraId="19A2F84F" w14:textId="77777777" w:rsidR="00B43751" w:rsidRPr="00464479" w:rsidRDefault="00B43751" w:rsidP="00B43751">
      <w:pPr>
        <w:pStyle w:val="Heading4"/>
        <w:rPr>
          <w:rFonts w:cs="Arial"/>
        </w:rPr>
      </w:pPr>
      <w:r w:rsidRPr="00464479">
        <w:rPr>
          <w:rFonts w:cs="Arial"/>
        </w:rPr>
        <w:t xml:space="preserve">Growth prevents nuclear warfare – history proves  </w:t>
      </w:r>
    </w:p>
    <w:p w14:paraId="1C1C9DE8" w14:textId="77777777" w:rsidR="00B43751" w:rsidRPr="00464479" w:rsidRDefault="00B43751" w:rsidP="00B43751">
      <w:r w:rsidRPr="00464479">
        <w:rPr>
          <w:rStyle w:val="Heading4Char"/>
          <w:rFonts w:eastAsia="Calibri" w:cs="Arial"/>
        </w:rPr>
        <w:t>Mead 9</w:t>
      </w:r>
      <w:r w:rsidRPr="00464479">
        <w:t xml:space="preserve"> [Walter Russell Mead, the Henry A. Kissinger Senior Fellow in U.S. Foreign Policy at the Council on Foreign Relations, 2-4, “Only Makes You Stronger,” The New Republic, http://www.tnr.com/politics/story.html</w:t>
      </w:r>
      <w:proofErr w:type="gramStart"/>
      <w:r w:rsidRPr="00464479">
        <w:t>?id</w:t>
      </w:r>
      <w:proofErr w:type="gramEnd"/>
      <w:r w:rsidRPr="00464479">
        <w:t>=571cbbb9-2887-4d81-8542-92e83915f5f8&amp;p=2]</w:t>
      </w:r>
    </w:p>
    <w:p w14:paraId="10E29165" w14:textId="77777777" w:rsidR="00B43751" w:rsidRPr="00464479" w:rsidRDefault="00B43751" w:rsidP="00B43751">
      <w:pPr>
        <w:rPr>
          <w:rStyle w:val="IntenseEmphasis"/>
        </w:rPr>
      </w:pPr>
      <w:r w:rsidRPr="00464479">
        <w:rPr>
          <w:sz w:val="12"/>
        </w:rPr>
        <w:t xml:space="preserve">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3027A5">
        <w:rPr>
          <w:rStyle w:val="IntenseEmphasis"/>
          <w:highlight w:val="green"/>
        </w:rPr>
        <w:t>For</w:t>
      </w:r>
      <w:r w:rsidRPr="00464479">
        <w:rPr>
          <w:rStyle w:val="IntenseEmphasis"/>
        </w:rPr>
        <w:t xml:space="preserve"> billions of people in </w:t>
      </w:r>
      <w:r w:rsidRPr="003027A5">
        <w:rPr>
          <w:rStyle w:val="Emphasis"/>
          <w:highlight w:val="green"/>
        </w:rPr>
        <w:t>nuclear-armed countries</w:t>
      </w:r>
      <w:r w:rsidRPr="00464479">
        <w:rPr>
          <w:rStyle w:val="IntenseEmphasis"/>
        </w:rPr>
        <w:t xml:space="preserve"> to emerge from this crisis believing either that the United States was indifferent to their well-being or that it had profited from their </w:t>
      </w:r>
      <w:r w:rsidRPr="003027A5">
        <w:rPr>
          <w:rStyle w:val="IntenseEmphasis"/>
          <w:highlight w:val="green"/>
        </w:rPr>
        <w:t xml:space="preserve">distress could damage </w:t>
      </w:r>
      <w:r w:rsidRPr="00464479">
        <w:rPr>
          <w:rStyle w:val="IntenseEmphasis"/>
        </w:rPr>
        <w:t xml:space="preserve">U.S. foreign </w:t>
      </w:r>
      <w:r w:rsidRPr="003027A5">
        <w:rPr>
          <w:rStyle w:val="IntenseEmphasis"/>
          <w:highlight w:val="green"/>
        </w:rPr>
        <w:t>policy</w:t>
      </w:r>
      <w:r w:rsidRPr="00464479">
        <w:rPr>
          <w:rStyle w:val="IntenseEmphasis"/>
        </w:rPr>
        <w:t xml:space="preserve"> far more </w:t>
      </w:r>
      <w:r w:rsidRPr="003027A5">
        <w:rPr>
          <w:rStyle w:val="Emphasis"/>
          <w:highlight w:val="green"/>
        </w:rPr>
        <w:t>severely</w:t>
      </w:r>
      <w:r w:rsidRPr="00464479">
        <w:rPr>
          <w:sz w:val="12"/>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464479">
        <w:rPr>
          <w:sz w:val="12"/>
        </w:rPr>
        <w:t>however</w:t>
      </w:r>
      <w:proofErr w:type="gramEnd"/>
      <w:r w:rsidRPr="00464479">
        <w:rPr>
          <w:sz w:val="12"/>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w:t>
      </w:r>
      <w:proofErr w:type="spellStart"/>
      <w:r w:rsidRPr="00464479">
        <w:rPr>
          <w:sz w:val="12"/>
        </w:rPr>
        <w:t>Markazi</w:t>
      </w:r>
      <w:proofErr w:type="spellEnd"/>
      <w:r w:rsidRPr="00464479">
        <w:rPr>
          <w:sz w:val="12"/>
        </w:rPr>
        <w:t xml:space="preserve">.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w:t>
      </w:r>
      <w:proofErr w:type="gramStart"/>
      <w:r w:rsidRPr="00464479">
        <w:rPr>
          <w:sz w:val="12"/>
        </w:rPr>
        <w:t>crisis,</w:t>
      </w:r>
      <w:proofErr w:type="gramEnd"/>
      <w:r w:rsidRPr="00464479">
        <w:rPr>
          <w:sz w:val="12"/>
        </w:rPr>
        <w:t xml:space="preserve">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464479">
        <w:rPr>
          <w:sz w:val="12"/>
        </w:rPr>
        <w:t>states</w:t>
      </w:r>
      <w:proofErr w:type="gramEnd"/>
      <w:r w:rsidRPr="00464479">
        <w:rPr>
          <w:sz w:val="12"/>
        </w:rPr>
        <w:t xml:space="preserve"> and Central Europe. Frequently, the crisis has weakened the power of the merchants, industrialists, financiers, and professionals who want to develop a liberal capitalist society integrated into the world. </w:t>
      </w:r>
      <w:r w:rsidRPr="003027A5">
        <w:rPr>
          <w:rStyle w:val="IntenseEmphasis"/>
          <w:highlight w:val="green"/>
        </w:rPr>
        <w:t>Crisis can also strengthen</w:t>
      </w:r>
      <w:r w:rsidRPr="00464479">
        <w:rPr>
          <w:rStyle w:val="IntenseEmphasis"/>
        </w:rPr>
        <w:t xml:space="preserve"> the hand of religious </w:t>
      </w:r>
      <w:r w:rsidRPr="003027A5">
        <w:rPr>
          <w:rStyle w:val="IntenseEmphasis"/>
          <w:highlight w:val="green"/>
        </w:rPr>
        <w:t>extremists</w:t>
      </w:r>
      <w:r w:rsidRPr="00464479">
        <w:rPr>
          <w:rStyle w:val="IntenseEmphasis"/>
        </w:rPr>
        <w:t xml:space="preserve">, populist </w:t>
      </w:r>
      <w:r w:rsidRPr="003027A5">
        <w:rPr>
          <w:rStyle w:val="IntenseEmphasis"/>
          <w:highlight w:val="green"/>
        </w:rPr>
        <w:t>radicals, or authoritarian traditionalists</w:t>
      </w:r>
      <w:r w:rsidRPr="00464479">
        <w:rPr>
          <w:sz w:val="12"/>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w:t>
      </w:r>
      <w:r w:rsidRPr="00464479">
        <w:rPr>
          <w:rStyle w:val="IntenseEmphasis"/>
        </w:rPr>
        <w:t>countries where capitalism has relatively recent and shallow roots tend to suffer greater economic and political damage when crisis strikes</w:t>
      </w:r>
      <w:r w:rsidRPr="00464479">
        <w:rPr>
          <w:sz w:val="12"/>
        </w:rPr>
        <w:t xml:space="preserve">--as, inevitably, it does. And, consequently, financial crises often reinforce rather than challenge the global distribution of power and wealth. This may be happening yet again. </w:t>
      </w:r>
      <w:proofErr w:type="gramStart"/>
      <w:r w:rsidRPr="00464479">
        <w:rPr>
          <w:sz w:val="12"/>
        </w:rPr>
        <w:t>None of which means that we can just sit back and enjoy the recession.</w:t>
      </w:r>
      <w:proofErr w:type="gramEnd"/>
      <w:r w:rsidRPr="00464479">
        <w:rPr>
          <w:sz w:val="12"/>
        </w:rPr>
        <w:t xml:space="preserve"> History may suggest that financial crises actually help capitalist great powers maintain their leads--but it has other, less reassuring messages as well. </w:t>
      </w:r>
      <w:r w:rsidRPr="003027A5">
        <w:rPr>
          <w:rStyle w:val="IntenseEmphasis"/>
          <w:highlight w:val="green"/>
        </w:rPr>
        <w:t>If financial crises have been a normal part of life</w:t>
      </w:r>
      <w:r w:rsidRPr="00464479">
        <w:rPr>
          <w:rStyle w:val="IntenseEmphasis"/>
        </w:rPr>
        <w:t xml:space="preserve"> during the 300-year rise of the liberal capitalist system under the Anglophone powers, </w:t>
      </w:r>
      <w:r w:rsidRPr="003027A5">
        <w:rPr>
          <w:rStyle w:val="Emphasis"/>
          <w:highlight w:val="green"/>
        </w:rPr>
        <w:t>so has war</w:t>
      </w:r>
      <w:r w:rsidRPr="003027A5">
        <w:rPr>
          <w:rStyle w:val="IntenseEmphasis"/>
          <w:highlight w:val="green"/>
        </w:rPr>
        <w:t>. The wars of</w:t>
      </w:r>
      <w:r w:rsidRPr="00464479">
        <w:rPr>
          <w:rStyle w:val="IntenseEmphasis"/>
        </w:rPr>
        <w:t xml:space="preserve"> the League of </w:t>
      </w:r>
      <w:r w:rsidRPr="003027A5">
        <w:rPr>
          <w:rStyle w:val="IntenseEmphasis"/>
          <w:highlight w:val="green"/>
        </w:rPr>
        <w:t>Augsburg</w:t>
      </w:r>
      <w:r w:rsidRPr="00464479">
        <w:rPr>
          <w:rStyle w:val="IntenseEmphasis"/>
        </w:rPr>
        <w:t xml:space="preserve"> and </w:t>
      </w:r>
      <w:r w:rsidRPr="003027A5">
        <w:rPr>
          <w:rStyle w:val="IntenseEmphasis"/>
          <w:highlight w:val="green"/>
        </w:rPr>
        <w:t>the Spanish Succession</w:t>
      </w:r>
      <w:r w:rsidRPr="00464479">
        <w:rPr>
          <w:rStyle w:val="IntenseEmphasis"/>
        </w:rPr>
        <w:t xml:space="preserve">; the Seven Years War; the American Revolution; the Napoleonic Wars; </w:t>
      </w:r>
      <w:r w:rsidRPr="003027A5">
        <w:rPr>
          <w:rStyle w:val="IntenseEmphasis"/>
          <w:highlight w:val="green"/>
        </w:rPr>
        <w:t>the</w:t>
      </w:r>
      <w:r w:rsidRPr="00464479">
        <w:rPr>
          <w:rStyle w:val="IntenseEmphasis"/>
        </w:rPr>
        <w:t xml:space="preserve"> two </w:t>
      </w:r>
      <w:r w:rsidRPr="003027A5">
        <w:rPr>
          <w:rStyle w:val="IntenseEmphasis"/>
          <w:highlight w:val="green"/>
        </w:rPr>
        <w:t>World Wars</w:t>
      </w:r>
      <w:r w:rsidRPr="00464479">
        <w:rPr>
          <w:rStyle w:val="IntenseEmphasis"/>
        </w:rPr>
        <w:t xml:space="preserve">; the cold war: </w:t>
      </w:r>
      <w:r w:rsidRPr="003027A5">
        <w:rPr>
          <w:rStyle w:val="IntenseEmphasis"/>
          <w:highlight w:val="green"/>
        </w:rPr>
        <w:t>The list</w:t>
      </w:r>
      <w:r w:rsidRPr="00464479">
        <w:rPr>
          <w:rStyle w:val="IntenseEmphasis"/>
        </w:rPr>
        <w:t xml:space="preserve"> of wars </w:t>
      </w:r>
      <w:r w:rsidRPr="003027A5">
        <w:rPr>
          <w:rStyle w:val="IntenseEmphasis"/>
          <w:highlight w:val="green"/>
        </w:rPr>
        <w:t>is</w:t>
      </w:r>
      <w:r w:rsidRPr="00464479">
        <w:rPr>
          <w:rStyle w:val="IntenseEmphasis"/>
        </w:rPr>
        <w:t xml:space="preserve"> almost </w:t>
      </w:r>
      <w:r w:rsidRPr="003027A5">
        <w:rPr>
          <w:rStyle w:val="IntenseEmphasis"/>
          <w:highlight w:val="green"/>
        </w:rPr>
        <w:t>as long as</w:t>
      </w:r>
      <w:r w:rsidRPr="00464479">
        <w:rPr>
          <w:rStyle w:val="IntenseEmphasis"/>
        </w:rPr>
        <w:t xml:space="preserve"> the list of </w:t>
      </w:r>
      <w:r w:rsidRPr="003027A5">
        <w:rPr>
          <w:rStyle w:val="IntenseEmphasis"/>
          <w:highlight w:val="green"/>
        </w:rPr>
        <w:t>financial crises</w:t>
      </w:r>
      <w:r w:rsidRPr="00464479">
        <w:rPr>
          <w:rStyle w:val="IntenseEmphasis"/>
        </w:rPr>
        <w:t xml:space="preserve">. </w:t>
      </w:r>
      <w:r w:rsidRPr="003027A5">
        <w:rPr>
          <w:rStyle w:val="IntenseEmphasis"/>
          <w:highlight w:val="green"/>
        </w:rPr>
        <w:t>Bad economic times</w:t>
      </w:r>
      <w:r w:rsidRPr="00464479">
        <w:rPr>
          <w:rStyle w:val="IntenseEmphasis"/>
        </w:rPr>
        <w:t xml:space="preserve"> can </w:t>
      </w:r>
      <w:r w:rsidRPr="003027A5">
        <w:rPr>
          <w:rStyle w:val="Emphasis"/>
          <w:highlight w:val="green"/>
        </w:rPr>
        <w:t>breed wars</w:t>
      </w:r>
      <w:r w:rsidRPr="00464479">
        <w:rPr>
          <w:sz w:val="12"/>
        </w:rPr>
        <w:t xml:space="preserve">.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w:t>
      </w:r>
      <w:r w:rsidRPr="00464479">
        <w:rPr>
          <w:rStyle w:val="IntenseEmphasis"/>
        </w:rPr>
        <w:t>if we can't get the world economy back on track, we may still have to fight.</w:t>
      </w:r>
    </w:p>
    <w:p w14:paraId="0AB6F051" w14:textId="77777777" w:rsidR="00B43751" w:rsidRDefault="00B43751" w:rsidP="00194753">
      <w:pPr>
        <w:rPr>
          <w:sz w:val="12"/>
        </w:rPr>
      </w:pPr>
    </w:p>
    <w:p w14:paraId="272DFF1C" w14:textId="77777777" w:rsidR="00B43751" w:rsidRDefault="00B43751" w:rsidP="00194753">
      <w:pPr>
        <w:rPr>
          <w:sz w:val="12"/>
        </w:rPr>
      </w:pPr>
    </w:p>
    <w:p w14:paraId="3E695108" w14:textId="7298071F" w:rsidR="002B6CA6" w:rsidRPr="002B6CA6" w:rsidRDefault="00C959B3" w:rsidP="002B6CA6">
      <w:pPr>
        <w:pStyle w:val="Heading3"/>
      </w:pPr>
      <w:r>
        <w:t>Impact – GOP Bad – Laundry List</w:t>
      </w:r>
    </w:p>
    <w:p w14:paraId="4EA5E0F1" w14:textId="77777777" w:rsidR="00C959B3" w:rsidRDefault="00C959B3" w:rsidP="00C959B3">
      <w:pPr>
        <w:pStyle w:val="Heading4"/>
        <w:rPr>
          <w:rFonts w:eastAsia="Times New Roman"/>
        </w:rPr>
      </w:pPr>
      <w:r>
        <w:rPr>
          <w:rFonts w:eastAsia="Times New Roman"/>
        </w:rPr>
        <w:t>The GOP would kill Social Security</w:t>
      </w:r>
    </w:p>
    <w:p w14:paraId="1879DA00" w14:textId="1EC629F5" w:rsidR="00C959B3" w:rsidRPr="00C959B3" w:rsidRDefault="00C959B3" w:rsidP="00C959B3">
      <w:r w:rsidRPr="00C959B3">
        <w:rPr>
          <w:rStyle w:val="StyleStyleBold12pt"/>
        </w:rPr>
        <w:t>Waldman 1/26/15</w:t>
      </w:r>
      <w:r w:rsidRPr="00C959B3">
        <w:t xml:space="preserve"> [Paul Waldman is a senior writer with the American Prospect magazine and a blogger for the Washington Post, “ Why is GOP going after Social Security?”  Cnn.com (January 26, 2015 </w:t>
      </w:r>
      <w:proofErr w:type="gramStart"/>
      <w:r w:rsidRPr="00C959B3">
        <w:t>)http</w:t>
      </w:r>
      <w:proofErr w:type="gramEnd"/>
      <w:r w:rsidRPr="00C959B3">
        <w:t xml:space="preserve">://www.cnn.com/2015/01/26/opinion/waldman-social-security/] sheikh </w:t>
      </w:r>
    </w:p>
    <w:p w14:paraId="15ACF9B6" w14:textId="77777777" w:rsidR="00C959B3" w:rsidRPr="00017F35" w:rsidRDefault="00C959B3" w:rsidP="00C959B3">
      <w:pPr>
        <w:rPr>
          <w:rStyle w:val="StyleBoldUnderline"/>
        </w:rPr>
      </w:pPr>
      <w:r w:rsidRPr="008B5A32">
        <w:t>(</w:t>
      </w:r>
      <w:proofErr w:type="gramStart"/>
      <w:r w:rsidRPr="008B5A32">
        <w:rPr>
          <w:rStyle w:val="StyleBoldUnderline"/>
        </w:rPr>
        <w:t>CNN)</w:t>
      </w:r>
      <w:proofErr w:type="gramEnd"/>
      <w:r w:rsidRPr="008B5A32">
        <w:rPr>
          <w:rStyle w:val="StyleBoldUnderline"/>
        </w:rPr>
        <w:t>Social Security is often described as "the third rail of American politics" -- touch it and you'll get zapped</w:t>
      </w:r>
      <w:r w:rsidRPr="008B5A32">
        <w:t xml:space="preserve">. So why do Republicans keep sidling up to it and sticking their fingers out? Paul Waldman Paul Waldman There's a brewing controversy in Congress over a small part of the program, which is just the latest version of an old routine that goes like this: </w:t>
      </w:r>
      <w:r w:rsidRPr="008B5A32">
        <w:rPr>
          <w:rStyle w:val="StyleBoldUnderline"/>
        </w:rPr>
        <w:t xml:space="preserve">Republicans say Social Security is going broke, and they propose changes that would cut benefits or otherwise undermine the program. </w:t>
      </w:r>
      <w:r w:rsidRPr="008B5A32">
        <w:t xml:space="preserve">Democrats </w:t>
      </w:r>
      <w:proofErr w:type="gramStart"/>
      <w:r w:rsidRPr="008B5A32">
        <w:t>shout</w:t>
      </w:r>
      <w:proofErr w:type="gramEnd"/>
      <w:r w:rsidRPr="008B5A32">
        <w:t xml:space="preserve"> "Republicans are trying to cut Social Security!" Then the </w:t>
      </w:r>
      <w:proofErr w:type="gramStart"/>
      <w:r w:rsidRPr="008B5A32">
        <w:t>Republicans,</w:t>
      </w:r>
      <w:proofErr w:type="gramEnd"/>
      <w:r w:rsidRPr="008B5A32">
        <w:t xml:space="preserve"> scared of a backlash from older voters, back off. And why do we keep going through this? </w:t>
      </w:r>
      <w:r w:rsidRPr="00017F35">
        <w:rPr>
          <w:rStyle w:val="StyleBoldUnderline"/>
        </w:rPr>
        <w:t>Republicans will tell you it's because the program is in peril, and if we don't cut it back, it won't be there at all for future generations.</w:t>
      </w:r>
      <w:r w:rsidRPr="008B5A32">
        <w:t xml:space="preserve"> Democrats will tell you it's because </w:t>
      </w:r>
      <w:r w:rsidRPr="00017F35">
        <w:rPr>
          <w:rStyle w:val="StyleBoldUnderline"/>
        </w:rPr>
        <w:t>Republicans never liked the program in the first place, and would love to kill it. That may be an exaggeration, but the fact is that Republicans hate big government, and government doesn't come any bigger than Social Security.</w:t>
      </w:r>
      <w:r w:rsidRPr="008B5A32">
        <w:t xml:space="preserve"> It's also the most successful and beloved social program in American history. Most of us are too young to remember when growing old in America almost inevitably meant a miserable descent into poverty, but until the middle of the 20th century, that's what it was. The current controversy revolves around a rule change </w:t>
      </w:r>
      <w:r w:rsidRPr="00017F35">
        <w:rPr>
          <w:rStyle w:val="StyleBoldUnderline"/>
        </w:rPr>
        <w:t>Republicans made as soon as the new Congress was sworn in this month. Social Security is actually two separate programs, Old Age and Survivors Insurance (OASI), and the much smaller Disability Insurance program (DI). The disability program will be facing a funding shortfall next year, and to ensure that disabled people continue to get all their benefits, Congress would have to move some money from OASI into DI. This isn't anything new -- it's been done many times in recent years.</w:t>
      </w:r>
    </w:p>
    <w:p w14:paraId="27F46813" w14:textId="77777777" w:rsidR="00C959B3" w:rsidRDefault="00C959B3" w:rsidP="00C959B3">
      <w:pPr>
        <w:rPr>
          <w:rStyle w:val="StyleBoldUnderline"/>
        </w:rPr>
      </w:pPr>
      <w:r w:rsidRPr="008B5A32">
        <w:t xml:space="preserve">But House Republicans adopted a parliamentary rule barring the House from allowing that transfer unless it was accompanied by benefit cuts or tax increases. If it can't get worked out, people on DI could see their benefits cut substantially. The next generation and Social Security </w:t>
      </w:r>
      <w:proofErr w:type="gramStart"/>
      <w:r w:rsidRPr="008B5A32">
        <w:t>The</w:t>
      </w:r>
      <w:proofErr w:type="gramEnd"/>
      <w:r w:rsidRPr="008B5A32">
        <w:t xml:space="preserve"> next generation and Social Security 01:17 PLAY VIDEO So why would Republicans insist on this? My guess is that they think forcing a mini-crisis over the Disability Insurance program's finances will allow for a debate on the program that will make it easier to do what they've wanted to do for a long time: cut it back somehow, either by reducing benefits, increasing the retirement age, or even partially privatizing it</w:t>
      </w:r>
      <w:r w:rsidRPr="00017F35">
        <w:rPr>
          <w:rStyle w:val="StyleBoldUnderline"/>
        </w:rPr>
        <w:t xml:space="preserve">. The justification is always that the program is "going broke." </w:t>
      </w:r>
      <w:r w:rsidRPr="008B5A32">
        <w:t xml:space="preserve">But that's just not true. When people say that, what they're usually referring to is that, according to the projections in the Social Security Trustees' latest report, in 2033 the program's trust fund will be exhausted. But even if there </w:t>
      </w:r>
      <w:proofErr w:type="gramStart"/>
      <w:r w:rsidRPr="008B5A32">
        <w:t>are</w:t>
      </w:r>
      <w:proofErr w:type="gramEnd"/>
      <w:r w:rsidRPr="008B5A32">
        <w:t xml:space="preserve"> no changes between now and then, the program would not be "broke." That's because it would still be taking in billions of dollars in taxes every day and paying them out in benefits. Even under this scenario, the program will still pay 77% of recipient's benefits after 2033, according to the report. Which would be awful. That would be a large reduction in income for millions of seniors. But 77% is not </w:t>
      </w:r>
      <w:proofErr w:type="gramStart"/>
      <w:r w:rsidRPr="008B5A32">
        <w:t>nothing</w:t>
      </w:r>
      <w:proofErr w:type="gramEnd"/>
      <w:r w:rsidRPr="008B5A32">
        <w:t>. The people who tell you that the program will be "broke" are hoping that, faced with that (fictional) nightmare, you might be willing to accept steep benefit cuts now. But we don't have to -- the projected shortfall can be fixed with some very modest changes, like raising the payroll tax cap (right now you only pay payroll taxes on the first $117,000 of your wages, which means that the wealthy actually pay less as a proportion of their income than the rest of us) or gradually raising the payroll tax by a point in tiny increments over an extended period. The point is</w:t>
      </w:r>
      <w:proofErr w:type="gramStart"/>
      <w:r w:rsidRPr="008B5A32">
        <w:t>,</w:t>
      </w:r>
      <w:proofErr w:type="gramEnd"/>
      <w:r w:rsidRPr="008B5A32">
        <w:t xml:space="preserve"> it wouldn't be hard to come up with some combination of changes that could take care of the shortfall without cutting benefits. But for that to happen, both parties would have to agree on that goal</w:t>
      </w:r>
      <w:r w:rsidRPr="00017F35">
        <w:rPr>
          <w:rStyle w:val="StyleBoldUnderline"/>
        </w:rPr>
        <w:t>. And there's reason to wonder whether Republicans really want a Social Security that's strong and stable. Programs like Social Security and Medicare -- which provide vital benefits to millions of Americans and are hugely popular -- stand as a living rebuke to conservatives' small-government philosophy. When Republicans tell voters that government can't do anything right, they hope that the voters don't respond</w:t>
      </w:r>
      <w:r w:rsidRPr="008B5A32">
        <w:t xml:space="preserve">, "Well, the government is doing a good job keeping my grandma from having to eat cat food." The idea that the program is perennially in crisis, on the other hand, validates everything else that Republicans say. Congress will probably work out the issue with Disability Insurance funding, just like they have in the past -- once the GOP starts feeling some political heat over it. </w:t>
      </w:r>
      <w:r w:rsidRPr="00017F35">
        <w:rPr>
          <w:rStyle w:val="StyleBoldUnderline"/>
        </w:rPr>
        <w:t>But Republicans will be back for another attack on Social Security soon enough.</w:t>
      </w:r>
    </w:p>
    <w:p w14:paraId="2CFAF768" w14:textId="54B3D216" w:rsidR="00C959B3" w:rsidRDefault="00B06821" w:rsidP="00C959B3">
      <w:pPr>
        <w:pStyle w:val="Heading3"/>
      </w:pPr>
      <w:r>
        <w:t>Impact – Poverty</w:t>
      </w:r>
    </w:p>
    <w:p w14:paraId="046D3ADE" w14:textId="77777777" w:rsidR="00C959B3" w:rsidRPr="00733A71" w:rsidRDefault="00C959B3" w:rsidP="00C959B3">
      <w:pPr>
        <w:pStyle w:val="Heading4"/>
      </w:pPr>
      <w:proofErr w:type="spellStart"/>
      <w:r>
        <w:t>Gop</w:t>
      </w:r>
      <w:proofErr w:type="spellEnd"/>
      <w:r>
        <w:t xml:space="preserve"> will decrease food stamps therefore increasing poverty</w:t>
      </w:r>
    </w:p>
    <w:p w14:paraId="30CA6391" w14:textId="5FB04068" w:rsidR="00C959B3" w:rsidRPr="00B06821" w:rsidRDefault="00C959B3" w:rsidP="00B06821">
      <w:r w:rsidRPr="00B06821">
        <w:rPr>
          <w:rStyle w:val="StyleStyleBold12pt"/>
        </w:rPr>
        <w:t>Hines 14</w:t>
      </w:r>
      <w:proofErr w:type="gramStart"/>
      <w:r w:rsidRPr="00B06821">
        <w:t>[ Joseph</w:t>
      </w:r>
      <w:proofErr w:type="gramEnd"/>
      <w:r w:rsidRPr="00B06821">
        <w:t xml:space="preserve"> </w:t>
      </w:r>
      <w:proofErr w:type="spellStart"/>
      <w:r w:rsidRPr="00B06821">
        <w:t>hines</w:t>
      </w:r>
      <w:proofErr w:type="spellEnd"/>
      <w:r w:rsidRPr="00B06821">
        <w:t xml:space="preserve"> was a Democratic Party politician and one of the most powerful leaders of Tammany Hall in New York City, “The House GOP’s Insane Plan To Increase Record Poverty”  (September 18)http://www.demos.org/blog/9/18/13/house-gop%E2%80%99s-insane-plan-increase-record-poverty] sheikh</w:t>
      </w:r>
    </w:p>
    <w:p w14:paraId="5F5A79AE" w14:textId="77777777" w:rsidR="00C959B3" w:rsidRDefault="00C959B3" w:rsidP="00C959B3">
      <w:proofErr w:type="gramStart"/>
      <w:r w:rsidRPr="00017F35">
        <w:t>Washington's set to go from not doing enough to actively adding to our unconscionable poverty rate, slashing food stamps as poverty languishes.</w:t>
      </w:r>
      <w:proofErr w:type="gramEnd"/>
      <w:r w:rsidRPr="00017F35">
        <w:t xml:space="preserve"> </w:t>
      </w:r>
      <w:r w:rsidRPr="00017F35">
        <w:rPr>
          <w:rStyle w:val="StyleBoldUnderline"/>
        </w:rPr>
        <w:t>That's because the House Republicans have a plan to double-down in their cuts to the Supplemental Assistance for Needy Families (SNAP), commonly known as food stamps.</w:t>
      </w:r>
      <w:r w:rsidRPr="00017F35">
        <w:t xml:space="preserve"> </w:t>
      </w:r>
      <w:r w:rsidRPr="00017F35">
        <w:rPr>
          <w:rStyle w:val="StyleBoldUnderline"/>
        </w:rPr>
        <w:t>Meanwhile, new Census data shows that record poverty rates, which rose sharply during the recession, have not been helped by our milquetoast recovery. They stayed flat at an historic high of 15 percent in 2012</w:t>
      </w:r>
      <w:r w:rsidRPr="00017F35">
        <w:t xml:space="preserve">. That isn’t to say that government policy doesn't work. </w:t>
      </w:r>
      <w:r w:rsidRPr="00017F35">
        <w:rPr>
          <w:rStyle w:val="StyleBoldUnderline"/>
        </w:rPr>
        <w:t>Conservatives love to point to rising food stamp enrollment as evidence of social insurance fraud, or to argue that simultaneously rising poverty and rising food stamp enrollment are evidence of the program's failure.</w:t>
      </w:r>
      <w:r w:rsidRPr="00017F35">
        <w:t xml:space="preserve"> The Census numbers tell another story: in 2012, current SNAP enrollment lifted four million Americans above the poverty line. That makes it our third most effective poverty relief program, after the Earned Income Tax Credit and Social Security, at a fraction of the cost. </w:t>
      </w:r>
      <w:r w:rsidRPr="00017F35">
        <w:rPr>
          <w:rStyle w:val="StyleBoldUnderline"/>
        </w:rPr>
        <w:t>If the goal is to maximize our impact in reducing poverty, food stamps are an overwhelming success. And they've been growing in importance in accordance to the weakening economy. The issue, then, lies not in overuse of food stamps but in the declining economic prospects for the poor and middle-classes overall. Stagnating income, which directly correlates to increasing poverty, hasn’t rebounded from its steep decline since the recession</w:t>
      </w:r>
      <w:r w:rsidRPr="00017F35">
        <w:t xml:space="preserve">. Median income also failed to rebound in 2012, the third year of the recovery, following five years of decline. Yet despite weak economic prospects and a </w:t>
      </w:r>
      <w:proofErr w:type="spellStart"/>
      <w:r w:rsidRPr="00017F35">
        <w:t>successfull</w:t>
      </w:r>
      <w:proofErr w:type="spellEnd"/>
      <w:r w:rsidRPr="00017F35">
        <w:t xml:space="preserve"> food stamp program, today </w:t>
      </w:r>
      <w:r w:rsidRPr="00017F35">
        <w:rPr>
          <w:rStyle w:val="StyleBoldUnderline"/>
        </w:rPr>
        <w:t>House Republicans are set to vote on a bill as early as Thursday to double down their June proposal to gut SNAP. The House already set the stage for such cuts, separating SNAP into a stand-alone piece of legislation from its usual place as a part of the comprehensive farm bill</w:t>
      </w:r>
      <w:r w:rsidRPr="00017F35">
        <w:t xml:space="preserve">. So what would the House GOP plan do to one of our most essential poverty-prevention programs? </w:t>
      </w:r>
      <w:r w:rsidRPr="00017F35">
        <w:rPr>
          <w:rStyle w:val="StyleBoldUnderline"/>
        </w:rPr>
        <w:t>The bill would add an additional $19 billion dollars in cuts to a proposal in June to cut $20.5 billion over ten years.</w:t>
      </w:r>
      <w:r w:rsidRPr="00017F35">
        <w:t xml:space="preserve"> The Center on Budget Policy Priorities finds that the bill will cut SNAP benefits to nearly four million people in 2014 and to an average of nearly three million people each year over the coming decade. Robert Greenstein, the CBPP’s president, summarizes why the bill is so draconian: The so-called “work requirement” provision of the June farm bill would let states cut off non-elderly adults, including parents with children as young as 1, who are not working at least 20 hours a week or enrolled in a work or training program for at least 20 hours a week, even if they want to work and are looking hard for a job but can’t find one—regardless of local labor market conditions And that's just the twenty billion in cuts from June. </w:t>
      </w:r>
      <w:r w:rsidRPr="00733A71">
        <w:rPr>
          <w:rStyle w:val="StyleBoldUnderline"/>
        </w:rPr>
        <w:t>The current proposal contains twice the economic pain. There are many, many other cruel aspects in the House GOP's current bill, that the CBPP details exhaustively, but the broader point is clear: as a result of an ideology that blames recipients of food stamps for an inability to find work, the House GOP will increase the ranks of the poor.</w:t>
      </w:r>
      <w:r w:rsidRPr="00017F35">
        <w:t xml:space="preserve"> Demonizing the poor is insane at a time of record poverty and stagnant incomes. A War on Poverty (not to mention the renewed War on Poverty we need) can only succeed if it's funded. In the end, a just polity would be expanding SNAP, not cutting it down.</w:t>
      </w:r>
    </w:p>
    <w:p w14:paraId="4D381A04" w14:textId="41EDB3C8" w:rsidR="00B06821" w:rsidRDefault="00B06821" w:rsidP="00B06821">
      <w:pPr>
        <w:pStyle w:val="Heading2"/>
      </w:pPr>
      <w:r>
        <w:t xml:space="preserve">2NC </w:t>
      </w:r>
      <w:r w:rsidR="00EB6CAE">
        <w:t>Minority Disenfranchisement</w:t>
      </w:r>
    </w:p>
    <w:p w14:paraId="118F68DE" w14:textId="10C94A4F" w:rsidR="00B06821" w:rsidRDefault="00B06821" w:rsidP="00B06821">
      <w:pPr>
        <w:pStyle w:val="Heading3"/>
      </w:pPr>
      <w:r>
        <w:t>Impact Module</w:t>
      </w:r>
    </w:p>
    <w:p w14:paraId="45B6BC14" w14:textId="77777777" w:rsidR="00B06821" w:rsidRPr="005331F4" w:rsidRDefault="00B06821" w:rsidP="00B06821">
      <w:pPr>
        <w:pStyle w:val="Heading4"/>
      </w:pPr>
      <w:r>
        <w:t xml:space="preserve">SCOTUS is set to hear </w:t>
      </w:r>
      <w:proofErr w:type="spellStart"/>
      <w:r>
        <w:rPr>
          <w:i/>
        </w:rPr>
        <w:t>Evenwel</w:t>
      </w:r>
      <w:proofErr w:type="spellEnd"/>
      <w:r>
        <w:rPr>
          <w:i/>
        </w:rPr>
        <w:t xml:space="preserve"> v. Abbott </w:t>
      </w:r>
      <w:r>
        <w:t>– racial issues cause concern and mean this case is imperative</w:t>
      </w:r>
    </w:p>
    <w:p w14:paraId="0E5A2449" w14:textId="77777777" w:rsidR="00B06821" w:rsidRDefault="00B06821" w:rsidP="00B06821">
      <w:r>
        <w:t xml:space="preserve">Epps 15 (Garrett, Professor of Law at University of Baltimore “One Person, One Vote?” 5/31/15 </w:t>
      </w:r>
      <w:hyperlink r:id="rId50" w:history="1">
        <w:r w:rsidRPr="0065140E">
          <w:rPr>
            <w:rStyle w:val="Hyperlink"/>
          </w:rPr>
          <w:t>http://www.theatlantic.com/politics/archive/2015/05/one-person-one-vote/394502/</w:t>
        </w:r>
      </w:hyperlink>
      <w:r>
        <w:t xml:space="preserve">) </w:t>
      </w:r>
      <w:proofErr w:type="spellStart"/>
      <w:r>
        <w:t>Foronda</w:t>
      </w:r>
      <w:proofErr w:type="spellEnd"/>
    </w:p>
    <w:p w14:paraId="332EAFE7" w14:textId="77777777" w:rsidR="00B06821" w:rsidRDefault="00B06821" w:rsidP="00B06821">
      <w:r>
        <w:t xml:space="preserve">“Equality of representation in the legislature is a first principle of </w:t>
      </w:r>
      <w:proofErr w:type="spellStart"/>
      <w:r>
        <w:t>liberty,”John</w:t>
      </w:r>
      <w:proofErr w:type="spellEnd"/>
      <w:r>
        <w:t xml:space="preserve"> Adams wrote in 1776.</w:t>
      </w:r>
      <w:r>
        <w:rPr>
          <w:rFonts w:hint="eastAsia"/>
        </w:rPr>
        <w:t>∂</w:t>
      </w:r>
      <w:r>
        <w:t xml:space="preserve"> Most Americans would agree. But </w:t>
      </w:r>
      <w:r w:rsidRPr="005331F4">
        <w:rPr>
          <w:rStyle w:val="StyleBoldUnderline"/>
        </w:rPr>
        <w:t>does “equality of representation” mean equal numbers of people—or equal numbers of voters</w:t>
      </w:r>
      <w:proofErr w:type="gramStart"/>
      <w:r w:rsidRPr="005331F4">
        <w:rPr>
          <w:rStyle w:val="StyleBoldUnderline"/>
        </w:rPr>
        <w:t>?</w:t>
      </w:r>
      <w:r>
        <w:rPr>
          <w:rFonts w:hint="eastAsia"/>
        </w:rPr>
        <w:t>∂</w:t>
      </w:r>
      <w:proofErr w:type="gramEnd"/>
      <w:r>
        <w:t xml:space="preserve"> </w:t>
      </w:r>
      <w:r w:rsidRPr="005331F4">
        <w:rPr>
          <w:rStyle w:val="StyleBoldUnderline"/>
        </w:rPr>
        <w:t>That question is raised by the Court’s decision</w:t>
      </w:r>
      <w:r>
        <w:t xml:space="preserve"> Monday </w:t>
      </w:r>
      <w:r w:rsidRPr="005331F4">
        <w:rPr>
          <w:rStyle w:val="StyleBoldUnderline"/>
        </w:rPr>
        <w:t>to hear the case of</w:t>
      </w:r>
      <w:r>
        <w:rPr>
          <w:rStyle w:val="StyleBoldUnderline"/>
        </w:rPr>
        <w:t xml:space="preserve"> </w:t>
      </w:r>
      <w:proofErr w:type="spellStart"/>
      <w:r w:rsidRPr="005331F4">
        <w:rPr>
          <w:rStyle w:val="StyleBoldUnderline"/>
        </w:rPr>
        <w:t>Evenwel</w:t>
      </w:r>
      <w:proofErr w:type="spellEnd"/>
      <w:r w:rsidRPr="005331F4">
        <w:rPr>
          <w:rStyle w:val="StyleBoldUnderline"/>
        </w:rPr>
        <w:t xml:space="preserve"> v. Abbott</w:t>
      </w:r>
      <w:r>
        <w:t xml:space="preserve">. </w:t>
      </w:r>
      <w:proofErr w:type="spellStart"/>
      <w:r>
        <w:t>Evenwel</w:t>
      </w:r>
      <w:proofErr w:type="spellEnd"/>
      <w:r>
        <w:t xml:space="preserve"> is a challenge to the Texas Legislature’s plan for state Senate districts. The appellants are registered voters from Senate districts that have significantly more eligible voters t</w:t>
      </w:r>
      <w:r>
        <w:rPr>
          <w:rFonts w:hint="eastAsia"/>
        </w:rPr>
        <w:t>han some others. The legislature</w:t>
      </w:r>
      <w:r>
        <w:rPr>
          <w:rFonts w:hint="eastAsia"/>
        </w:rPr>
        <w:t>’</w:t>
      </w:r>
      <w:r>
        <w:rPr>
          <w:rFonts w:hint="eastAsia"/>
        </w:rPr>
        <w:t xml:space="preserve">s districts vary from each other in raw population by less than 10 percent; but in their </w:t>
      </w:r>
      <w:r>
        <w:rPr>
          <w:rFonts w:hint="eastAsia"/>
        </w:rPr>
        <w:t>“</w:t>
      </w:r>
      <w:r>
        <w:rPr>
          <w:rFonts w:hint="eastAsia"/>
        </w:rPr>
        <w:t>citizen voting-age population,</w:t>
      </w:r>
      <w:r>
        <w:rPr>
          <w:rFonts w:hint="eastAsia"/>
        </w:rPr>
        <w:t>”</w:t>
      </w:r>
      <w:r>
        <w:rPr>
          <w:rFonts w:hint="eastAsia"/>
        </w:rPr>
        <w:t xml:space="preserve"> or CVAP, the variation can be as high as 50 percent. </w:t>
      </w:r>
      <w:r>
        <w:rPr>
          <w:rFonts w:hint="eastAsia"/>
        </w:rPr>
        <w:t>∂</w:t>
      </w:r>
      <w:r>
        <w:rPr>
          <w:rFonts w:hint="eastAsia"/>
        </w:rPr>
        <w:t xml:space="preserve"> </w:t>
      </w:r>
      <w:proofErr w:type="gramStart"/>
      <w:r>
        <w:rPr>
          <w:rFonts w:hint="eastAsia"/>
        </w:rPr>
        <w:t>In</w:t>
      </w:r>
      <w:proofErr w:type="gramEnd"/>
      <w:r>
        <w:rPr>
          <w:rFonts w:hint="eastAsia"/>
        </w:rPr>
        <w:t xml:space="preserve"> their appeal to the Court, the </w:t>
      </w:r>
      <w:r w:rsidRPr="005331F4">
        <w:rPr>
          <w:rStyle w:val="StyleBoldUnderline"/>
          <w:rFonts w:hint="eastAsia"/>
        </w:rPr>
        <w:t>aggrieved vo</w:t>
      </w:r>
      <w:r w:rsidRPr="005331F4">
        <w:rPr>
          <w:rStyle w:val="StyleBoldUnderline"/>
        </w:rPr>
        <w:t>ters note that “in Texas, large numbers of non-voters swell the population of certain geographic locations.”</w:t>
      </w:r>
      <w:r>
        <w:t xml:space="preserve"> The Cato Institute, in a brief urging the Court to take the case, is more </w:t>
      </w:r>
      <w:proofErr w:type="spellStart"/>
      <w:r>
        <w:t>specific</w:t>
      </w:r>
      <w:proofErr w:type="gramStart"/>
      <w:r>
        <w:t>:</w:t>
      </w:r>
      <w:r w:rsidRPr="005331F4">
        <w:rPr>
          <w:rStyle w:val="Emphasis"/>
        </w:rPr>
        <w:t>Evenwel</w:t>
      </w:r>
      <w:proofErr w:type="spellEnd"/>
      <w:proofErr w:type="gramEnd"/>
      <w:r w:rsidRPr="005331F4">
        <w:rPr>
          <w:rStyle w:val="Emphasis"/>
        </w:rPr>
        <w:t xml:space="preserve"> is about race and national origin</w:t>
      </w:r>
      <w:r>
        <w:t>. Under the current basis, the Cato brief says, “</w:t>
      </w:r>
      <w:r w:rsidRPr="005331F4">
        <w:rPr>
          <w:rStyle w:val="StyleBoldUnderline"/>
        </w:rPr>
        <w:t>a relatively small constituency of eligible Hispanic voters ... have their votes ‘over-weighted’ and ‘over-valuated,’ effectively diluting the votes of eligible voters” in districts with fewer Latinos. Latino voters thus have “dis</w:t>
      </w:r>
      <w:r w:rsidRPr="005331F4">
        <w:rPr>
          <w:rStyle w:val="StyleBoldUnderline"/>
          <w:rFonts w:hint="eastAsia"/>
        </w:rPr>
        <w:t>proportionate power.</w:t>
      </w:r>
      <w:r w:rsidRPr="005331F4">
        <w:rPr>
          <w:rStyle w:val="StyleBoldUnderline"/>
          <w:rFonts w:hint="eastAsia"/>
        </w:rPr>
        <w:t>”</w:t>
      </w:r>
      <w:r>
        <w:rPr>
          <w:rFonts w:hint="eastAsia"/>
        </w:rPr>
        <w:t xml:space="preserve"> Though the brief doesn</w:t>
      </w:r>
      <w:r>
        <w:rPr>
          <w:rFonts w:hint="eastAsia"/>
        </w:rPr>
        <w:t>’</w:t>
      </w:r>
      <w:r>
        <w:rPr>
          <w:rFonts w:hint="eastAsia"/>
        </w:rPr>
        <w:t>t mention this, redrawing lines on CVAP would produce districts that are older, whiter, richer, and more likely to vote Republican.</w:t>
      </w:r>
      <w:r>
        <w:rPr>
          <w:rFonts w:hint="eastAsia"/>
        </w:rPr>
        <w:t>∂</w:t>
      </w:r>
      <w:r>
        <w:rPr>
          <w:rFonts w:hint="eastAsia"/>
        </w:rPr>
        <w:t xml:space="preserve"> Throughout much of our </w:t>
      </w:r>
      <w:proofErr w:type="gramStart"/>
      <w:r>
        <w:rPr>
          <w:rFonts w:hint="eastAsia"/>
        </w:rPr>
        <w:t>history,</w:t>
      </w:r>
      <w:proofErr w:type="gramEnd"/>
      <w:r>
        <w:rPr>
          <w:rFonts w:hint="eastAsia"/>
        </w:rPr>
        <w:t xml:space="preserve"> states got to apportion their legislatures any</w:t>
      </w:r>
      <w:r>
        <w:t xml:space="preserve"> way they wanted. But </w:t>
      </w:r>
      <w:r w:rsidRPr="005331F4">
        <w:rPr>
          <w:rStyle w:val="StyleBoldUnderline"/>
        </w:rPr>
        <w:t>in</w:t>
      </w:r>
      <w:r>
        <w:t xml:space="preserve"> a 1964 case called </w:t>
      </w:r>
      <w:r w:rsidRPr="005331F4">
        <w:rPr>
          <w:rStyle w:val="StyleBoldUnderline"/>
        </w:rPr>
        <w:t>Reynolds v. Sims</w:t>
      </w:r>
      <w:r>
        <w:t xml:space="preserve">, </w:t>
      </w:r>
      <w:r w:rsidRPr="005331F4">
        <w:rPr>
          <w:rStyle w:val="StyleBoldUnderline"/>
        </w:rPr>
        <w:t>the Warren Court proclaimed</w:t>
      </w:r>
      <w:r>
        <w:t xml:space="preserve"> that “</w:t>
      </w:r>
      <w:r w:rsidRPr="005331F4">
        <w:rPr>
          <w:rStyle w:val="StyleBoldUnderline"/>
        </w:rPr>
        <w:t>as a basic constitutional standard, the Equal Protection Clause requires that the seats in both houses of a bicameral state legislature must be apportioned on a population basis.” The Court’s explanation, however, created a lasting confusion between population and voters</w:t>
      </w:r>
      <w:r>
        <w:t>; “an individual’s right to vote for state legislators,” it said, “is unconstitutionally impaired when its weight is in a substantial fashion dilu</w:t>
      </w:r>
      <w:r>
        <w:rPr>
          <w:rFonts w:hint="eastAsia"/>
        </w:rPr>
        <w:t>ted when compared with votes of citizens living in other parts of the State.</w:t>
      </w:r>
      <w:r>
        <w:rPr>
          <w:rFonts w:hint="eastAsia"/>
        </w:rPr>
        <w:t>”</w:t>
      </w:r>
      <w:r>
        <w:rPr>
          <w:rFonts w:hint="eastAsia"/>
        </w:rPr>
        <w:t xml:space="preserve"> </w:t>
      </w:r>
      <w:r w:rsidRPr="005331F4">
        <w:rPr>
          <w:rStyle w:val="StyleBoldUnderline"/>
          <w:rFonts w:hint="eastAsia"/>
        </w:rPr>
        <w:t>This</w:t>
      </w:r>
      <w:r>
        <w:rPr>
          <w:rFonts w:hint="eastAsia"/>
        </w:rPr>
        <w:t xml:space="preserve"> and later decisions</w:t>
      </w:r>
      <w:r w:rsidRPr="005331F4">
        <w:rPr>
          <w:rStyle w:val="StyleBoldUnderline"/>
          <w:rFonts w:hint="eastAsia"/>
        </w:rPr>
        <w:t xml:space="preserve"> spawned</w:t>
      </w:r>
      <w:r>
        <w:rPr>
          <w:rFonts w:hint="eastAsia"/>
        </w:rPr>
        <w:t xml:space="preserve"> the shorthand phrase, </w:t>
      </w:r>
      <w:r>
        <w:rPr>
          <w:rFonts w:hint="eastAsia"/>
        </w:rPr>
        <w:t>“</w:t>
      </w:r>
      <w:r w:rsidRPr="005331F4">
        <w:rPr>
          <w:rStyle w:val="StyleBoldUnderline"/>
          <w:rFonts w:hint="eastAsia"/>
        </w:rPr>
        <w:t>one person one vote.</w:t>
      </w:r>
      <w:r>
        <w:rPr>
          <w:rFonts w:hint="eastAsia"/>
        </w:rPr>
        <w:t>”∂</w:t>
      </w:r>
      <w:r>
        <w:rPr>
          <w:rFonts w:hint="eastAsia"/>
        </w:rPr>
        <w:t xml:space="preserve"> In a 1966 case called Burns v. Richardson, the Court approved a temporary Hawaii districting plan b</w:t>
      </w:r>
      <w:r>
        <w:t>ased on the number of eligible voters; the state argued it needed to use that basis, rather than population, because of the large number of military personnel moving in and out of the state. Justice William Brennan’s majority opinion approved Hawaii’s temp</w:t>
      </w:r>
      <w:r>
        <w:rPr>
          <w:rFonts w:hint="eastAsia"/>
        </w:rPr>
        <w:t xml:space="preserve">orary plan </w:t>
      </w:r>
      <w:r>
        <w:rPr>
          <w:rFonts w:hint="eastAsia"/>
        </w:rPr>
        <w:t>“</w:t>
      </w:r>
      <w:r>
        <w:rPr>
          <w:rFonts w:hint="eastAsia"/>
        </w:rPr>
        <w:t>only because</w:t>
      </w:r>
      <w:r>
        <w:rPr>
          <w:rFonts w:hint="eastAsia"/>
        </w:rPr>
        <w:t>”</w:t>
      </w:r>
      <w:r>
        <w:rPr>
          <w:rFonts w:hint="eastAsia"/>
        </w:rPr>
        <w:t xml:space="preserve"> it </w:t>
      </w:r>
      <w:r>
        <w:rPr>
          <w:rFonts w:hint="eastAsia"/>
        </w:rPr>
        <w:t>“</w:t>
      </w:r>
      <w:r>
        <w:rPr>
          <w:rFonts w:hint="eastAsia"/>
        </w:rPr>
        <w:t>produced a distribution of legislators not substantially different from that which would have resulted from the use of a permissible population basis.</w:t>
      </w:r>
      <w:r>
        <w:rPr>
          <w:rFonts w:hint="eastAsia"/>
        </w:rPr>
        <w:t>”∂</w:t>
      </w:r>
      <w:r>
        <w:rPr>
          <w:rFonts w:hint="eastAsia"/>
        </w:rPr>
        <w:t xml:space="preserve"> </w:t>
      </w:r>
      <w:proofErr w:type="gramStart"/>
      <w:r w:rsidRPr="005331F4">
        <w:rPr>
          <w:rStyle w:val="StyleBoldUnderline"/>
          <w:rFonts w:hint="eastAsia"/>
        </w:rPr>
        <w:t>Since</w:t>
      </w:r>
      <w:proofErr w:type="gramEnd"/>
      <w:r w:rsidRPr="005331F4">
        <w:rPr>
          <w:rStyle w:val="StyleBoldUnderline"/>
          <w:rFonts w:hint="eastAsia"/>
        </w:rPr>
        <w:t xml:space="preserve"> then, the Court has formally left the population-basis decision to </w:t>
      </w:r>
      <w:r w:rsidRPr="005331F4">
        <w:rPr>
          <w:rStyle w:val="StyleBoldUnderline"/>
        </w:rPr>
        <w:t>each individual state</w:t>
      </w:r>
      <w:r>
        <w:t>. In 2001, the Court denied review in a case presenting this issue. Justice Clarence Thomas dissented from that denial, arguing that the Court should decide the issue rather than leaving it to states. “The one-person, one-vote principl</w:t>
      </w:r>
      <w:r>
        <w:rPr>
          <w:rFonts w:hint="eastAsia"/>
        </w:rPr>
        <w:t>e may, in the end, be of little consequence if we decide that each jurisdiction can choose its own measure of population,</w:t>
      </w:r>
      <w:r>
        <w:rPr>
          <w:rFonts w:hint="eastAsia"/>
        </w:rPr>
        <w:t>”</w:t>
      </w:r>
      <w:r>
        <w:rPr>
          <w:rFonts w:hint="eastAsia"/>
        </w:rPr>
        <w:t xml:space="preserve"> he wrote.</w:t>
      </w:r>
      <w:r>
        <w:rPr>
          <w:rFonts w:hint="eastAsia"/>
        </w:rPr>
        <w:t>∂</w:t>
      </w:r>
      <w:r>
        <w:rPr>
          <w:rFonts w:hint="eastAsia"/>
        </w:rPr>
        <w:t xml:space="preserve"> As the Cato brief makes clear, </w:t>
      </w:r>
      <w:r w:rsidRPr="005331F4">
        <w:rPr>
          <w:rStyle w:val="StyleBoldUnderline"/>
          <w:rFonts w:hint="eastAsia"/>
        </w:rPr>
        <w:t>the hidden issue</w:t>
      </w:r>
      <w:r>
        <w:rPr>
          <w:rFonts w:hint="eastAsia"/>
        </w:rPr>
        <w:t xml:space="preserve"> in</w:t>
      </w:r>
      <w:r>
        <w:t xml:space="preserve"> </w:t>
      </w:r>
      <w:proofErr w:type="spellStart"/>
      <w:r>
        <w:rPr>
          <w:rFonts w:hint="eastAsia"/>
        </w:rPr>
        <w:t>Evenwel</w:t>
      </w:r>
      <w:proofErr w:type="spellEnd"/>
      <w:r>
        <w:rPr>
          <w:rFonts w:hint="eastAsia"/>
        </w:rPr>
        <w:t xml:space="preserve"> </w:t>
      </w:r>
      <w:r w:rsidRPr="005331F4">
        <w:rPr>
          <w:rStyle w:val="StyleBoldUnderline"/>
          <w:rFonts w:hint="eastAsia"/>
        </w:rPr>
        <w:t>is Section 2 of the Voting Rights Act</w:t>
      </w:r>
      <w:r>
        <w:rPr>
          <w:rFonts w:hint="eastAsia"/>
        </w:rPr>
        <w:t xml:space="preserve">. </w:t>
      </w:r>
      <w:r w:rsidRPr="005331F4">
        <w:rPr>
          <w:rStyle w:val="StyleBoldUnderline"/>
          <w:rFonts w:hint="eastAsia"/>
        </w:rPr>
        <w:t>It forbids a state from a</w:t>
      </w:r>
      <w:r w:rsidRPr="005331F4">
        <w:rPr>
          <w:rStyle w:val="StyleBoldUnderline"/>
        </w:rPr>
        <w:t>dopting any “standard, practice, or procedure” that offers racial minorities “less opportunity than other members of the electorate to participate in the political process and to elect representatives of their choice</w:t>
      </w:r>
      <w:r>
        <w:t xml:space="preserve">.” It’s hard to generalize, but </w:t>
      </w:r>
      <w:r w:rsidRPr="005331F4">
        <w:rPr>
          <w:rStyle w:val="StyleBoldUnderline"/>
        </w:rPr>
        <w:t>states with large Latino populations use census figures on raw population—including racial makeup—to draw districts</w:t>
      </w:r>
      <w:r>
        <w:t xml:space="preserve">, and then look at the voting-age population (including non-citizens) </w:t>
      </w:r>
      <w:r w:rsidRPr="005331F4">
        <w:rPr>
          <w:rStyle w:val="StyleBoldUnderline"/>
        </w:rPr>
        <w:t>and</w:t>
      </w:r>
      <w:r>
        <w:t xml:space="preserve"> </w:t>
      </w:r>
      <w:proofErr w:type="spellStart"/>
      <w:r>
        <w:t>and</w:t>
      </w:r>
      <w:proofErr w:type="spellEnd"/>
      <w:r>
        <w:t xml:space="preserve"> CVAP </w:t>
      </w:r>
      <w:r w:rsidRPr="005331F4">
        <w:rPr>
          <w:rStyle w:val="StyleBoldUnderline"/>
        </w:rPr>
        <w:t>to ensure they are not “diluting” Latino political power</w:t>
      </w:r>
      <w:r>
        <w:t>. As Profe</w:t>
      </w:r>
      <w:r>
        <w:rPr>
          <w:rFonts w:hint="eastAsia"/>
        </w:rPr>
        <w:t xml:space="preserve">ssor Nathaniel </w:t>
      </w:r>
      <w:proofErr w:type="spellStart"/>
      <w:r>
        <w:rPr>
          <w:rFonts w:hint="eastAsia"/>
        </w:rPr>
        <w:t>Persily</w:t>
      </w:r>
      <w:proofErr w:type="spellEnd"/>
      <w:r>
        <w:rPr>
          <w:rFonts w:hint="eastAsia"/>
        </w:rPr>
        <w:t xml:space="preserve"> of Stanford pointed out in 2010, current census data on citizenship is less reliable than the census</w:t>
      </w:r>
      <w:r>
        <w:rPr>
          <w:rFonts w:hint="eastAsia"/>
        </w:rPr>
        <w:t>’</w:t>
      </w:r>
      <w:r>
        <w:rPr>
          <w:rFonts w:hint="eastAsia"/>
        </w:rPr>
        <w:t xml:space="preserve"> raw population counts.</w:t>
      </w:r>
      <w:r>
        <w:rPr>
          <w:rFonts w:hint="eastAsia"/>
        </w:rPr>
        <w:t>∂</w:t>
      </w:r>
      <w:r>
        <w:rPr>
          <w:rFonts w:hint="eastAsia"/>
        </w:rPr>
        <w:t xml:space="preserve"> </w:t>
      </w:r>
      <w:r w:rsidRPr="005331F4">
        <w:rPr>
          <w:rStyle w:val="StyleBoldUnderline"/>
          <w:rFonts w:hint="eastAsia"/>
        </w:rPr>
        <w:t>A constitutional rule requiring that districts must be drawn on CVAP alone thus would likely lead to fewer districts in which a majority of voters are Latino.</w:t>
      </w:r>
      <w:r>
        <w:rPr>
          <w:rFonts w:hint="eastAsia"/>
        </w:rPr>
        <w:t>∂</w:t>
      </w:r>
      <w:r>
        <w:rPr>
          <w:rFonts w:hint="eastAsia"/>
        </w:rPr>
        <w:t xml:space="preserve"> </w:t>
      </w:r>
      <w:r w:rsidRPr="005331F4">
        <w:rPr>
          <w:rStyle w:val="StyleBoldUnderline"/>
          <w:rFonts w:hint="eastAsia"/>
        </w:rPr>
        <w:t>The voters</w:t>
      </w:r>
      <w:r w:rsidRPr="005331F4">
        <w:rPr>
          <w:rStyle w:val="StyleBoldUnderline"/>
          <w:rFonts w:hint="eastAsia"/>
        </w:rPr>
        <w:t>’</w:t>
      </w:r>
      <w:r w:rsidRPr="005331F4">
        <w:rPr>
          <w:rStyle w:val="StyleBoldUnderline"/>
          <w:rFonts w:hint="eastAsia"/>
        </w:rPr>
        <w:t xml:space="preserve"> argument is mostly based on phrases taken from the Court</w:t>
      </w:r>
      <w:r w:rsidRPr="005331F4">
        <w:rPr>
          <w:rStyle w:val="StyleBoldUnderline"/>
        </w:rPr>
        <w:t>’</w:t>
      </w:r>
      <w:r w:rsidRPr="005331F4">
        <w:rPr>
          <w:rStyle w:val="StyleBoldUnderline"/>
          <w:rFonts w:hint="eastAsia"/>
        </w:rPr>
        <w:t>s earlier decisions.</w:t>
      </w:r>
      <w:r>
        <w:rPr>
          <w:rFonts w:hint="eastAsia"/>
        </w:rPr>
        <w:t xml:space="preserve"> The text and history of the Constitution itself don</w:t>
      </w:r>
      <w:r>
        <w:rPr>
          <w:rFonts w:hint="eastAsia"/>
        </w:rPr>
        <w:t>’</w:t>
      </w:r>
      <w:r>
        <w:rPr>
          <w:rFonts w:hint="eastAsia"/>
        </w:rPr>
        <w:t>t offer much support for the idea that voters, not population, should be counted as the basis of representation.</w:t>
      </w:r>
      <w:r>
        <w:rPr>
          <w:rFonts w:hint="eastAsia"/>
        </w:rPr>
        <w:t>∂</w:t>
      </w:r>
      <w:r>
        <w:rPr>
          <w:rFonts w:hint="eastAsia"/>
        </w:rPr>
        <w:t xml:space="preserve"> In Article I Section 2, the framers provided that seats the U.S. House of Representatives would be awarded to states </w:t>
      </w:r>
      <w:r>
        <w:rPr>
          <w:rFonts w:hint="eastAsia"/>
        </w:rPr>
        <w:t>“</w:t>
      </w:r>
      <w:r>
        <w:rPr>
          <w:rFonts w:hint="eastAsia"/>
        </w:rPr>
        <w:t>according to their respective numbers.</w:t>
      </w:r>
      <w:r>
        <w:rPr>
          <w:rFonts w:hint="eastAsia"/>
        </w:rPr>
        <w:t>”</w:t>
      </w:r>
      <w:r>
        <w:rPr>
          <w:rFonts w:hint="eastAsia"/>
        </w:rPr>
        <w:t xml:space="preserve"> The </w:t>
      </w:r>
      <w:r>
        <w:rPr>
          <w:rFonts w:hint="eastAsia"/>
        </w:rPr>
        <w:t>“</w:t>
      </w:r>
      <w:r>
        <w:rPr>
          <w:rFonts w:hint="eastAsia"/>
        </w:rPr>
        <w:t>numbers</w:t>
      </w:r>
      <w:r>
        <w:rPr>
          <w:rFonts w:hint="eastAsia"/>
        </w:rPr>
        <w:t>”</w:t>
      </w:r>
      <w:r>
        <w:rPr>
          <w:rFonts w:hint="eastAsia"/>
        </w:rPr>
        <w:t xml:space="preserve"> included immigrants, women, chi</w:t>
      </w:r>
      <w:r>
        <w:t>ldren, and other people ineligible to vote—lumped together as “free persons.” There were two exceptions to the rule: “Indians not taxed” (meaning those living under independent tribal governments) were not counted; and “other persons” (meaning slaves) were</w:t>
      </w:r>
      <w:r>
        <w:rPr>
          <w:rFonts w:hint="eastAsia"/>
        </w:rPr>
        <w:t xml:space="preserve"> counted as three-fifths of </w:t>
      </w:r>
      <w:r>
        <w:rPr>
          <w:rFonts w:hint="eastAsia"/>
        </w:rPr>
        <w:t>“</w:t>
      </w:r>
      <w:r>
        <w:rPr>
          <w:rFonts w:hint="eastAsia"/>
        </w:rPr>
        <w:t>free persons.</w:t>
      </w:r>
      <w:r>
        <w:rPr>
          <w:rFonts w:hint="eastAsia"/>
        </w:rPr>
        <w:t>”∂</w:t>
      </w:r>
      <w:r>
        <w:rPr>
          <w:rFonts w:hint="eastAsia"/>
        </w:rPr>
        <w:t xml:space="preserve"> After Emancipation, there were no more </w:t>
      </w:r>
      <w:r>
        <w:rPr>
          <w:rFonts w:hint="eastAsia"/>
        </w:rPr>
        <w:t>“</w:t>
      </w:r>
      <w:r>
        <w:rPr>
          <w:rFonts w:hint="eastAsia"/>
        </w:rPr>
        <w:t>other persons.</w:t>
      </w:r>
      <w:r>
        <w:rPr>
          <w:rFonts w:hint="eastAsia"/>
        </w:rPr>
        <w:t>”</w:t>
      </w:r>
      <w:r>
        <w:rPr>
          <w:rFonts w:hint="eastAsia"/>
        </w:rPr>
        <w:t xml:space="preserve"> Section Two of </w:t>
      </w:r>
      <w:proofErr w:type="spellStart"/>
      <w:r>
        <w:rPr>
          <w:rFonts w:hint="eastAsia"/>
        </w:rPr>
        <w:t>theFourteenth</w:t>
      </w:r>
      <w:proofErr w:type="spellEnd"/>
      <w:r>
        <w:rPr>
          <w:rFonts w:hint="eastAsia"/>
        </w:rPr>
        <w:t xml:space="preserve"> Amendment, approved in 1868, now provides that apportionment is to be based on </w:t>
      </w:r>
      <w:r>
        <w:rPr>
          <w:rFonts w:hint="eastAsia"/>
        </w:rPr>
        <w:t>”</w:t>
      </w:r>
      <w:r>
        <w:rPr>
          <w:rFonts w:hint="eastAsia"/>
        </w:rPr>
        <w:t>the whole number of persons in each State, excluding Indians not taxed.</w:t>
      </w:r>
      <w:r>
        <w:rPr>
          <w:rFonts w:hint="eastAsia"/>
        </w:rPr>
        <w:t>”</w:t>
      </w:r>
      <w:r>
        <w:rPr>
          <w:rFonts w:hint="eastAsia"/>
        </w:rPr>
        <w:t xml:space="preserve"> Population, not voting rights, again. (In 1924, Congress granted citizenship to Native people under tribal government; there are no more </w:t>
      </w:r>
      <w:r>
        <w:rPr>
          <w:rFonts w:hint="eastAsia"/>
        </w:rPr>
        <w:t>“</w:t>
      </w:r>
      <w:r>
        <w:rPr>
          <w:rFonts w:hint="eastAsia"/>
        </w:rPr>
        <w:t>Indians not taxed.</w:t>
      </w:r>
      <w:proofErr w:type="gramStart"/>
      <w:r>
        <w:rPr>
          <w:rFonts w:hint="eastAsia"/>
        </w:rPr>
        <w:t>”</w:t>
      </w:r>
      <w:r>
        <w:rPr>
          <w:rFonts w:hint="eastAsia"/>
        </w:rPr>
        <w:t>)</w:t>
      </w:r>
      <w:proofErr w:type="gramEnd"/>
      <w:r>
        <w:rPr>
          <w:rFonts w:hint="eastAsia"/>
        </w:rPr>
        <w:t>∂</w:t>
      </w:r>
      <w:r>
        <w:rPr>
          <w:rFonts w:hint="eastAsia"/>
        </w:rPr>
        <w:t xml:space="preserve"> Voting rights do appear in the Fourteenth Amendment, however. Immedia</w:t>
      </w:r>
      <w:r>
        <w:t>tely after the Civil War, Southern states were happy to have representation apportioned on the basis of the whole population of freed slaves, and not just at three-fifths of that sum, because it would have increased their number of House seats and electoral votes. They also planned to keep the franchise all white, thereby inflating the power of white, southern voters. The framers of the Fourteenth Amendment tried to forestall that, without using racial terms, by providing that when the right to vote “is denied to any of the male inhabitants of such State, being twenty–one years of age, and citizens of the United States, or in any way abridged, except for participation in rebellion, or other crime,” the states would lose representation for the entire excluded</w:t>
      </w:r>
      <w:r>
        <w:rPr>
          <w:rFonts w:hint="eastAsia"/>
        </w:rPr>
        <w:t xml:space="preserve"> group. (That language has never really been tested; by 1870, the Fifteenth Amendment formally barred racial discrimination in voting altogether</w:t>
      </w:r>
      <w:proofErr w:type="gramStart"/>
      <w:r>
        <w:rPr>
          <w:rFonts w:hint="eastAsia"/>
        </w:rPr>
        <w:t>.)</w:t>
      </w:r>
      <w:proofErr w:type="gramEnd"/>
      <w:r>
        <w:rPr>
          <w:rFonts w:hint="eastAsia"/>
        </w:rPr>
        <w:t>∂</w:t>
      </w:r>
      <w:r>
        <w:rPr>
          <w:rFonts w:hint="eastAsia"/>
        </w:rPr>
        <w:t xml:space="preserve"> Taken together, these </w:t>
      </w:r>
      <w:r w:rsidRPr="00AC077A">
        <w:rPr>
          <w:rStyle w:val="StyleBoldUnderline"/>
          <w:rFonts w:hint="eastAsia"/>
        </w:rPr>
        <w:t>provisions suggest that the basic constitutional rule of apportionment is, as the Reynolds v. Sims Court said, raw population</w:t>
      </w:r>
      <w:r>
        <w:rPr>
          <w:rFonts w:hint="eastAsia"/>
        </w:rPr>
        <w:t xml:space="preserve">. The three-fifths clause in 1787 and the </w:t>
      </w:r>
      <w:r>
        <w:rPr>
          <w:rFonts w:hint="eastAsia"/>
        </w:rPr>
        <w:t>“</w:t>
      </w:r>
      <w:r>
        <w:rPr>
          <w:rFonts w:hint="eastAsia"/>
        </w:rPr>
        <w:t>male inhabitants</w:t>
      </w:r>
      <w:r>
        <w:rPr>
          <w:rFonts w:hint="eastAsia"/>
        </w:rPr>
        <w:t>”</w:t>
      </w:r>
      <w:r>
        <w:rPr>
          <w:rFonts w:hint="eastAsia"/>
        </w:rPr>
        <w:t xml:space="preserve"> clause in 1868 are phrased as extraordinary departures from that rule.</w:t>
      </w:r>
      <w:r>
        <w:rPr>
          <w:rFonts w:hint="eastAsia"/>
        </w:rPr>
        <w:t>∂</w:t>
      </w:r>
      <w:r>
        <w:rPr>
          <w:rFonts w:hint="eastAsia"/>
        </w:rPr>
        <w:t xml:space="preserve"> </w:t>
      </w:r>
      <w:r w:rsidRPr="00AC077A">
        <w:rPr>
          <w:rStyle w:val="StyleBoldUnderline"/>
          <w:rFonts w:hint="eastAsia"/>
        </w:rPr>
        <w:t xml:space="preserve">These provisions, of course, do not directly govern the issue in </w:t>
      </w:r>
      <w:proofErr w:type="spellStart"/>
      <w:r w:rsidRPr="00AC077A">
        <w:rPr>
          <w:rStyle w:val="StyleBoldUnderline"/>
          <w:rFonts w:hint="eastAsia"/>
        </w:rPr>
        <w:t>Evenwel</w:t>
      </w:r>
      <w:proofErr w:type="spellEnd"/>
      <w:r>
        <w:rPr>
          <w:rFonts w:hint="eastAsia"/>
        </w:rPr>
        <w:t xml:space="preserve">. </w:t>
      </w:r>
      <w:r w:rsidRPr="00AC077A">
        <w:rPr>
          <w:rStyle w:val="StyleBoldUnderline"/>
          <w:rFonts w:hint="eastAsia"/>
        </w:rPr>
        <w:t>They apply</w:t>
      </w:r>
      <w:r w:rsidRPr="00AC077A">
        <w:rPr>
          <w:rStyle w:val="StyleBoldUnderline"/>
        </w:rPr>
        <w:t xml:space="preserve"> to federal apportionment</w:t>
      </w:r>
      <w:r>
        <w:t>; the districts in this case are state legislative ones</w:t>
      </w:r>
      <w:r w:rsidRPr="00AC077A">
        <w:rPr>
          <w:rStyle w:val="StyleBoldUnderline"/>
        </w:rPr>
        <w:t>. The relevant constitutional provision, then is, the equal protection clause of the Fourteenth Amendment: “No state shall ... deny to any person within its jurisdiction the equal protection of the laws.” The privileges and immunities clause appears in the same section; it applies to “citizens of the United States”; equal protection, however, explicitly applies to every “person”—white and non-white, immigrant and native-born, ci</w:t>
      </w:r>
      <w:r w:rsidRPr="00AC077A">
        <w:rPr>
          <w:rStyle w:val="StyleBoldUnderline"/>
          <w:rFonts w:hint="eastAsia"/>
        </w:rPr>
        <w:t>tizen and non-citizen.</w:t>
      </w:r>
      <w:r>
        <w:rPr>
          <w:rFonts w:hint="eastAsia"/>
        </w:rPr>
        <w:t>∂</w:t>
      </w:r>
      <w:r>
        <w:rPr>
          <w:rFonts w:hint="eastAsia"/>
        </w:rPr>
        <w:t xml:space="preserve"> What right are we talking about? Is it the individual person</w:t>
      </w:r>
      <w:r>
        <w:rPr>
          <w:rFonts w:hint="eastAsia"/>
        </w:rPr>
        <w:t>’</w:t>
      </w:r>
      <w:r>
        <w:rPr>
          <w:rFonts w:hint="eastAsia"/>
        </w:rPr>
        <w:t xml:space="preserve">s right </w:t>
      </w:r>
      <w:proofErr w:type="spellStart"/>
      <w:r>
        <w:rPr>
          <w:rFonts w:hint="eastAsia"/>
        </w:rPr>
        <w:t>torepresentation</w:t>
      </w:r>
      <w:proofErr w:type="spellEnd"/>
      <w:r>
        <w:rPr>
          <w:rFonts w:hint="eastAsia"/>
        </w:rPr>
        <w:t xml:space="preserve">? In a democratic system, </w:t>
      </w:r>
      <w:proofErr w:type="gramStart"/>
      <w:r>
        <w:rPr>
          <w:rFonts w:hint="eastAsia"/>
        </w:rPr>
        <w:t>leaders are elected by voters</w:t>
      </w:r>
      <w:proofErr w:type="gramEnd"/>
      <w:r>
        <w:rPr>
          <w:rFonts w:hint="eastAsia"/>
        </w:rPr>
        <w:t xml:space="preserve">, but once elected, they represent all the people. Those too young to vote, those excluded because of criminal records, and those who are not citizens are </w:t>
      </w:r>
      <w:r>
        <w:rPr>
          <w:rFonts w:hint="eastAsia"/>
        </w:rPr>
        <w:t>“</w:t>
      </w:r>
      <w:r>
        <w:rPr>
          <w:rFonts w:hint="eastAsia"/>
        </w:rPr>
        <w:t>persons</w:t>
      </w:r>
      <w:r>
        <w:rPr>
          <w:rFonts w:hint="eastAsia"/>
        </w:rPr>
        <w:t>”</w:t>
      </w:r>
      <w:r>
        <w:rPr>
          <w:rFonts w:hint="eastAsia"/>
        </w:rPr>
        <w:t xml:space="preserve"> for equal-protection purposes. Is it the individual voter</w:t>
      </w:r>
      <w:r>
        <w:rPr>
          <w:rFonts w:hint="eastAsia"/>
        </w:rPr>
        <w:t>’</w:t>
      </w:r>
      <w:r>
        <w:rPr>
          <w:rFonts w:hint="eastAsia"/>
        </w:rPr>
        <w:t>s right to an equal vote? Then voting-age population or something like it would be the correct basis for apportionment.</w:t>
      </w:r>
      <w:r>
        <w:rPr>
          <w:rFonts w:hint="eastAsia"/>
        </w:rPr>
        <w:t>∂</w:t>
      </w:r>
      <w:r>
        <w:rPr>
          <w:rFonts w:hint="eastAsia"/>
        </w:rPr>
        <w:t xml:space="preserve"> </w:t>
      </w:r>
      <w:proofErr w:type="gramStart"/>
      <w:r>
        <w:rPr>
          <w:rFonts w:hint="eastAsia"/>
        </w:rPr>
        <w:t>It</w:t>
      </w:r>
      <w:proofErr w:type="gramEnd"/>
      <w:r>
        <w:rPr>
          <w:rFonts w:hint="eastAsia"/>
        </w:rPr>
        <w:t>’</w:t>
      </w:r>
      <w:r>
        <w:rPr>
          <w:rFonts w:hint="eastAsia"/>
        </w:rPr>
        <w:t>s</w:t>
      </w:r>
      <w:r>
        <w:t xml:space="preserve"> not an easy question; but I think the theory, the text, and the history favor raw population. </w:t>
      </w:r>
      <w:r>
        <w:rPr>
          <w:rFonts w:hint="eastAsia"/>
        </w:rPr>
        <w:t>∂</w:t>
      </w:r>
      <w:r>
        <w:t xml:space="preserve"> </w:t>
      </w:r>
      <w:proofErr w:type="gramStart"/>
      <w:r w:rsidRPr="00AC077A">
        <w:rPr>
          <w:rStyle w:val="StyleBoldUnderline"/>
        </w:rPr>
        <w:t>The</w:t>
      </w:r>
      <w:proofErr w:type="gramEnd"/>
      <w:r w:rsidRPr="00AC077A">
        <w:rPr>
          <w:rStyle w:val="StyleBoldUnderline"/>
        </w:rPr>
        <w:t xml:space="preserve"> real issue, though, is VRA Section Two. It impels some states with large Latino populations to draw districts that empower Latino voters—so that Latinos will have the “opportunity” to elect candidates of their choice</w:t>
      </w:r>
      <w:r>
        <w:t>. That requirement was added after congressional hearings in 1982, to provide a remedy to minority voters against voting procedures and districting that had the effect of reducing their influence, whether or not they can prove that the states intended to do so. As a young lawyer in the Reagan administration, Chief Justice John Roberts expressed his dismay at this “effects test.” In a 2006 case about “vote dilution,” Roberts wrote a separate opinion that said, “</w:t>
      </w:r>
      <w:r w:rsidRPr="00AC077A">
        <w:rPr>
          <w:rStyle w:val="StyleBoldUnderline"/>
        </w:rPr>
        <w:t>It is a sordid business, this divvying us up by race</w:t>
      </w:r>
      <w:r>
        <w:t>.” This case might offer a chance to reduce Section Two’s impact.</w:t>
      </w:r>
    </w:p>
    <w:p w14:paraId="32BD384C" w14:textId="77777777" w:rsidR="00B06821" w:rsidRDefault="00B06821" w:rsidP="00B06821"/>
    <w:p w14:paraId="15346955" w14:textId="5FE6C26A" w:rsidR="00B06821" w:rsidRDefault="00B06821" w:rsidP="00B06821">
      <w:pPr>
        <w:pStyle w:val="Heading3"/>
      </w:pPr>
      <w:r>
        <w:t>Ext – Race Internal Link</w:t>
      </w:r>
    </w:p>
    <w:p w14:paraId="211F1147" w14:textId="77777777" w:rsidR="00B06821" w:rsidRDefault="00B06821" w:rsidP="00B06821">
      <w:pPr>
        <w:pStyle w:val="Heading4"/>
        <w:rPr>
          <w:lang w:eastAsia="zh-CN"/>
        </w:rPr>
      </w:pPr>
      <w:r>
        <w:rPr>
          <w:lang w:eastAsia="zh-CN"/>
        </w:rPr>
        <w:t>Redistricting based on eligible voters cast minorities aside – court struggling to uphold equal protection for all</w:t>
      </w:r>
    </w:p>
    <w:p w14:paraId="3FE69AE6" w14:textId="77777777" w:rsidR="00B06821" w:rsidRPr="002A7136" w:rsidRDefault="00B06821" w:rsidP="00B06821">
      <w:pPr>
        <w:rPr>
          <w:rStyle w:val="StyleStyleBold12pt"/>
        </w:rPr>
      </w:pPr>
      <w:r w:rsidRPr="002A7136">
        <w:rPr>
          <w:rStyle w:val="StyleStyleBold12pt"/>
        </w:rPr>
        <w:t xml:space="preserve">B, 5/26 </w:t>
      </w:r>
      <w:r w:rsidRPr="002A7136">
        <w:t>(Adam,</w:t>
      </w:r>
      <w:r>
        <w:rPr>
          <w:rStyle w:val="StyleStyleBold12pt"/>
        </w:rPr>
        <w:t xml:space="preserve"> </w:t>
      </w:r>
      <w:r w:rsidRPr="002A7136">
        <w:t>Daily Kos Member</w:t>
      </w:r>
      <w:r>
        <w:t xml:space="preserve">, </w:t>
      </w:r>
      <w:r w:rsidRPr="002A7136">
        <w:t xml:space="preserve">Member, </w:t>
      </w:r>
      <w:proofErr w:type="spellStart"/>
      <w:r w:rsidRPr="002A7136">
        <w:t>Netroots</w:t>
      </w:r>
      <w:proofErr w:type="spellEnd"/>
      <w:r w:rsidRPr="002A7136">
        <w:t xml:space="preserve"> Nation </w:t>
      </w:r>
      <w:proofErr w:type="spellStart"/>
      <w:r w:rsidRPr="002A7136">
        <w:t>Bd</w:t>
      </w:r>
      <w:proofErr w:type="spellEnd"/>
      <w:r w:rsidRPr="002A7136">
        <w:t xml:space="preserve"> of </w:t>
      </w:r>
      <w:proofErr w:type="spellStart"/>
      <w:r w:rsidRPr="002A7136">
        <w:t>Dirs</w:t>
      </w:r>
      <w:proofErr w:type="spellEnd"/>
      <w:r w:rsidRPr="002A7136">
        <w:t xml:space="preserve"> (Chair 2008-14), and contributing writer to the Daily Kos front page on legal and campaign finance issues</w:t>
      </w:r>
      <w:r>
        <w:t xml:space="preserve">, “’One person, one vote,’ but which persons?” Daily Kos, 5/26/15, </w:t>
      </w:r>
      <w:hyperlink r:id="rId51" w:history="1">
        <w:r w:rsidRPr="007B6AED">
          <w:rPr>
            <w:rStyle w:val="Hyperlink"/>
          </w:rPr>
          <w:t>http://www.dailykos.com/story/2015/05/26/1387893/--One-Person-One-Vote-but-which-persons#</w:t>
        </w:r>
      </w:hyperlink>
      <w:r>
        <w:t>) Zhang</w:t>
      </w:r>
    </w:p>
    <w:p w14:paraId="0CD135AF" w14:textId="77777777" w:rsidR="00B06821" w:rsidRDefault="00B06821" w:rsidP="00B06821">
      <w:r>
        <w:t xml:space="preserve">The Justices’ move into the </w:t>
      </w:r>
      <w:r w:rsidRPr="00667FBB">
        <w:rPr>
          <w:rStyle w:val="StyleBoldUnderline"/>
        </w:rPr>
        <w:t>Texas Senate redistricting case comes fourteen years after Justice Clarence Thomas, in Chen v. City of Houston in May 2001, was the sole member of the Court who went on record in favor of sorting out “what measure of population should be used for determining whether the population is equally distributed among the districts</w:t>
      </w:r>
      <w:r>
        <w:t>.”</w:t>
      </w:r>
      <w:r w:rsidRPr="002A7136">
        <w:rPr>
          <w:sz w:val="12"/>
        </w:rPr>
        <w:t xml:space="preserve">∂ </w:t>
      </w:r>
      <w:r>
        <w:t xml:space="preserve">The </w:t>
      </w:r>
      <w:r w:rsidRPr="00667FBB">
        <w:rPr>
          <w:rStyle w:val="StyleBoldUnderline"/>
        </w:rPr>
        <w:t>usual choice</w:t>
      </w:r>
      <w:r>
        <w:t xml:space="preserve"> considered by legislatures </w:t>
      </w:r>
      <w:r w:rsidRPr="00667FBB">
        <w:rPr>
          <w:rStyle w:val="StyleBoldUnderline"/>
        </w:rPr>
        <w:t xml:space="preserve">is to make districts more or less equal by dividing up shares of the state’s total population, or, as an alternative, to draw lines based upon some measure of the voting members of the population </w:t>
      </w:r>
      <w:r>
        <w:t>— such as the numbers actually registered to vote.</w:t>
      </w:r>
      <w:r w:rsidRPr="002A7136">
        <w:rPr>
          <w:sz w:val="12"/>
        </w:rPr>
        <w:t xml:space="preserve">∂ </w:t>
      </w:r>
      <w:r>
        <w:t xml:space="preserve">Two Texas voters, who wound up in state Senate districts where they say their votes will count less than the votes in another district even though each of those districts has about the same total number of people, argued that this contradicts the “one-person, one-vote” guarantee of voter equality. Their votes would have counted equally, they contended, if the legislature instead had used voting-age population as the measure. </w:t>
      </w:r>
      <w:r w:rsidRPr="00667FBB">
        <w:rPr>
          <w:rStyle w:val="StyleBoldUnderline"/>
        </w:rPr>
        <w:t>Other, more urban districts have proportionally fewer registered voters, so the redistricting plan based on actual population is said to give those who do vote more weight — that is, fewer of them can control the outcome</w:t>
      </w:r>
      <w:r w:rsidRPr="002A7136">
        <w:t>.</w:t>
      </w:r>
      <w:r w:rsidRPr="002A7136">
        <w:rPr>
          <w:sz w:val="12"/>
        </w:rPr>
        <w:t xml:space="preserve">∂ </w:t>
      </w:r>
      <w:r w:rsidRPr="00667FBB">
        <w:rPr>
          <w:rStyle w:val="StyleBoldUnderline"/>
        </w:rPr>
        <w:t>Neither in Reynolds v. Sims nor in any other decision has this Court suggested that the States are required to include aliens, transients, short-term or temporary residents, or persons denied the vote for conviction of crime, in the apportionment base by which their legislators are distributed and against which compliance with the Equal Protection Clause is to be measured</w:t>
      </w:r>
      <w:r w:rsidRPr="002A7136">
        <w:t>. The decision to include or exclude any such group involves choices about the nature of representation with which we have been shown no constitutionally founded reason to interfere</w:t>
      </w:r>
      <w:r w:rsidRPr="002A7136">
        <w:rPr>
          <w:sz w:val="12"/>
        </w:rPr>
        <w:t xml:space="preserve">∂ </w:t>
      </w:r>
      <w:r w:rsidRPr="002A7136">
        <w:t xml:space="preserve">Almost all state and local governments draw districts based on total population. </w:t>
      </w:r>
      <w:r w:rsidRPr="00667FBB">
        <w:rPr>
          <w:rStyle w:val="StyleBoldUnderline"/>
        </w:rPr>
        <w:t>If people who were ineligible to vote were evenly distributed, the difference between counting all people or counting only eligible voters would not matter. But demogr</w:t>
      </w:r>
      <w:r>
        <w:rPr>
          <w:rStyle w:val="StyleBoldUnderline"/>
        </w:rPr>
        <w:t>aphic patterns vary widely.∂ A</w:t>
      </w:r>
      <w:r w:rsidRPr="00667FBB">
        <w:rPr>
          <w:rStyle w:val="StyleBoldUnderline"/>
        </w:rPr>
        <w:t xml:space="preserve">s long as the baseline remains constitutionally </w:t>
      </w:r>
      <w:proofErr w:type="gramStart"/>
      <w:r w:rsidRPr="00667FBB">
        <w:rPr>
          <w:rStyle w:val="StyleBoldUnderline"/>
        </w:rPr>
        <w:t>undefined,</w:t>
      </w:r>
      <w:proofErr w:type="gramEnd"/>
      <w:r w:rsidRPr="00667FBB">
        <w:rPr>
          <w:rStyle w:val="StyleBoldUnderline"/>
        </w:rPr>
        <w:t xml:space="preserve"> states can manipulate the districting system by choosing one baseline over another in order to achieve various partisan or political ends</w:t>
      </w:r>
      <w:r w:rsidRPr="002A7136">
        <w:t>.</w:t>
      </w:r>
      <w:r>
        <w:t xml:space="preserve"> </w:t>
      </w:r>
      <w:r w:rsidRPr="002A7136">
        <w:t>The difference can be significant, especially in areas of the country</w:t>
      </w:r>
      <w:r>
        <w:t xml:space="preserve"> </w:t>
      </w:r>
      <w:r w:rsidRPr="002A7136">
        <w:t>with large numbers of non-citizen residents.</w:t>
      </w:r>
      <w:r w:rsidRPr="002A7136">
        <w:rPr>
          <w:sz w:val="12"/>
        </w:rPr>
        <w:t xml:space="preserve">∂ </w:t>
      </w:r>
      <w:proofErr w:type="gramStart"/>
      <w:r w:rsidRPr="002A7136">
        <w:t>To</w:t>
      </w:r>
      <w:proofErr w:type="gramEnd"/>
      <w:r w:rsidRPr="002A7136">
        <w:t xml:space="preserve"> ensure political equality in this arena, the baseline for drawing districts has been voters — not residents. </w:t>
      </w:r>
      <w:r w:rsidRPr="00667FBB">
        <w:rPr>
          <w:rStyle w:val="StyleBoldUnderline"/>
        </w:rPr>
        <w:t>Thus, to decide whether a district provides an “equality opportunity to elect” for minority voters, the courts do not look at the total number of minority residents</w:t>
      </w:r>
      <w:r w:rsidRPr="002A7136">
        <w:t xml:space="preserve"> — </w:t>
      </w:r>
      <w:r w:rsidRPr="00F55AAB">
        <w:rPr>
          <w:rStyle w:val="StyleBoldUnderline"/>
        </w:rPr>
        <w:t>they look to the total number of voting-age eligible residents</w:t>
      </w:r>
      <w:r>
        <w:t>.</w:t>
      </w:r>
      <w:r w:rsidRPr="002A7136">
        <w:rPr>
          <w:sz w:val="12"/>
        </w:rPr>
        <w:t xml:space="preserve">∂ </w:t>
      </w:r>
      <w:r w:rsidRPr="002A7136">
        <w:t>the Court ought to adopt a clear, uniform standard to end uncertainty and potential manipulation regarding what counts as the baseline for the requirement of equality between election districts</w:t>
      </w:r>
      <w:r>
        <w:t>.</w:t>
      </w:r>
    </w:p>
    <w:p w14:paraId="3DCF14C3" w14:textId="77777777" w:rsidR="00EB6CAE" w:rsidRPr="00570A10" w:rsidRDefault="00EB6CAE" w:rsidP="00EB6CAE">
      <w:pPr>
        <w:pStyle w:val="Heading4"/>
      </w:pPr>
      <w:r>
        <w:t xml:space="preserve">Redistricting causes disenfranchisement of the Latino populations – Republican majority – causes racial and systemic violence </w:t>
      </w:r>
    </w:p>
    <w:p w14:paraId="4C5C613E" w14:textId="77777777" w:rsidR="00EB6CAE" w:rsidRDefault="00EB6CAE" w:rsidP="00EB6CAE">
      <w:r>
        <w:t xml:space="preserve">Hans von </w:t>
      </w:r>
      <w:proofErr w:type="spellStart"/>
      <w:r w:rsidRPr="008A520A">
        <w:rPr>
          <w:rStyle w:val="StyleStyleBold12pt"/>
        </w:rPr>
        <w:t>Spakovsky</w:t>
      </w:r>
      <w:proofErr w:type="spellEnd"/>
      <w:r w:rsidRPr="008A520A">
        <w:rPr>
          <w:rStyle w:val="StyleStyleBold12pt"/>
        </w:rPr>
        <w:t xml:space="preserve"> 7/28 </w:t>
      </w:r>
      <w:r>
        <w:t xml:space="preserve">(Hans von </w:t>
      </w:r>
      <w:proofErr w:type="spellStart"/>
      <w:r>
        <w:t>Spakonsky</w:t>
      </w:r>
      <w:proofErr w:type="spellEnd"/>
      <w:r>
        <w:t>, Senior Fellow, “</w:t>
      </w:r>
      <w:r w:rsidRPr="008A520A">
        <w:t>Symposium: Does “one person, one vote” really mean what it says?</w:t>
      </w:r>
      <w:r>
        <w:t xml:space="preserve">” July 28, 2015, </w:t>
      </w:r>
      <w:hyperlink r:id="rId52" w:history="1">
        <w:r w:rsidRPr="004C18AE">
          <w:rPr>
            <w:rStyle w:val="Hyperlink"/>
          </w:rPr>
          <w:t>http://www.scotusblog.com/2015/07/does-one-person-one-vote-really-mean-what-it-says/</w:t>
        </w:r>
      </w:hyperlink>
      <w:r>
        <w:t>) K.GEKKER</w:t>
      </w:r>
    </w:p>
    <w:p w14:paraId="0F0B70A7" w14:textId="77777777" w:rsidR="00EB6CAE" w:rsidRPr="0093045D" w:rsidRDefault="00EB6CAE" w:rsidP="00EB6CAE">
      <w:pPr>
        <w:rPr>
          <w:u w:val="single"/>
        </w:rPr>
      </w:pPr>
      <w:proofErr w:type="spellStart"/>
      <w:r w:rsidRPr="00570A10">
        <w:rPr>
          <w:u w:val="single"/>
        </w:rPr>
        <w:t>Evenwel</w:t>
      </w:r>
      <w:proofErr w:type="spellEnd"/>
      <w:r w:rsidRPr="00570A10">
        <w:rPr>
          <w:u w:val="single"/>
        </w:rPr>
        <w:t xml:space="preserve"> v. Abbott may wind up being the most important voting case in sixty years</w:t>
      </w:r>
      <w:r w:rsidRPr="00570A10">
        <w:t xml:space="preserve">. </w:t>
      </w:r>
      <w:r w:rsidRPr="00570A10">
        <w:rPr>
          <w:u w:val="single"/>
        </w:rPr>
        <w:t xml:space="preserve">Its political ramifications could rival those of Reynolds v. Sims, the 1964 case that established the principle of “one person, one vote” under the Equal Protection Clause of the Fourteenth Amendment. The key question in </w:t>
      </w:r>
      <w:proofErr w:type="spellStart"/>
      <w:r w:rsidRPr="00570A10">
        <w:rPr>
          <w:u w:val="single"/>
        </w:rPr>
        <w:t>Evenwel</w:t>
      </w:r>
      <w:proofErr w:type="spellEnd"/>
      <w:r w:rsidRPr="00570A10">
        <w:rPr>
          <w:u w:val="single"/>
        </w:rPr>
        <w:t xml:space="preserve"> is what population does that principle require legislatures to use when they are redrawing legislative districts</w:t>
      </w:r>
      <w:proofErr w:type="gramStart"/>
      <w:r w:rsidRPr="00570A10">
        <w:rPr>
          <w:u w:val="single"/>
        </w:rPr>
        <w:t>?</w:t>
      </w:r>
      <w:r w:rsidRPr="00570A10">
        <w:rPr>
          <w:sz w:val="12"/>
          <w:u w:val="single"/>
        </w:rPr>
        <w:t>∂</w:t>
      </w:r>
      <w:proofErr w:type="gramEnd"/>
      <w:r w:rsidRPr="006C31E0">
        <w:rPr>
          <w:sz w:val="12"/>
        </w:rPr>
        <w:t xml:space="preserve"> </w:t>
      </w:r>
      <w:r w:rsidRPr="006C31E0">
        <w:t xml:space="preserve">Prior to Reynolds, states like Alabama and Tennessee had </w:t>
      </w:r>
      <w:r w:rsidRPr="00570A10">
        <w:rPr>
          <w:u w:val="single"/>
        </w:rPr>
        <w:t>refused to redistrict for more than half a century, despite a dramatic, nationwide population shift from rural to urban areas</w:t>
      </w:r>
      <w:r w:rsidRPr="006C31E0">
        <w:t>. These state legislatures were dominated by rural legislators, who were not willing to reapportion and lose their power and control.</w:t>
      </w:r>
      <w:r w:rsidRPr="006C31E0">
        <w:rPr>
          <w:sz w:val="12"/>
        </w:rPr>
        <w:t xml:space="preserve">∂ </w:t>
      </w:r>
      <w:r w:rsidRPr="006C31E0">
        <w:t xml:space="preserve">Under the principle </w:t>
      </w:r>
      <w:r w:rsidRPr="00570A10">
        <w:rPr>
          <w:u w:val="single"/>
        </w:rPr>
        <w:t>established in Reynolds, districts have to be drawn “on a basis that will insure, as far as is practicable, that equal numbers of voters can vote for proportionally equal numbers of officials</w:t>
      </w:r>
      <w:r w:rsidRPr="006C31E0">
        <w:t xml:space="preserve">.” Within two years of the Reynolds decision, </w:t>
      </w:r>
      <w:r w:rsidRPr="00570A10">
        <w:rPr>
          <w:u w:val="single"/>
        </w:rPr>
        <w:t>legislative districts had been redrawn in almost every state, and urban areas gained a substantial number of legislative seats.</w:t>
      </w:r>
      <w:r w:rsidRPr="00570A10">
        <w:rPr>
          <w:sz w:val="12"/>
          <w:u w:val="single"/>
        </w:rPr>
        <w:t xml:space="preserve">∂ </w:t>
      </w:r>
      <w:r w:rsidRPr="00570A10">
        <w:rPr>
          <w:u w:val="single"/>
        </w:rPr>
        <w:t>Today, lawmakers from urban areas dominate many state legislatures because of the huge influx of non-citizens, both legal and illegal, into predominantly urban settings</w:t>
      </w:r>
      <w:r w:rsidRPr="006C31E0">
        <w:t>. This greatly increases the population of non-voters who can be and are used to fill in urban legislative districts. If the Court rules for the plaintiffs, there could be a similar loss of clout by urban areas that rural districts experienced after Reynolds.</w:t>
      </w:r>
      <w:r w:rsidRPr="006C31E0">
        <w:rPr>
          <w:sz w:val="12"/>
        </w:rPr>
        <w:t xml:space="preserve">∂ </w:t>
      </w:r>
      <w:r w:rsidRPr="006C31E0">
        <w:t xml:space="preserve">In this case, Sue </w:t>
      </w:r>
      <w:proofErr w:type="spellStart"/>
      <w:r w:rsidRPr="006C31E0">
        <w:t>Evenwel</w:t>
      </w:r>
      <w:proofErr w:type="spellEnd"/>
      <w:r w:rsidRPr="006C31E0">
        <w:t xml:space="preserve"> and Edward </w:t>
      </w:r>
      <w:proofErr w:type="spellStart"/>
      <w:r w:rsidRPr="006C31E0">
        <w:t>Pfenninger</w:t>
      </w:r>
      <w:proofErr w:type="spellEnd"/>
      <w:r w:rsidRPr="006C31E0">
        <w:t xml:space="preserve"> are contesting the state senate districts drawn by the Texas legislature in 2013. </w:t>
      </w:r>
      <w:r w:rsidRPr="00570A10">
        <w:rPr>
          <w:u w:val="single"/>
        </w:rPr>
        <w:t xml:space="preserve">The legislature used total population in determining whether the population of each senate district met equal protection requirements. </w:t>
      </w:r>
      <w:proofErr w:type="spellStart"/>
      <w:r w:rsidRPr="00570A10">
        <w:rPr>
          <w:u w:val="single"/>
        </w:rPr>
        <w:t>Evenwel</w:t>
      </w:r>
      <w:proofErr w:type="spellEnd"/>
      <w:r w:rsidRPr="00570A10">
        <w:rPr>
          <w:u w:val="single"/>
        </w:rPr>
        <w:t xml:space="preserve">, a registered voter in Senate District 1, and </w:t>
      </w:r>
      <w:proofErr w:type="spellStart"/>
      <w:r w:rsidRPr="00570A10">
        <w:rPr>
          <w:u w:val="single"/>
        </w:rPr>
        <w:t>Pfenninger</w:t>
      </w:r>
      <w:proofErr w:type="spellEnd"/>
      <w:r w:rsidRPr="00570A10">
        <w:rPr>
          <w:u w:val="single"/>
        </w:rPr>
        <w:t>, a registered voter in Senate District 4, filed suit because both the number of citizens of voting age and the number of registered voters in these two districts deviate substantially</w:t>
      </w:r>
      <w:r w:rsidRPr="006C31E0">
        <w:t xml:space="preserve"> – between thirty-one and forty-nine percent – from the “ideal” population of a Texas senate district</w:t>
      </w:r>
      <w:r w:rsidRPr="00570A10">
        <w:rPr>
          <w:u w:val="single"/>
        </w:rPr>
        <w:t>.</w:t>
      </w:r>
      <w:r w:rsidRPr="00570A10">
        <w:rPr>
          <w:sz w:val="12"/>
          <w:u w:val="single"/>
        </w:rPr>
        <w:t xml:space="preserve">∂ </w:t>
      </w:r>
      <w:proofErr w:type="spellStart"/>
      <w:r w:rsidRPr="00570A10">
        <w:rPr>
          <w:u w:val="single"/>
        </w:rPr>
        <w:t>Evenwel</w:t>
      </w:r>
      <w:proofErr w:type="spellEnd"/>
      <w:r w:rsidRPr="00570A10">
        <w:rPr>
          <w:u w:val="single"/>
        </w:rPr>
        <w:t xml:space="preserve"> and </w:t>
      </w:r>
      <w:proofErr w:type="spellStart"/>
      <w:r w:rsidRPr="00570A10">
        <w:rPr>
          <w:u w:val="single"/>
        </w:rPr>
        <w:t>Pfenninger</w:t>
      </w:r>
      <w:proofErr w:type="spellEnd"/>
      <w:r w:rsidRPr="00570A10">
        <w:rPr>
          <w:u w:val="single"/>
        </w:rPr>
        <w:t xml:space="preserve"> argue that this disparity significantly dilutes their votes in comparison to those of voters who live in districts with large numbers of non-voters, particularly districts with large numbers of non-citizens who are ineligible to vote and may not even be in the country legally. According to this logic, their votes were worth roughly half that of voters in other districts.</w:t>
      </w:r>
      <w:r w:rsidRPr="00570A10">
        <w:rPr>
          <w:sz w:val="12"/>
          <w:u w:val="single"/>
        </w:rPr>
        <w:t xml:space="preserve">∂ </w:t>
      </w:r>
      <w:proofErr w:type="spellStart"/>
      <w:r w:rsidRPr="00570A10">
        <w:rPr>
          <w:u w:val="single"/>
        </w:rPr>
        <w:t>Evenwel</w:t>
      </w:r>
      <w:proofErr w:type="spellEnd"/>
      <w:r w:rsidRPr="00570A10">
        <w:rPr>
          <w:u w:val="single"/>
        </w:rPr>
        <w:t xml:space="preserve"> and </w:t>
      </w:r>
      <w:proofErr w:type="spellStart"/>
      <w:r w:rsidRPr="00570A10">
        <w:rPr>
          <w:u w:val="single"/>
        </w:rPr>
        <w:t>Pfenninger</w:t>
      </w:r>
      <w:proofErr w:type="spellEnd"/>
      <w:r w:rsidRPr="00570A10">
        <w:rPr>
          <w:u w:val="single"/>
        </w:rPr>
        <w:t xml:space="preserve"> lost their constitutional challenge before a three-judge panel, however, and appealed directly to the Supreme Court. The plaintiffs argue that the “one-person, one-vote principle protects the rights of voters to an equal vote</w:t>
      </w:r>
      <w:r w:rsidRPr="006C31E0">
        <w:t xml:space="preserve">.” They contend that </w:t>
      </w:r>
      <w:r w:rsidRPr="00570A10">
        <w:rPr>
          <w:u w:val="single"/>
        </w:rPr>
        <w:t>a “statewide districting plan that distributes voters or potential votes in a grossly uneven way, therefore, is patently unconstitutional under Reynolds and its progeny.”</w:t>
      </w:r>
      <w:r w:rsidRPr="00570A10">
        <w:rPr>
          <w:sz w:val="12"/>
          <w:u w:val="single"/>
        </w:rPr>
        <w:t xml:space="preserve">∂ </w:t>
      </w:r>
      <w:r w:rsidRPr="00570A10">
        <w:rPr>
          <w:u w:val="single"/>
        </w:rPr>
        <w:t>The Supreme Court has left unresolved the issue of what is the appropriate population to use for redistricting, whether it is total population, voting age population, citizen voting-age population, citizen-eligible voting-age population, or some variant thereof</w:t>
      </w:r>
      <w:r w:rsidRPr="006C31E0">
        <w:t>. In Burns v. Richardson (1966), the Court said it was up to states to choose what population to use “unless a choice is one the Constitution forbids.” They did warn in Burns about using registered voters or “actual voter basis,” because that population is “susceptible to improper influences by which those in political power might be able to perpetuate underrepresentation of groups constitutionally entitled to participate in the electoral process.”</w:t>
      </w:r>
      <w:r w:rsidRPr="006C31E0">
        <w:rPr>
          <w:sz w:val="12"/>
        </w:rPr>
        <w:t xml:space="preserve">∂ </w:t>
      </w:r>
      <w:r w:rsidRPr="006C31E0">
        <w:t xml:space="preserve">But the Court also said states are not “required to include aliens, transients, short-term or temporary residents, or persons denied the vote for conviction of crime.” Additionally, while absolute parity of population is not required, </w:t>
      </w:r>
      <w:r w:rsidRPr="00570A10">
        <w:rPr>
          <w:u w:val="single"/>
        </w:rPr>
        <w:t>the Court has established that a state legislative redistricting plan with a population deviation that exceeds ten percent creates a prima facie case of discrimination.</w:t>
      </w:r>
      <w:r w:rsidRPr="00570A10">
        <w:rPr>
          <w:sz w:val="12"/>
          <w:u w:val="single"/>
        </w:rPr>
        <w:t>∂</w:t>
      </w:r>
      <w:r w:rsidRPr="006C31E0">
        <w:rPr>
          <w:sz w:val="12"/>
        </w:rPr>
        <w:t xml:space="preserve"> </w:t>
      </w:r>
      <w:proofErr w:type="gramStart"/>
      <w:r w:rsidRPr="006C31E0">
        <w:t>In</w:t>
      </w:r>
      <w:proofErr w:type="gramEnd"/>
      <w:r w:rsidRPr="006C31E0">
        <w:t xml:space="preserve"> 2001 the Court denied certiorari in another case out of Texas that raised this same issue, Chen v. City of Houston. Justice Clarence Thomas dissented from the denial in that case, saying the Court should have taken up the case because it had “left a critical variable in the [“one person, one vote”] requirement undefined. We have never determined the relevant ‘population’ that States and localities must equally distribute among their district.” According to Thomas, this failure means that the “one-person, one-vote principle may, in the end, be of little consequence if we decide that each jurisdiction can choose its own measure of population.”</w:t>
      </w:r>
      <w:r w:rsidRPr="006C31E0">
        <w:rPr>
          <w:sz w:val="12"/>
        </w:rPr>
        <w:t xml:space="preserve">∂ </w:t>
      </w:r>
      <w:proofErr w:type="gramStart"/>
      <w:r w:rsidRPr="006C31E0">
        <w:t>The</w:t>
      </w:r>
      <w:proofErr w:type="gramEnd"/>
      <w:r w:rsidRPr="006C31E0">
        <w:t xml:space="preserve"> plaintiffs obviously agree. In their “Jurisdictional Statement” they point out that, absent such a determination, the legislature could have drawn a senate districting plan with thirty-one districts of equal population without violating the “one person, one vote” principle “even if 30 of the districts each contained one voter and the 31st district contained all other voters in the State.” As they argue, “That cannot be correct.”</w:t>
      </w:r>
      <w:r w:rsidRPr="006C31E0">
        <w:rPr>
          <w:sz w:val="12"/>
        </w:rPr>
        <w:t xml:space="preserve">∂ </w:t>
      </w:r>
      <w:proofErr w:type="gramStart"/>
      <w:r w:rsidRPr="006C31E0">
        <w:t>The</w:t>
      </w:r>
      <w:proofErr w:type="gramEnd"/>
      <w:r w:rsidRPr="006C31E0">
        <w:t xml:space="preserve"> plaintiffs also cite Judge Alex </w:t>
      </w:r>
      <w:proofErr w:type="spellStart"/>
      <w:r w:rsidRPr="006C31E0">
        <w:t>Kozinski’s</w:t>
      </w:r>
      <w:proofErr w:type="spellEnd"/>
      <w:r w:rsidRPr="006C31E0">
        <w:t xml:space="preserve"> partial dissent in Garza v. County of Los Angeles (1991), in which the Ninth Circuit held that </w:t>
      </w:r>
      <w:r w:rsidRPr="00570A10">
        <w:rPr>
          <w:u w:val="single"/>
        </w:rPr>
        <w:t>total population was the correct population to use regardless of voters because “the people, including those who are ineligible to vote, form the basis for representative government.</w:t>
      </w:r>
      <w:r w:rsidRPr="006C31E0">
        <w:t xml:space="preserve">” However, </w:t>
      </w:r>
      <w:proofErr w:type="spellStart"/>
      <w:r w:rsidRPr="006C31E0">
        <w:t>Kozinski</w:t>
      </w:r>
      <w:proofErr w:type="spellEnd"/>
      <w:r w:rsidRPr="006C31E0">
        <w:t xml:space="preserve"> disagreed, </w:t>
      </w:r>
      <w:r w:rsidRPr="00570A10">
        <w:rPr>
          <w:u w:val="single"/>
        </w:rPr>
        <w:t>because the theory “at the core of one person one vote is the principle of electoral equality, not that of equality of representation.</w:t>
      </w:r>
      <w:r w:rsidRPr="006C31E0">
        <w:t>”</w:t>
      </w:r>
      <w:r w:rsidRPr="006C31E0">
        <w:rPr>
          <w:sz w:val="12"/>
        </w:rPr>
        <w:t xml:space="preserve">∂ </w:t>
      </w:r>
      <w:proofErr w:type="spellStart"/>
      <w:r w:rsidRPr="006C31E0">
        <w:t>Kozinski</w:t>
      </w:r>
      <w:proofErr w:type="spellEnd"/>
      <w:r w:rsidRPr="006C31E0">
        <w:t xml:space="preserve"> added that a “districting plan that gives different voting power to voters in different parts of the county . . . even though raw population figures are roughly </w:t>
      </w:r>
      <w:proofErr w:type="gramStart"/>
      <w:r w:rsidRPr="006C31E0">
        <w:t>equal.</w:t>
      </w:r>
      <w:proofErr w:type="gramEnd"/>
      <w:r w:rsidRPr="006C31E0">
        <w:t xml:space="preserve"> . . certainly seems in conflict with what the Supreme Court has said repeatedly” with regard to equal protection and “one person, one vote.” </w:t>
      </w:r>
      <w:r w:rsidRPr="00570A10">
        <w:rPr>
          <w:u w:val="single"/>
        </w:rPr>
        <w:t>Equal protection “protects a right belonging to the individual elector and the key question is whether the votes of some electors are materially undercounted because of the manner in which districts are apportioned.”</w:t>
      </w:r>
      <w:r w:rsidRPr="00570A10">
        <w:rPr>
          <w:sz w:val="12"/>
          <w:u w:val="single"/>
        </w:rPr>
        <w:t xml:space="preserve">∂ </w:t>
      </w:r>
      <w:r w:rsidRPr="00570A10">
        <w:rPr>
          <w:u w:val="single"/>
        </w:rPr>
        <w:t>Groups claiming to represent the interests of Hispanics are upset that the Supreme Court took this cas</w:t>
      </w:r>
      <w:r w:rsidRPr="006C31E0">
        <w:t xml:space="preserve">e. Nina </w:t>
      </w:r>
      <w:proofErr w:type="spellStart"/>
      <w:r w:rsidRPr="006C31E0">
        <w:t>Perales</w:t>
      </w:r>
      <w:proofErr w:type="spellEnd"/>
      <w:r w:rsidRPr="006C31E0">
        <w:t xml:space="preserve"> of the Mexican American Legal Defense and Education Fund </w:t>
      </w:r>
      <w:r w:rsidRPr="00570A10">
        <w:rPr>
          <w:u w:val="single"/>
        </w:rPr>
        <w:t>claims this is “an attempt to cut back on growing Latino political strength in [Texas] by packing Latinos into a smaller number of districts.</w:t>
      </w:r>
      <w:r w:rsidRPr="006C31E0">
        <w:t>” But those groups and the U.S. Justice Department, with whom they are almost always allied in lawsuits filed under the Voting Rights Act, will have a tough time making these arguments. In redistricting suits that it brings under Section 2 of the VRA, the department almost always bases its claims on citizen voting-age population rather than total population.</w:t>
      </w:r>
      <w:r w:rsidRPr="006C31E0">
        <w:rPr>
          <w:sz w:val="12"/>
        </w:rPr>
        <w:t xml:space="preserve">∂ </w:t>
      </w:r>
      <w:proofErr w:type="gramStart"/>
      <w:r w:rsidRPr="006C31E0">
        <w:t>That</w:t>
      </w:r>
      <w:proofErr w:type="gramEnd"/>
      <w:r w:rsidRPr="006C31E0">
        <w:t xml:space="preserve"> policy is plain on the face of the lawsuits the Justice Department filed in cases ranging from Lake Park, Florida, to Boston, Massachusetts. In its complaint against the School Board of Osceola County, Florida, for example, on behalf of Hispanic voters, the department made it very clear that it was suing under Section 2 in order to obtain a school board district in which “Hispanic persons would constitute a majority of the citizen voting-age population in one out of five districts.”</w:t>
      </w:r>
      <w:r w:rsidRPr="006C31E0">
        <w:rPr>
          <w:sz w:val="12"/>
        </w:rPr>
        <w:t xml:space="preserve">∂ </w:t>
      </w:r>
      <w:r w:rsidRPr="006C31E0">
        <w:t xml:space="preserve">Conservatives are being faulted in this case for supposedly wanting some people to count more than others. That is categorically untrue. What is true is that if </w:t>
      </w:r>
      <w:r w:rsidRPr="00570A10">
        <w:rPr>
          <w:u w:val="single"/>
        </w:rPr>
        <w:t xml:space="preserve">the Supreme Court really meant what it said when it established the “one person, one vote” principle, then the votes of voters must be valued the same as other voters. That can’t happen when you included millions of non-citizens in the populations you use to determine legislative districts. In fact, as Sue </w:t>
      </w:r>
      <w:proofErr w:type="spellStart"/>
      <w:r w:rsidRPr="00570A10">
        <w:rPr>
          <w:u w:val="single"/>
        </w:rPr>
        <w:t>Evenwel</w:t>
      </w:r>
      <w:proofErr w:type="spellEnd"/>
      <w:r w:rsidRPr="00570A10">
        <w:rPr>
          <w:u w:val="single"/>
        </w:rPr>
        <w:t xml:space="preserve"> and Edward </w:t>
      </w:r>
      <w:proofErr w:type="spellStart"/>
      <w:r w:rsidRPr="00570A10">
        <w:rPr>
          <w:u w:val="single"/>
        </w:rPr>
        <w:t>Pfenninger</w:t>
      </w:r>
      <w:proofErr w:type="spellEnd"/>
      <w:r w:rsidRPr="00570A10">
        <w:rPr>
          <w:u w:val="single"/>
        </w:rPr>
        <w:t xml:space="preserve"> demonstrate, their votes were diluted to make them less valuable than those of other voters.</w:t>
      </w:r>
      <w:r w:rsidRPr="006C31E0">
        <w:t xml:space="preserve"> So, in fact, those who support what Texas did here do want some people’s votes to count more than others – </w:t>
      </w:r>
      <w:r w:rsidRPr="0093045D">
        <w:rPr>
          <w:u w:val="single"/>
        </w:rPr>
        <w:t>specifically, they want the votes of certain groups to count more than those of other voters</w:t>
      </w:r>
      <w:r w:rsidRPr="006C31E0">
        <w:t>.</w:t>
      </w:r>
      <w:r w:rsidRPr="006C31E0">
        <w:rPr>
          <w:sz w:val="12"/>
        </w:rPr>
        <w:t xml:space="preserve">∂ </w:t>
      </w:r>
      <w:r w:rsidRPr="006C31E0">
        <w:t xml:space="preserve">If the Supreme Court rules in favor of the plaintiffs, what effect could it have? </w:t>
      </w:r>
      <w:r w:rsidRPr="0093045D">
        <w:rPr>
          <w:u w:val="single"/>
        </w:rPr>
        <w:t>Democratically controlled legislative seats tend to have larger numbers of non-citizens than do Republican seats</w:t>
      </w:r>
      <w:r w:rsidRPr="006C31E0">
        <w:t xml:space="preserve">. Sean Trend, the senior elections analyst at </w:t>
      </w:r>
      <w:proofErr w:type="spellStart"/>
      <w:r w:rsidRPr="006C31E0">
        <w:t>RealClearPolitics</w:t>
      </w:r>
      <w:proofErr w:type="spellEnd"/>
      <w:r w:rsidRPr="006C31E0">
        <w:t xml:space="preserve">, points out for example that in the heavily Democratic areas of Queens and Kings County, New York, only seventy-eight percent of the residents are citizens. Compare this to more Republican Nassau County, where ninety-one percent of the residents are citizens. Similarly, in the 2012 election, “counties with high citizen populations were more likely to vote for Mitt Romney” than Barack Obama. </w:t>
      </w:r>
      <w:r w:rsidRPr="0093045D">
        <w:rPr>
          <w:u w:val="single"/>
        </w:rPr>
        <w:t>Legislative districts would probably get redrawn in parts of the country with large non-citizen populations, with a noticeable shift towards Republicans</w:t>
      </w:r>
      <w:r w:rsidRPr="006C31E0">
        <w:t>.</w:t>
      </w:r>
      <w:r w:rsidRPr="006C31E0">
        <w:rPr>
          <w:sz w:val="12"/>
        </w:rPr>
        <w:t xml:space="preserve">∂ </w:t>
      </w:r>
      <w:r w:rsidRPr="006C31E0">
        <w:t>But in the final analysis, it is not the potential political effects that make this case important. What makes it important is the principle of “one person, one vote.” While states have a great deal of leeway under our federalist system, the Supreme Court determined sixty years ago that they have to apply equal protection to the election process, particularly when determining the districts in which voters exercise their basic right to choose their representatives.</w:t>
      </w:r>
      <w:r w:rsidRPr="006C31E0">
        <w:rPr>
          <w:sz w:val="12"/>
        </w:rPr>
        <w:t xml:space="preserve">∂ </w:t>
      </w:r>
      <w:r w:rsidRPr="006C31E0">
        <w:t xml:space="preserve">As Judge </w:t>
      </w:r>
      <w:proofErr w:type="spellStart"/>
      <w:r w:rsidRPr="006C31E0">
        <w:t>Kozinski</w:t>
      </w:r>
      <w:proofErr w:type="spellEnd"/>
      <w:r w:rsidRPr="006C31E0">
        <w:t xml:space="preserve"> said,</w:t>
      </w:r>
      <w:r w:rsidRPr="0093045D">
        <w:rPr>
          <w:u w:val="single"/>
        </w:rPr>
        <w:t xml:space="preserve"> that principle protects the value of the vote of individual voters. When the value of the vote of Sue </w:t>
      </w:r>
      <w:proofErr w:type="spellStart"/>
      <w:r w:rsidRPr="0093045D">
        <w:rPr>
          <w:u w:val="single"/>
        </w:rPr>
        <w:t>Evenwel</w:t>
      </w:r>
      <w:proofErr w:type="spellEnd"/>
      <w:r w:rsidRPr="0093045D">
        <w:rPr>
          <w:u w:val="single"/>
        </w:rPr>
        <w:t xml:space="preserve"> and Edward </w:t>
      </w:r>
      <w:proofErr w:type="spellStart"/>
      <w:r w:rsidRPr="0093045D">
        <w:rPr>
          <w:u w:val="single"/>
        </w:rPr>
        <w:t>Pfenninger</w:t>
      </w:r>
      <w:proofErr w:type="spellEnd"/>
      <w:r w:rsidRPr="0093045D">
        <w:rPr>
          <w:u w:val="single"/>
        </w:rPr>
        <w:t xml:space="preserve"> is half the value of their neighbor’s vote, it seems pretty clear that principle has been violated.</w:t>
      </w:r>
    </w:p>
    <w:p w14:paraId="1521693D" w14:textId="77777777" w:rsidR="00EB6CAE" w:rsidRDefault="00EB6CAE" w:rsidP="00B06821"/>
    <w:p w14:paraId="268D2833" w14:textId="50A4631C" w:rsidR="00C959B3" w:rsidRPr="00C959B3" w:rsidRDefault="00324942" w:rsidP="00324942">
      <w:pPr>
        <w:pStyle w:val="Heading2"/>
      </w:pPr>
      <w:r>
        <w:t>AT</w:t>
      </w:r>
    </w:p>
    <w:p w14:paraId="519F8E69" w14:textId="023AB4A0" w:rsidR="00E30AC8" w:rsidRDefault="001F115B" w:rsidP="001F115B">
      <w:pPr>
        <w:pStyle w:val="Heading3"/>
      </w:pPr>
      <w:r>
        <w:t xml:space="preserve">AT: </w:t>
      </w:r>
      <w:r w:rsidR="00E2465F">
        <w:t>CVAP Good</w:t>
      </w:r>
    </w:p>
    <w:p w14:paraId="249A64E5" w14:textId="77777777" w:rsidR="001F115B" w:rsidRDefault="001F115B" w:rsidP="001F115B">
      <w:pPr>
        <w:pStyle w:val="Heading4"/>
      </w:pPr>
      <w:proofErr w:type="spellStart"/>
      <w:r>
        <w:t>Evenwel</w:t>
      </w:r>
      <w:proofErr w:type="spellEnd"/>
      <w:r>
        <w:t xml:space="preserve"> v. Abbott rides on inaccurate population statistics – groups such as felons, children, and noncitizens mean that redrawing districts would require major upheaval</w:t>
      </w:r>
    </w:p>
    <w:p w14:paraId="521D725E" w14:textId="77777777" w:rsidR="001F115B" w:rsidRPr="00784282" w:rsidRDefault="001F115B" w:rsidP="001F115B">
      <w:proofErr w:type="spellStart"/>
      <w:r>
        <w:t>Libresco</w:t>
      </w:r>
      <w:proofErr w:type="spellEnd"/>
      <w:r>
        <w:t xml:space="preserve"> 15 (Leah</w:t>
      </w:r>
      <w:proofErr w:type="gramStart"/>
      <w:r>
        <w:t xml:space="preserve">,  </w:t>
      </w:r>
      <w:proofErr w:type="spellStart"/>
      <w:r>
        <w:t>FiveThirtyEight</w:t>
      </w:r>
      <w:proofErr w:type="spellEnd"/>
      <w:proofErr w:type="gramEnd"/>
      <w:r>
        <w:t xml:space="preserve"> news writer “</w:t>
      </w:r>
      <w:r w:rsidRPr="00784282">
        <w:t>The ‘One Person, One Vote’ Case Relies On Statistics That Nobody Has”</w:t>
      </w:r>
      <w:r>
        <w:t xml:space="preserve"> 5/27/15 </w:t>
      </w:r>
      <w:hyperlink r:id="rId53" w:history="1">
        <w:r w:rsidRPr="001438CA">
          <w:rPr>
            <w:rStyle w:val="Hyperlink"/>
          </w:rPr>
          <w:t>http://fivethirtyeight.com/datalab/one-person-one-vote-case-relies-on-statistics-that-nobody-has/</w:t>
        </w:r>
      </w:hyperlink>
      <w:r>
        <w:t xml:space="preserve">) </w:t>
      </w:r>
      <w:proofErr w:type="spellStart"/>
      <w:r>
        <w:t>Foronda</w:t>
      </w:r>
      <w:proofErr w:type="spellEnd"/>
    </w:p>
    <w:p w14:paraId="4EB95D6F" w14:textId="77777777" w:rsidR="001F115B" w:rsidRDefault="001F115B" w:rsidP="001F115B"/>
    <w:p w14:paraId="38424AA2" w14:textId="77777777" w:rsidR="001F115B" w:rsidRPr="00842384" w:rsidRDefault="001F115B" w:rsidP="001F115B">
      <w:pPr>
        <w:rPr>
          <w:rStyle w:val="StyleBoldUnderline"/>
        </w:rPr>
      </w:pPr>
      <w:r w:rsidRPr="00486803">
        <w:rPr>
          <w:sz w:val="16"/>
        </w:rPr>
        <w:t xml:space="preserve">“One person, one vote” is a deceptively simple promise, but a Texas woman wants to clarify which </w:t>
      </w:r>
      <w:proofErr w:type="gramStart"/>
      <w:r w:rsidRPr="00486803">
        <w:rPr>
          <w:sz w:val="16"/>
        </w:rPr>
        <w:t>persons</w:t>
      </w:r>
      <w:proofErr w:type="gramEnd"/>
      <w:r w:rsidRPr="00486803">
        <w:rPr>
          <w:sz w:val="16"/>
        </w:rPr>
        <w:t xml:space="preserve"> count. On Tuesday the U.S. Supreme Court agreed to hear </w:t>
      </w:r>
      <w:proofErr w:type="spellStart"/>
      <w:r w:rsidRPr="00486803">
        <w:rPr>
          <w:sz w:val="16"/>
        </w:rPr>
        <w:t>Evenwel</w:t>
      </w:r>
      <w:proofErr w:type="spellEnd"/>
      <w:r w:rsidRPr="00486803">
        <w:rPr>
          <w:sz w:val="16"/>
        </w:rPr>
        <w:t xml:space="preserve"> v. Abbott, a suit that challenges exactly who should be counted as a person when states draw their district boundaries in pursuit of proportional representation.</w:t>
      </w:r>
      <w:r w:rsidRPr="00486803">
        <w:rPr>
          <w:sz w:val="12"/>
        </w:rPr>
        <w:t>∂</w:t>
      </w:r>
      <w:r w:rsidRPr="00486803">
        <w:rPr>
          <w:sz w:val="16"/>
        </w:rPr>
        <w:t xml:space="preserve"> </w:t>
      </w:r>
      <w:r w:rsidRPr="00842384">
        <w:rPr>
          <w:rStyle w:val="StyleBoldUnderline"/>
        </w:rPr>
        <w:t>The plaintiffs are challenging the usual method</w:t>
      </w:r>
      <w:r w:rsidRPr="00486803">
        <w:rPr>
          <w:sz w:val="16"/>
        </w:rPr>
        <w:t xml:space="preserve"> (counting total number of people living in a district) </w:t>
      </w:r>
      <w:r w:rsidRPr="00842384">
        <w:rPr>
          <w:rStyle w:val="StyleBoldUnderline"/>
        </w:rPr>
        <w:t xml:space="preserve">and are asking that states use the total number of eligible voters instead. The trouble is, </w:t>
      </w:r>
      <w:r w:rsidRPr="00784282">
        <w:rPr>
          <w:rStyle w:val="Emphasis"/>
        </w:rPr>
        <w:t>we don’t have robust statistics on the number of eligible voters</w:t>
      </w:r>
      <w:r w:rsidRPr="00842384">
        <w:rPr>
          <w:rStyle w:val="StyleBoldUnderline"/>
        </w:rPr>
        <w:t xml:space="preserve">. If the Supreme Court were to set new standards for districting, </w:t>
      </w:r>
      <w:r w:rsidRPr="00784282">
        <w:rPr>
          <w:rStyle w:val="Emphasis"/>
        </w:rPr>
        <w:t>we would need to overhaul the nation’s statistics and surveys</w:t>
      </w:r>
      <w:r w:rsidRPr="00486803">
        <w:rPr>
          <w:sz w:val="16"/>
        </w:rPr>
        <w:t>.</w:t>
      </w:r>
      <w:r w:rsidRPr="00486803">
        <w:rPr>
          <w:sz w:val="12"/>
        </w:rPr>
        <w:t>∂</w:t>
      </w:r>
      <w:r w:rsidRPr="00486803">
        <w:rPr>
          <w:sz w:val="16"/>
        </w:rPr>
        <w:t xml:space="preserve"> Electoral College votes and congressional district boundaries are determined based on Census figures for population. </w:t>
      </w:r>
      <w:r w:rsidRPr="00842384">
        <w:rPr>
          <w:rStyle w:val="StyleBoldUnderline"/>
        </w:rPr>
        <w:t>Those numbers include noncitizens, prisoners, felons, children and other people barred from voting. To get from the Census numbers to an eligible voter estimate, a district-drawer would need to make a lot of slightly suspect adjustments</w:t>
      </w:r>
      <w:r w:rsidRPr="00486803">
        <w:rPr>
          <w:sz w:val="16"/>
        </w:rPr>
        <w:t>.</w:t>
      </w:r>
      <w:r w:rsidRPr="00486803">
        <w:rPr>
          <w:sz w:val="12"/>
        </w:rPr>
        <w:t>∂</w:t>
      </w:r>
      <w:r w:rsidRPr="00842384">
        <w:rPr>
          <w:rStyle w:val="StyleBoldUnderline"/>
        </w:rPr>
        <w:t xml:space="preserve"> From the Census</w:t>
      </w:r>
      <w:r w:rsidRPr="00486803">
        <w:rPr>
          <w:sz w:val="16"/>
        </w:rPr>
        <w:t xml:space="preserve"> numbers alone, </w:t>
      </w:r>
      <w:r w:rsidRPr="00842384">
        <w:rPr>
          <w:rStyle w:val="StyleBoldUnderline"/>
        </w:rPr>
        <w:t>it’s possible to calculate the</w:t>
      </w:r>
      <w:r w:rsidRPr="00486803">
        <w:rPr>
          <w:sz w:val="16"/>
        </w:rPr>
        <w:t xml:space="preserve"> voting-age population (</w:t>
      </w:r>
      <w:r w:rsidRPr="00842384">
        <w:rPr>
          <w:rStyle w:val="StyleBoldUnderline"/>
        </w:rPr>
        <w:t>VAP</w:t>
      </w:r>
      <w:r w:rsidRPr="00486803">
        <w:rPr>
          <w:sz w:val="16"/>
        </w:rPr>
        <w:t xml:space="preserve">) </w:t>
      </w:r>
      <w:r w:rsidRPr="00842384">
        <w:rPr>
          <w:rStyle w:val="StyleBoldUnderline"/>
        </w:rPr>
        <w:t>as a crude approximation of the total number of eligible voters</w:t>
      </w:r>
      <w:r w:rsidRPr="00486803">
        <w:rPr>
          <w:sz w:val="16"/>
        </w:rPr>
        <w:t xml:space="preserve">. VAP is just the Census tally, minus everyone under the age of 18. </w:t>
      </w:r>
      <w:r w:rsidRPr="00842384">
        <w:rPr>
          <w:rStyle w:val="StyleBoldUnderline"/>
        </w:rPr>
        <w:t xml:space="preserve">This adjustment wouldn’t placate the plaintiffs of </w:t>
      </w:r>
      <w:proofErr w:type="spellStart"/>
      <w:r w:rsidRPr="00842384">
        <w:rPr>
          <w:rStyle w:val="StyleBoldUnderline"/>
        </w:rPr>
        <w:t>Evenwel</w:t>
      </w:r>
      <w:proofErr w:type="spellEnd"/>
      <w:r w:rsidRPr="00842384">
        <w:rPr>
          <w:rStyle w:val="StyleBoldUnderline"/>
        </w:rPr>
        <w:t xml:space="preserve"> v. Abbott, who are more concerned about noncitizens </w:t>
      </w:r>
      <w:proofErr w:type="gramStart"/>
      <w:r w:rsidRPr="00842384">
        <w:rPr>
          <w:rStyle w:val="StyleBoldUnderline"/>
        </w:rPr>
        <w:t>who</w:t>
      </w:r>
      <w:proofErr w:type="gramEnd"/>
      <w:r w:rsidRPr="00842384">
        <w:rPr>
          <w:rStyle w:val="StyleBoldUnderline"/>
        </w:rPr>
        <w:t>, provided they’re of age, would still be included in VAP figures</w:t>
      </w:r>
      <w:r w:rsidRPr="00486803">
        <w:rPr>
          <w:sz w:val="16"/>
        </w:rPr>
        <w:t xml:space="preserve">. (Sue </w:t>
      </w:r>
      <w:proofErr w:type="spellStart"/>
      <w:r w:rsidRPr="00486803">
        <w:rPr>
          <w:sz w:val="16"/>
        </w:rPr>
        <w:t>Evenwel</w:t>
      </w:r>
      <w:proofErr w:type="spellEnd"/>
      <w:r w:rsidRPr="00486803">
        <w:rPr>
          <w:sz w:val="16"/>
        </w:rPr>
        <w:t xml:space="preserve"> is the plaintiff, and the case is filed against Texas Gov. Greg Abbott</w:t>
      </w:r>
      <w:proofErr w:type="gramStart"/>
      <w:r w:rsidRPr="00486803">
        <w:rPr>
          <w:sz w:val="16"/>
        </w:rPr>
        <w:t>.)</w:t>
      </w:r>
      <w:proofErr w:type="gramEnd"/>
      <w:r w:rsidRPr="00486803">
        <w:rPr>
          <w:sz w:val="12"/>
        </w:rPr>
        <w:t>∂</w:t>
      </w:r>
      <w:r w:rsidRPr="00486803">
        <w:rPr>
          <w:sz w:val="16"/>
        </w:rPr>
        <w:t xml:space="preserve"> But the Census doesn’t ask respondents about their immigration status. In order to get an accurate count of the population, the Census form has to be short and relatively uncontroversial. This encourages people to fill it out without too much inconvenience or fear of the consequences.</w:t>
      </w:r>
      <w:r w:rsidRPr="00486803">
        <w:rPr>
          <w:sz w:val="12"/>
        </w:rPr>
        <w:t>∂</w:t>
      </w:r>
      <w:r w:rsidRPr="00486803">
        <w:rPr>
          <w:sz w:val="16"/>
        </w:rPr>
        <w:t xml:space="preserve"> To get a sense of the geographic distribution of citizens, the Census numbers have to be adjusted again using statistics from a different Census Bureau project, the American Community Survey (ACS), which does ask about citizenship. The ACS’s citizenship questions make it possible to change the Census’s count of the voting-age population into an estimate of the voting age citizen population.</w:t>
      </w:r>
      <w:r w:rsidRPr="00486803">
        <w:rPr>
          <w:sz w:val="12"/>
        </w:rPr>
        <w:t>∂</w:t>
      </w:r>
      <w:r w:rsidRPr="00486803">
        <w:rPr>
          <w:sz w:val="16"/>
        </w:rPr>
        <w:t xml:space="preserve"> Unlike the </w:t>
      </w:r>
      <w:proofErr w:type="gramStart"/>
      <w:r w:rsidRPr="00486803">
        <w:rPr>
          <w:sz w:val="16"/>
        </w:rPr>
        <w:t>Census,</w:t>
      </w:r>
      <w:proofErr w:type="gramEnd"/>
      <w:r w:rsidRPr="00486803">
        <w:rPr>
          <w:sz w:val="16"/>
        </w:rPr>
        <w:t xml:space="preserve"> the ACS is not a complete count of the country. </w:t>
      </w:r>
      <w:r w:rsidRPr="00842384">
        <w:rPr>
          <w:rStyle w:val="StyleBoldUnderline"/>
        </w:rPr>
        <w:t>The goal of the Census is to reach everyone; the ACS uses a representative sample of the nation. Sampling can be more accurate than counting, but efforts to use sampling to allow the Census to account for people it misses were blocked by the Supreme Court in 1999, on the grounds that the Constitution requires a traditional, full-count Census</w:t>
      </w:r>
      <w:r w:rsidRPr="00486803">
        <w:rPr>
          <w:sz w:val="16"/>
        </w:rPr>
        <w:t>.</w:t>
      </w:r>
      <w:r w:rsidRPr="00486803">
        <w:rPr>
          <w:sz w:val="12"/>
        </w:rPr>
        <w:t>∂</w:t>
      </w:r>
      <w:r w:rsidRPr="00486803">
        <w:rPr>
          <w:sz w:val="16"/>
        </w:rPr>
        <w:t xml:space="preserve"> Relying on the ACS for this adjustment may be harder to do in the future because the ACS has struggled to get support from Congress. In 2012, the House of Representatives passed a bill that would have eliminated the ACS. Although that proposal did not become law, ACS funding has been cut to the point where the Census Bureau can no longer provide three-year rolling averages of its figures. Provided the ACS continues to exist, it’s the best option available for calculating the citizen voting-age population. But that’s still not enough to estimate how many eligible voters live in a district.</w:t>
      </w:r>
      <w:r w:rsidRPr="00486803">
        <w:rPr>
          <w:sz w:val="12"/>
        </w:rPr>
        <w:t>∂</w:t>
      </w:r>
      <w:r w:rsidRPr="00486803">
        <w:rPr>
          <w:sz w:val="16"/>
        </w:rPr>
        <w:t xml:space="preserve"> </w:t>
      </w:r>
      <w:proofErr w:type="gramStart"/>
      <w:r w:rsidRPr="00486803">
        <w:rPr>
          <w:sz w:val="16"/>
        </w:rPr>
        <w:t>At</w:t>
      </w:r>
      <w:proofErr w:type="gramEnd"/>
      <w:r w:rsidRPr="00486803">
        <w:rPr>
          <w:sz w:val="16"/>
        </w:rPr>
        <w:t xml:space="preserve"> the end of 2013, </w:t>
      </w:r>
      <w:r w:rsidRPr="00842384">
        <w:rPr>
          <w:rStyle w:val="StyleBoldUnderline"/>
        </w:rPr>
        <w:t>the Bureau of Justice Statistics estimated that 2,220,300 people were incarcerated in the United States. Nearly all of these prisoners are barred from voting</w:t>
      </w:r>
      <w:r w:rsidRPr="00486803">
        <w:rPr>
          <w:sz w:val="16"/>
        </w:rPr>
        <w:t>. Every state but Vermont and Maine denies voting rights to people in jail. So one more adjustment needs to be added to the eligible voter calculation.</w:t>
      </w:r>
      <w:r w:rsidRPr="00486803">
        <w:rPr>
          <w:sz w:val="12"/>
        </w:rPr>
        <w:t>∂</w:t>
      </w:r>
      <w:r w:rsidRPr="00486803">
        <w:rPr>
          <w:sz w:val="16"/>
        </w:rPr>
        <w:t xml:space="preserve"> </w:t>
      </w:r>
      <w:r w:rsidRPr="00842384">
        <w:rPr>
          <w:rStyle w:val="StyleBoldUnderline"/>
        </w:rPr>
        <w:t>Districting based on total population, rather than eligible voters, usually favors urban areas, but prisoners are an exception to this tendency. Prisoners are sometimes incarcerated far from where they live, usually in rural areas, boosting the electoral clout of a district in which they have never been eligible to vote.</w:t>
      </w:r>
      <w:r w:rsidRPr="00486803">
        <w:rPr>
          <w:sz w:val="16"/>
        </w:rPr>
        <w:t xml:space="preserve"> The Prison Policy Initiative has identified 21 counties in the United States where at least 20 percent of residents are prisoners.</w:t>
      </w:r>
      <w:r w:rsidRPr="00486803">
        <w:rPr>
          <w:sz w:val="12"/>
        </w:rPr>
        <w:t>∂</w:t>
      </w:r>
      <w:r w:rsidRPr="00486803">
        <w:rPr>
          <w:sz w:val="16"/>
        </w:rPr>
        <w:t xml:space="preserve"> There’s still one more big adjustment to make. </w:t>
      </w:r>
      <w:r w:rsidRPr="00842384">
        <w:rPr>
          <w:rStyle w:val="StyleBoldUnderline"/>
        </w:rPr>
        <w:t>People who have been convicted of felonies are frequently ineligible to vote, even after they’ve been released from jail</w:t>
      </w:r>
      <w:r w:rsidRPr="00486803">
        <w:rPr>
          <w:sz w:val="16"/>
        </w:rPr>
        <w:t xml:space="preserve">, but the restrictions vary by state. Some states strip felons of their votes permanently, others have a waiting period, and some require felons to apply for restoration of their rights on a case-by-case basis. </w:t>
      </w:r>
      <w:r w:rsidRPr="00842384">
        <w:rPr>
          <w:rStyle w:val="StyleBoldUnderline"/>
        </w:rPr>
        <w:t>This hodgepodge of restrictions makes it hard to adjust the numbers, especially because states may not release detailed data on where these former felons live now</w:t>
      </w:r>
      <w:r w:rsidRPr="00486803">
        <w:rPr>
          <w:sz w:val="16"/>
        </w:rPr>
        <w:t>.</w:t>
      </w:r>
      <w:r w:rsidRPr="00486803">
        <w:rPr>
          <w:sz w:val="12"/>
        </w:rPr>
        <w:t>∂</w:t>
      </w:r>
      <w:r w:rsidRPr="00486803">
        <w:rPr>
          <w:sz w:val="16"/>
        </w:rPr>
        <w:t xml:space="preserve"> In a 2001 paper in the American Political Science Review, Michael McDonald and Samuel </w:t>
      </w:r>
      <w:proofErr w:type="spellStart"/>
      <w:r w:rsidRPr="00486803">
        <w:rPr>
          <w:sz w:val="16"/>
        </w:rPr>
        <w:t>Popkin</w:t>
      </w:r>
      <w:proofErr w:type="spellEnd"/>
      <w:r w:rsidRPr="00486803">
        <w:rPr>
          <w:sz w:val="16"/>
        </w:rPr>
        <w:t xml:space="preserve"> suggested two other possible factors to consider when estimating the total number of eligible voters. First</w:t>
      </w:r>
      <w:r w:rsidRPr="00842384">
        <w:rPr>
          <w:rStyle w:val="StyleBoldUnderline"/>
        </w:rPr>
        <w:t>, some states have residency requirements that might make people who have recently moved ineligible</w:t>
      </w:r>
      <w:r w:rsidRPr="00486803">
        <w:rPr>
          <w:sz w:val="16"/>
        </w:rPr>
        <w:t xml:space="preserve">. Second, </w:t>
      </w:r>
      <w:r w:rsidRPr="00842384">
        <w:rPr>
          <w:rStyle w:val="StyleBoldUnderline"/>
        </w:rPr>
        <w:t>citizens can lose their voting rights if they are ruled mentally incompetent</w:t>
      </w:r>
      <w:r w:rsidRPr="00486803">
        <w:rPr>
          <w:sz w:val="16"/>
        </w:rPr>
        <w:t xml:space="preserve">. McDonald and </w:t>
      </w:r>
      <w:proofErr w:type="spellStart"/>
      <w:r w:rsidRPr="00486803">
        <w:rPr>
          <w:sz w:val="16"/>
        </w:rPr>
        <w:t>Popkin</w:t>
      </w:r>
      <w:proofErr w:type="spellEnd"/>
      <w:r w:rsidRPr="00486803">
        <w:rPr>
          <w:sz w:val="16"/>
        </w:rPr>
        <w:t xml:space="preserve"> thought both of these factors were more trouble than they were worth to model: </w:t>
      </w:r>
      <w:r w:rsidRPr="00842384">
        <w:rPr>
          <w:rStyle w:val="StyleBoldUnderline"/>
        </w:rPr>
        <w:t>The researchers estimated that only 1 percent of the voting-age population failed to meet residency requirements and that only 0.1 percent were mentally incompetent to vote</w:t>
      </w:r>
      <w:r w:rsidRPr="00486803">
        <w:rPr>
          <w:sz w:val="16"/>
        </w:rPr>
        <w:t>.</w:t>
      </w:r>
      <w:r w:rsidRPr="00486803">
        <w:rPr>
          <w:sz w:val="12"/>
        </w:rPr>
        <w:t>∂</w:t>
      </w:r>
      <w:r w:rsidRPr="00486803">
        <w:rPr>
          <w:sz w:val="16"/>
        </w:rPr>
        <w:t xml:space="preserve"> </w:t>
      </w:r>
      <w:r w:rsidRPr="00784282">
        <w:rPr>
          <w:rStyle w:val="Emphasis"/>
        </w:rPr>
        <w:t xml:space="preserve">If the Supreme Court requires eligible voter estimates for districting, they may need to rule on whether McDonald and </w:t>
      </w:r>
      <w:proofErr w:type="spellStart"/>
      <w:r w:rsidRPr="00784282">
        <w:rPr>
          <w:rStyle w:val="Emphasis"/>
        </w:rPr>
        <w:t>Popkin</w:t>
      </w:r>
      <w:proofErr w:type="spellEnd"/>
      <w:r w:rsidRPr="00784282">
        <w:rPr>
          <w:rStyle w:val="Emphasis"/>
        </w:rPr>
        <w:t xml:space="preserve"> were right to exclude those groups — and on a host of other methodological questions</w:t>
      </w:r>
      <w:r w:rsidRPr="00842384">
        <w:rPr>
          <w:rStyle w:val="StyleBoldUnderline"/>
        </w:rPr>
        <w:t xml:space="preserve"> — as the states scramble to commission constitutionally compatible surveys.</w:t>
      </w:r>
    </w:p>
    <w:p w14:paraId="798E08F6" w14:textId="77777777" w:rsidR="001F115B" w:rsidRPr="001F115B" w:rsidRDefault="001F115B" w:rsidP="001F115B"/>
    <w:p w14:paraId="385E614F" w14:textId="3696C22F" w:rsidR="00A409B6" w:rsidRDefault="00324942" w:rsidP="00A409B6">
      <w:pPr>
        <w:pStyle w:val="Heading3"/>
      </w:pPr>
      <w:r>
        <w:t xml:space="preserve">AT: </w:t>
      </w:r>
      <w:r w:rsidR="00A409B6">
        <w:t xml:space="preserve">OPOV </w:t>
      </w:r>
      <w:r>
        <w:t>Confusion</w:t>
      </w:r>
    </w:p>
    <w:p w14:paraId="786F5B49" w14:textId="41DF9455" w:rsidR="00A409B6" w:rsidRDefault="00A409B6" w:rsidP="00A409B6">
      <w:pPr>
        <w:pStyle w:val="Heading4"/>
      </w:pPr>
      <w:r>
        <w:t>Ruling key to clarify OPOV.</w:t>
      </w:r>
    </w:p>
    <w:p w14:paraId="630DE9B1" w14:textId="77777777" w:rsidR="00A409B6" w:rsidRDefault="00A409B6" w:rsidP="00A409B6">
      <w:proofErr w:type="spellStart"/>
      <w:r w:rsidRPr="00165893">
        <w:rPr>
          <w:rFonts w:eastAsiaTheme="majorEastAsia" w:cstheme="majorBidi"/>
          <w:b/>
          <w:bCs/>
          <w:iCs/>
          <w:sz w:val="26"/>
        </w:rPr>
        <w:t>Denninston</w:t>
      </w:r>
      <w:proofErr w:type="spellEnd"/>
      <w:r w:rsidRPr="00165893">
        <w:rPr>
          <w:rFonts w:eastAsiaTheme="majorEastAsia" w:cstheme="majorBidi"/>
          <w:b/>
          <w:bCs/>
          <w:iCs/>
          <w:sz w:val="26"/>
        </w:rPr>
        <w:t xml:space="preserve"> 4/19/15</w:t>
      </w:r>
      <w:r>
        <w:t xml:space="preserve"> [Lyle </w:t>
      </w:r>
      <w:proofErr w:type="spellStart"/>
      <w:r>
        <w:t>Denniston</w:t>
      </w:r>
      <w:proofErr w:type="spellEnd"/>
      <w:r>
        <w:t>, the National Constitution Center’s constitutional literacy adviser, “Constitution Check: How can voter equality be made a reality?” (May 19</w:t>
      </w:r>
      <w:proofErr w:type="gramStart"/>
      <w:r>
        <w:t>,  2015</w:t>
      </w:r>
      <w:proofErr w:type="gramEnd"/>
      <w:r>
        <w:t>)</w:t>
      </w:r>
    </w:p>
    <w:p w14:paraId="27CB13FA" w14:textId="77777777" w:rsidR="00A409B6" w:rsidRDefault="00A409B6" w:rsidP="00A409B6">
      <w:hyperlink r:id="rId54" w:history="1">
        <w:r w:rsidRPr="002E439C">
          <w:rPr>
            <w:rStyle w:val="Hyperlink"/>
          </w:rPr>
          <w:t>http://blog.constitutioncenter.org/2015/05/constitution-check-how-can-voter-equality-be-made-a-reality/</w:t>
        </w:r>
      </w:hyperlink>
      <w:r>
        <w:t>] sheikh</w:t>
      </w:r>
    </w:p>
    <w:p w14:paraId="34CA2E25" w14:textId="77777777" w:rsidR="00A409B6" w:rsidRDefault="00A409B6" w:rsidP="00A409B6"/>
    <w:p w14:paraId="4B59107E" w14:textId="77777777" w:rsidR="00A409B6" w:rsidRDefault="00A409B6" w:rsidP="00A409B6">
      <w:r>
        <w:t>“The one-person, one-vote principle protects the rights of voters to an equal vote. A statewide districting plan that distributes voters or potential voters in a grossly uneven way is therefore patently unconstitutional under Supreme Court precedent…</w:t>
      </w:r>
      <w:proofErr w:type="gramStart"/>
      <w:r>
        <w:t>.The</w:t>
      </w:r>
      <w:proofErr w:type="gramEnd"/>
      <w:r>
        <w:t xml:space="preserve"> one-person, one-vote principle may, in the end, be of little consequence if we decide that each jurisdiction can choose its own measure of population….</w:t>
      </w:r>
      <w:r w:rsidRPr="00F545E5">
        <w:rPr>
          <w:rStyle w:val="StyleBoldUnderline"/>
        </w:rPr>
        <w:t xml:space="preserve">At the core of one-person, one-vote is the principle of electoral equality, not that of equality of representation.” – Excerpts from an appeal filed in the Supreme Court, urging the Justices to adopt the theory that the allocation of power to elect public officials must be based on equality among the voters who will be represented, not on equality in the number of people in each election district. </w:t>
      </w:r>
      <w:r>
        <w:t xml:space="preserve">The case is titled </w:t>
      </w:r>
      <w:proofErr w:type="spellStart"/>
      <w:r w:rsidRPr="00165893">
        <w:rPr>
          <w:rStyle w:val="StyleBoldUnderline"/>
        </w:rPr>
        <w:t>Evenwel</w:t>
      </w:r>
      <w:proofErr w:type="spellEnd"/>
      <w:r w:rsidRPr="00165893">
        <w:rPr>
          <w:rStyle w:val="StyleBoldUnderline"/>
        </w:rPr>
        <w:t xml:space="preserve"> v. Abbott</w:t>
      </w:r>
      <w:r>
        <w:t xml:space="preserve">. WE CHECKED THE CONSTITUTION, AND… </w:t>
      </w:r>
      <w:r w:rsidRPr="00F545E5">
        <w:rPr>
          <w:rStyle w:val="StyleBoldUnderline"/>
        </w:rPr>
        <w:t>One of the most basic aspirations of the American Constitution is the principle of equality, the notion that in a free and democratic society, no person or class of persons is to be favored over another. But to achieve equality, one has to know how to measure that: to what does one compare a person’s situation to know if that person is being treated equally?</w:t>
      </w:r>
      <w:r>
        <w:t xml:space="preserve"> That is easy if, for example, one is talking about racial equality. If one race is given special advantages, but others are not, that is a condition of inequality among the races. The same is true if one is talking about gender equality: men cannot be treated better than women. But that is not so easy when one is talking about equality among those who will be given the opportunity to choose government leaders, through elections. At America’s founding, the vote was held by those who were male and owned property. Within that group, one could say those voters were equal. But people not in that category – women, or the property-less — obviously were not treated equally; they simply did not share in the sovereign act of voting. Over the decades that came later, that sovereignty was spread around more widely, though not universally, and one could say with more accuracy that there ultimately was something close to an equal right to vote. The </w:t>
      </w:r>
      <w:r w:rsidRPr="00165893">
        <w:rPr>
          <w:rStyle w:val="StyleBoldUnderline"/>
        </w:rPr>
        <w:t>Supreme Court made that broader equality a constitutional mandate in the 1964 decision in Reynolds v. Sims, establishing the concept of “one-person, one-vote.”</w:t>
      </w:r>
      <w:r>
        <w:t xml:space="preserve"> When legislatures created districts for electing public officials, that mandate required, the vote of each person should count as fully, in determining election outcomes, as that of any other person. </w:t>
      </w:r>
      <w:r w:rsidRPr="00F545E5">
        <w:rPr>
          <w:rStyle w:val="StyleBoldUnderline"/>
        </w:rPr>
        <w:t xml:space="preserve">In other words, the weight of one’s vote should not depend upon what district each person called home; districts had to be equal, or close to equal, in the people represented. </w:t>
      </w:r>
      <w:r w:rsidRPr="00FA79B6">
        <w:t xml:space="preserve">But it is a historic curiosity that, a full half-century later, the Supreme Court has yet to spell out just how the one-person, one-vote goal is to be achieved in drawing up new election districts. Should the basis of comparison be actual population, the total number of people in each district? Should it, instead, be how many voters are in each district? And who is to decide on which measure is to be used? The Supreme Court has now been asked to answer those questions. Lawyers who filed a test case that now awaits the Justices’ attention make the bold argument that one-person, one-vote means equality among voters; it is their right to equal electoral opportunity that </w:t>
      </w:r>
      <w:proofErr w:type="gramStart"/>
      <w:r w:rsidRPr="00FA79B6">
        <w:t>is said to be constitutionally mandated</w:t>
      </w:r>
      <w:proofErr w:type="gramEnd"/>
      <w:r>
        <w:t xml:space="preserve">. The target of this complaint is a redistricting plan that the Texas legislature drafted in 2013, creating new districts for electing the 31 members of the state senate. </w:t>
      </w:r>
      <w:r w:rsidRPr="00F545E5">
        <w:rPr>
          <w:rStyle w:val="StyleBoldUnderline"/>
        </w:rPr>
        <w:t>The legislature decided that it would proceed on a theory of equal representation by actual population. It came very close to achieving absolute equality among the 31 districts using that measure: between the largest and the smallest, there was only a mere 8.04 percent difference. But because some of the districts actually had many more registered voters in them than were in other districts, using voting age population as the decider, the difference between the largest and the smallest rose to as much as 49 percent. That meant, when it came to election time, that voters in districts with the lowest proportions of voters would cast votes that were about one and a half times more powerful than in the other districts. The smaller the number of voters, the more power they had in voting.</w:t>
      </w:r>
      <w:r>
        <w:t xml:space="preserve"> The challenge to that situation was based directly on the one-person, one-vote principle, with equality of voting power as the aspiration. That challenge failed in lower federal courts, however, in a decision that it is up to the state legislature to decide what theory of representation it wants to follow, and thus what population metric to use in striving for near-equality. Taking their complaint to the Supreme Court, two Texas voters who live in districts where voters will have much less than equal voting power, comparatively, asked the Justices to declare for the first time that one-person, one-vote doctrine requires a legislature to use voting population numbers – </w:t>
      </w:r>
      <w:r w:rsidRPr="00F545E5">
        <w:rPr>
          <w:rStyle w:val="StyleBoldUnderline"/>
        </w:rPr>
        <w:t>at least when using total population numbers would cause serious disparities in the strength of the votes that will be cast. Total population as the metric could be valid, the argument goes, but only when it does not produce the kind of skewed results that it has in Texas for state senate elections</w:t>
      </w:r>
      <w:r>
        <w:t xml:space="preserve">. The challengers to the Texas districting plan would concede, of course, that the senators who get elected would actually be representing everyone in their districts, and not just the voters who sent them to Austin. But it is the constitutional legitimacy of their election, the challengers suggest, that is what actually is at stake. </w:t>
      </w:r>
      <w:r w:rsidRPr="00F545E5">
        <w:rPr>
          <w:rStyle w:val="StyleBoldUnderline"/>
        </w:rPr>
        <w:t xml:space="preserve">The Texas case reached the Supreme Court in a procedural form that may require the Justices to decide, one way or the other, whether the use of the total population metric can become unconstitutional when it has such a negative impact on voter equality. </w:t>
      </w:r>
      <w:r>
        <w:t>That could be a formidable task if for no other reason than that it would require the Justices to decide if the answer is in the Constitution, or should be left to elected representatives.</w:t>
      </w:r>
    </w:p>
    <w:p w14:paraId="17C7EB71" w14:textId="77777777" w:rsidR="00A409B6" w:rsidRPr="00A409B6" w:rsidRDefault="00A409B6" w:rsidP="00A409B6"/>
    <w:p w14:paraId="1737E3D1" w14:textId="75536A91" w:rsidR="00F53081" w:rsidRDefault="00F53081" w:rsidP="00F53081">
      <w:pPr>
        <w:pStyle w:val="Heading3"/>
      </w:pPr>
      <w:r>
        <w:t>AT: Doesn’t Affect House</w:t>
      </w:r>
    </w:p>
    <w:p w14:paraId="50BCB80F" w14:textId="339932A0" w:rsidR="00017BFB" w:rsidRPr="00D653CB" w:rsidRDefault="00F53081" w:rsidP="00017BFB">
      <w:pPr>
        <w:pStyle w:val="Heading4"/>
      </w:pPr>
      <w:r>
        <w:t>Plaintiffs ruling will spill up to the House.</w:t>
      </w:r>
    </w:p>
    <w:p w14:paraId="72EDFFD2" w14:textId="77777777" w:rsidR="00017BFB" w:rsidRDefault="00017BFB" w:rsidP="00017BFB">
      <w:r>
        <w:t xml:space="preserve">Steve </w:t>
      </w:r>
      <w:proofErr w:type="spellStart"/>
      <w:r w:rsidRPr="00D653CB">
        <w:rPr>
          <w:rStyle w:val="StyleStyleBold12pt"/>
        </w:rPr>
        <w:t>Huntly</w:t>
      </w:r>
      <w:proofErr w:type="spellEnd"/>
      <w:r w:rsidRPr="00D653CB">
        <w:rPr>
          <w:rStyle w:val="StyleStyleBold12pt"/>
        </w:rPr>
        <w:t>, 5/27</w:t>
      </w:r>
      <w:r>
        <w:t xml:space="preserve"> </w:t>
      </w:r>
      <w:proofErr w:type="gramStart"/>
      <w:r>
        <w:t>( Steve</w:t>
      </w:r>
      <w:proofErr w:type="gramEnd"/>
      <w:r>
        <w:t xml:space="preserve"> </w:t>
      </w:r>
      <w:proofErr w:type="spellStart"/>
      <w:r>
        <w:t>Huntly</w:t>
      </w:r>
      <w:proofErr w:type="spellEnd"/>
      <w:r>
        <w:t>, Correspondent, “</w:t>
      </w:r>
      <w:r w:rsidRPr="00D653CB">
        <w:t>One-person-one-vote is a complicated concept</w:t>
      </w:r>
      <w:r>
        <w:t>,” May 27, 2015 (</w:t>
      </w:r>
      <w:hyperlink r:id="rId55" w:history="1">
        <w:r w:rsidRPr="002C1FBE">
          <w:rPr>
            <w:rStyle w:val="Hyperlink"/>
          </w:rPr>
          <w:t>http://chicago.suntimes.com/opinion/7/71/640438/steve-huntley-one-person-one-vote-complicated-conc</w:t>
        </w:r>
        <w:r w:rsidRPr="002C1FBE">
          <w:rPr>
            <w:rStyle w:val="Hyperlink"/>
          </w:rPr>
          <w:t>e</w:t>
        </w:r>
        <w:r w:rsidRPr="002C1FBE">
          <w:rPr>
            <w:rStyle w:val="Hyperlink"/>
          </w:rPr>
          <w:t>pt</w:t>
        </w:r>
      </w:hyperlink>
      <w:r>
        <w:t xml:space="preserve">) </w:t>
      </w:r>
      <w:proofErr w:type="spellStart"/>
      <w:r>
        <w:t>K.Gekker</w:t>
      </w:r>
      <w:proofErr w:type="spellEnd"/>
    </w:p>
    <w:p w14:paraId="2F7C1C77" w14:textId="34CE2426" w:rsidR="00017BFB" w:rsidRDefault="00017BFB" w:rsidP="00017BFB">
      <w:r w:rsidRPr="00D653CB">
        <w:t>Does your vote count the same as the ballot of someone living in another part of the state, or elsewhere in the country? The U.S. Supreme Court’s one-person-one-vote ruling says it must. But a new case before the high court demonstrates that issue is not as simple as it seems.</w:t>
      </w:r>
      <w:r w:rsidRPr="00D653CB">
        <w:rPr>
          <w:sz w:val="12"/>
        </w:rPr>
        <w:t xml:space="preserve">∂ </w:t>
      </w:r>
      <w:r w:rsidRPr="00D653CB">
        <w:t>In deciding this week to take a lawsuit from Texas, the justices will elaborate on the court’s historic 1964 decision that legislative districts must have, as close as possible, the same number of people. The question comes down to the meaning of people. Does that describe all persons, just citizens or only the voting age population</w:t>
      </w:r>
      <w:proofErr w:type="gramStart"/>
      <w:r w:rsidRPr="00D653CB">
        <w:t>?</w:t>
      </w:r>
      <w:r w:rsidRPr="00D653CB">
        <w:rPr>
          <w:sz w:val="12"/>
        </w:rPr>
        <w:t>∂</w:t>
      </w:r>
      <w:proofErr w:type="gramEnd"/>
      <w:r w:rsidRPr="00D653CB">
        <w:rPr>
          <w:sz w:val="12"/>
        </w:rPr>
        <w:t xml:space="preserve"> </w:t>
      </w:r>
      <w:r w:rsidRPr="00D653CB">
        <w:rPr>
          <w:u w:val="single"/>
        </w:rPr>
        <w:t>Obviously the issue is fraught with overtones of the illegal immigration issue but raises legitimate questions about citizenship and representation in a democratic republic.</w:t>
      </w:r>
      <w:r w:rsidRPr="00D653CB">
        <w:t xml:space="preserve"> The stakes are huge for states with big immigrant populations, such as Texas, California and Illinois among others. </w:t>
      </w:r>
      <w:r w:rsidRPr="00D653CB">
        <w:rPr>
          <w:u w:val="single"/>
        </w:rPr>
        <w:t xml:space="preserve">While the case involves legislative representation in a state government, </w:t>
      </w:r>
      <w:r w:rsidRPr="00F53081">
        <w:rPr>
          <w:rStyle w:val="Emphasis"/>
        </w:rPr>
        <w:t>any decision would surely apply to determining districts for the U.S. House of Representatives</w:t>
      </w:r>
      <w:r w:rsidRPr="00D653CB">
        <w:t>, too.</w:t>
      </w:r>
      <w:r w:rsidRPr="00D653CB">
        <w:rPr>
          <w:sz w:val="12"/>
        </w:rPr>
        <w:t>∂</w:t>
      </w:r>
      <w:r>
        <w:rPr>
          <w:sz w:val="12"/>
        </w:rPr>
        <w:t xml:space="preserve"> </w:t>
      </w:r>
      <w:r w:rsidRPr="00D653CB">
        <w:rPr>
          <w:sz w:val="12"/>
        </w:rPr>
        <w:t xml:space="preserve">∂ </w:t>
      </w:r>
      <w:r w:rsidRPr="00D653CB">
        <w:t>Representation traditionally has been based on the census of the general population, meaning everybody. That standard has been challenged in the past but until now the Supreme Court has refused to take it up. Justice Clarence Thomas in 2001 unsuccessfully argued, “As long as we sustain the one-person-one-vote principle, we have an</w:t>
      </w:r>
      <w:r>
        <w:t xml:space="preserve"> </w:t>
      </w:r>
      <w:r w:rsidRPr="00D653CB">
        <w:t>obligation to explain to states and localities what it actually means.” It looks like he finally won that argument.</w:t>
      </w:r>
      <w:r w:rsidRPr="00D653CB">
        <w:rPr>
          <w:sz w:val="12"/>
        </w:rPr>
        <w:t xml:space="preserve">∂ </w:t>
      </w:r>
      <w:r w:rsidRPr="00D653CB">
        <w:t xml:space="preserve">In the new case, </w:t>
      </w:r>
      <w:proofErr w:type="spellStart"/>
      <w:r w:rsidRPr="00D653CB">
        <w:rPr>
          <w:u w:val="single"/>
        </w:rPr>
        <w:t>Evenwel</w:t>
      </w:r>
      <w:proofErr w:type="spellEnd"/>
      <w:r w:rsidRPr="00D653CB">
        <w:rPr>
          <w:u w:val="single"/>
        </w:rPr>
        <w:t xml:space="preserve"> v. Abbott</w:t>
      </w:r>
      <w:r w:rsidRPr="00D653CB">
        <w:t xml:space="preserve">, the Project for Fair Representation, </w:t>
      </w:r>
      <w:r w:rsidRPr="00D653CB">
        <w:rPr>
          <w:u w:val="single"/>
        </w:rPr>
        <w:t xml:space="preserve">a conservative advocacy group representing Texas voters Sue </w:t>
      </w:r>
      <w:proofErr w:type="spellStart"/>
      <w:r w:rsidRPr="00D653CB">
        <w:rPr>
          <w:u w:val="single"/>
        </w:rPr>
        <w:t>Evenwel</w:t>
      </w:r>
      <w:proofErr w:type="spellEnd"/>
      <w:r w:rsidRPr="00D653CB">
        <w:rPr>
          <w:u w:val="single"/>
        </w:rPr>
        <w:t xml:space="preserve"> and Edward </w:t>
      </w:r>
      <w:proofErr w:type="spellStart"/>
      <w:r w:rsidRPr="00D653CB">
        <w:rPr>
          <w:u w:val="single"/>
        </w:rPr>
        <w:t>Pfenninger</w:t>
      </w:r>
      <w:proofErr w:type="spellEnd"/>
      <w:r w:rsidRPr="00D653CB">
        <w:rPr>
          <w:u w:val="single"/>
        </w:rPr>
        <w:t>, asserts that the total-population standard means they have seen their votes in their Texas state senate districts “diluted” compared to other jurisdictions.</w:t>
      </w:r>
      <w:r w:rsidRPr="00D653CB">
        <w:rPr>
          <w:sz w:val="12"/>
          <w:u w:val="single"/>
        </w:rPr>
        <w:t>∂</w:t>
      </w:r>
      <w:r w:rsidRPr="00D653CB">
        <w:rPr>
          <w:sz w:val="12"/>
        </w:rPr>
        <w:t xml:space="preserve"> </w:t>
      </w:r>
      <w:r w:rsidRPr="00D653CB">
        <w:rPr>
          <w:u w:val="single"/>
        </w:rPr>
        <w:t>Large urban districts can have big immigrant populations and significant numbers of disqualified felons, as well as a lot of children. Such districts enjoy the same representation in the legislature although they may be home to fewer actual voters than other districts that have much smaller non-citizen populations, the suit says</w:t>
      </w:r>
      <w:r w:rsidRPr="00D653CB">
        <w:t xml:space="preserve">. It cites </w:t>
      </w:r>
      <w:proofErr w:type="spellStart"/>
      <w:r w:rsidRPr="00D653CB">
        <w:t>Evenwel’s</w:t>
      </w:r>
      <w:proofErr w:type="spellEnd"/>
      <w:r w:rsidRPr="00D653CB">
        <w:t xml:space="preserve"> rural East Texas district with 533,000 citizens of voting age and a nearby Houston urban district with 372,000 eligible voters. Each elects one senator to the 31-member Texas Senate.</w:t>
      </w:r>
      <w:r w:rsidRPr="00D653CB">
        <w:rPr>
          <w:sz w:val="12"/>
        </w:rPr>
        <w:t xml:space="preserve">∂ </w:t>
      </w:r>
      <w:r w:rsidRPr="00D653CB">
        <w:t xml:space="preserve">Defenders of the status quo worry that </w:t>
      </w:r>
      <w:r w:rsidRPr="00F53081">
        <w:rPr>
          <w:rStyle w:val="StyleBoldUnderline"/>
        </w:rPr>
        <w:t>any change could benefit rural and suburban districts over urban ones, favor the Republican Party over Democrats, be detrimental to Latinos</w:t>
      </w:r>
      <w:r w:rsidRPr="00D653CB">
        <w:t xml:space="preserve">, and deny big cities the clout they need to deal with their particular problems. </w:t>
      </w:r>
      <w:r w:rsidRPr="00D653CB">
        <w:rPr>
          <w:u w:val="single"/>
        </w:rPr>
        <w:t>They further argue that since the national census counts everyone, any ruling overturning tradition would have legislative apportionment based more on an estimate than an actual count of citizens or eligible voters, whichever was the new standard.</w:t>
      </w:r>
      <w:r w:rsidRPr="00D653CB">
        <w:rPr>
          <w:sz w:val="12"/>
        </w:rPr>
        <w:t xml:space="preserve">∂ </w:t>
      </w:r>
      <w:r w:rsidRPr="00D653CB">
        <w:t>The legal fight may boil down to whether the word “persons” in the Constitution’s phrase “counting the whole number of persons in each state” means citizens or every one.</w:t>
      </w:r>
      <w:r w:rsidRPr="00D653CB">
        <w:rPr>
          <w:sz w:val="12"/>
        </w:rPr>
        <w:t xml:space="preserve">∂ </w:t>
      </w:r>
      <w:r w:rsidRPr="00D653CB">
        <w:t>A plain reading of that text would seem to favor the total population argument. But certainly the Founders never envisioned an America with such a large illegal immigrant population, 11 million, as now exists.</w:t>
      </w:r>
      <w:r w:rsidRPr="00D653CB">
        <w:rPr>
          <w:sz w:val="12"/>
        </w:rPr>
        <w:t xml:space="preserve">∂ </w:t>
      </w:r>
      <w:r w:rsidRPr="00D653CB">
        <w:t>Texas asserts state’s rights in saying it and other states should have the authority to set the standards. Justice Thomas has said, “</w:t>
      </w:r>
      <w:r w:rsidRPr="00D653CB">
        <w:rPr>
          <w:u w:val="single"/>
        </w:rPr>
        <w:t>The one-person-one-vote principle may, in the end, be of little consequence if we decide that each jurisdiction can choose its own measure of population.”</w:t>
      </w:r>
      <w:r w:rsidRPr="00D653CB">
        <w:rPr>
          <w:sz w:val="12"/>
          <w:u w:val="single"/>
        </w:rPr>
        <w:t xml:space="preserve">∂ </w:t>
      </w:r>
      <w:proofErr w:type="gramStart"/>
      <w:r w:rsidRPr="00D653CB">
        <w:rPr>
          <w:u w:val="single"/>
        </w:rPr>
        <w:t>This</w:t>
      </w:r>
      <w:proofErr w:type="gramEnd"/>
      <w:r w:rsidRPr="00D653CB">
        <w:rPr>
          <w:u w:val="single"/>
        </w:rPr>
        <w:t xml:space="preserve"> case poses a huge challenge for the court: The Constitution is a contract between the government and the nation’s citizens, and if one person, one vote means anything, that should be equality among citizens in the responsibility of electing our legislatures. But any change from the current standard might deprive immigrant-heavy cities the legislative influence to address the unique problems of their communities.</w:t>
      </w:r>
      <w:r w:rsidRPr="00D653CB">
        <w:rPr>
          <w:sz w:val="12"/>
          <w:u w:val="single"/>
        </w:rPr>
        <w:t>∂</w:t>
      </w:r>
      <w:r w:rsidRPr="00D653CB">
        <w:rPr>
          <w:sz w:val="12"/>
        </w:rPr>
        <w:t xml:space="preserve"> </w:t>
      </w:r>
      <w:r w:rsidRPr="00D653CB">
        <w:t>One person, one vote — what does it mean? We’ll have to wait until 2016 to find out what the court thinks.</w:t>
      </w:r>
      <w:r w:rsidRPr="00D653CB">
        <w:rPr>
          <w:sz w:val="12"/>
        </w:rPr>
        <w:t xml:space="preserve">∂ </w:t>
      </w:r>
    </w:p>
    <w:p w14:paraId="293B8704" w14:textId="6658D4E7" w:rsidR="00017BFB" w:rsidRPr="008F1425" w:rsidRDefault="004D7BFC" w:rsidP="004D7BFC">
      <w:pPr>
        <w:pStyle w:val="Heading2"/>
      </w:pPr>
      <w:proofErr w:type="spellStart"/>
      <w:r>
        <w:t>Aff</w:t>
      </w:r>
      <w:proofErr w:type="spellEnd"/>
    </w:p>
    <w:p w14:paraId="2CFF0CF6" w14:textId="5158BA58" w:rsidR="00EB6CAE" w:rsidRDefault="00EB6CAE" w:rsidP="00EB6CAE">
      <w:pPr>
        <w:pStyle w:val="Heading3"/>
      </w:pPr>
      <w:r>
        <w:t>Yes Favor Plaintiffs</w:t>
      </w:r>
    </w:p>
    <w:p w14:paraId="56F293F0" w14:textId="77777777" w:rsidR="00EB6CAE" w:rsidRDefault="00EB6CAE" w:rsidP="00EB6CAE">
      <w:pPr>
        <w:pStyle w:val="Heading4"/>
      </w:pPr>
      <w:r>
        <w:t xml:space="preserve">A violation of the fourth amendment means that the Supreme Court will rule in favor of the plaintiff in </w:t>
      </w:r>
      <w:proofErr w:type="spellStart"/>
      <w:r>
        <w:t>Evenwel</w:t>
      </w:r>
      <w:proofErr w:type="spellEnd"/>
      <w:r>
        <w:t xml:space="preserve"> v. Abbott</w:t>
      </w:r>
    </w:p>
    <w:p w14:paraId="44D47ECF" w14:textId="613E458D" w:rsidR="00EB6CAE" w:rsidRDefault="00EB6CAE" w:rsidP="00EB6CAE">
      <w:r w:rsidRPr="007F016A">
        <w:rPr>
          <w:rFonts w:eastAsiaTheme="majorEastAsia" w:cstheme="majorBidi"/>
          <w:b/>
          <w:bCs/>
          <w:sz w:val="28"/>
          <w:szCs w:val="26"/>
        </w:rPr>
        <w:t>Shapiro 15</w:t>
      </w:r>
      <w:r>
        <w:t xml:space="preserve"> (</w:t>
      </w:r>
      <w:proofErr w:type="spellStart"/>
      <w:r>
        <w:t>Ilya</w:t>
      </w:r>
      <w:proofErr w:type="spellEnd"/>
      <w:r>
        <w:t xml:space="preserve">, senior fellow in the constitutional studies at the Cato Institute “Symposium: Taking voter equality seriously” 7/29/15 </w:t>
      </w:r>
      <w:hyperlink r:id="rId56" w:history="1">
        <w:r w:rsidRPr="000F4BA3">
          <w:rPr>
            <w:rStyle w:val="Hyperlink"/>
          </w:rPr>
          <w:t>http://www.scotusblog.com/2015/07/symposium-taking-voter-equality-seriously/</w:t>
        </w:r>
      </w:hyperlink>
      <w:r>
        <w:t xml:space="preserve">) </w:t>
      </w:r>
      <w:proofErr w:type="spellStart"/>
      <w:r>
        <w:t>Foronda</w:t>
      </w:r>
      <w:proofErr w:type="spellEnd"/>
    </w:p>
    <w:p w14:paraId="24FE9DA5" w14:textId="7FE72333" w:rsidR="00EB6CAE" w:rsidRDefault="00EB6CAE" w:rsidP="00EB6CAE">
      <w:r w:rsidRPr="006D6AD3">
        <w:rPr>
          <w:sz w:val="16"/>
        </w:rPr>
        <w:t xml:space="preserve">Instead, </w:t>
      </w:r>
      <w:r w:rsidRPr="007F016A">
        <w:rPr>
          <w:rStyle w:val="StyleBoldUnderline"/>
        </w:rPr>
        <w:t>OPOV solves the old “rotten borough” problem</w:t>
      </w:r>
      <w:r w:rsidRPr="006D6AD3">
        <w:rPr>
          <w:sz w:val="16"/>
        </w:rPr>
        <w:t xml:space="preserve">, </w:t>
      </w:r>
      <w:r w:rsidRPr="007F016A">
        <w:rPr>
          <w:rStyle w:val="StyleBoldUnderline"/>
        </w:rPr>
        <w:t>where</w:t>
      </w:r>
      <w:r w:rsidRPr="006D6AD3">
        <w:rPr>
          <w:sz w:val="16"/>
        </w:rPr>
        <w:t xml:space="preserve"> some British </w:t>
      </w:r>
      <w:r w:rsidRPr="007F016A">
        <w:rPr>
          <w:rStyle w:val="StyleBoldUnderline"/>
        </w:rPr>
        <w:t>parliamentarians represented constituencies where very few</w:t>
      </w:r>
      <w:r w:rsidRPr="006D6AD3">
        <w:rPr>
          <w:sz w:val="16"/>
        </w:rPr>
        <w:t xml:space="preserve"> – or no! – </w:t>
      </w:r>
      <w:proofErr w:type="gramStart"/>
      <w:r w:rsidRPr="007F016A">
        <w:rPr>
          <w:rStyle w:val="StyleBoldUnderline"/>
        </w:rPr>
        <w:t>people</w:t>
      </w:r>
      <w:proofErr w:type="gramEnd"/>
      <w:r w:rsidRPr="007F016A">
        <w:rPr>
          <w:rStyle w:val="StyleBoldUnderline"/>
        </w:rPr>
        <w:t xml:space="preserve"> lived</w:t>
      </w:r>
      <w:r w:rsidRPr="006D6AD3">
        <w:rPr>
          <w:sz w:val="16"/>
        </w:rPr>
        <w:t xml:space="preserve">. </w:t>
      </w:r>
      <w:r w:rsidRPr="007F016A">
        <w:rPr>
          <w:rStyle w:val="StyleBoldUnderline"/>
        </w:rPr>
        <w:t>This became an issue in the U</w:t>
      </w:r>
      <w:r w:rsidRPr="006D6AD3">
        <w:rPr>
          <w:sz w:val="16"/>
        </w:rPr>
        <w:t xml:space="preserve">nited </w:t>
      </w:r>
      <w:r w:rsidRPr="007F016A">
        <w:rPr>
          <w:rStyle w:val="StyleBoldUnderline"/>
        </w:rPr>
        <w:t>S</w:t>
      </w:r>
      <w:r w:rsidRPr="006D6AD3">
        <w:rPr>
          <w:sz w:val="16"/>
        </w:rPr>
        <w:t xml:space="preserve">tates as the country urbanized but depopulated rural areas maintained disproportionate voting power in state legislatures and congressional delegations. </w:t>
      </w:r>
      <w:r w:rsidRPr="007F016A">
        <w:rPr>
          <w:rStyle w:val="StyleBoldUnderline"/>
        </w:rPr>
        <w:t>The Supreme Court ruled in the 1964 case of Reynolds v. Sims that political map-designers can’t dilute the franchise</w:t>
      </w:r>
      <w:r w:rsidRPr="006D6AD3">
        <w:rPr>
          <w:sz w:val="16"/>
        </w:rPr>
        <w:t xml:space="preserve"> that way </w:t>
      </w:r>
      <w:r w:rsidRPr="007F016A">
        <w:rPr>
          <w:rStyle w:val="StyleBoldUnderline"/>
        </w:rPr>
        <w:t>and</w:t>
      </w:r>
      <w:r w:rsidRPr="006D6AD3">
        <w:rPr>
          <w:sz w:val="16"/>
        </w:rPr>
        <w:t xml:space="preserve"> instead </w:t>
      </w:r>
      <w:r w:rsidRPr="007F016A">
        <w:rPr>
          <w:rStyle w:val="StyleBoldUnderline"/>
        </w:rPr>
        <w:t>must draw districts with roughly equal numbers of people</w:t>
      </w:r>
      <w:r w:rsidRPr="006D6AD3">
        <w:rPr>
          <w:sz w:val="16"/>
        </w:rPr>
        <w:t>.</w:t>
      </w:r>
      <w:r w:rsidRPr="006D6AD3">
        <w:rPr>
          <w:sz w:val="12"/>
        </w:rPr>
        <w:t>∂</w:t>
      </w:r>
      <w:r w:rsidRPr="006D6AD3">
        <w:rPr>
          <w:sz w:val="16"/>
        </w:rPr>
        <w:t xml:space="preserve"> In other words, </w:t>
      </w:r>
      <w:r w:rsidRPr="007F016A">
        <w:rPr>
          <w:rStyle w:val="StyleBoldUnderline"/>
        </w:rPr>
        <w:t>each person’s vote should be equal, as guaranteed by the Constitution</w:t>
      </w:r>
      <w:r w:rsidRPr="006D6AD3">
        <w:rPr>
          <w:sz w:val="16"/>
        </w:rPr>
        <w:t xml:space="preserve">; </w:t>
      </w:r>
      <w:r w:rsidRPr="007F016A">
        <w:rPr>
          <w:rStyle w:val="Emphasis"/>
        </w:rPr>
        <w:t>nobody gets more votes based on</w:t>
      </w:r>
      <w:r w:rsidRPr="006D6AD3">
        <w:rPr>
          <w:sz w:val="16"/>
        </w:rPr>
        <w:t xml:space="preserve"> wealth, education, occupation, sex, race, or </w:t>
      </w:r>
      <w:r w:rsidRPr="007F016A">
        <w:rPr>
          <w:rStyle w:val="Emphasis"/>
        </w:rPr>
        <w:t>geography</w:t>
      </w:r>
      <w:r w:rsidRPr="006D6AD3">
        <w:rPr>
          <w:sz w:val="16"/>
        </w:rPr>
        <w:t>. None of this is or should be controversial.</w:t>
      </w:r>
      <w:r w:rsidRPr="006D6AD3">
        <w:rPr>
          <w:sz w:val="12"/>
        </w:rPr>
        <w:t>∂</w:t>
      </w:r>
      <w:r w:rsidRPr="006D6AD3">
        <w:rPr>
          <w:sz w:val="16"/>
        </w:rPr>
        <w:t xml:space="preserve"> But a funny thing happened on the way to electoral utopia: just as the Industrial Revolution fomented radical population shifts, </w:t>
      </w:r>
      <w:r w:rsidRPr="007F016A">
        <w:rPr>
          <w:rStyle w:val="StyleBoldUnderline"/>
        </w:rPr>
        <w:t>modern immigration patterns have created disparities in the number of voters per district</w:t>
      </w:r>
      <w:r w:rsidRPr="006D6AD3">
        <w:rPr>
          <w:sz w:val="16"/>
        </w:rPr>
        <w:t xml:space="preserve">. Just as it was intolerable for a rural district with 500 voters to have the same representation in a state legislature as an urban district with 5000 voters, </w:t>
      </w:r>
      <w:r w:rsidRPr="007F016A">
        <w:rPr>
          <w:rStyle w:val="StyleBoldUnderline"/>
        </w:rPr>
        <w:t>it’s now constitutionally suspect to have that disparity between a heavily</w:t>
      </w:r>
      <w:r w:rsidRPr="006D6AD3">
        <w:rPr>
          <w:sz w:val="16"/>
        </w:rPr>
        <w:t xml:space="preserve"> (</w:t>
      </w:r>
      <w:r w:rsidRPr="007F016A">
        <w:rPr>
          <w:rStyle w:val="StyleBoldUnderline"/>
        </w:rPr>
        <w:t>non-citizen</w:t>
      </w:r>
      <w:r w:rsidRPr="006D6AD3">
        <w:rPr>
          <w:sz w:val="16"/>
        </w:rPr>
        <w:t xml:space="preserve">) foreign-born </w:t>
      </w:r>
      <w:r w:rsidRPr="007F016A">
        <w:rPr>
          <w:rStyle w:val="StyleBoldUnderline"/>
        </w:rPr>
        <w:t xml:space="preserve">district and one with mostly </w:t>
      </w:r>
      <w:r w:rsidRPr="006D6AD3">
        <w:rPr>
          <w:sz w:val="16"/>
        </w:rPr>
        <w:t xml:space="preserve">native-born </w:t>
      </w:r>
      <w:r w:rsidRPr="007F016A">
        <w:rPr>
          <w:rStyle w:val="StyleBoldUnderline"/>
        </w:rPr>
        <w:t>citizens</w:t>
      </w:r>
      <w:r w:rsidRPr="006D6AD3">
        <w:rPr>
          <w:sz w:val="16"/>
        </w:rPr>
        <w:t xml:space="preserve">. In each case, </w:t>
      </w:r>
      <w:r w:rsidRPr="007F016A">
        <w:rPr>
          <w:rStyle w:val="Emphasis"/>
        </w:rPr>
        <w:t>the Supreme Court must intervene to maintain voter equality</w:t>
      </w:r>
      <w:r w:rsidRPr="006D6AD3">
        <w:rPr>
          <w:sz w:val="16"/>
        </w:rPr>
        <w:t>.</w:t>
      </w:r>
      <w:r w:rsidRPr="006D6AD3">
        <w:rPr>
          <w:sz w:val="12"/>
        </w:rPr>
        <w:t>∂</w:t>
      </w:r>
      <w:r w:rsidRPr="006D6AD3">
        <w:rPr>
          <w:sz w:val="16"/>
        </w:rPr>
        <w:t xml:space="preserve"> While the specific case now before the Court, </w:t>
      </w:r>
      <w:proofErr w:type="spellStart"/>
      <w:r w:rsidRPr="006D6AD3">
        <w:rPr>
          <w:sz w:val="16"/>
        </w:rPr>
        <w:t>Evenwel</w:t>
      </w:r>
      <w:proofErr w:type="spellEnd"/>
      <w:r w:rsidRPr="006D6AD3">
        <w:rPr>
          <w:sz w:val="16"/>
        </w:rPr>
        <w:t xml:space="preserve"> v. Abbott, doesn’t present the stark 10:1 ratio in voting power I just stylized, the disparities are nonetheless significant: as detailed by the challengers to Texas’s districting map detail (see tables on pages 8-10 of their jurisdictional statement), some state senate districts deviate by as much as fifty percent from the ideal. That means that twice as many voters may elect a state senator in one district as in the smallest district.</w:t>
      </w:r>
      <w:r w:rsidRPr="006D6AD3">
        <w:rPr>
          <w:sz w:val="12"/>
        </w:rPr>
        <w:t>∂</w:t>
      </w:r>
      <w:r w:rsidRPr="006D6AD3">
        <w:rPr>
          <w:sz w:val="16"/>
        </w:rPr>
        <w:t xml:space="preserve"> In sum, regardless of one’s views of </w:t>
      </w:r>
      <w:proofErr w:type="spellStart"/>
      <w:r w:rsidRPr="006D6AD3">
        <w:rPr>
          <w:sz w:val="16"/>
        </w:rPr>
        <w:t>Evenwel’s</w:t>
      </w:r>
      <w:proofErr w:type="spellEnd"/>
      <w:r w:rsidRPr="006D6AD3">
        <w:rPr>
          <w:sz w:val="16"/>
        </w:rPr>
        <w:t xml:space="preserve"> particular facts, it has to be the case that </w:t>
      </w:r>
      <w:r w:rsidRPr="007F016A">
        <w:rPr>
          <w:rStyle w:val="Emphasis"/>
        </w:rPr>
        <w:t>disparities between the number of voters in state districts raises a constitutional issue</w:t>
      </w:r>
      <w:r w:rsidRPr="006D6AD3">
        <w:rPr>
          <w:sz w:val="16"/>
        </w:rPr>
        <w:t>. Otherwise, even 10:1 or 100:1 ratios wouldn’t be a problem. And if all we’re talking about here is line-drawing rather than first principles, then the challengers win.</w:t>
      </w:r>
      <w:r w:rsidRPr="006D6AD3">
        <w:rPr>
          <w:sz w:val="12"/>
        </w:rPr>
        <w:t>∂</w:t>
      </w:r>
      <w:r w:rsidRPr="006D6AD3">
        <w:rPr>
          <w:sz w:val="16"/>
        </w:rPr>
        <w:t xml:space="preserve"> Cato’s briefing</w:t>
      </w:r>
      <w:r w:rsidRPr="006D6AD3">
        <w:rPr>
          <w:sz w:val="12"/>
        </w:rPr>
        <w:t>∂</w:t>
      </w:r>
      <w:r w:rsidRPr="006D6AD3">
        <w:rPr>
          <w:sz w:val="16"/>
        </w:rPr>
        <w:t xml:space="preserve"> I don’t want to simply summarize the challengers’ arguments, so let me focus instead on two points that Cato is developing for our </w:t>
      </w:r>
      <w:proofErr w:type="spellStart"/>
      <w:r w:rsidRPr="006D6AD3">
        <w:rPr>
          <w:sz w:val="16"/>
        </w:rPr>
        <w:t>Evenwel</w:t>
      </w:r>
      <w:proofErr w:type="spellEnd"/>
      <w:r w:rsidRPr="006D6AD3">
        <w:rPr>
          <w:sz w:val="16"/>
        </w:rPr>
        <w:t xml:space="preserve"> merits brief: (1) the inaptness of the so-called “federal analogy” (which I’ll explain); and (2) that </w:t>
      </w:r>
      <w:r w:rsidRPr="007F016A">
        <w:rPr>
          <w:rStyle w:val="StyleBoldUnderline"/>
        </w:rPr>
        <w:t>when the</w:t>
      </w:r>
      <w:r w:rsidRPr="006D6AD3">
        <w:rPr>
          <w:sz w:val="16"/>
        </w:rPr>
        <w:t xml:space="preserve"> Voting Rights Act (</w:t>
      </w:r>
      <w:r w:rsidRPr="007F016A">
        <w:rPr>
          <w:rStyle w:val="StyleBoldUnderline"/>
        </w:rPr>
        <w:t>VRA</w:t>
      </w:r>
      <w:r w:rsidRPr="006D6AD3">
        <w:rPr>
          <w:sz w:val="16"/>
        </w:rPr>
        <w:t xml:space="preserve">) </w:t>
      </w:r>
      <w:r w:rsidRPr="007F016A">
        <w:rPr>
          <w:rStyle w:val="StyleBoldUnderline"/>
        </w:rPr>
        <w:t>conflicts with the Constitution, the latter trumps</w:t>
      </w:r>
      <w:r w:rsidRPr="006D6AD3">
        <w:rPr>
          <w:sz w:val="16"/>
        </w:rPr>
        <w:t>.</w:t>
      </w:r>
      <w:r w:rsidRPr="006D6AD3">
        <w:rPr>
          <w:sz w:val="12"/>
        </w:rPr>
        <w:t>∂</w:t>
      </w:r>
      <w:r w:rsidRPr="006D6AD3">
        <w:rPr>
          <w:sz w:val="16"/>
        </w:rPr>
        <w:t xml:space="preserve"> The federal analogy</w:t>
      </w:r>
      <w:r w:rsidRPr="006D6AD3">
        <w:rPr>
          <w:sz w:val="12"/>
        </w:rPr>
        <w:t>∂</w:t>
      </w:r>
      <w:r w:rsidRPr="006D6AD3">
        <w:rPr>
          <w:sz w:val="16"/>
        </w:rPr>
        <w:t xml:space="preserve"> </w:t>
      </w:r>
      <w:r w:rsidRPr="007F016A">
        <w:rPr>
          <w:rStyle w:val="StyleBoldUnderline"/>
        </w:rPr>
        <w:t xml:space="preserve">When the Supreme Court was asked </w:t>
      </w:r>
      <w:r w:rsidRPr="006D6AD3">
        <w:rPr>
          <w:sz w:val="16"/>
        </w:rPr>
        <w:t xml:space="preserve">more than fifty years ago </w:t>
      </w:r>
      <w:r w:rsidRPr="007F016A">
        <w:rPr>
          <w:rStyle w:val="StyleBoldUnderline"/>
        </w:rPr>
        <w:t>to uphold grossly disproportionate state legislative districts, Alabama argued that states should be allowed to implement a “little federal system” that would be “framed after the Federal System of government</w:t>
      </w:r>
      <w:r w:rsidRPr="006D6AD3">
        <w:rPr>
          <w:sz w:val="16"/>
        </w:rPr>
        <w:t>—namely one senator in each county of the state.”</w:t>
      </w:r>
      <w:r w:rsidRPr="006D6AD3">
        <w:rPr>
          <w:sz w:val="12"/>
        </w:rPr>
        <w:t>∂</w:t>
      </w:r>
      <w:r w:rsidRPr="006D6AD3">
        <w:rPr>
          <w:sz w:val="16"/>
        </w:rPr>
        <w:t xml:space="preserve"> </w:t>
      </w:r>
      <w:r w:rsidRPr="007F016A">
        <w:rPr>
          <w:rStyle w:val="StyleBoldUnderline"/>
        </w:rPr>
        <w:t>The Court correctly realized then that “the federal analogy [is] inapposite and irrelevant to state legislative districting schemes</w:t>
      </w:r>
      <w:r w:rsidRPr="006D6AD3">
        <w:rPr>
          <w:sz w:val="16"/>
        </w:rPr>
        <w:t>.” After all, the states are “separate and distinct governmental entities which have delegated some, but not all, of their formerly held powers to the single national government,” whereas “[</w:t>
      </w:r>
      <w:proofErr w:type="gramStart"/>
      <w:r w:rsidRPr="006D6AD3">
        <w:rPr>
          <w:sz w:val="16"/>
        </w:rPr>
        <w:t>p]</w:t>
      </w:r>
      <w:proofErr w:type="spellStart"/>
      <w:r w:rsidRPr="006D6AD3">
        <w:rPr>
          <w:sz w:val="16"/>
        </w:rPr>
        <w:t>olitical</w:t>
      </w:r>
      <w:proofErr w:type="spellEnd"/>
      <w:proofErr w:type="gramEnd"/>
      <w:r w:rsidRPr="006D6AD3">
        <w:rPr>
          <w:sz w:val="16"/>
        </w:rPr>
        <w:t xml:space="preserve"> subdivisions of States—counties, cities, or whatever—never were and never have been considered as sovereign entities, [but rather] have been traditionally regarded as subordinate governmental instrumentalities created by the State to assist in the carrying out of state governmental functions.” Further, because “[</w:t>
      </w:r>
      <w:proofErr w:type="gramStart"/>
      <w:r w:rsidRPr="006D6AD3">
        <w:rPr>
          <w:sz w:val="16"/>
        </w:rPr>
        <w:t>t]he</w:t>
      </w:r>
      <w:proofErr w:type="gramEnd"/>
      <w:r w:rsidRPr="006D6AD3">
        <w:rPr>
          <w:sz w:val="16"/>
        </w:rPr>
        <w:t xml:space="preserve"> system of representation in the two Houses of the Federal Congress . . . [arose] from unique historical circumstances,” “the Founding Fathers clearly had no intention of establishing a pattern or model for the apportionment of seats in state legislatures when the system of representation in the Federal Congress was adopted.”</w:t>
      </w:r>
      <w:r w:rsidRPr="006D6AD3">
        <w:rPr>
          <w:sz w:val="12"/>
        </w:rPr>
        <w:t>∂</w:t>
      </w:r>
      <w:r w:rsidRPr="006D6AD3">
        <w:rPr>
          <w:sz w:val="16"/>
        </w:rPr>
        <w:t xml:space="preserve"> The Court is now presented with a new, twenty-first-century federal analogy, this time relating to the other chamber of Congress. </w:t>
      </w:r>
      <w:r w:rsidRPr="007F016A">
        <w:rPr>
          <w:rStyle w:val="StyleBoldUnderline"/>
        </w:rPr>
        <w:t>Texas and its supporters are arguing that because the Constitution allocates congressional representatives by total population</w:t>
      </w:r>
      <w:r w:rsidRPr="006D6AD3">
        <w:rPr>
          <w:sz w:val="16"/>
        </w:rPr>
        <w:t xml:space="preserve"> </w:t>
      </w:r>
      <w:r w:rsidRPr="007F016A">
        <w:rPr>
          <w:rStyle w:val="StyleBoldUnderline"/>
        </w:rPr>
        <w:t>rather than voter population</w:t>
      </w:r>
      <w:r w:rsidRPr="006D6AD3">
        <w:rPr>
          <w:sz w:val="16"/>
        </w:rPr>
        <w:t xml:space="preserve">, </w:t>
      </w:r>
      <w:r w:rsidRPr="007F016A">
        <w:rPr>
          <w:rStyle w:val="StyleBoldUnderline"/>
        </w:rPr>
        <w:t>states should be able to do the same for their own legislative districts</w:t>
      </w:r>
      <w:r w:rsidRPr="006D6AD3">
        <w:rPr>
          <w:sz w:val="16"/>
        </w:rPr>
        <w:t>.</w:t>
      </w:r>
      <w:r w:rsidRPr="006D6AD3">
        <w:rPr>
          <w:sz w:val="12"/>
        </w:rPr>
        <w:t>∂</w:t>
      </w:r>
      <w:r w:rsidRPr="006D6AD3">
        <w:rPr>
          <w:sz w:val="16"/>
        </w:rPr>
        <w:t xml:space="preserve"> </w:t>
      </w:r>
      <w:proofErr w:type="gramStart"/>
      <w:r w:rsidRPr="006D6AD3">
        <w:rPr>
          <w:sz w:val="16"/>
        </w:rPr>
        <w:t>This</w:t>
      </w:r>
      <w:proofErr w:type="gramEnd"/>
      <w:r w:rsidRPr="006D6AD3">
        <w:rPr>
          <w:sz w:val="16"/>
        </w:rPr>
        <w:t xml:space="preserve"> federal analogy works no better than the last one. </w:t>
      </w:r>
      <w:r w:rsidRPr="006D6AD3">
        <w:rPr>
          <w:rStyle w:val="StyleBoldUnderline"/>
        </w:rPr>
        <w:t>Careful study of the original public meaning and history of both Section 2 of Article I and Section 2 of the Fourteenth Amendment show that</w:t>
      </w:r>
      <w:r w:rsidRPr="006D6AD3">
        <w:rPr>
          <w:sz w:val="16"/>
        </w:rPr>
        <w:t xml:space="preserve"> </w:t>
      </w:r>
      <w:r w:rsidRPr="006D6AD3">
        <w:rPr>
          <w:rStyle w:val="Emphasis"/>
        </w:rPr>
        <w:t>the rule they established is one for dealing with separate states that possess a great deal of legal autonomy – first and foremost in defining for themselves who shall have the right to vote</w:t>
      </w:r>
      <w:r w:rsidRPr="006D6AD3">
        <w:rPr>
          <w:sz w:val="16"/>
        </w:rPr>
        <w:t>. Once again, states are asking that they be allowed to treat their legislative districts as if they were separate states.</w:t>
      </w:r>
      <w:r w:rsidRPr="006D6AD3">
        <w:rPr>
          <w:sz w:val="12"/>
        </w:rPr>
        <w:t>∂</w:t>
      </w:r>
      <w:r w:rsidRPr="006D6AD3">
        <w:rPr>
          <w:sz w:val="16"/>
        </w:rPr>
        <w:t xml:space="preserve"> Since the federal rule provides no support for state inequalities, we’re left back at the same simple principle the Court has consistently upheld, that “</w:t>
      </w:r>
      <w:r w:rsidRPr="006D6AD3">
        <w:rPr>
          <w:rStyle w:val="Emphasis"/>
        </w:rPr>
        <w:t>[</w:t>
      </w:r>
      <w:proofErr w:type="gramStart"/>
      <w:r w:rsidRPr="006D6AD3">
        <w:rPr>
          <w:rStyle w:val="Emphasis"/>
        </w:rPr>
        <w:t>t]he</w:t>
      </w:r>
      <w:proofErr w:type="gramEnd"/>
      <w:r w:rsidRPr="006D6AD3">
        <w:rPr>
          <w:rStyle w:val="Emphasis"/>
        </w:rPr>
        <w:t xml:space="preserve"> conception of political equality</w:t>
      </w:r>
      <w:r w:rsidRPr="006D6AD3">
        <w:rPr>
          <w:sz w:val="16"/>
        </w:rPr>
        <w:t xml:space="preserve"> </w:t>
      </w:r>
      <w:r w:rsidRPr="006D6AD3">
        <w:rPr>
          <w:rStyle w:val="StyleBoldUnderline"/>
        </w:rPr>
        <w:t>from the Declaration of Independence, to Lincoln’s Gettysburg Address, to the Fifteenth, Seventeenth, and Nineteenth Amendments</w:t>
      </w:r>
      <w:r w:rsidRPr="006D6AD3">
        <w:rPr>
          <w:sz w:val="16"/>
        </w:rPr>
        <w:t xml:space="preserve"> </w:t>
      </w:r>
      <w:r w:rsidRPr="006D6AD3">
        <w:rPr>
          <w:rStyle w:val="Emphasis"/>
        </w:rPr>
        <w:t>can mean only one thing—one person, one vote.</w:t>
      </w:r>
      <w:r w:rsidRPr="006D6AD3">
        <w:rPr>
          <w:sz w:val="16"/>
        </w:rPr>
        <w:t>”</w:t>
      </w:r>
      <w:r w:rsidRPr="006D6AD3">
        <w:rPr>
          <w:sz w:val="12"/>
        </w:rPr>
        <w:t>∂</w:t>
      </w:r>
      <w:r w:rsidRPr="006D6AD3">
        <w:rPr>
          <w:sz w:val="16"/>
        </w:rPr>
        <w:t xml:space="preserve"> The Voting Rights Act vs. the Constitution</w:t>
      </w:r>
      <w:r w:rsidRPr="006D6AD3">
        <w:rPr>
          <w:sz w:val="12"/>
        </w:rPr>
        <w:t>∂</w:t>
      </w:r>
      <w:r w:rsidRPr="006D6AD3">
        <w:rPr>
          <w:sz w:val="16"/>
        </w:rPr>
        <w:t xml:space="preserve"> </w:t>
      </w:r>
      <w:r w:rsidRPr="006D6AD3">
        <w:rPr>
          <w:rStyle w:val="StyleBoldUnderline"/>
        </w:rPr>
        <w:t>An</w:t>
      </w:r>
      <w:r w:rsidRPr="006D6AD3">
        <w:rPr>
          <w:sz w:val="16"/>
        </w:rPr>
        <w:t xml:space="preserve">other </w:t>
      </w:r>
      <w:r w:rsidRPr="006D6AD3">
        <w:rPr>
          <w:rStyle w:val="StyleBoldUnderline"/>
        </w:rPr>
        <w:t>argument has been put forward to justify violating OPOV – that Section 2 of the VRA requires gerrymandering state legislative districts to create majority-Hispanic districts where possible, and that this “compelling interest” justifies the effect of unequal voter strength</w:t>
      </w:r>
      <w:r w:rsidRPr="006D6AD3">
        <w:rPr>
          <w:sz w:val="16"/>
        </w:rPr>
        <w:t xml:space="preserve">. </w:t>
      </w:r>
      <w:r w:rsidRPr="006D6AD3">
        <w:rPr>
          <w:rStyle w:val="StyleBoldUnderline"/>
        </w:rPr>
        <w:t>This argument fails because even if the VRA does ask states to do such gerrymandering, such legislation can’t trump the Constitution</w:t>
      </w:r>
      <w:r w:rsidRPr="006D6AD3">
        <w:rPr>
          <w:sz w:val="16"/>
        </w:rPr>
        <w:t xml:space="preserve">. </w:t>
      </w:r>
      <w:r w:rsidRPr="006D6AD3">
        <w:rPr>
          <w:rStyle w:val="Emphasis"/>
        </w:rPr>
        <w:t>Where the VRA conflicts with the Fourteenth Amendment, the VRA must give way.</w:t>
      </w:r>
      <w:r w:rsidRPr="006D6AD3">
        <w:rPr>
          <w:sz w:val="12"/>
        </w:rPr>
        <w:t>∂</w:t>
      </w:r>
      <w:r w:rsidRPr="006D6AD3">
        <w:rPr>
          <w:sz w:val="16"/>
        </w:rPr>
        <w:t xml:space="preserve"> </w:t>
      </w:r>
      <w:proofErr w:type="gramStart"/>
      <w:r w:rsidRPr="006D6AD3">
        <w:rPr>
          <w:sz w:val="16"/>
        </w:rPr>
        <w:t>Let</w:t>
      </w:r>
      <w:proofErr w:type="gramEnd"/>
      <w:r w:rsidRPr="006D6AD3">
        <w:rPr>
          <w:sz w:val="16"/>
        </w:rPr>
        <w:t xml:space="preserve"> me explain. States are now caught in the inevitable trap of (1) maintaining majority-minority districts under complex, overlapping legal precedents and (2) administering electoral schemes that do little to advance racial equality while doing much to undermine voter equality. In the background of this conflict, there lurks a cacophony of precedent and oft-conflicting court-administered standards that have arisen from cases interpreting Section 2 of the VRA. </w:t>
      </w:r>
      <w:r w:rsidRPr="006D6AD3">
        <w:rPr>
          <w:rStyle w:val="StyleBoldUnderline"/>
        </w:rPr>
        <w:t>Basic constitutional guarantees of equal protection inherent in the Fourteenth Amendment – such as OPOV</w:t>
      </w:r>
      <w:r w:rsidRPr="006D6AD3">
        <w:rPr>
          <w:sz w:val="16"/>
        </w:rPr>
        <w:t xml:space="preserve"> – </w:t>
      </w:r>
      <w:r w:rsidRPr="006D6AD3">
        <w:rPr>
          <w:rStyle w:val="StyleBoldUnderline"/>
        </w:rPr>
        <w:t>get lost</w:t>
      </w:r>
      <w:r w:rsidRPr="006D6AD3">
        <w:rPr>
          <w:sz w:val="16"/>
        </w:rPr>
        <w:t xml:space="preserve"> in this thicket.</w:t>
      </w:r>
      <w:r w:rsidRPr="006D6AD3">
        <w:rPr>
          <w:sz w:val="12"/>
        </w:rPr>
        <w:t>∂</w:t>
      </w:r>
      <w:r w:rsidRPr="006D6AD3">
        <w:rPr>
          <w:sz w:val="16"/>
        </w:rPr>
        <w:t xml:space="preserve"> Avoiding racial discrimination is particularly difficult in jurisdictions where “total population” and “citizens of voting age population” (CVAP) – standard metrics for evaluating whether a district violates OPOV – diverge due to varied concentration of non-citizens. As I’ve described before, jurisdictions navigating between the VRA’s Scylla and the Constitution’s Charybdis are bound to wreck individual rights – here, voter equality – on judicial shoals.</w:t>
      </w:r>
      <w:r w:rsidRPr="006D6AD3">
        <w:rPr>
          <w:sz w:val="12"/>
        </w:rPr>
        <w:t>∂</w:t>
      </w:r>
      <w:r w:rsidRPr="006D6AD3">
        <w:rPr>
          <w:sz w:val="16"/>
        </w:rPr>
        <w:t xml:space="preserve"> Over the years, the Supreme Court has repeatedly recognized the potential for devaluing individual votes by drawing majority-minority districts in a manner that accords greater weight to minority votes in protected districts and diminishes the relative weight of voters elsewhere. In 2000, in Chen v. City of Houston, the Fifth Circuit also recognized this danger while ultimately ruling the other way. Nevertheless, here the special district court adhered to that flawed lower-court precedent – refusing to acknowledge CVAP as integral to OPOV and thus a required element of equal protection.</w:t>
      </w:r>
      <w:r w:rsidRPr="006D6AD3">
        <w:rPr>
          <w:sz w:val="12"/>
        </w:rPr>
        <w:t>∂</w:t>
      </w:r>
      <w:r w:rsidRPr="006D6AD3">
        <w:rPr>
          <w:sz w:val="16"/>
        </w:rPr>
        <w:t xml:space="preserve"> At least one Justice – Justice Clarence Thomas, dissenting from the denial of certiorari in the Chen case in 2001 – has already recognized the urgency of the problem: “Having read the Equal Protection Clause to include a ‘one-person, one-vote’ requirement, and having prescribed population variance that, without additional evidence, often will satisfy the requirement, we have left a critical variable in the requirement undefined.”</w:t>
      </w:r>
      <w:r w:rsidRPr="006D6AD3">
        <w:rPr>
          <w:sz w:val="12"/>
        </w:rPr>
        <w:t>∂</w:t>
      </w:r>
      <w:r w:rsidRPr="006D6AD3">
        <w:rPr>
          <w:sz w:val="16"/>
        </w:rPr>
        <w:t xml:space="preserve"> The VRA’s Section 2 and the Fourteenth Amendment have thus reached an impasse that has been highlighted by a conflict among lower courts’ application of OPOV. (The Fifth Circuit has held that states can choose either total population or CVAP on the grounds that the Equal Protection Clause is ambiguous, the Fourth Circuit reached the same conclusion but through the “political question” doctrine, and the Ninth Circuit held that states can only use total population, in a split 2-1 decision that provoked a strong dissent by Judge </w:t>
      </w:r>
      <w:proofErr w:type="spellStart"/>
      <w:r w:rsidRPr="006D6AD3">
        <w:rPr>
          <w:sz w:val="16"/>
        </w:rPr>
        <w:t>Kozinski</w:t>
      </w:r>
      <w:proofErr w:type="spellEnd"/>
      <w:r w:rsidRPr="006D6AD3">
        <w:rPr>
          <w:sz w:val="16"/>
        </w:rPr>
        <w:t xml:space="preserve">.) It’s thus heartening that </w:t>
      </w:r>
      <w:r w:rsidRPr="006D6AD3">
        <w:rPr>
          <w:rStyle w:val="StyleBoldUnderline"/>
        </w:rPr>
        <w:t>the Court</w:t>
      </w:r>
      <w:r w:rsidRPr="006D6AD3">
        <w:rPr>
          <w:sz w:val="16"/>
        </w:rPr>
        <w:t xml:space="preserve"> took up </w:t>
      </w:r>
      <w:proofErr w:type="spellStart"/>
      <w:r w:rsidRPr="006D6AD3">
        <w:rPr>
          <w:sz w:val="16"/>
        </w:rPr>
        <w:t>Evenwel</w:t>
      </w:r>
      <w:proofErr w:type="spellEnd"/>
      <w:r w:rsidRPr="006D6AD3">
        <w:rPr>
          <w:sz w:val="16"/>
        </w:rPr>
        <w:t xml:space="preserve"> – and hopefully it </w:t>
      </w:r>
      <w:r w:rsidRPr="006D6AD3">
        <w:rPr>
          <w:rStyle w:val="StyleBoldUnderline"/>
        </w:rPr>
        <w:t>will resolve that conflict once and for all by explaining the proper use of different population metrics</w:t>
      </w:r>
      <w:r w:rsidRPr="006D6AD3">
        <w:rPr>
          <w:sz w:val="16"/>
        </w:rPr>
        <w:t xml:space="preserve">. </w:t>
      </w:r>
      <w:r w:rsidRPr="006D6AD3">
        <w:rPr>
          <w:rStyle w:val="Emphasis"/>
        </w:rPr>
        <w:t>The noble principle of OPOV needs to be saved from the legal morass of Voting Rights Act jurisprudence</w:t>
      </w:r>
      <w:r w:rsidRPr="006D6AD3">
        <w:rPr>
          <w:sz w:val="16"/>
        </w:rPr>
        <w:t>.</w:t>
      </w:r>
      <w:r>
        <w:t xml:space="preserve"> </w:t>
      </w:r>
    </w:p>
    <w:p w14:paraId="2907697F" w14:textId="571BF37D" w:rsidR="00BD05FD" w:rsidRDefault="004D7BFC" w:rsidP="00BD05FD">
      <w:pPr>
        <w:pStyle w:val="Heading3"/>
      </w:pPr>
      <w:r>
        <w:t>Abortion Thumps</w:t>
      </w:r>
    </w:p>
    <w:p w14:paraId="1C66FB4A" w14:textId="77777777" w:rsidR="00BD05FD" w:rsidRDefault="00BD05FD" w:rsidP="00BD05FD">
      <w:pPr>
        <w:pStyle w:val="Heading4"/>
      </w:pPr>
      <w:r>
        <w:t>SCOTUS planning to revisit abortion for a new ruling in the fall</w:t>
      </w:r>
    </w:p>
    <w:p w14:paraId="35C30AAB" w14:textId="77777777" w:rsidR="00BD05FD" w:rsidRDefault="00BD05FD" w:rsidP="00BD05FD">
      <w:pPr>
        <w:rPr>
          <w:szCs w:val="22"/>
        </w:rPr>
      </w:pPr>
      <w:r w:rsidRPr="004658B7">
        <w:rPr>
          <w:szCs w:val="22"/>
        </w:rPr>
        <w:t xml:space="preserve">Lyle </w:t>
      </w:r>
      <w:proofErr w:type="spellStart"/>
      <w:r w:rsidRPr="004658B7">
        <w:rPr>
          <w:rStyle w:val="StyleStyleBold12pt"/>
        </w:rPr>
        <w:t>Denniston</w:t>
      </w:r>
      <w:proofErr w:type="spellEnd"/>
      <w:r w:rsidRPr="004658B7">
        <w:rPr>
          <w:rStyle w:val="StyleStyleBold12pt"/>
        </w:rPr>
        <w:t>, 7/23</w:t>
      </w:r>
      <w:r>
        <w:rPr>
          <w:szCs w:val="22"/>
        </w:rPr>
        <w:t xml:space="preserve"> (</w:t>
      </w:r>
      <w:r w:rsidRPr="004658B7">
        <w:rPr>
          <w:szCs w:val="22"/>
        </w:rPr>
        <w:t xml:space="preserve">Lyle </w:t>
      </w:r>
      <w:proofErr w:type="spellStart"/>
      <w:r w:rsidRPr="004658B7">
        <w:rPr>
          <w:szCs w:val="22"/>
        </w:rPr>
        <w:t>Denniston</w:t>
      </w:r>
      <w:proofErr w:type="spellEnd"/>
      <w:r>
        <w:rPr>
          <w:szCs w:val="22"/>
        </w:rPr>
        <w:t>, Reporter for the Supreme Court of the United States Blog, “</w:t>
      </w:r>
      <w:r w:rsidRPr="004658B7">
        <w:rPr>
          <w:szCs w:val="22"/>
        </w:rPr>
        <w:t>Appeals court wants Court to take new look at abortion</w:t>
      </w:r>
      <w:r>
        <w:rPr>
          <w:szCs w:val="22"/>
        </w:rPr>
        <w:t xml:space="preserve">,” </w:t>
      </w:r>
      <w:hyperlink r:id="rId57" w:history="1">
        <w:r w:rsidRPr="00B405F4">
          <w:rPr>
            <w:rStyle w:val="Hyperlink"/>
            <w:szCs w:val="22"/>
          </w:rPr>
          <w:t>http://www.scotusblog.com/2015/07/appeals-court-wants-court-to-take-new-look-at-abortion/</w:t>
        </w:r>
      </w:hyperlink>
      <w:r>
        <w:rPr>
          <w:szCs w:val="22"/>
        </w:rPr>
        <w:t xml:space="preserve"> July 23, 2015) K.GEKKER</w:t>
      </w:r>
    </w:p>
    <w:p w14:paraId="167D1239" w14:textId="77777777" w:rsidR="00BD05FD" w:rsidRDefault="00BD05FD" w:rsidP="00BD05FD">
      <w:pPr>
        <w:rPr>
          <w:szCs w:val="22"/>
        </w:rPr>
      </w:pPr>
      <w:r w:rsidRPr="004658B7">
        <w:rPr>
          <w:szCs w:val="22"/>
          <w:u w:val="single"/>
        </w:rPr>
        <w:t>A federal appeals court, arguing that the Supreme Court’s abortion rights rulings leave too little room for states to limit the procedure to protect fetal life, has urged the Justices to reconsider a basic idea behind Roe v. Wade.</w:t>
      </w:r>
      <w:r w:rsidRPr="004658B7">
        <w:rPr>
          <w:szCs w:val="22"/>
        </w:rPr>
        <w:t xml:space="preserve"> The idea, never explicitly abandoned by the Court, is that states are forbidden to ban abortions before a fetus is capable of living outside the woman’s body.∂ The U.S. Court of Appeals for the Eighth Circuit, in a new ruling on Wednesday involving the nation’s most restrictive abortion control law, argued that the so-called </w:t>
      </w:r>
      <w:r w:rsidRPr="004658B7">
        <w:rPr>
          <w:szCs w:val="22"/>
          <w:u w:val="single"/>
        </w:rPr>
        <w:t>“fetal viability” approach has become “unsatisfactory” because it has not kept pace with changes in fetal medicine</w:t>
      </w:r>
      <w:r w:rsidRPr="004658B7">
        <w:rPr>
          <w:szCs w:val="22"/>
        </w:rPr>
        <w:t xml:space="preserve">. Although the North Dakota law at issued was struck down, the three-judge panel made it clear it ruled that way because the Court had given it no choice, but that it was troubled at having to do so. State legislatures, not courts, should be making decisions about the state of medical science, it said.∂ This marked the second time in recent months that the same three Eighth Circuit judges have raised doubts about using fetal viability as the crucial factor in analyzing state power to curtail or bar abortions. </w:t>
      </w:r>
      <w:r w:rsidRPr="004658B7">
        <w:rPr>
          <w:szCs w:val="22"/>
          <w:u w:val="single"/>
        </w:rPr>
        <w:t>They did so in a ruling in May, striking down a less restrictive Arkansas law. In that case, the state’s lawyers had not challenged the testimony on when a developing fetus would be viable. The panel thus said that lawyers, especially for a state defending an abortion ban, had a special duty to put before a court the latest in fetal medicine findings.∂ The three judges had heard the Arkansas and North Dakota cases on the same day, but issued separate rulings, released about two months apart.∂ This time, with North Dakota’s lawyers strongly disputing the viability point, those judges moved further in their critique, directly calling on the Supreme Court to reconsider. “</w:t>
      </w:r>
      <w:r w:rsidRPr="004658B7">
        <w:rPr>
          <w:szCs w:val="22"/>
        </w:rPr>
        <w:t>Good reasons exist,” it said, “for the Court to reevaluate its jurisprudence…</w:t>
      </w:r>
      <w:proofErr w:type="gramStart"/>
      <w:r w:rsidRPr="004658B7">
        <w:rPr>
          <w:szCs w:val="22"/>
        </w:rPr>
        <w:t>.To</w:t>
      </w:r>
      <w:proofErr w:type="gramEnd"/>
      <w:r w:rsidRPr="004658B7">
        <w:rPr>
          <w:szCs w:val="22"/>
        </w:rPr>
        <w:t xml:space="preserve"> begin, the Court’s viability standard has proven unsatisfactory because it gives too little consideration” to a goal that the Justices themselves have said they support, protecting a state’s “substantial interest in potential life throughout pregnancy.”∂ Those words are a quotation taken from the Court’s 1992 decision in a Pennsylvania abortion case (Planned Parenthood v. Casey) partly reaffirming Roe v. Wade. That decision, though, had left in place the view that, before fetal viability, a state could not constitutionally prohibit abortions, although it could impose some forms of regulation.∂ </w:t>
      </w:r>
      <w:r w:rsidRPr="004658B7">
        <w:rPr>
          <w:szCs w:val="22"/>
          <w:u w:val="single"/>
        </w:rPr>
        <w:t>The abortion issue is likely to return to the Court at its next Term, in several cases</w:t>
      </w:r>
      <w:r w:rsidRPr="004658B7">
        <w:rPr>
          <w:szCs w:val="22"/>
        </w:rPr>
        <w:t xml:space="preserve">. Already awaiting the Court’s reaction are new cases from Mississippi and Texas testing a state’s power to limit abortions by imposing new medical practice standards on clinics and doctors. </w:t>
      </w:r>
      <w:r w:rsidRPr="004658B7">
        <w:rPr>
          <w:szCs w:val="22"/>
          <w:u w:val="single"/>
        </w:rPr>
        <w:t>State lawyers in Arkansas and North Dakota have the option of asking the Court to review their new laws, which are direct rather than indirect measures to stop abortions at earlier stages in pregnancy</w:t>
      </w:r>
      <w:r w:rsidRPr="004658B7">
        <w:rPr>
          <w:szCs w:val="22"/>
        </w:rPr>
        <w:t>.∂ The North Dakota law would</w:t>
      </w:r>
      <w:r w:rsidRPr="004658B7">
        <w:rPr>
          <w:szCs w:val="22"/>
          <w:u w:val="single"/>
        </w:rPr>
        <w:t xml:space="preserve"> ban abortions after about six weeks of pregnancy, because it would impose a ban as soon as a fetal heartbeat could be detected, and it is generally understood that this could occur as early as the sixth week</w:t>
      </w:r>
      <w:r w:rsidRPr="004658B7">
        <w:rPr>
          <w:szCs w:val="22"/>
        </w:rPr>
        <w:t xml:space="preserve">. The Arkansas law is also keyed to detection of a fetal heartbeat, but it would not impose a ban until the twelfth week of pregnancy. The Eighth Circuit struck down both, finding that neither could meet the long-standing “fetal viability” test, since the Supreme Court had ruled several times that viability was not likely before the twenty-fourth week.∂ In both of its rulings, the Eighth Circuit panel had credited arguments and evidence which suggested that doctors are now able to keep fetuses alive if they are delivered at earlier stages of pregnancy than the twenty-fourth week. The panel actually took note of a report of one fetus surviving after being delivered at twenty-one weeks and six days.∂ In the North Dakota case, the panel appeared also to credit the argument of state lawyers that the science of fetal survivability has now advanced to the point that a fetus can be saved, as a “test tube baby,” by being taken out of the woman’s body as early as the sixth day, and then replaced for continued development to childbirth. </w:t>
      </w:r>
      <w:r w:rsidRPr="004658B7">
        <w:rPr>
          <w:szCs w:val="22"/>
          <w:u w:val="single"/>
        </w:rPr>
        <w:t>If a state could act to protect the developing pregnancy at that very early point, it would come close to being able to regulate close to the moment of conception — a long-term goal of abortion opponents.</w:t>
      </w:r>
      <w:r w:rsidRPr="004658B7">
        <w:rPr>
          <w:szCs w:val="22"/>
        </w:rPr>
        <w:t>∂ The Eighth Circuit, besides analyzing what it took to be new evidence about the viability issue, interpreted Supreme Court decisions since Roe v. Wade as actually recognizing that fetal viability is not a fixed phenomenon, and may be established at earlier points in pregnancy than the twenty-fourth week.∂ That is the kind of policy issue, the panel said in its latest ruling, that the Justices’ abortion rulings have taken away from state legislatures.∂ The Eighth Circuit also interpreted more recent rulings by the Court on abortion rights as being more focused on fetal protection. “T</w:t>
      </w:r>
      <w:r w:rsidRPr="004658B7">
        <w:rPr>
          <w:szCs w:val="22"/>
          <w:u w:val="single"/>
        </w:rPr>
        <w:t>he evolution in the Supreme Court’s jurisprudence,” it said, “reflects its increasing recognition of states’ profound interest in protecting unborn children</w:t>
      </w:r>
      <w:r w:rsidRPr="004658B7">
        <w:rPr>
          <w:szCs w:val="22"/>
        </w:rPr>
        <w:t xml:space="preserve">.”∂ North Dakota’s lawyers have the option of asking for en banc rehearing of the case by the full Eighth Circuit, or else </w:t>
      </w:r>
      <w:r w:rsidRPr="004658B7">
        <w:rPr>
          <w:szCs w:val="22"/>
          <w:u w:val="single"/>
        </w:rPr>
        <w:t>taking the case directly on to the Supreme Court.</w:t>
      </w:r>
      <w:r w:rsidRPr="004658B7">
        <w:rPr>
          <w:szCs w:val="22"/>
        </w:rPr>
        <w:t xml:space="preserve"> Arkansas’ lawyers failed earlier this month to get en banc rehearing in their case in the Eighth Circuit.∂ The two rulings by the panel were made by Circuit Judges Duane Benton, Bobby E. Shepherd, and </w:t>
      </w:r>
      <w:proofErr w:type="spellStart"/>
      <w:r w:rsidRPr="004658B7">
        <w:rPr>
          <w:szCs w:val="22"/>
        </w:rPr>
        <w:t>Lavenski</w:t>
      </w:r>
      <w:proofErr w:type="spellEnd"/>
      <w:r w:rsidRPr="004658B7">
        <w:rPr>
          <w:szCs w:val="22"/>
        </w:rPr>
        <w:t xml:space="preserve"> R. Smith. The Arkansas ruling was issued “per </w:t>
      </w:r>
      <w:proofErr w:type="spellStart"/>
      <w:r w:rsidRPr="004658B7">
        <w:rPr>
          <w:szCs w:val="22"/>
        </w:rPr>
        <w:t>curiam</w:t>
      </w:r>
      <w:proofErr w:type="spellEnd"/>
      <w:r w:rsidRPr="004658B7">
        <w:rPr>
          <w:szCs w:val="22"/>
        </w:rPr>
        <w:t>” — that is, for the panel without designating a specific author. Judge Shepherd authored the North Dakota opinion, with support of his two colleagues.</w:t>
      </w:r>
    </w:p>
    <w:p w14:paraId="681B1541" w14:textId="77777777" w:rsidR="00C82AE2" w:rsidRDefault="00C82AE2" w:rsidP="00BD05FD">
      <w:pPr>
        <w:rPr>
          <w:szCs w:val="22"/>
        </w:rPr>
      </w:pPr>
    </w:p>
    <w:p w14:paraId="38DF8DFF" w14:textId="77777777" w:rsidR="00C82AE2" w:rsidRDefault="00C82AE2" w:rsidP="00C82AE2">
      <w:pPr>
        <w:pStyle w:val="Heading4"/>
        <w:rPr>
          <w:rFonts w:eastAsia="Times New Roman"/>
        </w:rPr>
      </w:pPr>
      <w:r>
        <w:rPr>
          <w:rFonts w:eastAsia="Times New Roman"/>
        </w:rPr>
        <w:t xml:space="preserve">Abortion Top of the Docket </w:t>
      </w:r>
    </w:p>
    <w:p w14:paraId="73573BB0" w14:textId="77777777" w:rsidR="00C82AE2" w:rsidRPr="003B7C1B" w:rsidRDefault="00C82AE2" w:rsidP="00C82AE2">
      <w:r w:rsidRPr="003B7C1B">
        <w:rPr>
          <w:b/>
          <w:sz w:val="24"/>
        </w:rPr>
        <w:t>Adler 7/25</w:t>
      </w:r>
      <w:r>
        <w:t xml:space="preserve"> (Jonathan, Washington post journalist and author, “ </w:t>
      </w:r>
      <w:proofErr w:type="spellStart"/>
      <w:r>
        <w:t>Apeals</w:t>
      </w:r>
      <w:proofErr w:type="spellEnd"/>
      <w:r>
        <w:t xml:space="preserve"> court to reinstitute constitutional limits on state abortion restrictions”, </w:t>
      </w:r>
      <w:r w:rsidRPr="003B7C1B">
        <w:t>https://www.washingtonpost.com/news/volokh-conspiracy/wp/2015/07/25/appeals-court-urges-supreme-court-to-revisit-constitutional-limits-on-state-abortion-restrictions/</w:t>
      </w:r>
    </w:p>
    <w:p w14:paraId="29B9D19B" w14:textId="66A09D28" w:rsidR="004D7BFC" w:rsidRDefault="00C82AE2" w:rsidP="004D7BFC">
      <w:pPr>
        <w:spacing w:after="360" w:line="240" w:lineRule="auto"/>
        <w:rPr>
          <w:rFonts w:asciiTheme="minorHAnsi" w:eastAsia="Times New Roman" w:hAnsiTheme="minorHAnsi"/>
          <w:color w:val="111111"/>
          <w:sz w:val="27"/>
          <w:szCs w:val="27"/>
        </w:rPr>
      </w:pPr>
      <w:r w:rsidRPr="003B7C1B">
        <w:rPr>
          <w:rFonts w:asciiTheme="minorHAnsi" w:eastAsia="Times New Roman" w:hAnsiTheme="minorHAnsi"/>
          <w:color w:val="111111"/>
          <w:u w:val="single"/>
        </w:rPr>
        <w:t>The Supreme Court is likely to revisit the contentious subject of abortion</w:t>
      </w:r>
      <w:r w:rsidRPr="003B7C1B">
        <w:rPr>
          <w:rFonts w:asciiTheme="minorHAnsi" w:eastAsia="Times New Roman" w:hAnsiTheme="minorHAnsi"/>
          <w:color w:val="111111"/>
        </w:rPr>
        <w:t xml:space="preserve"> next term, as lower courts </w:t>
      </w:r>
      <w:r w:rsidRPr="003B7C1B">
        <w:rPr>
          <w:rFonts w:asciiTheme="minorHAnsi" w:eastAsia="Times New Roman" w:hAnsiTheme="minorHAnsi"/>
          <w:color w:val="111111"/>
          <w:u w:val="single"/>
        </w:rPr>
        <w:t>have split over whether various restrictions on abortion and regulations of abortion providers constitute impermissible “undue burdens</w:t>
      </w:r>
      <w:r w:rsidRPr="003B7C1B">
        <w:rPr>
          <w:rFonts w:asciiTheme="minorHAnsi" w:eastAsia="Times New Roman" w:hAnsiTheme="minorHAnsi"/>
          <w:color w:val="111111"/>
        </w:rPr>
        <w:t xml:space="preserve">” on the constitutionally protected abortion right. Under existing precedent, states may regulate and even seek to discourage abortion provided that the “purpose or effect” of the regulations is not to “place a substantial obstacle in the path of a woman seeking an abortion” before the fetus has attained viability. Under this standard, lower courts have </w:t>
      </w:r>
      <w:r w:rsidRPr="003B7C1B">
        <w:rPr>
          <w:rFonts w:asciiTheme="minorHAnsi" w:eastAsia="Times New Roman" w:hAnsiTheme="minorHAnsi"/>
          <w:color w:val="111111"/>
          <w:u w:val="single"/>
        </w:rPr>
        <w:t xml:space="preserve">split on the permissibility of various rules governing the prescription of </w:t>
      </w:r>
      <w:proofErr w:type="spellStart"/>
      <w:r w:rsidRPr="003B7C1B">
        <w:rPr>
          <w:rFonts w:asciiTheme="minorHAnsi" w:eastAsia="Times New Roman" w:hAnsiTheme="minorHAnsi"/>
          <w:color w:val="111111"/>
          <w:u w:val="single"/>
        </w:rPr>
        <w:t>abortifacient</w:t>
      </w:r>
      <w:proofErr w:type="spellEnd"/>
      <w:r w:rsidRPr="003B7C1B">
        <w:rPr>
          <w:rFonts w:asciiTheme="minorHAnsi" w:eastAsia="Times New Roman" w:hAnsiTheme="minorHAnsi"/>
          <w:color w:val="111111"/>
          <w:u w:val="single"/>
        </w:rPr>
        <w:t xml:space="preserve"> drugs and regulations governing abortion providers, among other things</w:t>
      </w:r>
      <w:r w:rsidRPr="003B7C1B">
        <w:rPr>
          <w:rFonts w:asciiTheme="minorHAnsi" w:eastAsia="Times New Roman" w:hAnsiTheme="minorHAnsi"/>
          <w:color w:val="111111"/>
        </w:rPr>
        <w:t xml:space="preserve">. </w:t>
      </w:r>
      <w:r w:rsidRPr="003B7C1B">
        <w:rPr>
          <w:rFonts w:asciiTheme="minorHAnsi" w:eastAsia="Times New Roman" w:hAnsiTheme="minorHAnsi"/>
          <w:color w:val="111111"/>
          <w:u w:val="single"/>
        </w:rPr>
        <w:t>One case</w:t>
      </w:r>
      <w:hyperlink r:id="rId58" w:history="1">
        <w:r w:rsidRPr="003B7C1B">
          <w:rPr>
            <w:rFonts w:asciiTheme="minorHAnsi" w:eastAsia="Times New Roman" w:hAnsiTheme="minorHAnsi"/>
            <w:color w:val="2E6D9D"/>
            <w:u w:val="single"/>
          </w:rPr>
          <w:t xml:space="preserve"> teed up for Supreme Court review</w:t>
        </w:r>
      </w:hyperlink>
      <w:r w:rsidRPr="003B7C1B">
        <w:rPr>
          <w:rFonts w:asciiTheme="minorHAnsi" w:eastAsia="Times New Roman" w:hAnsiTheme="minorHAnsi"/>
          <w:color w:val="111111"/>
          <w:u w:val="single"/>
        </w:rPr>
        <w:t xml:space="preserve"> concerns a Texas law that, among other thing</w:t>
      </w:r>
      <w:r w:rsidRPr="003B7C1B">
        <w:rPr>
          <w:rFonts w:asciiTheme="minorHAnsi" w:eastAsia="Times New Roman" w:hAnsiTheme="minorHAnsi"/>
          <w:color w:val="111111"/>
        </w:rPr>
        <w:t xml:space="preserve">s, requires abortion clinics to meet the same standards as ambulatory surgical centers and requires doctors performing abortions to have admitting privileges at a nearby hospital. It’s estimated these rules would force the closure of half of the existing abortion clinics in Texas. </w:t>
      </w:r>
      <w:r w:rsidRPr="003B7C1B">
        <w:rPr>
          <w:rFonts w:asciiTheme="minorHAnsi" w:eastAsia="Times New Roman" w:hAnsiTheme="minorHAnsi"/>
          <w:color w:val="111111"/>
          <w:u w:val="single"/>
        </w:rPr>
        <w:t xml:space="preserve">They were nonetheless </w:t>
      </w:r>
      <w:hyperlink r:id="rId59" w:history="1">
        <w:r w:rsidRPr="003B7C1B">
          <w:rPr>
            <w:rFonts w:asciiTheme="minorHAnsi" w:eastAsia="Times New Roman" w:hAnsiTheme="minorHAnsi"/>
            <w:color w:val="2E6D9D"/>
            <w:u w:val="single"/>
          </w:rPr>
          <w:t xml:space="preserve">upheld </w:t>
        </w:r>
      </w:hyperlink>
      <w:r w:rsidRPr="003B7C1B">
        <w:rPr>
          <w:rFonts w:asciiTheme="minorHAnsi" w:eastAsia="Times New Roman" w:hAnsiTheme="minorHAnsi"/>
          <w:color w:val="111111"/>
          <w:u w:val="single"/>
        </w:rPr>
        <w:t>by a panel of the U.S. Court of Appeals for the 5th Circuit, only to be put on hold by the Supreme Court</w:t>
      </w:r>
      <w:r w:rsidRPr="003B7C1B">
        <w:rPr>
          <w:rFonts w:asciiTheme="minorHAnsi" w:eastAsia="Times New Roman" w:hAnsiTheme="minorHAnsi"/>
          <w:color w:val="111111"/>
        </w:rPr>
        <w:t xml:space="preserve">, pending a petition for certiorari. If a cert petition </w:t>
      </w:r>
      <w:proofErr w:type="gramStart"/>
      <w:r w:rsidRPr="003B7C1B">
        <w:rPr>
          <w:rFonts w:asciiTheme="minorHAnsi" w:eastAsia="Times New Roman" w:hAnsiTheme="minorHAnsi"/>
          <w:color w:val="111111"/>
        </w:rPr>
        <w:t>is</w:t>
      </w:r>
      <w:proofErr w:type="gramEnd"/>
      <w:r w:rsidRPr="003B7C1B">
        <w:rPr>
          <w:rFonts w:asciiTheme="minorHAnsi" w:eastAsia="Times New Roman" w:hAnsiTheme="minorHAnsi"/>
          <w:color w:val="111111"/>
        </w:rPr>
        <w:t xml:space="preserve"> filed in the Texas case, it would seem almost certain to be granted. In </w:t>
      </w:r>
      <w:r w:rsidRPr="003B7C1B">
        <w:rPr>
          <w:rFonts w:asciiTheme="minorHAnsi" w:eastAsia="Times New Roman" w:hAnsiTheme="minorHAnsi"/>
          <w:color w:val="111111"/>
          <w:u w:val="single"/>
        </w:rPr>
        <w:t xml:space="preserve">the meantime, other federal appellate courts continue to consider challenges to state-level abortion restrictions. In </w:t>
      </w:r>
      <w:r w:rsidRPr="003B7C1B">
        <w:rPr>
          <w:rFonts w:asciiTheme="minorHAnsi" w:eastAsia="Times New Roman" w:hAnsiTheme="minorHAnsi"/>
          <w:color w:val="111111"/>
        </w:rPr>
        <w:t xml:space="preserve">one such case, </w:t>
      </w:r>
      <w:hyperlink r:id="rId60" w:history="1">
        <w:r w:rsidRPr="003B7C1B">
          <w:rPr>
            <w:rFonts w:asciiTheme="minorHAnsi" w:eastAsia="Times New Roman" w:hAnsiTheme="minorHAnsi"/>
            <w:i/>
            <w:iCs/>
            <w:color w:val="2E6D9D"/>
          </w:rPr>
          <w:t xml:space="preserve">MKB Management Corp. v. </w:t>
        </w:r>
        <w:proofErr w:type="spellStart"/>
        <w:r w:rsidRPr="003B7C1B">
          <w:rPr>
            <w:rFonts w:asciiTheme="minorHAnsi" w:eastAsia="Times New Roman" w:hAnsiTheme="minorHAnsi"/>
            <w:i/>
            <w:iCs/>
            <w:color w:val="2E6D9D"/>
          </w:rPr>
          <w:t>Stenehjem</w:t>
        </w:r>
        <w:proofErr w:type="spellEnd"/>
      </w:hyperlink>
      <w:r w:rsidRPr="003B7C1B">
        <w:rPr>
          <w:rFonts w:asciiTheme="minorHAnsi" w:eastAsia="Times New Roman" w:hAnsiTheme="minorHAnsi"/>
          <w:color w:val="111111"/>
        </w:rPr>
        <w:t xml:space="preserve">, the U.S. Court of Appeals for the 8th Circuit urged the Supreme Court to do more than apply its existing “undue burden” standard. Instead, the judges suggested, the high court should reconsider its abortion jurisprudence from the ground up. The law at issue in </w:t>
      </w:r>
      <w:r w:rsidRPr="003B7C1B">
        <w:rPr>
          <w:rFonts w:asciiTheme="minorHAnsi" w:eastAsia="Times New Roman" w:hAnsiTheme="minorHAnsi"/>
          <w:i/>
          <w:iCs/>
          <w:color w:val="111111"/>
        </w:rPr>
        <w:t xml:space="preserve">MKB </w:t>
      </w:r>
      <w:r w:rsidRPr="003B7C1B">
        <w:rPr>
          <w:rFonts w:asciiTheme="minorHAnsi" w:eastAsia="Times New Roman" w:hAnsiTheme="minorHAnsi"/>
          <w:color w:val="111111"/>
        </w:rPr>
        <w:t xml:space="preserve">prohibits doctors from performing abortions if the fetus has a detectable heartbeat. This North Dakota law clearly runs afoul of the current “undue burden” </w:t>
      </w:r>
      <w:proofErr w:type="gramStart"/>
      <w:r w:rsidRPr="003B7C1B">
        <w:rPr>
          <w:rFonts w:asciiTheme="minorHAnsi" w:eastAsia="Times New Roman" w:hAnsiTheme="minorHAnsi"/>
          <w:color w:val="111111"/>
        </w:rPr>
        <w:t>test</w:t>
      </w:r>
      <w:proofErr w:type="gramEnd"/>
      <w:r w:rsidRPr="003B7C1B">
        <w:rPr>
          <w:rFonts w:asciiTheme="minorHAnsi" w:eastAsia="Times New Roman" w:hAnsiTheme="minorHAnsi"/>
          <w:color w:val="111111"/>
        </w:rPr>
        <w:t xml:space="preserve"> as it would prohibit some abortions before fetal viability. On this basis, the 8th Circuit panel had no difficulty striking the law down. But the 8th Circuit panel did not stop there. It went on (for five pages) to </w:t>
      </w:r>
      <w:r w:rsidRPr="003B7C1B">
        <w:rPr>
          <w:rFonts w:asciiTheme="minorHAnsi" w:eastAsia="Times New Roman" w:hAnsiTheme="minorHAnsi"/>
          <w:color w:val="111111"/>
          <w:u w:val="single"/>
        </w:rPr>
        <w:t xml:space="preserve">urge the Supreme Court to revisit existing abortion jurisprudence, expressly citing the criteria the Supreme Court itself identified in </w:t>
      </w:r>
      <w:r w:rsidRPr="003B7C1B">
        <w:rPr>
          <w:rFonts w:asciiTheme="minorHAnsi" w:eastAsia="Times New Roman" w:hAnsiTheme="minorHAnsi"/>
          <w:i/>
          <w:iCs/>
          <w:color w:val="111111"/>
          <w:u w:val="single"/>
        </w:rPr>
        <w:t xml:space="preserve">Casey </w:t>
      </w:r>
      <w:r w:rsidRPr="003B7C1B">
        <w:rPr>
          <w:rFonts w:asciiTheme="minorHAnsi" w:eastAsia="Times New Roman" w:hAnsiTheme="minorHAnsi"/>
          <w:color w:val="111111"/>
          <w:u w:val="single"/>
        </w:rPr>
        <w:t>as valid grounds for reconsidering an existing precedent</w:t>
      </w:r>
      <w:r w:rsidRPr="003B7C1B">
        <w:rPr>
          <w:rFonts w:asciiTheme="minorHAnsi" w:eastAsia="Times New Roman" w:hAnsiTheme="minorHAnsi"/>
          <w:color w:val="111111"/>
        </w:rPr>
        <w:t xml:space="preserve">. Excerpts of the 8th Circuit opinion follow. </w:t>
      </w:r>
      <w:r w:rsidRPr="003B7C1B">
        <w:rPr>
          <w:rFonts w:asciiTheme="minorHAnsi" w:eastAsia="Times New Roman" w:hAnsiTheme="minorHAnsi"/>
          <w:color w:val="111111"/>
          <w:u w:val="single"/>
        </w:rPr>
        <w:t xml:space="preserve">Although controlling Supreme Court precedent dictates the outcome in this case, good reasons exist for the Court to reevaluate its </w:t>
      </w:r>
      <w:proofErr w:type="gramStart"/>
      <w:r w:rsidRPr="003B7C1B">
        <w:rPr>
          <w:rFonts w:asciiTheme="minorHAnsi" w:eastAsia="Times New Roman" w:hAnsiTheme="minorHAnsi"/>
          <w:color w:val="111111"/>
          <w:u w:val="single"/>
        </w:rPr>
        <w:t>jurisprudence.</w:t>
      </w:r>
      <w:proofErr w:type="gramEnd"/>
      <w:r w:rsidRPr="003B7C1B">
        <w:rPr>
          <w:rFonts w:asciiTheme="minorHAnsi" w:eastAsia="Times New Roman" w:hAnsiTheme="minorHAnsi"/>
          <w:color w:val="111111"/>
          <w:u w:val="single"/>
        </w:rPr>
        <w:t xml:space="preserve"> . .</w:t>
      </w:r>
      <w:r w:rsidRPr="003B7C1B">
        <w:rPr>
          <w:rFonts w:asciiTheme="minorHAnsi" w:eastAsia="Times New Roman" w:hAnsiTheme="minorHAnsi"/>
          <w:color w:val="111111"/>
          <w:sz w:val="27"/>
          <w:szCs w:val="27"/>
        </w:rPr>
        <w:t xml:space="preserve"> .</w:t>
      </w:r>
    </w:p>
    <w:p w14:paraId="3ABA0749" w14:textId="0DB649C0" w:rsidR="004D7BFC" w:rsidRDefault="004D7BFC" w:rsidP="004D7BFC">
      <w:pPr>
        <w:pStyle w:val="Heading3"/>
      </w:pPr>
      <w:r>
        <w:t>Lethal Injection Thumps</w:t>
      </w:r>
    </w:p>
    <w:p w14:paraId="33B0FC78" w14:textId="77777777" w:rsidR="004D7BFC" w:rsidRDefault="004D7BFC" w:rsidP="004D7BFC">
      <w:pPr>
        <w:pStyle w:val="Heading4"/>
      </w:pPr>
      <w:r>
        <w:t xml:space="preserve">Court faces controversy now- Lethal injects prove </w:t>
      </w:r>
    </w:p>
    <w:p w14:paraId="27D25452" w14:textId="77777777" w:rsidR="004D7BFC" w:rsidRDefault="004D7BFC" w:rsidP="004D7BFC">
      <w:r w:rsidRPr="009F0C45">
        <w:rPr>
          <w:rFonts w:eastAsiaTheme="majorEastAsia" w:cstheme="majorBidi"/>
          <w:b/>
          <w:iCs/>
          <w:sz w:val="26"/>
        </w:rPr>
        <w:t>CNA/EWTN</w:t>
      </w:r>
      <w:r>
        <w:t>, 6/29/</w:t>
      </w:r>
      <w:r w:rsidRPr="009F0C45">
        <w:rPr>
          <w:rFonts w:eastAsiaTheme="majorEastAsia" w:cstheme="majorBidi"/>
          <w:b/>
          <w:iCs/>
          <w:sz w:val="26"/>
        </w:rPr>
        <w:t>15</w:t>
      </w:r>
      <w:r>
        <w:t xml:space="preserve"> (CNA/EWTN NEWS, news channel that reports on controversial topics, “Supreme Court Upholds Use of Controversial Lethal-Injection Drug,” ncregister.com, </w:t>
      </w:r>
      <w:hyperlink r:id="rId61" w:history="1">
        <w:r w:rsidRPr="00BF46CA">
          <w:rPr>
            <w:rStyle w:val="Hyperlink"/>
          </w:rPr>
          <w:t>http://www.ncregister.com/daily-news/supreme-court-upholds-use-of-controversial-lethal-injection-drug/</w:t>
        </w:r>
      </w:hyperlink>
      <w:r>
        <w:t xml:space="preserve">, accessed date: 7/31/15) </w:t>
      </w:r>
      <w:proofErr w:type="spellStart"/>
      <w:r>
        <w:t>Salehitezangi</w:t>
      </w:r>
      <w:proofErr w:type="spellEnd"/>
      <w:r>
        <w:t xml:space="preserve"> </w:t>
      </w:r>
    </w:p>
    <w:p w14:paraId="4AF9A7A1" w14:textId="77777777" w:rsidR="004D7BFC" w:rsidRDefault="004D7BFC" w:rsidP="004D7BFC">
      <w:pPr>
        <w:rPr>
          <w:sz w:val="16"/>
        </w:rPr>
      </w:pPr>
      <w:r w:rsidRPr="00660F7C">
        <w:rPr>
          <w:rStyle w:val="StyleBoldUnderline"/>
        </w:rPr>
        <w:t>The Supreme Court has ruled in favor of the continued use of a drug that has been accused of causing excruciating pain in several controversial state executions.</w:t>
      </w:r>
      <w:r>
        <w:rPr>
          <w:rStyle w:val="StyleBoldUnderline"/>
        </w:rPr>
        <w:t xml:space="preserve"> </w:t>
      </w:r>
      <w:r w:rsidRPr="009F0C45">
        <w:rPr>
          <w:sz w:val="16"/>
        </w:rPr>
        <w:t xml:space="preserve">The 5-4 ruling in </w:t>
      </w:r>
      <w:proofErr w:type="spellStart"/>
      <w:r w:rsidRPr="009F0C45">
        <w:rPr>
          <w:sz w:val="16"/>
        </w:rPr>
        <w:t>Glossip</w:t>
      </w:r>
      <w:proofErr w:type="spellEnd"/>
      <w:r w:rsidRPr="009F0C45">
        <w:rPr>
          <w:sz w:val="16"/>
        </w:rPr>
        <w:t xml:space="preserve"> v. Gross was announced June 29. </w:t>
      </w:r>
      <w:r w:rsidRPr="009F0C45">
        <w:rPr>
          <w:rStyle w:val="StyleBoldUnderline"/>
        </w:rPr>
        <w:t>Lawyers</w:t>
      </w:r>
      <w:r w:rsidRPr="009F0C45">
        <w:rPr>
          <w:sz w:val="16"/>
        </w:rPr>
        <w:t xml:space="preserve"> for three death-row inmates in Oklahoma had </w:t>
      </w:r>
      <w:r w:rsidRPr="009F0C45">
        <w:rPr>
          <w:rStyle w:val="StyleBoldUnderline"/>
        </w:rPr>
        <w:t>argued before the court that the state’s three-drug protocol for executions violated constitutional bans on cruel and unusual punishment.</w:t>
      </w:r>
      <w:r>
        <w:rPr>
          <w:rStyle w:val="StyleBoldUnderline"/>
        </w:rPr>
        <w:t xml:space="preserve"> </w:t>
      </w:r>
      <w:r w:rsidRPr="009F0C45">
        <w:rPr>
          <w:rStyle w:val="StyleBoldUnderline"/>
        </w:rPr>
        <w:t>The execution protocol includes the sedative midazolam. The drug</w:t>
      </w:r>
      <w:r w:rsidRPr="009F0C45">
        <w:rPr>
          <w:sz w:val="16"/>
        </w:rPr>
        <w:t xml:space="preserve">’s effectiveness </w:t>
      </w:r>
      <w:r w:rsidRPr="009F0C45">
        <w:rPr>
          <w:rStyle w:val="StyleBoldUnderline"/>
        </w:rPr>
        <w:t>was recently called into question when it was used in several unusually prolonged executions</w:t>
      </w:r>
      <w:r w:rsidRPr="009F0C45">
        <w:rPr>
          <w:sz w:val="16"/>
        </w:rPr>
        <w:t xml:space="preserve"> in Ohio, Arizona and Oklahoma </w:t>
      </w:r>
      <w:r w:rsidRPr="009F0C45">
        <w:rPr>
          <w:rStyle w:val="StyleBoldUnderline"/>
        </w:rPr>
        <w:t>in which inmates appeared to suffer significantly during their deaths.</w:t>
      </w:r>
      <w:r>
        <w:rPr>
          <w:rStyle w:val="StyleBoldUnderline"/>
        </w:rPr>
        <w:t xml:space="preserve"> </w:t>
      </w:r>
      <w:r w:rsidRPr="009F0C45">
        <w:rPr>
          <w:sz w:val="16"/>
        </w:rPr>
        <w:t xml:space="preserve">In the 2014 execution of Oklahoma inmate Clayton Lockett, the sedated man’s body writhed, and he breathed heavily for more than 40 minutes until he died of a heart attack. Oklahoma </w:t>
      </w:r>
      <w:r w:rsidRPr="009F0C45">
        <w:rPr>
          <w:rStyle w:val="StyleBoldUnderline"/>
        </w:rPr>
        <w:t>officials had argued that the protocol was consistent with the Supreme Court’s previous lethal-injection ruling</w:t>
      </w:r>
      <w:r w:rsidRPr="009F0C45">
        <w:rPr>
          <w:sz w:val="16"/>
        </w:rPr>
        <w:t xml:space="preserve">. In 2008, the court had said that the first drug used in any three-drug execution protocol must prevent inmates from experiencing intense pain. That ruling approved a protocol that used the drug sodium thiopental rather than midazolam. During arguments in May, Supreme Court Justice Elena </w:t>
      </w:r>
      <w:proofErr w:type="spellStart"/>
      <w:r w:rsidRPr="009F0C45">
        <w:rPr>
          <w:sz w:val="16"/>
        </w:rPr>
        <w:t>Kagan</w:t>
      </w:r>
      <w:proofErr w:type="spellEnd"/>
      <w:r w:rsidRPr="009F0C45">
        <w:rPr>
          <w:sz w:val="16"/>
        </w:rPr>
        <w:t xml:space="preserve"> had pressed Oklahoma officials defending the law on how a drug with unknown effects could be justified for use in an execution. Justice Samuel Alito suggested that states have been forced to use the drug because death-penalty opponents have pressured drug companies not to produce or sell more reliable drugs. </w:t>
      </w:r>
      <w:r w:rsidRPr="009F0C45">
        <w:rPr>
          <w:rStyle w:val="StyleBoldUnderline"/>
        </w:rPr>
        <w:t>Controversy over the drug had led some states to revisit execution methods such as the electric chair and firing squad.</w:t>
      </w:r>
      <w:r>
        <w:rPr>
          <w:rStyle w:val="StyleBoldUnderline"/>
        </w:rPr>
        <w:t xml:space="preserve"> </w:t>
      </w:r>
      <w:r w:rsidRPr="009F0C45">
        <w:rPr>
          <w:sz w:val="16"/>
        </w:rPr>
        <w:t xml:space="preserve">In January, the </w:t>
      </w:r>
      <w:r w:rsidRPr="009F0C45">
        <w:rPr>
          <w:rStyle w:val="StyleBoldUnderline"/>
        </w:rPr>
        <w:t>U.S. bishops’ pro-life committee chairman,</w:t>
      </w:r>
      <w:r w:rsidRPr="009F0C45">
        <w:rPr>
          <w:sz w:val="16"/>
        </w:rPr>
        <w:t xml:space="preserve"> </w:t>
      </w:r>
      <w:r w:rsidRPr="009F0C45">
        <w:rPr>
          <w:rStyle w:val="StyleBoldUnderline"/>
        </w:rPr>
        <w:t>Cardinal Sean O’Malley of Boston</w:t>
      </w:r>
      <w:r w:rsidRPr="009F0C45">
        <w:rPr>
          <w:sz w:val="16"/>
        </w:rPr>
        <w:t xml:space="preserve">, had </w:t>
      </w:r>
      <w:r w:rsidRPr="009F0C45">
        <w:rPr>
          <w:rStyle w:val="StyleBoldUnderline"/>
        </w:rPr>
        <w:t>prayed that the court’s review of death-penalty protocols would “lead to the recognition that institutionalized practices of violence against any person erode reverence for the sanctity of every human life</w:t>
      </w:r>
      <w:r w:rsidRPr="009F0C45">
        <w:rPr>
          <w:sz w:val="16"/>
        </w:rPr>
        <w:t xml:space="preserve">.” Archbishop Paul </w:t>
      </w:r>
      <w:proofErr w:type="spellStart"/>
      <w:r w:rsidRPr="009F0C45">
        <w:rPr>
          <w:sz w:val="16"/>
        </w:rPr>
        <w:t>Coakley</w:t>
      </w:r>
      <w:proofErr w:type="spellEnd"/>
      <w:r w:rsidRPr="009F0C45">
        <w:rPr>
          <w:sz w:val="16"/>
        </w:rPr>
        <w:t xml:space="preserve"> of Oklahoma City on May 1 told CNA that there are non-lethal ways “to ensure justice and protect society.” In the U.S., 32 states and the federal government allow the use of the death penalty. </w:t>
      </w:r>
    </w:p>
    <w:p w14:paraId="58AB0378" w14:textId="77777777" w:rsidR="004D7BFC" w:rsidRPr="004D7BFC" w:rsidRDefault="004D7BFC" w:rsidP="004D7BFC">
      <w:pPr>
        <w:spacing w:after="360" w:line="240" w:lineRule="auto"/>
        <w:rPr>
          <w:rFonts w:asciiTheme="minorHAnsi" w:eastAsia="Times New Roman" w:hAnsiTheme="minorHAnsi"/>
          <w:color w:val="111111"/>
          <w:sz w:val="27"/>
          <w:szCs w:val="27"/>
        </w:rPr>
      </w:pPr>
    </w:p>
    <w:p w14:paraId="720B5C44" w14:textId="77777777" w:rsidR="00C82AE2" w:rsidRPr="004658B7" w:rsidRDefault="00C82AE2" w:rsidP="00BD05FD">
      <w:pPr>
        <w:rPr>
          <w:szCs w:val="22"/>
        </w:rPr>
      </w:pPr>
    </w:p>
    <w:p w14:paraId="11D52459" w14:textId="290031D7" w:rsidR="002864F5" w:rsidRDefault="004D7BFC" w:rsidP="005A7077">
      <w:pPr>
        <w:pStyle w:val="Heading2"/>
      </w:pPr>
      <w:r>
        <w:t>Controversy Inevitable</w:t>
      </w:r>
    </w:p>
    <w:p w14:paraId="5E26A494" w14:textId="77777777" w:rsidR="00465AB4" w:rsidRDefault="00465AB4" w:rsidP="00465AB4">
      <w:pPr>
        <w:pStyle w:val="Heading4"/>
      </w:pPr>
      <w:r>
        <w:t>Controversy in the court is inevitable</w:t>
      </w:r>
    </w:p>
    <w:p w14:paraId="0B84A473" w14:textId="77777777" w:rsidR="00465AB4" w:rsidRDefault="00465AB4" w:rsidP="00465AB4">
      <w:r>
        <w:t xml:space="preserve">Barry </w:t>
      </w:r>
      <w:r w:rsidRPr="00660F7C">
        <w:rPr>
          <w:rFonts w:eastAsiaTheme="majorEastAsia" w:cstheme="majorBidi"/>
          <w:b/>
          <w:iCs/>
          <w:sz w:val="26"/>
        </w:rPr>
        <w:t>Friedman</w:t>
      </w:r>
      <w:r>
        <w:t>, 7/7/</w:t>
      </w:r>
      <w:r w:rsidRPr="00660F7C">
        <w:rPr>
          <w:rFonts w:eastAsiaTheme="majorEastAsia" w:cstheme="majorBidi"/>
          <w:b/>
          <w:iCs/>
          <w:sz w:val="26"/>
        </w:rPr>
        <w:t xml:space="preserve">15 </w:t>
      </w:r>
      <w:r>
        <w:t>(Barry Friedman</w:t>
      </w:r>
      <w:proofErr w:type="gramStart"/>
      <w:r>
        <w:t>,  American</w:t>
      </w:r>
      <w:proofErr w:type="gramEnd"/>
      <w:r>
        <w:t xml:space="preserve"> academic with an expertise in federal courts, working at the intersections of law, politics and history. Teaches a variety of courses including Constitutional Law, Federal Courts, and Criminal Procedure, “Great Controversy Is Usually the Exception for the Supreme Court”, Thenewyorktimes.com, </w:t>
      </w:r>
      <w:hyperlink r:id="rId62" w:history="1">
        <w:r w:rsidRPr="00BF46CA">
          <w:rPr>
            <w:rStyle w:val="Hyperlink"/>
          </w:rPr>
          <w:t>http://www.nytimes.com/roomfordebate/2015/07/06/is-the-supreme-court-too-powerful/great-controversy-is-usually-the-exception-for-the-supreme-court</w:t>
        </w:r>
      </w:hyperlink>
      <w:r>
        <w:t>, accessed date: 7/30/15)</w:t>
      </w:r>
      <w:r>
        <w:tab/>
      </w:r>
    </w:p>
    <w:p w14:paraId="7DD7E2D9" w14:textId="3BEDF7AC" w:rsidR="00465AB4" w:rsidRPr="00465AB4" w:rsidRDefault="00465AB4" w:rsidP="00465AB4">
      <w:pPr>
        <w:rPr>
          <w:sz w:val="20"/>
          <w:u w:val="single"/>
        </w:rPr>
      </w:pPr>
      <w:r w:rsidRPr="00660F7C">
        <w:rPr>
          <w:sz w:val="16"/>
        </w:rPr>
        <w:t>“</w:t>
      </w:r>
      <w:r w:rsidRPr="00660F7C">
        <w:rPr>
          <w:rStyle w:val="StyleBoldUnderline"/>
        </w:rPr>
        <w:t>The old chorus</w:t>
      </w:r>
      <w:r w:rsidRPr="00660F7C">
        <w:rPr>
          <w:sz w:val="16"/>
        </w:rPr>
        <w:t xml:space="preserve"> rises, as it is rising now,” The New York Times editorialized almost 100 years ago, during </w:t>
      </w:r>
      <w:r w:rsidRPr="00660F7C">
        <w:rPr>
          <w:rStyle w:val="StyleBoldUnderline"/>
        </w:rPr>
        <w:t>yet another time of controversy over the Supreme Court</w:t>
      </w:r>
      <w:r w:rsidRPr="00660F7C">
        <w:rPr>
          <w:sz w:val="16"/>
        </w:rPr>
        <w:t>. “</w:t>
      </w:r>
      <w:r w:rsidRPr="00660F7C">
        <w:rPr>
          <w:rStyle w:val="StyleBoldUnderline"/>
        </w:rPr>
        <w:t>It will die into silence, as it has died before</w:t>
      </w:r>
      <w:r w:rsidRPr="00660F7C">
        <w:rPr>
          <w:sz w:val="16"/>
        </w:rPr>
        <w:t xml:space="preserve"> ... Congresses have their little hour of strut and rave. The court stays." </w:t>
      </w:r>
      <w:r w:rsidRPr="00660F7C">
        <w:rPr>
          <w:rStyle w:val="StyleBoldUnderline"/>
        </w:rPr>
        <w:t>Controversy over the Supreme Court is as inevitable as death and taxes</w:t>
      </w:r>
      <w:r w:rsidRPr="00660F7C">
        <w:rPr>
          <w:sz w:val="16"/>
        </w:rPr>
        <w:t xml:space="preserve">. Still, </w:t>
      </w:r>
      <w:r w:rsidRPr="00660F7C">
        <w:rPr>
          <w:rStyle w:val="StyleBoldUnderline"/>
        </w:rPr>
        <w:t>asking whether we would be better off without the court is like asking whether we would be better off without gravity or rain.</w:t>
      </w:r>
      <w:r w:rsidRPr="00660F7C">
        <w:rPr>
          <w:sz w:val="16"/>
        </w:rPr>
        <w:t xml:space="preserve"> </w:t>
      </w:r>
      <w:r w:rsidRPr="00660F7C">
        <w:rPr>
          <w:rStyle w:val="StyleBoldUnderline"/>
        </w:rPr>
        <w:t>It is part of the basic ecosystem of American governance.</w:t>
      </w:r>
      <w:r>
        <w:rPr>
          <w:rStyle w:val="StyleBoldUnderline"/>
        </w:rPr>
        <w:t xml:space="preserve"> </w:t>
      </w:r>
      <w:r w:rsidRPr="00660F7C">
        <w:rPr>
          <w:rStyle w:val="StyleBoldUnderline"/>
        </w:rPr>
        <w:t>The court is secure</w:t>
      </w:r>
      <w:r w:rsidRPr="00660F7C">
        <w:rPr>
          <w:sz w:val="16"/>
        </w:rPr>
        <w:t xml:space="preserve">, in part, </w:t>
      </w:r>
      <w:r w:rsidRPr="00660F7C">
        <w:rPr>
          <w:rStyle w:val="StyleBoldUnderline"/>
        </w:rPr>
        <w:t>because it has learned to stay out of trouble</w:t>
      </w:r>
      <w:r w:rsidRPr="00660F7C">
        <w:rPr>
          <w:sz w:val="16"/>
        </w:rPr>
        <w:t xml:space="preserve">. Over the short haul, </w:t>
      </w:r>
      <w:r w:rsidRPr="00660F7C">
        <w:rPr>
          <w:rStyle w:val="StyleBoldUnderline"/>
        </w:rPr>
        <w:t>the ideological left wins some cases, the right others. And so the court is left alone</w:t>
      </w:r>
      <w:r w:rsidRPr="00660F7C">
        <w:rPr>
          <w:sz w:val="16"/>
        </w:rPr>
        <w:t xml:space="preserve">. </w:t>
      </w:r>
      <w:r w:rsidRPr="00660F7C">
        <w:rPr>
          <w:rStyle w:val="StyleBoldUnderline"/>
        </w:rPr>
        <w:t>It’s been a long time since there was any serious attack on the justices or their way of doing business.</w:t>
      </w:r>
      <w:r>
        <w:rPr>
          <w:rStyle w:val="StyleBoldUnderline"/>
        </w:rPr>
        <w:t xml:space="preserve"> </w:t>
      </w:r>
      <w:r w:rsidRPr="00660F7C">
        <w:rPr>
          <w:rStyle w:val="StyleBoldUnderline"/>
        </w:rPr>
        <w:t>Most cases get decided with little fanfare</w:t>
      </w:r>
      <w:r w:rsidRPr="00660F7C">
        <w:rPr>
          <w:sz w:val="16"/>
        </w:rPr>
        <w:t xml:space="preserve">. They deal with mundane issues that, whatever </w:t>
      </w:r>
      <w:r w:rsidRPr="00660F7C">
        <w:rPr>
          <w:rStyle w:val="StyleBoldUnderline"/>
        </w:rPr>
        <w:t xml:space="preserve">their legal </w:t>
      </w:r>
      <w:proofErr w:type="gramStart"/>
      <w:r w:rsidRPr="00660F7C">
        <w:rPr>
          <w:rStyle w:val="StyleBoldUnderline"/>
        </w:rPr>
        <w:t>interest,</w:t>
      </w:r>
      <w:proofErr w:type="gramEnd"/>
      <w:r w:rsidRPr="00660F7C">
        <w:rPr>
          <w:rStyle w:val="StyleBoldUnderline"/>
        </w:rPr>
        <w:t xml:space="preserve"> hardly gain a toehold in the public’s short attention span.</w:t>
      </w:r>
      <w:r>
        <w:rPr>
          <w:rStyle w:val="StyleBoldUnderline"/>
        </w:rPr>
        <w:t xml:space="preserve"> </w:t>
      </w:r>
      <w:r w:rsidRPr="00660F7C">
        <w:rPr>
          <w:sz w:val="16"/>
        </w:rPr>
        <w:t xml:space="preserve">Don’t deceive yourself that the justices stand up for individual rights when the chips are down. Their record in that regard is abysmal. While we wait for the court to come into line, a lot of people can be unhappy, or even harmed, possibly a majority of the country. But </w:t>
      </w:r>
      <w:r w:rsidRPr="00660F7C">
        <w:rPr>
          <w:rStyle w:val="StyleBoldUnderline"/>
        </w:rPr>
        <w:t>like it or not, it’s our way of doing business.</w:t>
      </w:r>
    </w:p>
    <w:p w14:paraId="0784D50F" w14:textId="0DEE4CA9" w:rsidR="004D7BFC" w:rsidRDefault="004D7BFC" w:rsidP="004D7BFC">
      <w:pPr>
        <w:pStyle w:val="Heading3"/>
      </w:pPr>
      <w:r>
        <w:t>Impact Turn</w:t>
      </w:r>
    </w:p>
    <w:p w14:paraId="1D806FA2" w14:textId="0FE1DD88" w:rsidR="005A7077" w:rsidRPr="005A7077" w:rsidRDefault="005A7077" w:rsidP="005A7077">
      <w:pPr>
        <w:pStyle w:val="Heading4"/>
      </w:pPr>
      <w:r>
        <w:t xml:space="preserve">Turn – ruling in favor of plaintiffs is key to uphold the </w:t>
      </w:r>
      <w:proofErr w:type="spellStart"/>
      <w:r>
        <w:t>Constutition</w:t>
      </w:r>
      <w:proofErr w:type="spellEnd"/>
      <w:r>
        <w:t xml:space="preserve"> and rule of law.</w:t>
      </w:r>
    </w:p>
    <w:p w14:paraId="63476AC6" w14:textId="77777777" w:rsidR="005A7077" w:rsidRDefault="005A7077" w:rsidP="005A7077">
      <w:r w:rsidRPr="00AF45A1">
        <w:rPr>
          <w:rStyle w:val="StyleStyleBold12pt"/>
        </w:rPr>
        <w:t>Shapiro, 7/29</w:t>
      </w:r>
      <w:r>
        <w:t xml:space="preserve"> (</w:t>
      </w:r>
      <w:proofErr w:type="spellStart"/>
      <w:r>
        <w:t>Ilya</w:t>
      </w:r>
      <w:proofErr w:type="spellEnd"/>
      <w:r>
        <w:t xml:space="preserve">, staff writer for </w:t>
      </w:r>
      <w:proofErr w:type="spellStart"/>
      <w:r>
        <w:t>ScotusBlog</w:t>
      </w:r>
      <w:proofErr w:type="spellEnd"/>
      <w:r>
        <w:t xml:space="preserve">, </w:t>
      </w:r>
      <w:r w:rsidRPr="00A310B8">
        <w:t xml:space="preserve">a senior fellow in constitutional studies at the Cato </w:t>
      </w:r>
      <w:proofErr w:type="spellStart"/>
      <w:r w:rsidRPr="00A310B8">
        <w:t>Institute</w:t>
      </w:r>
      <w:r>
        <w:t>,“</w:t>
      </w:r>
      <w:r w:rsidRPr="00D26722">
        <w:t>Symposium</w:t>
      </w:r>
      <w:proofErr w:type="spellEnd"/>
      <w:r w:rsidRPr="00D26722">
        <w:t>: Taking voter equality seriously</w:t>
      </w:r>
      <w:r>
        <w:t xml:space="preserve">,” </w:t>
      </w:r>
      <w:proofErr w:type="spellStart"/>
      <w:r>
        <w:t>ScotusBlog</w:t>
      </w:r>
      <w:proofErr w:type="spellEnd"/>
      <w:r>
        <w:t xml:space="preserve">, 7/29/15, </w:t>
      </w:r>
      <w:hyperlink r:id="rId63" w:anchor="more-230543" w:history="1">
        <w:r w:rsidRPr="007B6AED">
          <w:rPr>
            <w:rStyle w:val="Hyperlink"/>
          </w:rPr>
          <w:t>http://www.scotusblog.com/2015/07/symposium-taking-voter-equality-seriously/#more-230543</w:t>
        </w:r>
      </w:hyperlink>
      <w:r>
        <w:t>) Zhang</w:t>
      </w:r>
    </w:p>
    <w:p w14:paraId="45D80E5D" w14:textId="77777777" w:rsidR="005A7077" w:rsidRDefault="005A7077" w:rsidP="005A7077">
      <w:r w:rsidRPr="00A310B8">
        <w:rPr>
          <w:rStyle w:val="StyleBoldUnderline"/>
        </w:rPr>
        <w:t>The “one person, one vote” standard (OPOV) has become an axiomatic part of election law: Whatever mischief happens during the decennial redistricting process, states can’t draw districts with wildly disproportionate populations, such that a vote in lightly populated districts is worth much more than a vote in heavily populated districts</w:t>
      </w:r>
      <w:r>
        <w:t>.</w:t>
      </w:r>
      <w:r w:rsidRPr="00D26722">
        <w:rPr>
          <w:sz w:val="12"/>
        </w:rPr>
        <w:t xml:space="preserve">∂ </w:t>
      </w:r>
      <w:r>
        <w:t xml:space="preserve">It’s an easy principle to understand. </w:t>
      </w:r>
      <w:r w:rsidRPr="00A310B8">
        <w:rPr>
          <w:rStyle w:val="StyleBoldUnderline"/>
        </w:rPr>
        <w:t>OPOV solves the old “rotten borough” problem, where some British parliamentarians represented constituencies where very few</w:t>
      </w:r>
      <w:r>
        <w:t xml:space="preserve"> – or no! – </w:t>
      </w:r>
      <w:proofErr w:type="gramStart"/>
      <w:r w:rsidRPr="00A310B8">
        <w:rPr>
          <w:rStyle w:val="StyleBoldUnderline"/>
        </w:rPr>
        <w:t>people</w:t>
      </w:r>
      <w:proofErr w:type="gramEnd"/>
      <w:r w:rsidRPr="00A310B8">
        <w:rPr>
          <w:rStyle w:val="StyleBoldUnderline"/>
        </w:rPr>
        <w:t xml:space="preserve"> lived</w:t>
      </w:r>
      <w:r>
        <w:t xml:space="preserve">. </w:t>
      </w:r>
      <w:r w:rsidRPr="00A310B8">
        <w:rPr>
          <w:rStyle w:val="StyleBoldUnderline"/>
        </w:rPr>
        <w:t>This became an issue</w:t>
      </w:r>
      <w:r>
        <w:t xml:space="preserve"> in the United States </w:t>
      </w:r>
      <w:r w:rsidRPr="00A310B8">
        <w:rPr>
          <w:rStyle w:val="StyleBoldUnderline"/>
        </w:rPr>
        <w:t>as the country urbanized but depopulated rural areas maintained disproportionate voting power in state legislatures and congressional delegations</w:t>
      </w:r>
      <w:r>
        <w:t>. The Supreme Court ruled in the 1964 case of Reynolds v. Sims that political map-designers can’t dilute the franchise that way and instead must draw districts with roughly equal numbers of people.</w:t>
      </w:r>
      <w:r w:rsidRPr="00D26722">
        <w:rPr>
          <w:sz w:val="12"/>
        </w:rPr>
        <w:t xml:space="preserve">∂ </w:t>
      </w:r>
      <w:r>
        <w:t xml:space="preserve">In other words, each person’s vote should be equal, as guaranteed by the Constitution; </w:t>
      </w:r>
      <w:r w:rsidRPr="00A310B8">
        <w:rPr>
          <w:rStyle w:val="StyleBoldUnderline"/>
        </w:rPr>
        <w:t>nobody gets more votes based on wealth, education, occupation, sex, race, or geography</w:t>
      </w:r>
      <w:r>
        <w:t>. None of this is or should be controversial.</w:t>
      </w:r>
      <w:r w:rsidRPr="00D26722">
        <w:rPr>
          <w:sz w:val="12"/>
        </w:rPr>
        <w:t xml:space="preserve">∂ </w:t>
      </w:r>
      <w:proofErr w:type="gramStart"/>
      <w:r w:rsidRPr="00A310B8">
        <w:rPr>
          <w:rStyle w:val="StyleBoldUnderline"/>
        </w:rPr>
        <w:t>But</w:t>
      </w:r>
      <w:proofErr w:type="gramEnd"/>
      <w:r w:rsidRPr="00A310B8">
        <w:rPr>
          <w:rStyle w:val="StyleBoldUnderline"/>
        </w:rPr>
        <w:t xml:space="preserve"> </w:t>
      </w:r>
      <w:r w:rsidRPr="00A310B8">
        <w:t>a funny thing happened</w:t>
      </w:r>
      <w:r>
        <w:t xml:space="preserve"> on the way to electoral utopia: </w:t>
      </w:r>
      <w:r w:rsidRPr="00A310B8">
        <w:rPr>
          <w:rStyle w:val="StyleBoldUnderline"/>
        </w:rPr>
        <w:t>modern immigration patterns have created disparities in the number of voters per district. Just as it was intolerable for a rural district with 500 voters to have the same representation in a state legislature as an urban district with 5000 voters, it’s now constitutionally suspect to have that disparity between a heavily (non-citizen) foreign-born district and one with mostly native-born citizens</w:t>
      </w:r>
      <w:r>
        <w:t xml:space="preserve">. In each case, </w:t>
      </w:r>
      <w:r w:rsidRPr="00A310B8">
        <w:rPr>
          <w:rStyle w:val="StyleBoldUnderline"/>
        </w:rPr>
        <w:t>the Supreme Court must intervene to maintain voter equality</w:t>
      </w:r>
      <w:r>
        <w:t>.</w:t>
      </w:r>
      <w:r w:rsidRPr="00D26722">
        <w:rPr>
          <w:sz w:val="12"/>
        </w:rPr>
        <w:t xml:space="preserve">∂ </w:t>
      </w:r>
      <w:r w:rsidRPr="00A310B8">
        <w:rPr>
          <w:rStyle w:val="StyleBoldUnderline"/>
        </w:rPr>
        <w:t>While</w:t>
      </w:r>
      <w:r>
        <w:t xml:space="preserve"> the specific case now before the Court, </w:t>
      </w:r>
      <w:proofErr w:type="spellStart"/>
      <w:r w:rsidRPr="00A310B8">
        <w:rPr>
          <w:rStyle w:val="StyleBoldUnderline"/>
        </w:rPr>
        <w:t>Evenwel</w:t>
      </w:r>
      <w:proofErr w:type="spellEnd"/>
      <w:r w:rsidRPr="00A310B8">
        <w:rPr>
          <w:rStyle w:val="StyleBoldUnderline"/>
        </w:rPr>
        <w:t xml:space="preserve"> v. Abbott, doesn’t present the stark 10:1 ratio in voting power </w:t>
      </w:r>
      <w:r w:rsidRPr="00A310B8">
        <w:t>I just stylized</w:t>
      </w:r>
      <w:r w:rsidRPr="00A310B8">
        <w:rPr>
          <w:rStyle w:val="StyleBoldUnderline"/>
        </w:rPr>
        <w:t>, the disparities are nonetheless significant</w:t>
      </w:r>
      <w:r>
        <w:t>: as detailed by the challengers to Texas’s districting map detail (see tables on pages 8-10 of their jurisdictional statement), some state senate districts deviate by as much as fifty percent from the ideal. That means that twice as many voters may elect a state senator in one district as in the smallest district.</w:t>
      </w:r>
      <w:r w:rsidRPr="00D26722">
        <w:rPr>
          <w:sz w:val="12"/>
        </w:rPr>
        <w:t xml:space="preserve">∂ </w:t>
      </w:r>
      <w:r>
        <w:t xml:space="preserve">In sum, regardless of one’s views of </w:t>
      </w:r>
      <w:proofErr w:type="spellStart"/>
      <w:r>
        <w:t>Evenwel’s</w:t>
      </w:r>
      <w:proofErr w:type="spellEnd"/>
      <w:r>
        <w:t xml:space="preserve"> particular facts, it has to be the case that </w:t>
      </w:r>
      <w:r w:rsidRPr="00A310B8">
        <w:rPr>
          <w:rStyle w:val="StyleBoldUnderline"/>
        </w:rPr>
        <w:t>disparities between the number of voters in state districts raises a constitutional issue</w:t>
      </w:r>
      <w:r>
        <w:t xml:space="preserve">. Otherwise, even 10:1 or 100:1 ratios wouldn’t be a problem. And </w:t>
      </w:r>
      <w:r w:rsidRPr="00A310B8">
        <w:rPr>
          <w:rStyle w:val="StyleBoldUnderline"/>
        </w:rPr>
        <w:t xml:space="preserve">if all we’re talking about here is </w:t>
      </w:r>
      <w:proofErr w:type="gramStart"/>
      <w:r w:rsidRPr="00A310B8">
        <w:rPr>
          <w:rStyle w:val="StyleBoldUnderline"/>
        </w:rPr>
        <w:t>line-drawing</w:t>
      </w:r>
      <w:proofErr w:type="gramEnd"/>
      <w:r w:rsidRPr="00A310B8">
        <w:rPr>
          <w:rStyle w:val="StyleBoldUnderline"/>
        </w:rPr>
        <w:t xml:space="preserve"> rather than first principles, </w:t>
      </w:r>
      <w:r w:rsidRPr="00F0177C">
        <w:rPr>
          <w:rStyle w:val="StyleBoldUnderline"/>
          <w:szCs w:val="26"/>
        </w:rPr>
        <w:t>then the challengers win</w:t>
      </w:r>
      <w:r w:rsidRPr="00F0177C">
        <w:rPr>
          <w:sz w:val="26"/>
          <w:szCs w:val="26"/>
        </w:rPr>
        <w:t>.</w:t>
      </w:r>
      <w:r w:rsidRPr="00F0177C">
        <w:t xml:space="preserve"> </w:t>
      </w:r>
      <w:r w:rsidRPr="00F0177C">
        <w:rPr>
          <w:sz w:val="12"/>
        </w:rPr>
        <w:t xml:space="preserve">∂ </w:t>
      </w:r>
      <w:r w:rsidRPr="00F0177C">
        <w:t xml:space="preserve">Over the years, the Supreme </w:t>
      </w:r>
      <w:r w:rsidRPr="00F127A7">
        <w:rPr>
          <w:rStyle w:val="StyleBoldUnderline"/>
        </w:rPr>
        <w:t>Court has repeatedly recognized the potential for devaluing individual votes by drawing majority-minority districts in a manner that accords greater weight to minority votes in protected districts and diminishes the relative weight of voters elsewhere</w:t>
      </w:r>
      <w:r w:rsidRPr="00F0177C">
        <w:t>. In 2000, in Chen v. City of Houston, the Fifth Circuit also recognized this danger while ultimately ruling the other way. Nevertheless, here the special district court adhered to that flawed lower-court precedent – refusing to acknowledge CVAP as integral to OPOV and thus a required element of equal protection.</w:t>
      </w:r>
      <w:r w:rsidRPr="00F0177C">
        <w:rPr>
          <w:sz w:val="12"/>
        </w:rPr>
        <w:t xml:space="preserve">∂ </w:t>
      </w:r>
      <w:r w:rsidRPr="00F127A7">
        <w:rPr>
          <w:rStyle w:val="StyleBoldUnderline"/>
        </w:rPr>
        <w:t>The VRA’s Section 2 and the Fourteenth Amendment have thus reached an impasse that has been highlighted by a conflict among lower courts’ application of OPOV.</w:t>
      </w:r>
      <w:r w:rsidRPr="00F0177C">
        <w:t xml:space="preserve"> (The Fifth Circuit has held that states can choose either total population or CVAP on the grounds that the Equal Protection Clause is ambiguous, the Fourth Circuit reached the same conclusion but through the “political question” doctrine, and the Ninth Circuit held that states can only use total population, in a split 2-1 decision that provoked a strong dissent by Judge </w:t>
      </w:r>
      <w:proofErr w:type="spellStart"/>
      <w:r w:rsidRPr="00F0177C">
        <w:t>Kozinski</w:t>
      </w:r>
      <w:proofErr w:type="spellEnd"/>
      <w:r w:rsidRPr="00F0177C">
        <w:t xml:space="preserve">.) </w:t>
      </w:r>
      <w:r w:rsidRPr="00F127A7">
        <w:rPr>
          <w:rStyle w:val="StyleBoldUnderline"/>
        </w:rPr>
        <w:t xml:space="preserve">It’s thus heartening that the Court took up </w:t>
      </w:r>
      <w:proofErr w:type="spellStart"/>
      <w:r w:rsidRPr="00F127A7">
        <w:rPr>
          <w:rStyle w:val="StyleBoldUnderline"/>
        </w:rPr>
        <w:t>Evenwel</w:t>
      </w:r>
      <w:proofErr w:type="spellEnd"/>
      <w:r w:rsidRPr="00F127A7">
        <w:rPr>
          <w:rStyle w:val="StyleBoldUnderline"/>
        </w:rPr>
        <w:t xml:space="preserve"> – and hopefully it will resolve that conflict once and for all by explaining the proper use of different population metrics. The noble principle of OPOV needs to be saved from the legal morass of Voting Rights Act jurisprudence</w:t>
      </w:r>
      <w:r w:rsidRPr="00F0177C">
        <w:t>.</w:t>
      </w:r>
    </w:p>
    <w:p w14:paraId="0CABD6DC" w14:textId="32B2AA2D" w:rsidR="005A7077" w:rsidRDefault="00EB6CAE" w:rsidP="00EB6CAE">
      <w:pPr>
        <w:pStyle w:val="Heading3"/>
      </w:pPr>
      <w:r>
        <w:t>Won’t Kill Iran</w:t>
      </w:r>
    </w:p>
    <w:p w14:paraId="0B37498E" w14:textId="77777777" w:rsidR="00EB6CAE" w:rsidRDefault="00EB6CAE" w:rsidP="00EB6CAE">
      <w:pPr>
        <w:pStyle w:val="Heading4"/>
        <w:rPr>
          <w:rStyle w:val="StyleBoldUnderline"/>
          <w:sz w:val="28"/>
          <w:szCs w:val="28"/>
        </w:rPr>
      </w:pPr>
      <w:r>
        <w:rPr>
          <w:rStyle w:val="StyleBoldUnderline"/>
          <w:sz w:val="28"/>
          <w:szCs w:val="28"/>
        </w:rPr>
        <w:t xml:space="preserve">A republican president would not ruin the Iran deal – too many constraints </w:t>
      </w:r>
    </w:p>
    <w:p w14:paraId="630D91D1" w14:textId="77777777" w:rsidR="00EB6CAE" w:rsidRDefault="00EB6CAE" w:rsidP="00EB6CAE">
      <w:proofErr w:type="spellStart"/>
      <w:r w:rsidRPr="00876A82">
        <w:t>Cadei</w:t>
      </w:r>
      <w:proofErr w:type="spellEnd"/>
      <w:r w:rsidRPr="00876A82">
        <w:t xml:space="preserve"> 15 (Emily</w:t>
      </w:r>
      <w:r>
        <w:t xml:space="preserve">, political correspondent at Newsweek </w:t>
      </w:r>
      <w:r w:rsidRPr="00876A82">
        <w:t xml:space="preserve">"Could a Republican President Undo an Iran Deal?" 7/7/15 www.newsweek.com/could-republican-president-undo-iran-deal-351127) </w:t>
      </w:r>
      <w:proofErr w:type="spellStart"/>
      <w:r w:rsidRPr="00876A82">
        <w:t>Foronda</w:t>
      </w:r>
      <w:proofErr w:type="spellEnd"/>
    </w:p>
    <w:p w14:paraId="1A9FF8D6" w14:textId="77777777" w:rsidR="00EB6CAE" w:rsidRDefault="00EB6CAE" w:rsidP="00EB6CAE"/>
    <w:p w14:paraId="0619F187" w14:textId="77777777" w:rsidR="00EB6CAE" w:rsidRPr="00876A82" w:rsidRDefault="00EB6CAE" w:rsidP="00EB6CAE">
      <w:r w:rsidRPr="00876A82">
        <w:t>If the United States reaches a nuclear deal with Iran, as negotiators are scrambling to do this week (the deadline has been extended until Friday</w:t>
      </w:r>
      <w:r w:rsidRPr="00876A82">
        <w:rPr>
          <w:rStyle w:val="StyleBoldUnderline"/>
        </w:rPr>
        <w:t xml:space="preserve">), the outcry from Republicans on the 2016 campaign trail is </w:t>
      </w:r>
      <w:r w:rsidRPr="00876A82">
        <w:t xml:space="preserve">likely to be </w:t>
      </w:r>
      <w:r w:rsidRPr="00876A82">
        <w:rPr>
          <w:rStyle w:val="StyleBoldUnderline"/>
        </w:rPr>
        <w:t>fierce</w:t>
      </w:r>
      <w:r w:rsidRPr="00876A82">
        <w:t xml:space="preserve">. </w:t>
      </w:r>
      <w:r w:rsidRPr="00876A82">
        <w:rPr>
          <w:rStyle w:val="StyleBoldUnderline"/>
        </w:rPr>
        <w:t>Some have already promised to undo any agreement reached with Iran</w:t>
      </w:r>
      <w:r w:rsidRPr="00876A82">
        <w:t xml:space="preserve">, or at least roll it back significantly. “On January 20, 2017, if I were elected president I would pull back from this awful deal on the very first day,” Wisconsin Gov. Scott Walker told radio host Lars Larson last week. In reality, </w:t>
      </w:r>
      <w:r w:rsidRPr="00876A82">
        <w:rPr>
          <w:rStyle w:val="Emphasis"/>
        </w:rPr>
        <w:t>that’s highly unlikely</w:t>
      </w:r>
      <w:r w:rsidRPr="00876A82">
        <w:t>.</w:t>
      </w:r>
      <w:r w:rsidRPr="00876A82">
        <w:rPr>
          <w:sz w:val="12"/>
        </w:rPr>
        <w:t xml:space="preserve">∂ </w:t>
      </w:r>
      <w:r w:rsidRPr="00876A82">
        <w:rPr>
          <w:rStyle w:val="StyleBoldUnderline"/>
        </w:rPr>
        <w:t xml:space="preserve">Experts on the region and nuclear pacts say </w:t>
      </w:r>
      <w:r w:rsidRPr="00876A82">
        <w:rPr>
          <w:rStyle w:val="Emphasis"/>
        </w:rPr>
        <w:t>unraveling any deal once it goes into force will be fraught with diplomatic, financial and security risks that will make it all but impossible</w:t>
      </w:r>
      <w:r w:rsidRPr="00876A82">
        <w:t xml:space="preserve"> for a Republican president to just scrap it right off the bat. Former Florida Gov. Jeb Bush hinted as much in an op-ed on the conservative web site Townhall.com, though unlike Walker, he did not come out and say he’d rip an agreement on Day One. “Undoing the damage done by a fundamentally flawed nuclear deal will not be easy,” wrote Bush. But he insisted doing so is “essential for the security of the United States.” </w:t>
      </w:r>
      <w:r w:rsidRPr="00876A82">
        <w:rPr>
          <w:rStyle w:val="StyleBoldUnderline"/>
        </w:rPr>
        <w:t>It’s more likely</w:t>
      </w:r>
      <w:r w:rsidRPr="00876A82">
        <w:t xml:space="preserve">, however, </w:t>
      </w:r>
      <w:r w:rsidRPr="00876A82">
        <w:rPr>
          <w:rStyle w:val="StyleBoldUnderline"/>
        </w:rPr>
        <w:t>that moves by Tehran—not Washington, D.C.—will either propel the nuclear deal forward or put it in jeopardy</w:t>
      </w:r>
      <w:r w:rsidRPr="00876A82">
        <w:t>.</w:t>
      </w:r>
      <w:r w:rsidRPr="00876A82">
        <w:rPr>
          <w:sz w:val="12"/>
        </w:rPr>
        <w:t xml:space="preserve">∂ </w:t>
      </w:r>
      <w:r w:rsidRPr="00876A82">
        <w:t xml:space="preserve">Iran has a history of testing the limits of its international agreements, particularly when it comes to its nuclear program, points out Ambassador Dennis Ross, counselor at the Washington Institute for Near East Policy. </w:t>
      </w:r>
      <w:r w:rsidRPr="00876A82">
        <w:rPr>
          <w:rStyle w:val="StyleBoldUnderline"/>
        </w:rPr>
        <w:t>Tensions over implementing the new deal, including different interpretations of the limitations, are inevitable. But “a lot depends on when they test the limits and in what ways they test the limits</w:t>
      </w:r>
      <w:r w:rsidRPr="00876A82">
        <w:t>,” Ross says. He says if the Iranians are smart, they won’t try and test Washington until after some time into a new administration is in power. At that point, it would be up to the new administration how forcefully to push back.</w:t>
      </w:r>
      <w:r w:rsidRPr="00876A82">
        <w:rPr>
          <w:sz w:val="12"/>
        </w:rPr>
        <w:t xml:space="preserve">∂ </w:t>
      </w:r>
      <w:r w:rsidRPr="00876A82">
        <w:t>“</w:t>
      </w:r>
      <w:r w:rsidRPr="00876A82">
        <w:rPr>
          <w:rStyle w:val="Emphasis"/>
        </w:rPr>
        <w:t>If we get an agreement that’s actually successfully implemented for a year and a half [under Obama], I don’t think any Republican president would cut up a deal</w:t>
      </w:r>
      <w:r w:rsidRPr="00876A82">
        <w:t xml:space="preserve">,” says </w:t>
      </w:r>
      <w:proofErr w:type="spellStart"/>
      <w:r w:rsidRPr="00876A82">
        <w:t>Ilan</w:t>
      </w:r>
      <w:proofErr w:type="spellEnd"/>
      <w:r w:rsidRPr="00876A82">
        <w:t xml:space="preserve"> Goldenberg, director of the Middle East Security Program at the Center for a New American Security, a D.C. think tank. </w:t>
      </w:r>
      <w:r w:rsidRPr="00876A82">
        <w:rPr>
          <w:rStyle w:val="StyleBoldUnderline"/>
        </w:rPr>
        <w:t>That</w:t>
      </w:r>
      <w:r w:rsidRPr="00876A82">
        <w:t xml:space="preserve">, Goldenberg notes, </w:t>
      </w:r>
      <w:r w:rsidRPr="00876A82">
        <w:rPr>
          <w:rStyle w:val="StyleBoldUnderline"/>
        </w:rPr>
        <w:t>would shatter the international consensus</w:t>
      </w:r>
      <w:r w:rsidRPr="00876A82">
        <w:t xml:space="preserve"> reached </w:t>
      </w:r>
      <w:r w:rsidRPr="00876A82">
        <w:rPr>
          <w:rStyle w:val="StyleBoldUnderline"/>
        </w:rPr>
        <w:t>among the</w:t>
      </w:r>
      <w:r w:rsidRPr="00876A82">
        <w:t xml:space="preserve"> group known as the </w:t>
      </w:r>
      <w:r w:rsidRPr="00876A82">
        <w:rPr>
          <w:rStyle w:val="StyleBoldUnderline"/>
        </w:rPr>
        <w:t>P5</w:t>
      </w:r>
      <w:r w:rsidRPr="00876A82">
        <w:t>+1, which includes permanent United Nations Security Council members the U.S., France, the United Kingdom, Russia and China, as well as Germany. It would also roil a region already in flames and up the prospects for Iranian reprisals. And it could harm international energy markets, which are eager to get their hands on Iran’s significant oil reserves, if and when Western sanctions against the country are lifted under the prospective deal.</w:t>
      </w:r>
      <w:r w:rsidRPr="00876A82">
        <w:rPr>
          <w:sz w:val="12"/>
        </w:rPr>
        <w:t xml:space="preserve">∂ </w:t>
      </w:r>
      <w:r w:rsidRPr="00876A82">
        <w:t>“</w:t>
      </w:r>
      <w:r w:rsidRPr="00876A82">
        <w:rPr>
          <w:rStyle w:val="StyleBoldUnderline"/>
        </w:rPr>
        <w:t>I don’t think Iran is going to walk away from this quickly</w:t>
      </w:r>
      <w:r w:rsidRPr="00876A82">
        <w:t xml:space="preserve">,” says Goldenberg, previously a senior Middle East policy adviser at the State Department and Pentagon. “I think </w:t>
      </w:r>
      <w:r w:rsidRPr="00876A82">
        <w:rPr>
          <w:rStyle w:val="StyleBoldUnderline"/>
        </w:rPr>
        <w:t>they’ll implement the agreement</w:t>
      </w:r>
      <w:r w:rsidRPr="00876A82">
        <w:t>,” at least in the early stages. That would likely force the next administration to hold up its side of the bargain, as well, at least initially. “I can see a Republican administration coming in and holding their nose and implementing it,” Goldenberg says. “But not vigorously implementing it.”</w:t>
      </w:r>
      <w:r w:rsidRPr="00876A82">
        <w:rPr>
          <w:sz w:val="12"/>
        </w:rPr>
        <w:t xml:space="preserve">∂ </w:t>
      </w:r>
      <w:proofErr w:type="gramStart"/>
      <w:r w:rsidRPr="00876A82">
        <w:t>The</w:t>
      </w:r>
      <w:proofErr w:type="gramEnd"/>
      <w:r w:rsidRPr="00876A82">
        <w:t xml:space="preserve"> questions are more likely to come in the ensuing years, as the politics shift and new challenges emerge.</w:t>
      </w:r>
      <w:r w:rsidRPr="00876A82">
        <w:rPr>
          <w:sz w:val="12"/>
        </w:rPr>
        <w:t xml:space="preserve">∂ </w:t>
      </w:r>
    </w:p>
    <w:p w14:paraId="3E9D46D2" w14:textId="77777777" w:rsidR="00EB6CAE" w:rsidRPr="00EB6CAE" w:rsidRDefault="00EB6CAE" w:rsidP="00EB6CAE"/>
    <w:p w14:paraId="375E7DEE" w14:textId="77777777" w:rsidR="005A7077" w:rsidRPr="00F601E6" w:rsidRDefault="005A7077" w:rsidP="005A7077"/>
    <w:p w14:paraId="18FCEA53" w14:textId="77777777" w:rsidR="005A7077" w:rsidRPr="005A7077" w:rsidRDefault="005A7077" w:rsidP="005A7077"/>
    <w:sectPr w:rsidR="005A7077" w:rsidRPr="005A7077" w:rsidSect="00C617D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09EF23" w14:textId="77777777" w:rsidR="00EB6CAE" w:rsidRDefault="00EB6CAE" w:rsidP="00E46E7E">
      <w:r>
        <w:separator/>
      </w:r>
    </w:p>
  </w:endnote>
  <w:endnote w:type="continuationSeparator" w:id="0">
    <w:p w14:paraId="373CF283" w14:textId="77777777" w:rsidR="00EB6CAE" w:rsidRDefault="00EB6CA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Gulim">
    <w:altName w:val="굴림"/>
    <w:panose1 w:val="00000000000000000000"/>
    <w:charset w:val="81"/>
    <w:family w:val="roman"/>
    <w:notTrueType/>
    <w:pitch w:val="fixed"/>
    <w:sig w:usb0="00000001" w:usb1="09060000" w:usb2="00000010" w:usb3="00000000" w:csb0="0008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7C593D" w14:textId="77777777" w:rsidR="00EB6CAE" w:rsidRDefault="00EB6CAE" w:rsidP="00E46E7E">
      <w:r>
        <w:separator/>
      </w:r>
    </w:p>
  </w:footnote>
  <w:footnote w:type="continuationSeparator" w:id="0">
    <w:p w14:paraId="7ECABE90" w14:textId="77777777" w:rsidR="00EB6CAE" w:rsidRDefault="00EB6CA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3E6"/>
    <w:rsid w:val="00016A35"/>
    <w:rsid w:val="00017BFB"/>
    <w:rsid w:val="00055373"/>
    <w:rsid w:val="000C16B3"/>
    <w:rsid w:val="000D2426"/>
    <w:rsid w:val="000E417A"/>
    <w:rsid w:val="000F13C1"/>
    <w:rsid w:val="00103AFE"/>
    <w:rsid w:val="00122617"/>
    <w:rsid w:val="001408C0"/>
    <w:rsid w:val="001463FB"/>
    <w:rsid w:val="00152E05"/>
    <w:rsid w:val="001906D7"/>
    <w:rsid w:val="00194753"/>
    <w:rsid w:val="001A05E7"/>
    <w:rsid w:val="001A7F26"/>
    <w:rsid w:val="001C79DC"/>
    <w:rsid w:val="001D7626"/>
    <w:rsid w:val="001F115B"/>
    <w:rsid w:val="002613DA"/>
    <w:rsid w:val="00282497"/>
    <w:rsid w:val="002864F5"/>
    <w:rsid w:val="002A5BEC"/>
    <w:rsid w:val="002B6353"/>
    <w:rsid w:val="002B68C8"/>
    <w:rsid w:val="002B6CA6"/>
    <w:rsid w:val="002F35F4"/>
    <w:rsid w:val="002F3E28"/>
    <w:rsid w:val="002F40E6"/>
    <w:rsid w:val="002F6485"/>
    <w:rsid w:val="00303E5B"/>
    <w:rsid w:val="00306ABA"/>
    <w:rsid w:val="00313226"/>
    <w:rsid w:val="0031425E"/>
    <w:rsid w:val="00324942"/>
    <w:rsid w:val="00347D78"/>
    <w:rsid w:val="00357719"/>
    <w:rsid w:val="00374144"/>
    <w:rsid w:val="00384F46"/>
    <w:rsid w:val="003A72CA"/>
    <w:rsid w:val="003C3866"/>
    <w:rsid w:val="003F42AF"/>
    <w:rsid w:val="00412F6D"/>
    <w:rsid w:val="004174A6"/>
    <w:rsid w:val="0042635A"/>
    <w:rsid w:val="00465AB4"/>
    <w:rsid w:val="00466B6F"/>
    <w:rsid w:val="004A53E6"/>
    <w:rsid w:val="004B3188"/>
    <w:rsid w:val="004C63B5"/>
    <w:rsid w:val="004D461E"/>
    <w:rsid w:val="004D7BFC"/>
    <w:rsid w:val="004F1D4E"/>
    <w:rsid w:val="00517479"/>
    <w:rsid w:val="00521B0C"/>
    <w:rsid w:val="00524084"/>
    <w:rsid w:val="00534223"/>
    <w:rsid w:val="005442F0"/>
    <w:rsid w:val="00573A08"/>
    <w:rsid w:val="005A0BE5"/>
    <w:rsid w:val="005A7077"/>
    <w:rsid w:val="005E1E92"/>
    <w:rsid w:val="005E2C99"/>
    <w:rsid w:val="00621DFE"/>
    <w:rsid w:val="00650360"/>
    <w:rsid w:val="00672258"/>
    <w:rsid w:val="006756E0"/>
    <w:rsid w:val="0067575B"/>
    <w:rsid w:val="00692C26"/>
    <w:rsid w:val="006E70BE"/>
    <w:rsid w:val="006F2D3D"/>
    <w:rsid w:val="00700835"/>
    <w:rsid w:val="00726F87"/>
    <w:rsid w:val="007333B9"/>
    <w:rsid w:val="00791B7D"/>
    <w:rsid w:val="007B6B93"/>
    <w:rsid w:val="007D390A"/>
    <w:rsid w:val="007D5D54"/>
    <w:rsid w:val="007D7924"/>
    <w:rsid w:val="007E3350"/>
    <w:rsid w:val="007E470C"/>
    <w:rsid w:val="007E5F71"/>
    <w:rsid w:val="00805B43"/>
    <w:rsid w:val="0081551E"/>
    <w:rsid w:val="00821415"/>
    <w:rsid w:val="008359DF"/>
    <w:rsid w:val="0083768F"/>
    <w:rsid w:val="0086548F"/>
    <w:rsid w:val="00883D37"/>
    <w:rsid w:val="008A585F"/>
    <w:rsid w:val="008C4D6B"/>
    <w:rsid w:val="008F1425"/>
    <w:rsid w:val="00903D33"/>
    <w:rsid w:val="0091595A"/>
    <w:rsid w:val="009165EA"/>
    <w:rsid w:val="00947874"/>
    <w:rsid w:val="00966A44"/>
    <w:rsid w:val="0098107B"/>
    <w:rsid w:val="009829F2"/>
    <w:rsid w:val="0098503A"/>
    <w:rsid w:val="00990E5A"/>
    <w:rsid w:val="00993F61"/>
    <w:rsid w:val="009B0746"/>
    <w:rsid w:val="009C198B"/>
    <w:rsid w:val="009D207E"/>
    <w:rsid w:val="009E691A"/>
    <w:rsid w:val="00A074CB"/>
    <w:rsid w:val="00A369C4"/>
    <w:rsid w:val="00A409B6"/>
    <w:rsid w:val="00A47986"/>
    <w:rsid w:val="00A91A24"/>
    <w:rsid w:val="00AC0E99"/>
    <w:rsid w:val="00AF5046"/>
    <w:rsid w:val="00B06821"/>
    <w:rsid w:val="00B3396B"/>
    <w:rsid w:val="00B33E0C"/>
    <w:rsid w:val="00B42AA4"/>
    <w:rsid w:val="00B43751"/>
    <w:rsid w:val="00B45FE9"/>
    <w:rsid w:val="00B65E97"/>
    <w:rsid w:val="00B84180"/>
    <w:rsid w:val="00B94251"/>
    <w:rsid w:val="00B972A1"/>
    <w:rsid w:val="00BA523C"/>
    <w:rsid w:val="00BD05FD"/>
    <w:rsid w:val="00C42A3C"/>
    <w:rsid w:val="00C617DD"/>
    <w:rsid w:val="00C65747"/>
    <w:rsid w:val="00C82AE2"/>
    <w:rsid w:val="00C959B3"/>
    <w:rsid w:val="00CD2C6D"/>
    <w:rsid w:val="00CF1A0F"/>
    <w:rsid w:val="00D02C41"/>
    <w:rsid w:val="00D35FAD"/>
    <w:rsid w:val="00D36252"/>
    <w:rsid w:val="00D4330B"/>
    <w:rsid w:val="00D460F1"/>
    <w:rsid w:val="00D51B44"/>
    <w:rsid w:val="00D56735"/>
    <w:rsid w:val="00D71DAB"/>
    <w:rsid w:val="00D81480"/>
    <w:rsid w:val="00DA2E40"/>
    <w:rsid w:val="00DA5BF8"/>
    <w:rsid w:val="00DC71AA"/>
    <w:rsid w:val="00DD2FAB"/>
    <w:rsid w:val="00DE627C"/>
    <w:rsid w:val="00E2465F"/>
    <w:rsid w:val="00E30AC8"/>
    <w:rsid w:val="00E46E7E"/>
    <w:rsid w:val="00E76428"/>
    <w:rsid w:val="00E84F02"/>
    <w:rsid w:val="00E905D4"/>
    <w:rsid w:val="00E95631"/>
    <w:rsid w:val="00EB6CAE"/>
    <w:rsid w:val="00EF16A5"/>
    <w:rsid w:val="00F1173B"/>
    <w:rsid w:val="00F15DDC"/>
    <w:rsid w:val="00F53081"/>
    <w:rsid w:val="00F57BC9"/>
    <w:rsid w:val="00F72768"/>
    <w:rsid w:val="00FA059F"/>
    <w:rsid w:val="00FA538E"/>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90691A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05FD"/>
    <w:pPr>
      <w:spacing w:after="160" w:line="259" w:lineRule="auto"/>
    </w:pPr>
    <w:rPr>
      <w:rFonts w:ascii="Times New Roman" w:hAnsi="Times New Roman" w:cs="Times New Roman"/>
      <w:sz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8107B"/>
    <w:pPr>
      <w:keepNext/>
      <w:keepLines/>
      <w:spacing w:before="200" w:after="0" w:line="240" w:lineRule="auto"/>
      <w:outlineLvl w:val="3"/>
    </w:pPr>
    <w:rPr>
      <w:rFonts w:asciiTheme="majorHAnsi" w:eastAsiaTheme="majorEastAsia" w:hAnsiTheme="majorHAnsi" w:cstheme="majorBidi"/>
      <w:b/>
      <w:bCs/>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
    <w:basedOn w:val="DefaultParagraphFont"/>
    <w:uiPriority w:val="20"/>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8107B"/>
    <w:rPr>
      <w:b/>
      <w:sz w:val="20"/>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1"/>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sz w:val="20"/>
    </w:rPr>
  </w:style>
  <w:style w:type="paragraph" w:styleId="Header">
    <w:name w:val="header"/>
    <w:basedOn w:val="Normal"/>
    <w:link w:val="HeaderChar"/>
    <w:uiPriority w:val="99"/>
    <w:unhideWhenUsed/>
    <w:rsid w:val="0098107B"/>
    <w:pPr>
      <w:tabs>
        <w:tab w:val="center" w:pos="4320"/>
        <w:tab w:val="right" w:pos="8640"/>
      </w:tabs>
      <w:spacing w:after="0" w:line="240" w:lineRule="auto"/>
    </w:pPr>
    <w:rPr>
      <w:sz w:val="20"/>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sz w:val="20"/>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character" w:styleId="FollowedHyperlink">
    <w:name w:val="FollowedHyperlink"/>
    <w:basedOn w:val="DefaultParagraphFont"/>
    <w:uiPriority w:val="99"/>
    <w:semiHidden/>
    <w:unhideWhenUsed/>
    <w:rsid w:val="00017BFB"/>
    <w:rPr>
      <w:color w:val="800080" w:themeColor="followedHyperlink"/>
      <w:u w:val="single"/>
    </w:rPr>
  </w:style>
  <w:style w:type="character" w:styleId="IntenseEmphasis">
    <w:name w:val="Intense Emphasis"/>
    <w:uiPriority w:val="1"/>
    <w:qFormat/>
    <w:rsid w:val="00B43751"/>
    <w:rPr>
      <w:bCs/>
      <w:sz w:val="20"/>
      <w:u w:val="single"/>
    </w:rPr>
  </w:style>
  <w:style w:type="character" w:customStyle="1" w:styleId="BoldUnderlineChar">
    <w:name w:val="Bold Underline Char"/>
    <w:locked/>
    <w:rsid w:val="002B6CA6"/>
    <w:rPr>
      <w:rFonts w:ascii="Times New Roman" w:eastAsia="Times New Roman" w:hAnsi="Times New Roman"/>
      <w:b/>
      <w:bCs/>
      <w:szCs w:val="24"/>
      <w:u w:val="single"/>
    </w:rPr>
  </w:style>
  <w:style w:type="character" w:customStyle="1" w:styleId="yshortcuts">
    <w:name w:val="yshortcuts"/>
    <w:rsid w:val="002B6CA6"/>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99"/>
    <w:qFormat/>
    <w:rsid w:val="000F13C1"/>
    <w:pPr>
      <w:spacing w:after="0" w:line="240" w:lineRule="auto"/>
    </w:pPr>
    <w:rPr>
      <w:rFonts w:ascii="Arial Narrow" w:eastAsia="Calibri" w:hAnsi="Arial Narrow"/>
      <w:sz w:val="20"/>
      <w:szCs w:val="20"/>
      <w:u w:val="thick"/>
      <w:lang w:val="x-none" w:eastAsia="x-none"/>
    </w:rPr>
  </w:style>
  <w:style w:type="character" w:customStyle="1" w:styleId="CiteChar">
    <w:name w:val="Cite Char"/>
    <w:aliases w:val="cite_tag Char,Heading 21 Char, Char Char Char Char1 Char,Char Char Char Char1 Char Char,Char Char Char Char1 Char Char1"/>
    <w:rsid w:val="000F13C1"/>
    <w:rPr>
      <w:rFonts w:ascii="Arial Narrow" w:hAnsi="Arial Narrow"/>
      <w:b/>
      <w:sz w:val="24"/>
      <w:u w:val="thick"/>
      <w:lang w:val="x-none" w:eastAsia="x-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05FD"/>
    <w:pPr>
      <w:spacing w:after="160" w:line="259" w:lineRule="auto"/>
    </w:pPr>
    <w:rPr>
      <w:rFonts w:ascii="Times New Roman" w:hAnsi="Times New Roman" w:cs="Times New Roman"/>
      <w:sz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8107B"/>
    <w:pPr>
      <w:keepNext/>
      <w:keepLines/>
      <w:spacing w:before="200" w:after="0" w:line="240" w:lineRule="auto"/>
      <w:outlineLvl w:val="3"/>
    </w:pPr>
    <w:rPr>
      <w:rFonts w:asciiTheme="majorHAnsi" w:eastAsiaTheme="majorEastAsia" w:hAnsiTheme="majorHAnsi" w:cstheme="majorBidi"/>
      <w:b/>
      <w:bCs/>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
    <w:basedOn w:val="DefaultParagraphFont"/>
    <w:uiPriority w:val="20"/>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8107B"/>
    <w:rPr>
      <w:b/>
      <w:sz w:val="20"/>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1"/>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sz w:val="20"/>
    </w:rPr>
  </w:style>
  <w:style w:type="paragraph" w:styleId="Header">
    <w:name w:val="header"/>
    <w:basedOn w:val="Normal"/>
    <w:link w:val="HeaderChar"/>
    <w:uiPriority w:val="99"/>
    <w:unhideWhenUsed/>
    <w:rsid w:val="0098107B"/>
    <w:pPr>
      <w:tabs>
        <w:tab w:val="center" w:pos="4320"/>
        <w:tab w:val="right" w:pos="8640"/>
      </w:tabs>
      <w:spacing w:after="0" w:line="240" w:lineRule="auto"/>
    </w:pPr>
    <w:rPr>
      <w:sz w:val="20"/>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sz w:val="20"/>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basedOn w:val="DefaultParagraphFont"/>
    <w:uiPriority w:val="99"/>
    <w:unhideWhenUsed/>
    <w:rsid w:val="0098107B"/>
    <w:rPr>
      <w:color w:val="0000FF" w:themeColor="hyperlink"/>
      <w:u w:val="single"/>
    </w:rPr>
  </w:style>
  <w:style w:type="character" w:styleId="FollowedHyperlink">
    <w:name w:val="FollowedHyperlink"/>
    <w:basedOn w:val="DefaultParagraphFont"/>
    <w:uiPriority w:val="99"/>
    <w:semiHidden/>
    <w:unhideWhenUsed/>
    <w:rsid w:val="00017BFB"/>
    <w:rPr>
      <w:color w:val="800080" w:themeColor="followedHyperlink"/>
      <w:u w:val="single"/>
    </w:rPr>
  </w:style>
  <w:style w:type="character" w:styleId="IntenseEmphasis">
    <w:name w:val="Intense Emphasis"/>
    <w:uiPriority w:val="1"/>
    <w:qFormat/>
    <w:rsid w:val="00B43751"/>
    <w:rPr>
      <w:bCs/>
      <w:sz w:val="20"/>
      <w:u w:val="single"/>
    </w:rPr>
  </w:style>
  <w:style w:type="character" w:customStyle="1" w:styleId="BoldUnderlineChar">
    <w:name w:val="Bold Underline Char"/>
    <w:locked/>
    <w:rsid w:val="002B6CA6"/>
    <w:rPr>
      <w:rFonts w:ascii="Times New Roman" w:eastAsia="Times New Roman" w:hAnsi="Times New Roman"/>
      <w:b/>
      <w:bCs/>
      <w:szCs w:val="24"/>
      <w:u w:val="single"/>
    </w:rPr>
  </w:style>
  <w:style w:type="character" w:customStyle="1" w:styleId="yshortcuts">
    <w:name w:val="yshortcuts"/>
    <w:rsid w:val="002B6CA6"/>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99"/>
    <w:qFormat/>
    <w:rsid w:val="000F13C1"/>
    <w:pPr>
      <w:spacing w:after="0" w:line="240" w:lineRule="auto"/>
    </w:pPr>
    <w:rPr>
      <w:rFonts w:ascii="Arial Narrow" w:eastAsia="Calibri" w:hAnsi="Arial Narrow"/>
      <w:sz w:val="20"/>
      <w:szCs w:val="20"/>
      <w:u w:val="thick"/>
      <w:lang w:val="x-none" w:eastAsia="x-none"/>
    </w:rPr>
  </w:style>
  <w:style w:type="character" w:customStyle="1" w:styleId="CiteChar">
    <w:name w:val="Cite Char"/>
    <w:aliases w:val="cite_tag Char,Heading 21 Char, Char Char Char Char1 Char,Char Char Char Char1 Char Char,Char Char Char Char1 Char Char1"/>
    <w:rsid w:val="000F13C1"/>
    <w:rPr>
      <w:rFonts w:ascii="Arial Narrow" w:hAnsi="Arial Narrow"/>
      <w:b/>
      <w:sz w:val="24"/>
      <w:u w:val="thick"/>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lettersfromtexas.com/2015/05/scotus-taking-texas-redistricting-case-is-potentially-bad-news-for-minorities-democrats.html" TargetMode="External"/><Relationship Id="rId14" Type="http://schemas.openxmlformats.org/officeDocument/2006/relationships/hyperlink" Target="http://www.washingtonpost.com/politics/supreme-court-dismisses-challenge-to-surveillance-law/2013/02/26/ce04b364-8042-11e2-b99e-6baf4ebe42df_story.html" TargetMode="External"/><Relationship Id="rId15" Type="http://schemas.openxmlformats.org/officeDocument/2006/relationships/hyperlink" Target="http://www.supremecourt.gov/opinions/12pdf/11-1025_ihdj.pdf" TargetMode="External"/><Relationship Id="rId16" Type="http://schemas.openxmlformats.org/officeDocument/2006/relationships/hyperlink" Target="http://articles.washingtonpost.com/2012-10-29/politics/35502394_1_verrilli-wiretap-law-challenge" TargetMode="External"/><Relationship Id="rId17" Type="http://schemas.openxmlformats.org/officeDocument/2006/relationships/hyperlink" Target="http://www.nationaljournal.com/nationalsecurity/how-justice-anthony-kennedy-helped-bring-you-the-surveillance-state-20130709" TargetMode="External"/><Relationship Id="rId18" Type="http://schemas.openxmlformats.org/officeDocument/2006/relationships/hyperlink" Target="http://www.theatlantic.com/politics/archive/2015/05/does-the-patriot-act-allow-bulk-surveillance/392651/" TargetMode="External"/><Relationship Id="rId19" Type="http://schemas.openxmlformats.org/officeDocument/2006/relationships/hyperlink" Target="http://www.huffingtonpost.com/2014/04/17/supreme-court-nsa_n_5170559.html" TargetMode="External"/><Relationship Id="rId63" Type="http://schemas.openxmlformats.org/officeDocument/2006/relationships/hyperlink" Target="http://www.scotusblog.com/2015/07/symposium-taking-voter-equality-seriously/" TargetMode="External"/><Relationship Id="rId64" Type="http://schemas.openxmlformats.org/officeDocument/2006/relationships/fontTable" Target="fontTable.xml"/><Relationship Id="rId65" Type="http://schemas.openxmlformats.org/officeDocument/2006/relationships/theme" Target="theme/theme1.xml"/><Relationship Id="rId50" Type="http://schemas.openxmlformats.org/officeDocument/2006/relationships/hyperlink" Target="http://www.theatlantic.com/politics/archive/2015/05/one-person-one-vote/394502/" TargetMode="External"/><Relationship Id="rId51" Type="http://schemas.openxmlformats.org/officeDocument/2006/relationships/hyperlink" Target="http://www.dailykos.com/story/2015/05/26/1387893/--One-Person-One-Vote-but-which-persons" TargetMode="External"/><Relationship Id="rId52" Type="http://schemas.openxmlformats.org/officeDocument/2006/relationships/hyperlink" Target="http://www.scotusblog.com/2015/07/does-one-person-one-vote-really-mean-what-it-says/" TargetMode="External"/><Relationship Id="rId53" Type="http://schemas.openxmlformats.org/officeDocument/2006/relationships/hyperlink" Target="http://fivethirtyeight.com/datalab/one-person-one-vote-case-relies-on-statistics-that-nobody-has/" TargetMode="External"/><Relationship Id="rId54" Type="http://schemas.openxmlformats.org/officeDocument/2006/relationships/hyperlink" Target="http://blog.constitutioncenter.org/2015/05/constitution-check-how-can-voter-equality-be-made-a-reality/" TargetMode="External"/><Relationship Id="rId55" Type="http://schemas.openxmlformats.org/officeDocument/2006/relationships/hyperlink" Target="http://chicago.suntimes.com/opinion/7/71/640438/steve-huntley-one-person-one-vote-complicated-concept" TargetMode="External"/><Relationship Id="rId56" Type="http://schemas.openxmlformats.org/officeDocument/2006/relationships/hyperlink" Target="http://www.scotusblog.com/2015/07/symposium-taking-voter-equality-seriously/" TargetMode="External"/><Relationship Id="rId57" Type="http://schemas.openxmlformats.org/officeDocument/2006/relationships/hyperlink" Target="http://www.scotusblog.com/2015/07/appeals-court-wants-court-to-take-new-look-at-abortion/" TargetMode="External"/><Relationship Id="rId58" Type="http://schemas.openxmlformats.org/officeDocument/2006/relationships/hyperlink" Target="http://blogs.wsj.com/law/2015/06/29/supreme-court-gives-texas-abortion-clinics-a-reprieve/" TargetMode="External"/><Relationship Id="rId59" Type="http://schemas.openxmlformats.org/officeDocument/2006/relationships/hyperlink" Target="http://www.ca5.uscourts.gov/opinions%5Cpub%5C14/14-50928-CV0.pdf" TargetMode="External"/><Relationship Id="rId40" Type="http://schemas.openxmlformats.org/officeDocument/2006/relationships/hyperlink" Target="https://bulk.resource.org/courts.gov/c/F2/918/918.F2d.763.90-56024.90-55945.90-55944.html" TargetMode="External"/><Relationship Id="rId41" Type="http://schemas.openxmlformats.org/officeDocument/2006/relationships/hyperlink" Target="http://papers.ssrn.com/sol3/papers.cfm?abstract_id=1724982" TargetMode="External"/><Relationship Id="rId42" Type="http://schemas.openxmlformats.org/officeDocument/2006/relationships/hyperlink" Target="http://www.law.cornell.edu/supct/html/99-1946.ZD.html" TargetMode="External"/><Relationship Id="rId43" Type="http://schemas.openxmlformats.org/officeDocument/2006/relationships/hyperlink" Target="http://www.slate.com/articles/news_and_politics/jurisprudence/2015/05/evenwel_v_abbott_supreme_court_case_state_districts_count_voters_or_total.html" TargetMode="External"/><Relationship Id="rId44" Type="http://schemas.openxmlformats.org/officeDocument/2006/relationships/hyperlink" Target="http://www.newyorker.com/news/john-cassidy/why-2016-is-so-very-important" TargetMode="External"/><Relationship Id="rId45" Type="http://schemas.openxmlformats.org/officeDocument/2006/relationships/hyperlink" Target="http://www.alternet.org/election-2016/12-ways-gop-would-destroy-country-if-they-controlled-washington-after-2016" TargetMode="External"/><Relationship Id="rId46" Type="http://schemas.openxmlformats.org/officeDocument/2006/relationships/hyperlink" Target="http://heinonline.org/HOL/LandingPage?handle=hein.journals/sdlp8&amp;div=16&amp;id=&amp;page" TargetMode="External"/><Relationship Id="rId47" Type="http://schemas.openxmlformats.org/officeDocument/2006/relationships/hyperlink" Target="http://www.usnews.com/news/articles/2015/02/02/the-pitfalls-of-a-new-republican-majority-in-congress" TargetMode="External"/><Relationship Id="rId48" Type="http://schemas.openxmlformats.org/officeDocument/2006/relationships/hyperlink" Target="http://www.nuclearfiles.org/menu/key-issues/nuclear-weapons/history/post-cold-war/biden_bipartisan-foreign-policy-crisis.htm" TargetMode="External"/><Relationship Id="rId49" Type="http://schemas.openxmlformats.org/officeDocument/2006/relationships/hyperlink" Target="http://www.dailyfinance.com/2014/03/05/republican-democrat-presidents-better-stock-market-performanc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alclearpolitics.com/articles/2015/06/03/the_most_important_redistricting_case_in_50_years_126831.html" TargetMode="External"/><Relationship Id="rId9" Type="http://schemas.openxmlformats.org/officeDocument/2006/relationships/hyperlink" Target="http://www.grgblaw.com/wisconsin-trial-lawyers/2015/01/08/drones-for-aerial-surveillance-police/" TargetMode="External"/><Relationship Id="rId30" Type="http://schemas.openxmlformats.org/officeDocument/2006/relationships/hyperlink" Target="http://www.nytimes.com/2015/05/27/us/supreme-court-to-weigh-meaning-of-one-person-one-vote.html?smid=tw-share&amp;_r=1" TargetMode="External"/><Relationship Id="rId31" Type="http://schemas.openxmlformats.org/officeDocument/2006/relationships/hyperlink" Target="http://topics.nytimes.com/top/reference/timestopics/organizations/s/supreme_court/index.html?inline=nyt-org" TargetMode="External"/><Relationship Id="rId32" Type="http://schemas.openxmlformats.org/officeDocument/2006/relationships/hyperlink" Target="http://topics.nytimes.com/top/reference/timestopics/organizations/s/supreme_court/index.html?inline=nyt-org" TargetMode="External"/><Relationship Id="rId33" Type="http://schemas.openxmlformats.org/officeDocument/2006/relationships/hyperlink" Target="https://www.law.cornell.edu/supremecourt/text/12-96" TargetMode="External"/><Relationship Id="rId34" Type="http://schemas.openxmlformats.org/officeDocument/2006/relationships/hyperlink" Target="http://topics.nytimes.com/topics/reference/timestopics/subjects/v/voting_rights_act_1965/index.html?inline=nyt-classifier" TargetMode="External"/><Relationship Id="rId35" Type="http://schemas.openxmlformats.org/officeDocument/2006/relationships/hyperlink" Target="http://www.projectonfairrepresentation.org/" TargetMode="External"/><Relationship Id="rId36" Type="http://schemas.openxmlformats.org/officeDocument/2006/relationships/hyperlink" Target="http://topics.nytimes.com/topics/reference/timestopics/subjects/v/voting_rights_act_1965/index.html?inline=nyt-classifier" TargetMode="External"/><Relationship Id="rId37" Type="http://schemas.openxmlformats.org/officeDocument/2006/relationships/hyperlink" Target="http://sblog.s3.amazonaws.com/wp-content/uploads/2015/05/14-940-js-pet.pdf" TargetMode="External"/><Relationship Id="rId38" Type="http://schemas.openxmlformats.org/officeDocument/2006/relationships/hyperlink" Target="http://caselaw.lp.findlaw.com/scripts/getcase.pl?court=US&amp;vol=377&amp;invol=533" TargetMode="External"/><Relationship Id="rId39" Type="http://schemas.openxmlformats.org/officeDocument/2006/relationships/hyperlink" Target="http://caselaw.findlaw.com/us-5th-circuit/1451888.html" TargetMode="External"/><Relationship Id="rId20" Type="http://schemas.openxmlformats.org/officeDocument/2006/relationships/hyperlink" Target="http://www.washingtonpost.com/business/technology/supreme-court-cellphone-ruling-hints-at-broader-curbs-on-surveillance/2014/06/25/2732b532-fc9b-11e3-8176-f2c941cf35f1_story.html" TargetMode="External"/><Relationship Id="rId21" Type="http://schemas.openxmlformats.org/officeDocument/2006/relationships/hyperlink" Target="http://thinkprogress.org/justice/2014/12/10/3601363/nsa-surveillance-ninth-circuit/" TargetMode="External"/><Relationship Id="rId22" Type="http://schemas.openxmlformats.org/officeDocument/2006/relationships/hyperlink" Target="http://www.forbes.com/sites/danielfisher/2015/05/07/court-rules-nsa-phone-surveillance-illegal-but-saves-bigger-questions-for-later/" TargetMode="External"/><Relationship Id="rId23" Type="http://schemas.openxmlformats.org/officeDocument/2006/relationships/hyperlink" Target="http://www.politico.com/story/2013/02/supreme-court-dismisses-surveillance-case-88097.html" TargetMode="External"/><Relationship Id="rId24" Type="http://schemas.openxmlformats.org/officeDocument/2006/relationships/hyperlink" Target="http://www.nydailynews.com/news/politics/supreme-court-refuses-case-controversial-nsa-phone-surveillance-article-1.1748552" TargetMode="External"/><Relationship Id="rId25" Type="http://schemas.openxmlformats.org/officeDocument/2006/relationships/hyperlink" Target="http://dailysignal.com/2015/06/26/is-kennedy-still-the-swing-vote-on-the-supreme-court/" TargetMode="External"/><Relationship Id="rId26" Type="http://schemas.openxmlformats.org/officeDocument/2006/relationships/hyperlink" Target="http://supremecourtreview.com/default/justice/index/id/40" TargetMode="External"/><Relationship Id="rId27" Type="http://schemas.openxmlformats.org/officeDocument/2006/relationships/hyperlink" Target="http://mb.com.ph/anthony-kennedy-one-justice-makes-big-difference-in-us-gay-marriage-ruling/" TargetMode="External"/><Relationship Id="rId28" Type="http://schemas.openxmlformats.org/officeDocument/2006/relationships/hyperlink" Target="http://www.lexisnexis.com.turing.library.northwestern.edu/hottopics/lnacademic/" TargetMode="External"/><Relationship Id="rId29" Type="http://schemas.openxmlformats.org/officeDocument/2006/relationships/hyperlink" Target="http://www.huffingtonpost.com/ian-reifowitz/when-it-comes-to-voting-c_b_7485910.html" TargetMode="External"/><Relationship Id="rId60" Type="http://schemas.openxmlformats.org/officeDocument/2006/relationships/hyperlink" Target="http://media.ca8.uscourts.gov/opndir/15/07/142128P.pdf" TargetMode="External"/><Relationship Id="rId61" Type="http://schemas.openxmlformats.org/officeDocument/2006/relationships/hyperlink" Target="http://www.ncregister.com/daily-news/supreme-court-upholds-use-of-controversial-lethal-injection-drug/" TargetMode="External"/><Relationship Id="rId62" Type="http://schemas.openxmlformats.org/officeDocument/2006/relationships/hyperlink" Target="http://www.nytimes.com/roomfordebate/2015/07/06/is-the-supreme-court-too-powerful/great-controversy-is-usually-the-exception-for-the-supreme-court" TargetMode="External"/><Relationship Id="rId10" Type="http://schemas.openxmlformats.org/officeDocument/2006/relationships/hyperlink" Target="http://www.washingtonpost.com/politics/supreme-court-dismisses-challenge-to-surveillance-law/2013/02/26/ce04b364-8042-11e2-b99e-6baf4ebe42df_story.html" TargetMode="External"/><Relationship Id="rId11" Type="http://schemas.openxmlformats.org/officeDocument/2006/relationships/hyperlink" Target="http://www.supremecourt.gov/opinions/12pdf/11-1025_ihdj.pdf" TargetMode="External"/><Relationship Id="rId12" Type="http://schemas.openxmlformats.org/officeDocument/2006/relationships/hyperlink" Target="http://articles.washingtonpost.com/2012-10-29/politics/35502394_1_verrilli-wiretap-law-challe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96</TotalTime>
  <Pages>77</Pages>
  <Words>39998</Words>
  <Characters>227995</Characters>
  <Application>Microsoft Macintosh Word</Application>
  <DocSecurity>0</DocSecurity>
  <Lines>1899</Lines>
  <Paragraphs>534</Paragraphs>
  <ScaleCrop>false</ScaleCrop>
  <Company>Whitman College</Company>
  <LinksUpToDate>false</LinksUpToDate>
  <CharactersWithSpaces>267459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36</cp:revision>
  <dcterms:created xsi:type="dcterms:W3CDTF">2015-07-28T15:31:00Z</dcterms:created>
  <dcterms:modified xsi:type="dcterms:W3CDTF">2015-08-01T15:47:00Z</dcterms:modified>
</cp:coreProperties>
</file>