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A5088E" w14:textId="77777777" w:rsidR="00B45FE9" w:rsidRDefault="00966442" w:rsidP="00966442">
      <w:pPr>
        <w:pStyle w:val="Heading1"/>
      </w:pPr>
      <w:r>
        <w:t>Critical Terrorism Studies Neg</w:t>
      </w:r>
    </w:p>
    <w:p w14:paraId="57462440" w14:textId="77777777" w:rsidR="00966442" w:rsidRDefault="001E67D3" w:rsidP="001E67D3">
      <w:pPr>
        <w:pStyle w:val="Heading2"/>
      </w:pPr>
      <w:r>
        <w:lastRenderedPageBreak/>
        <w:t>1NC</w:t>
      </w:r>
    </w:p>
    <w:p w14:paraId="49907109" w14:textId="77777777" w:rsidR="00661126" w:rsidRDefault="00661126" w:rsidP="00661126">
      <w:pPr>
        <w:rPr>
          <w:b/>
          <w:bCs/>
          <w:iCs/>
        </w:rPr>
      </w:pPr>
    </w:p>
    <w:p w14:paraId="0367DF6E" w14:textId="77777777" w:rsidR="00661126" w:rsidRPr="00661126" w:rsidRDefault="00661126" w:rsidP="00661126">
      <w:pPr>
        <w:rPr>
          <w:b/>
          <w:bCs/>
          <w:iCs/>
        </w:rPr>
      </w:pPr>
      <w:r w:rsidRPr="00661126">
        <w:rPr>
          <w:b/>
          <w:bCs/>
          <w:iCs/>
        </w:rPr>
        <w:t xml:space="preserve">The war on terrorism is a discursive creation.  Only by destabilizing the dominant narrative can we hope to challenge the current </w:t>
      </w:r>
      <w:proofErr w:type="gramStart"/>
      <w:r w:rsidRPr="00661126">
        <w:rPr>
          <w:b/>
          <w:bCs/>
          <w:iCs/>
        </w:rPr>
        <w:t>practices which</w:t>
      </w:r>
      <w:proofErr w:type="gramEnd"/>
      <w:r w:rsidRPr="00661126">
        <w:rPr>
          <w:b/>
          <w:bCs/>
          <w:iCs/>
        </w:rPr>
        <w:t xml:space="preserve"> make violence and terrorism inevitable</w:t>
      </w:r>
    </w:p>
    <w:p w14:paraId="42F33D27" w14:textId="77777777" w:rsidR="00661126" w:rsidRPr="00661126" w:rsidRDefault="00661126" w:rsidP="00661126">
      <w:r w:rsidRPr="00661126">
        <w:t xml:space="preserve">Richard </w:t>
      </w:r>
      <w:r w:rsidRPr="00661126">
        <w:rPr>
          <w:b/>
          <w:bCs/>
        </w:rPr>
        <w:t>JACKSON</w:t>
      </w:r>
      <w:r w:rsidRPr="00661126">
        <w:t xml:space="preserve"> is Lecturer in International Security at the Centre for International Politics at the University of Manchester, </w:t>
      </w:r>
      <w:r w:rsidRPr="00661126">
        <w:rPr>
          <w:b/>
          <w:bCs/>
        </w:rPr>
        <w:t>5</w:t>
      </w:r>
      <w:r w:rsidRPr="00661126">
        <w:t xml:space="preserve"> [2005, </w:t>
      </w:r>
      <w:r w:rsidRPr="00661126">
        <w:rPr>
          <w:i/>
        </w:rPr>
        <w:t>Writing the War on Terrorism</w:t>
      </w:r>
      <w:r w:rsidRPr="00661126">
        <w:t>, pg. 181-183]</w:t>
      </w:r>
    </w:p>
    <w:p w14:paraId="087DD1DF" w14:textId="77777777" w:rsidR="00661126" w:rsidRPr="00661126" w:rsidRDefault="00661126" w:rsidP="00661126"/>
    <w:p w14:paraId="5DE8FD2D" w14:textId="77777777" w:rsidR="00661126" w:rsidRPr="00661126" w:rsidRDefault="00661126" w:rsidP="00661126">
      <w:r w:rsidRPr="00661126">
        <w:t xml:space="preserve">In each instance of ‘symbolic generalisation’, including the ‘war on terrorism,’ the same discursive practices can be observed: </w:t>
      </w:r>
      <w:r w:rsidRPr="00661126">
        <w:rPr>
          <w:bCs/>
          <w:u w:val="single"/>
        </w:rPr>
        <w:t>the creation of a sense of exceptional grievance and victim-hood; the demonisation and dehumanisation of an enemy ‘other’; the manufacture of a catastrophic threat and danger which demands immediate and forceful action; and the justification and legitimisation of pre-emptive (or preventive) counter-violence. When these messages are repeated endlessly</w:t>
      </w:r>
      <w:r w:rsidRPr="00661126">
        <w:t xml:space="preserve"> through the media, in university lecture halls and churches, through laws, by institutional practices and in daily conversations - </w:t>
      </w:r>
      <w:r w:rsidRPr="00661126">
        <w:rPr>
          <w:bCs/>
          <w:u w:val="single"/>
        </w:rPr>
        <w:t>when society is saturated with the same words over and over - ordinary people are persuaded to go to war and to stand by when human rights are abused. The ‘war on terrorism’</w:t>
      </w:r>
      <w:r w:rsidRPr="00661126">
        <w:t xml:space="preserve">, like other kinds of political violence, </w:t>
      </w:r>
      <w:r w:rsidRPr="00661126">
        <w:rPr>
          <w:bCs/>
          <w:u w:val="single"/>
        </w:rPr>
        <w:t xml:space="preserve">is </w:t>
      </w:r>
      <w:r w:rsidRPr="00661126">
        <w:rPr>
          <w:b/>
          <w:iCs/>
          <w:u w:val="single"/>
        </w:rPr>
        <w:t>not a natural or normal response to objective conditions or events</w:t>
      </w:r>
      <w:r w:rsidRPr="00661126">
        <w:rPr>
          <w:bCs/>
          <w:u w:val="single"/>
        </w:rPr>
        <w:t>; nor is it simply an inevitable response to the actions of others. It is</w:t>
      </w:r>
      <w:r w:rsidRPr="00661126">
        <w:t xml:space="preserve"> rather, </w:t>
      </w:r>
      <w:r w:rsidRPr="00661126">
        <w:rPr>
          <w:bCs/>
          <w:u w:val="single"/>
        </w:rPr>
        <w:t>a totalising discourse which has been deliberately</w:t>
      </w:r>
      <w:r w:rsidRPr="00661126">
        <w:t xml:space="preserve">, and in some senses, artificially, </w:t>
      </w:r>
      <w:r w:rsidRPr="00661126">
        <w:rPr>
          <w:bCs/>
          <w:u w:val="single"/>
        </w:rPr>
        <w:t xml:space="preserve">created to make people who would otherwise be circumscribed by normal social codes of non-violence, tolerance and human rights, complicit or even willing participants in a massive project of counter- terrorist violence. </w:t>
      </w:r>
      <w:r w:rsidRPr="00661126">
        <w:rPr>
          <w:b/>
          <w:iCs/>
          <w:u w:val="single"/>
        </w:rPr>
        <w:t>It is a political and social construction, an edifice built on language and discursive practice</w:t>
      </w:r>
      <w:r w:rsidRPr="00661126">
        <w:t>.</w:t>
      </w:r>
    </w:p>
    <w:p w14:paraId="4E4584C8" w14:textId="77777777" w:rsidR="00661126" w:rsidRPr="00661126" w:rsidRDefault="00661126" w:rsidP="00661126">
      <w:r w:rsidRPr="00661126">
        <w:rPr>
          <w:bCs/>
          <w:u w:val="single"/>
        </w:rPr>
        <w:t>The current prominence of the ‘war on terrorism’</w:t>
      </w:r>
      <w:r w:rsidRPr="00661126">
        <w:t xml:space="preserve"> -its domination of public political discourse - </w:t>
      </w:r>
      <w:r w:rsidRPr="00661126">
        <w:rPr>
          <w:bCs/>
          <w:u w:val="single"/>
        </w:rPr>
        <w:t>poses three grave dangers</w:t>
      </w:r>
      <w:r w:rsidRPr="00661126">
        <w:t xml:space="preserve"> to the functioning of political life and democratic society. At the most fundamental level, </w:t>
      </w:r>
      <w:r w:rsidRPr="00661126">
        <w:rPr>
          <w:bCs/>
          <w:u w:val="single"/>
        </w:rPr>
        <w:t>the construction of large- scale political violence of any kind entails the destruction of</w:t>
      </w:r>
      <w:r w:rsidRPr="00661126">
        <w:t xml:space="preserve"> the moral consensus and the collapse of </w:t>
      </w:r>
      <w:r w:rsidRPr="00661126">
        <w:rPr>
          <w:bCs/>
          <w:u w:val="single"/>
        </w:rPr>
        <w:t>the moral community - and its replacement with discourses of victim-hood, hatred of the ‘other’, fear and counter-violence. Once a society embraces these new political narratives, once it venerates its grievances and truly</w:t>
      </w:r>
      <w:r w:rsidRPr="00661126">
        <w:t xml:space="preserve"> hates and </w:t>
      </w:r>
      <w:r w:rsidRPr="00661126">
        <w:rPr>
          <w:bCs/>
          <w:u w:val="single"/>
        </w:rPr>
        <w:t>fears an enemy ‘other’</w:t>
      </w:r>
      <w:r w:rsidRPr="00661126">
        <w:t xml:space="preserve">, public and </w:t>
      </w:r>
      <w:r w:rsidRPr="00661126">
        <w:rPr>
          <w:bCs/>
          <w:u w:val="single"/>
        </w:rPr>
        <w:t>political morality is quickly lost in the maze of national security expediencies</w:t>
      </w:r>
      <w:r w:rsidRPr="00661126">
        <w:t xml:space="preserve">. There is no starker illustration of western society’s current moral vacuity than the serious public debate about torturing terrorist suspects - not to mention its all-too-common practice by America and its allies. This is the moral mathematics of Hiroshima, where ‘9-11’ (the new ‘ground zero’) represents Pearl Harbor. In this calcuation, if the torture/nuclear incineration of thousands of evil terrorists/treacherous Japanese will save American lives by preventing another 9-11/Pearl Harbor, then it is acceptable behaviour. As Slavenka Drakulic expresses it, ‘once the concept of "otherness” [End Page 181] takes root, the unimaginable becomes possible’ (Drakulic quoted in Neuffer 2001: 32). </w:t>
      </w:r>
      <w:r w:rsidRPr="00661126">
        <w:rPr>
          <w:bCs/>
          <w:u w:val="single"/>
        </w:rPr>
        <w:t xml:space="preserve">The once </w:t>
      </w:r>
      <w:proofErr w:type="gramStart"/>
      <w:r w:rsidRPr="00661126">
        <w:rPr>
          <w:bCs/>
          <w:u w:val="single"/>
        </w:rPr>
        <w:t>unimaginable</w:t>
      </w:r>
      <w:proofErr w:type="gramEnd"/>
      <w:r w:rsidRPr="00661126">
        <w:rPr>
          <w:bCs/>
          <w:u w:val="single"/>
        </w:rPr>
        <w:t xml:space="preserve"> has in fact, become normal in our society and we see it all around: in the failure to demand investigation into documented war crimes and atrocities committed by Coalition forces in Afghanistan and Iraq; in the silence over the gross mistreatment of terrorist suspects, especially the legal minors</w:t>
      </w:r>
      <w:r w:rsidRPr="00661126">
        <w:t xml:space="preserve"> (children) </w:t>
      </w:r>
      <w:r w:rsidRPr="00661126">
        <w:rPr>
          <w:bCs/>
          <w:u w:val="single"/>
        </w:rPr>
        <w:t>or those who are interrogated and tortured for years and then released without charge; in the broadening victimisation and discrimination against the Muslim/Arab ‘other’ by the authorities and society at large; in the often inhuman treatment of immigrants and asylum seekers; in the lack of protest at the policies of assassination and extra-judicial killing, or the brutality of the occupation of Iraq; and in the widespread acquiescence to the insidious erosion of long-held political and civil rights domestically</w:t>
      </w:r>
      <w:r w:rsidRPr="00661126">
        <w:t>.</w:t>
      </w:r>
    </w:p>
    <w:p w14:paraId="5C03D9E6" w14:textId="77777777" w:rsidR="00661126" w:rsidRPr="00661126" w:rsidRDefault="00661126" w:rsidP="00661126">
      <w:r w:rsidRPr="00661126">
        <w:rPr>
          <w:bCs/>
          <w:u w:val="single"/>
        </w:rPr>
        <w:t>The</w:t>
      </w:r>
      <w:r w:rsidRPr="00661126">
        <w:t xml:space="preserve"> simple </w:t>
      </w:r>
      <w:r w:rsidRPr="00661126">
        <w:rPr>
          <w:bCs/>
          <w:u w:val="single"/>
        </w:rPr>
        <w:t>reason for this tacit complicity in</w:t>
      </w:r>
      <w:r w:rsidRPr="00661126">
        <w:t xml:space="preserve"> the construction of </w:t>
      </w:r>
      <w:r w:rsidRPr="00661126">
        <w:rPr>
          <w:bCs/>
          <w:u w:val="single"/>
        </w:rPr>
        <w:t>military and structural violence is</w:t>
      </w:r>
      <w:r w:rsidRPr="00661126">
        <w:t xml:space="preserve"> that </w:t>
      </w:r>
      <w:r w:rsidRPr="00661126">
        <w:rPr>
          <w:bCs/>
          <w:u w:val="single"/>
        </w:rPr>
        <w:t>these kinds of all encompassing and smothering discourses destabilise the moral community and replace non-violent political interaction with suspicion, fear, hatred, chauvinism and an impulse to defend violently the ‘imagined community’</w:t>
      </w:r>
      <w:r w:rsidRPr="00661126">
        <w:t xml:space="preserve">. In addition, </w:t>
      </w:r>
      <w:r w:rsidRPr="00661126">
        <w:rPr>
          <w:bCs/>
          <w:u w:val="single"/>
        </w:rPr>
        <w:t>they</w:t>
      </w:r>
      <w:r w:rsidRPr="00661126">
        <w:t xml:space="preserve"> automatically </w:t>
      </w:r>
      <w:r w:rsidRPr="00661126">
        <w:rPr>
          <w:b/>
          <w:iCs/>
          <w:u w:val="single"/>
        </w:rPr>
        <w:t>foreclose certain kinds of thought</w:t>
      </w:r>
      <w:r w:rsidRPr="00661126">
        <w:rPr>
          <w:bCs/>
          <w:u w:val="single"/>
        </w:rPr>
        <w:t>, simply because the language with which to frame doubts or question official justifications no longer exists or is inaccessible. While some individuals may initially feel unease at pictures of abused and humiliated ‘terrorist’ suspects</w:t>
      </w:r>
      <w:r w:rsidRPr="00661126">
        <w:t xml:space="preserve"> at Camp X-Ray, of tortured Iraqi prisoners or dead Afghan civilians, </w:t>
      </w:r>
      <w:r w:rsidRPr="00661126">
        <w:rPr>
          <w:b/>
          <w:iCs/>
          <w:u w:val="single"/>
        </w:rPr>
        <w:t>they have no language or frame of reference in which to articulate those doubts</w:t>
      </w:r>
      <w:r w:rsidRPr="00661126">
        <w:rPr>
          <w:bCs/>
          <w:u w:val="single"/>
        </w:rPr>
        <w:t>. As time goes by, and when the discourse has been effectively absorbed by society, they may jettison such feelings altogether and consider the harsh treatment of suspects or the ‘collateral damage’ from bombing campaigns to be both justified and morally acceptable</w:t>
      </w:r>
      <w:r w:rsidRPr="00661126">
        <w:t xml:space="preserve">. Certainly, </w:t>
      </w:r>
      <w:r w:rsidRPr="00661126">
        <w:rPr>
          <w:bCs/>
          <w:u w:val="single"/>
        </w:rPr>
        <w:t>this process of destabilising the moral codes of individuals has already taken place among many in the armed forces</w:t>
      </w:r>
      <w:r w:rsidRPr="00661126">
        <w:t xml:space="preserve">. The pictures of abused Iraqi prisoners in April 2004 which sent shockwaves around the world were in this regard, not unexpected; they were the direct consequence of a discourse that constructs the enemy ‘other’ as inhuman and evil. </w:t>
      </w:r>
      <w:r w:rsidRPr="00661126">
        <w:rPr>
          <w:bCs/>
          <w:u w:val="single"/>
        </w:rPr>
        <w:t>Most Americans still feel the ‘war on terrorism’ is going well; meanwhile, the moral uncertainty they feel is the direct result of the discourse of counter- terrorism</w:t>
      </w:r>
      <w:r w:rsidRPr="00661126">
        <w:t>.</w:t>
      </w:r>
    </w:p>
    <w:p w14:paraId="1ACB4651" w14:textId="77777777" w:rsidR="00661126" w:rsidRPr="00661126" w:rsidRDefault="00661126" w:rsidP="00661126">
      <w:r w:rsidRPr="00661126">
        <w:rPr>
          <w:bCs/>
          <w:u w:val="single"/>
        </w:rPr>
        <w:t>This is</w:t>
      </w:r>
      <w:r w:rsidRPr="00661126">
        <w:t xml:space="preserve"> also </w:t>
      </w:r>
      <w:r w:rsidRPr="00661126">
        <w:rPr>
          <w:bCs/>
          <w:u w:val="single"/>
        </w:rPr>
        <w:t>an example of the</w:t>
      </w:r>
      <w:r w:rsidRPr="00661126">
        <w:t xml:space="preserve"> well-known </w:t>
      </w:r>
      <w:r w:rsidRPr="00661126">
        <w:rPr>
          <w:b/>
          <w:iCs/>
          <w:u w:val="single"/>
        </w:rPr>
        <w:t>mimetic nature of violence</w:t>
      </w:r>
      <w:r w:rsidRPr="00661126">
        <w:rPr>
          <w:bCs/>
          <w:u w:val="single"/>
        </w:rPr>
        <w:t xml:space="preserve"> - the instinctual psychological tendency to respond to an act of violence with identical or greater violence</w:t>
      </w:r>
      <w:r w:rsidRPr="00661126">
        <w:t xml:space="preserve">, to mimic the attacker </w:t>
      </w:r>
      <w:proofErr w:type="gramStart"/>
      <w:r w:rsidRPr="00661126">
        <w:t xml:space="preserve">- </w:t>
      </w:r>
      <w:r w:rsidRPr="00661126">
        <w:rPr>
          <w:bCs/>
          <w:u w:val="single"/>
        </w:rPr>
        <w:t>which</w:t>
      </w:r>
      <w:proofErr w:type="gramEnd"/>
      <w:r w:rsidRPr="00661126">
        <w:rPr>
          <w:bCs/>
          <w:u w:val="single"/>
        </w:rPr>
        <w:t xml:space="preserve"> has been a feature of virtually every war and counter-terrorist campaign.</w:t>
      </w:r>
      <w:r w:rsidRPr="00661126">
        <w:t xml:space="preserve"> Townshend argues that, ‘Probably </w:t>
      </w:r>
      <w:r w:rsidRPr="00661126">
        <w:rPr>
          <w:bCs/>
          <w:u w:val="single"/>
        </w:rPr>
        <w:t>the biggest hazard inherent in reactions to terrorism is the impulse towards imitation’</w:t>
      </w:r>
      <w:r w:rsidRPr="00661126">
        <w:t xml:space="preserve"> (Townshend 2002: 114). </w:t>
      </w:r>
      <w:r w:rsidRPr="00661126">
        <w:rPr>
          <w:bCs/>
          <w:u w:val="single"/>
        </w:rPr>
        <w:t>History is replete with examples of just such mimetic counter-terrorist violence: Israel’s targeted killings</w:t>
      </w:r>
      <w:r w:rsidRPr="00661126">
        <w:t xml:space="preserve"> and assassinations </w:t>
      </w:r>
      <w:r w:rsidRPr="00661126">
        <w:rPr>
          <w:bCs/>
          <w:u w:val="single"/>
        </w:rPr>
        <w:t>mimic Palestinian attacks; in Northern Ireland the British security services mimicked the IRA when it too began killing members of the para-militaries; the ‘dirty wars’</w:t>
      </w:r>
      <w:r w:rsidRPr="00661126">
        <w:t xml:space="preserve"> [End Page 182] </w:t>
      </w:r>
      <w:r w:rsidRPr="00661126">
        <w:rPr>
          <w:bCs/>
          <w:u w:val="single"/>
        </w:rPr>
        <w:t xml:space="preserve">by the Argentine and Spanish governments mimicked those of their opponents; and during Reagan’s war against terrorism, CIA officers in Beirut tortured suspects to death during interrogation and then sponsored a car bomb aimed at Sheik Fadlallah in revenge for the Marine barracks bombing - it missed the Sheik but killed 92 bystanders </w:t>
      </w:r>
      <w:r w:rsidRPr="00661126">
        <w:t xml:space="preserve">and injured more than 250 others (Wills 2003: 56, 87). </w:t>
      </w:r>
      <w:r w:rsidRPr="00661126">
        <w:rPr>
          <w:bCs/>
          <w:u w:val="single"/>
        </w:rPr>
        <w:t>Within the atmosphere created by the present discourse of counter-terrorism it passes almost unnoticed that both sides</w:t>
      </w:r>
      <w:r w:rsidRPr="00661126">
        <w:t xml:space="preserve"> (</w:t>
      </w:r>
      <w:r w:rsidRPr="00661126">
        <w:rPr>
          <w:bCs/>
          <w:u w:val="single"/>
        </w:rPr>
        <w:t>the American administration and al Qaeda</w:t>
      </w:r>
      <w:r w:rsidRPr="00661126">
        <w:t xml:space="preserve">) </w:t>
      </w:r>
      <w:r w:rsidRPr="00661126">
        <w:rPr>
          <w:bCs/>
          <w:u w:val="single"/>
        </w:rPr>
        <w:t xml:space="preserve">are </w:t>
      </w:r>
      <w:r w:rsidRPr="00661126">
        <w:rPr>
          <w:b/>
          <w:iCs/>
          <w:u w:val="single"/>
        </w:rPr>
        <w:t>employing exactly the same discursive strategies</w:t>
      </w:r>
      <w:r w:rsidRPr="00661126">
        <w:rPr>
          <w:bCs/>
          <w:u w:val="single"/>
        </w:rPr>
        <w:t xml:space="preserve"> - both appeal to victim-hood and grievance</w:t>
      </w:r>
      <w:r w:rsidRPr="00661126">
        <w:t xml:space="preserve">, both enlist religion as supreme justification, </w:t>
      </w:r>
      <w:r w:rsidRPr="00661126">
        <w:rPr>
          <w:bCs/>
          <w:u w:val="single"/>
        </w:rPr>
        <w:t>both frame the struggle as one of good versus evil, both demonise and dehumanise the other and both claim the mantle of a just</w:t>
      </w:r>
      <w:r w:rsidRPr="00661126">
        <w:t xml:space="preserve">/holy </w:t>
      </w:r>
      <w:r w:rsidRPr="00661126">
        <w:rPr>
          <w:bCs/>
          <w:u w:val="single"/>
        </w:rPr>
        <w:t>war</w:t>
      </w:r>
      <w:r w:rsidRPr="00661126">
        <w:t xml:space="preserve">/jihad. </w:t>
      </w:r>
      <w:r w:rsidRPr="00661126">
        <w:rPr>
          <w:bCs/>
          <w:u w:val="single"/>
        </w:rPr>
        <w:t>The result of this discursive mirroring is predictable: the killing of civilians without pity or remorse</w:t>
      </w:r>
      <w:r w:rsidRPr="00661126">
        <w:t xml:space="preserve">. </w:t>
      </w:r>
      <w:proofErr w:type="gramStart"/>
      <w:r w:rsidRPr="00661126">
        <w:t>whether</w:t>
      </w:r>
      <w:proofErr w:type="gramEnd"/>
      <w:r w:rsidRPr="00661126">
        <w:t xml:space="preserve"> by suicide bombers hoping to force the American military out of Iraq and Saudi Arabia or by US helicopter gunships attacking insurgents on the streets of Fallujah.</w:t>
      </w:r>
    </w:p>
    <w:p w14:paraId="03554B46" w14:textId="77777777" w:rsidR="00661126" w:rsidRPr="00661126" w:rsidRDefault="00661126" w:rsidP="00661126">
      <w:r w:rsidRPr="00661126">
        <w:t xml:space="preserve">There is no escape from the fact that in America and Britain </w:t>
      </w:r>
      <w:r w:rsidRPr="00661126">
        <w:rPr>
          <w:bCs/>
          <w:u w:val="single"/>
        </w:rPr>
        <w:t>discrimination and the abuse of human rights has now been normalised and is considered an inevitable if regrettable part of the counter-terrorist effort, including judicial abuse, torture and war crimes; we are now firmly ensconced in a ‘dirty war on terrorism’ both at home and abroad. This is a perilous position for a society supposedly built on the belief in</w:t>
      </w:r>
      <w:r w:rsidRPr="00661126">
        <w:t xml:space="preserve"> human dignity, </w:t>
      </w:r>
      <w:r w:rsidRPr="00661126">
        <w:rPr>
          <w:bCs/>
          <w:u w:val="single"/>
        </w:rPr>
        <w:t>human rights and democratic participation. It implies that we have retreated from a universal and cosmopolitan vision of society to a particularistic, tribal vision; that we have bankrupted our moral vision of universal human rights and social inclusion in favour of a dubious sense of ‘national’ security</w:t>
      </w:r>
      <w:r w:rsidRPr="00661126">
        <w:t xml:space="preserve">. In the past, </w:t>
      </w:r>
      <w:r w:rsidRPr="00661126">
        <w:rPr>
          <w:bCs/>
          <w:u w:val="single"/>
        </w:rPr>
        <w:t>such narrow communitarian formulations of political life have led to debilitating cycles of inter-national violence</w:t>
      </w:r>
      <w:r w:rsidRPr="00661126">
        <w:t xml:space="preserve">, or at the very least, long periods of institutional and cultural racism against an ‘enemy within’. </w:t>
      </w:r>
      <w:r w:rsidRPr="00661126">
        <w:rPr>
          <w:bCs/>
          <w:u w:val="single"/>
        </w:rPr>
        <w:t xml:space="preserve">The greatest danger of the current discourse is that </w:t>
      </w:r>
      <w:r w:rsidRPr="00661126">
        <w:rPr>
          <w:b/>
          <w:iCs/>
          <w:u w:val="single"/>
        </w:rPr>
        <w:t>we too become terrorists</w:t>
      </w:r>
      <w:r w:rsidRPr="00661126">
        <w:rPr>
          <w:bCs/>
          <w:u w:val="single"/>
        </w:rPr>
        <w:t xml:space="preserve">; and that as we demonise, dehumanise and brutalise the enemy ‘other’ </w:t>
      </w:r>
      <w:r w:rsidRPr="00661126">
        <w:rPr>
          <w:b/>
          <w:iCs/>
          <w:u w:val="single"/>
        </w:rPr>
        <w:t>it becomes a war of terrorisms, rather than a war on terrorism</w:t>
      </w:r>
      <w:r w:rsidRPr="00661126">
        <w:t>.</w:t>
      </w:r>
    </w:p>
    <w:p w14:paraId="5FB6005B" w14:textId="77777777" w:rsidR="00661126" w:rsidRPr="00661126" w:rsidRDefault="00661126" w:rsidP="00661126"/>
    <w:p w14:paraId="143F14DB" w14:textId="44D68460" w:rsidR="004A6C17" w:rsidRPr="004A6C17" w:rsidRDefault="00A3705D" w:rsidP="004A6C17">
      <w:pPr>
        <w:pStyle w:val="Heading4"/>
        <w:rPr>
          <w:rStyle w:val="StyleBoldUnderline"/>
          <w:sz w:val="26"/>
          <w:u w:val="none"/>
        </w:rPr>
      </w:pPr>
      <w:r>
        <w:rPr>
          <w:rStyle w:val="StyleBoldUnderline"/>
          <w:sz w:val="26"/>
          <w:u w:val="none"/>
        </w:rPr>
        <w:t xml:space="preserve">Counter-terrorism discourse </w:t>
      </w:r>
      <w:r w:rsidR="004A6C17" w:rsidRPr="004A6C17">
        <w:rPr>
          <w:rStyle w:val="StyleBoldUnderline"/>
          <w:sz w:val="26"/>
          <w:u w:val="none"/>
        </w:rPr>
        <w:t>naturalizes state violence, and silences opposition to the state</w:t>
      </w:r>
    </w:p>
    <w:p w14:paraId="530FDB04" w14:textId="77777777" w:rsidR="004A6C17" w:rsidRPr="00E53A7D" w:rsidRDefault="004A6C17" w:rsidP="004A6C17">
      <w:pPr>
        <w:spacing w:line="276" w:lineRule="auto"/>
        <w:rPr>
          <w:rStyle w:val="StyleBoldUnderline"/>
          <w:b/>
          <w:sz w:val="24"/>
        </w:rPr>
      </w:pPr>
      <w:r w:rsidRPr="00E53A7D">
        <w:rPr>
          <w:rStyle w:val="StyleBoldUnderline"/>
          <w:b/>
          <w:sz w:val="24"/>
        </w:rPr>
        <w:t>Jackson 9</w:t>
      </w:r>
    </w:p>
    <w:p w14:paraId="225210E8" w14:textId="77777777" w:rsidR="004A6C17" w:rsidRPr="004A6C17" w:rsidRDefault="004A6C17" w:rsidP="004A6C17">
      <w:pPr>
        <w:widowControl w:val="0"/>
        <w:autoSpaceDE w:val="0"/>
        <w:autoSpaceDN w:val="0"/>
        <w:adjustRightInd w:val="0"/>
        <w:spacing w:after="240"/>
        <w:rPr>
          <w:rFonts w:asciiTheme="majorHAnsi" w:hAnsiTheme="majorHAnsi" w:cs="Times"/>
          <w:szCs w:val="22"/>
        </w:rPr>
      </w:pPr>
      <w:r w:rsidRPr="004A6C17">
        <w:rPr>
          <w:rStyle w:val="StyleBoldUnderline"/>
          <w:u w:val="none"/>
        </w:rPr>
        <w:t>(Richard Jackson, Department of International Politics, University of Wales, Aberystwyth, Penglais, Aberystwyth, Ceredigion, Wales, UK, May 18 2009, “The ghosts of state terror: knowledge, politics and terrorism studies”, pp. 386-388)</w:t>
      </w:r>
    </w:p>
    <w:p w14:paraId="0A48312B" w14:textId="68102BD7" w:rsidR="004A6C17" w:rsidRPr="00A3705D" w:rsidRDefault="004A6C17" w:rsidP="00A3705D">
      <w:pPr>
        <w:widowControl w:val="0"/>
        <w:autoSpaceDE w:val="0"/>
        <w:autoSpaceDN w:val="0"/>
        <w:adjustRightInd w:val="0"/>
        <w:spacing w:after="240"/>
      </w:pPr>
      <w:r w:rsidRPr="00A3705D">
        <w:t xml:space="preserve">In contrast to first-order critique, second-order critique involves the adoption of a critical stand- point outside of the discourse. In this case, based on an understanding of discourse as socially productive or constitutive, and fully cognisant of the knowledge–power nexus, </w:t>
      </w:r>
      <w:r w:rsidRPr="00A3705D">
        <w:rPr>
          <w:rStyle w:val="StyleBoldUnderline"/>
        </w:rPr>
        <w:t>a second-order critique attempts to expose the political functions and ideological consequences of the particular forms of representation enunciated by the discourse</w:t>
      </w:r>
      <w:r w:rsidRPr="00A3705D">
        <w:t xml:space="preserve">. In this case, </w:t>
      </w:r>
      <w:r w:rsidRPr="00A3705D">
        <w:rPr>
          <w:rStyle w:val="StyleBoldUnderline"/>
        </w:rPr>
        <w:t>we want to try and understand what some of the political effects and consequences of the silences of state terrorism are</w:t>
      </w:r>
      <w:r w:rsidRPr="00A3705D">
        <w:t xml:space="preserve">. A number of such effects can be identified. </w:t>
      </w:r>
      <w:r w:rsidRPr="00A3705D">
        <w:rPr>
          <w:rStyle w:val="StyleBoldUnderline"/>
        </w:rPr>
        <w:t>First, the discourse naturalises a particular understanding of what terrorism is, namely, a form of illegitimate non-state violence. Such an understanding of terrorism functions to restrict the scholarly viewpoint to one set of actors and to particular kinds of actions, and functions to distract and obscure other actors and actions which should be named and studied as ‘terrorism’. It also narrows the possibilities for understanding terrorism within alternative paradigms</w:t>
      </w:r>
      <w:r w:rsidRPr="00A3705D">
        <w:t xml:space="preserve">, such as from the perspective of gender terrorism (Sharlach 2008). In other words, it has a restrictive and distorting effect within the field of knowledge which gives the impression that terrorism studies is more of a narrow extension of counter-insurgency or national security studies than an open and inclusive domain of research into all forms and aspects of terrorism. Consequently, Silke (2001) concludes that terrorism studies ‘is largely driven by policy concerns’ and </w:t>
      </w:r>
      <w:bookmarkStart w:id="0" w:name="_GoBack"/>
      <w:bookmarkEnd w:id="0"/>
      <w:r w:rsidRPr="00A3705D">
        <w:t xml:space="preserve">‘largely limited to government agendas’ (p. 2). In addition, </w:t>
      </w:r>
      <w:r w:rsidRPr="00A068E1">
        <w:rPr>
          <w:rStyle w:val="StyleBoldUnderline"/>
        </w:rPr>
        <w:t>the broader academic, social, and cultural influence of terrorism studies</w:t>
      </w:r>
      <w:r w:rsidRPr="00A3705D">
        <w:t xml:space="preserve"> (through the authority and legitimacy provided by ‘terrorism experts’ to the media and as policy advisers, for example</w:t>
      </w:r>
      <w:proofErr w:type="gramStart"/>
      <w:r w:rsidRPr="00A3705D">
        <w:t>),</w:t>
      </w:r>
      <w:proofErr w:type="gramEnd"/>
      <w:r w:rsidRPr="00A3705D">
        <w:t xml:space="preserve"> </w:t>
      </w:r>
      <w:r w:rsidRPr="00A068E1">
        <w:rPr>
          <w:rStyle w:val="StyleBoldUnderline"/>
        </w:rPr>
        <w:t>means that this restrictive viewpoint is diffused to the broader society, which in turn generates its own ideological effects.</w:t>
      </w:r>
      <w:r w:rsidRPr="00A3705D">
        <w:t xml:space="preserve"> Specifically, </w:t>
      </w:r>
      <w:r w:rsidRPr="00A068E1">
        <w:rPr>
          <w:rStyle w:val="StyleBoldUnderline"/>
        </w:rPr>
        <w:t>the distorted focus on non-state terrorism functions to reify state perspectives and priorities, and reinforce a state-centric, problem-solving paradigm of politics in which ‘terrorism’ is viewed as an identifiable social or individual problem in need of solving by the state, and not as a practice of state power</w:t>
      </w:r>
      <w:r w:rsidRPr="00A3705D">
        <w:t xml:space="preserve">, for example. From this perspective, it functions to maintain the legitimacy of state uses of violence and delegitimise all forms of non-state violence (which has its own ideological effects and is problematic in a number of obvious ways). This fundamental belief in the instrumental rationality of political violence as an effective and legitimate tool of the state is open to a great many criticisms, not least that it provides the normative basis from which non-state terrorist groups frequently justify their own (often well-intentioned) violence (Oliverio and Lauderdale 2005, Burke 2008). </w:t>
      </w:r>
      <w:r w:rsidRPr="00A068E1">
        <w:rPr>
          <w:rStyle w:val="StyleBoldUnderline"/>
        </w:rPr>
        <w:t>There is from this viewpoint an ethical imperative to try and undermine the widespread acceptance that political violence is a mostly legitimate and effective option in resolving conflict</w:t>
      </w:r>
      <w:r w:rsidRPr="00A3705D">
        <w:t xml:space="preserve"> – for either state or non-state actors. </w:t>
      </w:r>
      <w:r w:rsidRPr="00A068E1">
        <w:rPr>
          <w:rStyle w:val="StyleBoldUnderline"/>
        </w:rPr>
        <w:t>Political violence is in fact, a moral and physical disaster in the vast majority of cases. From an ethical-normative perspective, such a restricted understanding of terrorism also functions to obscure and silence the voices and perspectives of those who live in conditions of daily terror</w:t>
      </w:r>
      <w:r w:rsidRPr="00A3705D">
        <w:t xml:space="preserve"> from the random and arbitrary violence of their own governments, some of whom are supported by Western states. At the present juncture, it also functions to silence the voices of those who experience Western policies – directly, as in those tortured in the war on terror, and indirectly, as in those suffering under Western-supported regimes – as a form of terrorism. That is, it deflects and diverts attention from the much greater state </w:t>
      </w:r>
      <w:proofErr w:type="gramStart"/>
      <w:r w:rsidRPr="00A3705D">
        <w:t>terrorism which</w:t>
      </w:r>
      <w:proofErr w:type="gramEnd"/>
      <w:r w:rsidRPr="00A3705D">
        <w:t xml:space="preserve"> blights the lives of tens of millions of people around the world today. Related to these broader normative and ideological effects, the treatment of state terrorism within the discourse – the silences on it and the narrow construction of ‘state-sponsored terrorism’ – also functions to position state terrorism (should it even exist within the dominant framework) as seemingly less important than non-state terrorism, and as confined to the actions that states take in support of non-state terrorism. This also distorts the field of knowledge and political practice by suggesting that the sponsorship of Palestinian groups by Iran for example, is an infinitely more serious and dangerous problem than the fact that millions of Colombians, Uzbeks, Zimbabweans, and so on, are daily terrorised by death squads, state torture, and serious human rights abuses. Within this discursive terrain, </w:t>
      </w:r>
      <w:r w:rsidRPr="00A068E1">
        <w:rPr>
          <w:rStyle w:val="StyleBoldUnderline"/>
        </w:rPr>
        <w:t>it can also function to provide legitimacy to Western policies such as sanctions, coercive diplomacy, and pre-emptive war against politically determined ‘state-sponsors of terrorism’ which may be terroristic themselves, and which ignore the involvement in state-sponsorship by Western states.</w:t>
      </w:r>
      <w:r w:rsidRPr="00A3705D">
        <w:t xml:space="preserve"> From a political-normative viewpoint, the silence on state terrorism, and in particular the argument of many terrorism scholars that state actions can never be defined as ‘terrorism’, actually functions to furnish states with a rhetorical justification for using what may actually be terroristic forms of violence against their opponents and citizens without fear of condemnation. In effect, it provides them with greater leeway for applying terror-based forms of violence against civilians, a leeway exploited by many states such as Israel, Russia, China, Uzbekistan, Zimbabwe, and others who try to intimidate groups with the application of massive and disproportionate state violence. From this perspective, </w:t>
      </w:r>
      <w:r w:rsidRPr="00A068E1">
        <w:rPr>
          <w:rStyle w:val="StyleBoldUnderline"/>
        </w:rPr>
        <w:t xml:space="preserve">a </w:t>
      </w:r>
      <w:proofErr w:type="gramStart"/>
      <w:r w:rsidRPr="00A068E1">
        <w:rPr>
          <w:rStyle w:val="StyleBoldUnderline"/>
        </w:rPr>
        <w:t>discourse which</w:t>
      </w:r>
      <w:proofErr w:type="gramEnd"/>
      <w:r w:rsidRPr="00A068E1">
        <w:rPr>
          <w:rStyle w:val="StyleBoldUnderline"/>
        </w:rPr>
        <w:t xml:space="preserve"> occludes and obscures the very possibility of state terrorism can be considered part of the conditions that actually makes state terrorism possible. In addition, the silence on state terrorism within the field also functions to undermine the political struggle of human rights activists against the use of terror by states by disallowing the delegitimising power and resources that come from describing state actions as ‘terrorism’.</w:t>
      </w:r>
      <w:r w:rsidRPr="00A3705D">
        <w:t xml:space="preserve"> It is pertinent to note in this context that the world’s leading states have continually rejected any and all attempts to legally define and proscribe a category of actions which would be called ‘state terrorism’, arguing instead that such actions are already covered by other laws such as the laws of war (Becker 2006). The silence on state terrorism has another political effect, namely, the way in which it has functioned, and continues to function, to distract from and deny the long history of Western involvement in terrorism, thereby constructing Western foreign policy as essentially benign – rather than aimed at reifying existing structures of power and domination in the international system, for example. That is, by preventing the effective criticism of particular Western policies it works to maintain the dangerous myth of Western exceptionalism. </w:t>
      </w:r>
      <w:r w:rsidRPr="00A068E1">
        <w:rPr>
          <w:rStyle w:val="StyleBoldUnderline"/>
        </w:rPr>
        <w:t xml:space="preserve">This sense of exceptionalism and the supportive discourse of terrorism studies </w:t>
      </w:r>
      <w:proofErr w:type="gramStart"/>
      <w:r w:rsidRPr="00A068E1">
        <w:rPr>
          <w:rStyle w:val="StyleBoldUnderline"/>
        </w:rPr>
        <w:t>permits</w:t>
      </w:r>
      <w:proofErr w:type="gramEnd"/>
      <w:r w:rsidRPr="00A068E1">
        <w:rPr>
          <w:rStyle w:val="StyleBoldUnderline"/>
        </w:rPr>
        <w:t xml:space="preserve"> Western states and their allies to pursue a range of discrete political projects and partisan interests aimed at maintaining international dominance</w:t>
      </w:r>
      <w:r w:rsidRPr="00A3705D">
        <w:t xml:space="preserve">. For example, by reinforcing the notion that non-state terrorism is a much greater threat and problem than state terrorism and by obscuring the ways in which counterterrorism can morph into state terrorism, the discourse functions to legitimise the current war on terror and its associated policies of military intervention, extraordinary rendition, reinforcement of the national security state, and the like. More specifically, </w:t>
      </w:r>
      <w:r w:rsidRPr="00A068E1">
        <w:rPr>
          <w:rStyle w:val="StyleBoldUnderline"/>
        </w:rPr>
        <w:t>the discourse can provide legitimacy to broader counter-insurgency or counterterrorism programmes where the actual aims lie in the maintenance of a particular political–economic order</w:t>
      </w:r>
      <w:r w:rsidRPr="00A3705D">
        <w:t xml:space="preserve"> such as is occurring in Colombia at present (Stokes 2006). Importantly, </w:t>
      </w:r>
      <w:r w:rsidRPr="00A068E1">
        <w:rPr>
          <w:rStyle w:val="StyleBoldUnderline"/>
        </w:rPr>
        <w:t>the silence on state terrorism also functions to delegitimise all forms of violent counter-hegemonic or revolutionary struggle</w:t>
      </w:r>
      <w:r w:rsidRPr="00A3705D">
        <w:t xml:space="preserve"> (by maintaining the notion that state violence is automatically legitimate and all non-state violence is inherently illegitimate), thereby maintaining the liberal international order and many oppressive international power structures (also Duffield 2001). Lastly, </w:t>
      </w:r>
      <w:r w:rsidRPr="00A068E1">
        <w:rPr>
          <w:rStyle w:val="StyleBoldUnderline"/>
        </w:rPr>
        <w:t>the discourse can be used to selectively justify particular projects of regime change</w:t>
      </w:r>
      <w:proofErr w:type="gramStart"/>
      <w:r w:rsidRPr="00A068E1">
        <w:rPr>
          <w:rStyle w:val="StyleBoldUnderline"/>
        </w:rPr>
        <w:t>,13</w:t>
      </w:r>
      <w:proofErr w:type="gramEnd"/>
      <w:r w:rsidRPr="00A068E1">
        <w:rPr>
          <w:rStyle w:val="StyleBoldUnderline"/>
        </w:rPr>
        <w:t xml:space="preserve"> economic sanctions, military base expansion, military occupation, military assistance for strategic partners, and the isolation of disapproved political movements such as Hamas or Hezbollah. In the end, the discourse functions to permit the reification and extension of state hegemony both internationally and domestically, and perhaps more importantly, the belief in the instrumental rationality of violence as an effective tool of politics</w:t>
      </w:r>
      <w:r w:rsidRPr="00A3705D">
        <w:t>. Despite the intentions of terrorism scholars therefore, who may feel that they engage in objective academic analysis of a clearly defined phenomenon, the discourse actually serves a number of distinctly political purposes and has several important ideological consequences for society.</w:t>
      </w:r>
    </w:p>
    <w:p w14:paraId="2743EFB9" w14:textId="6AF5361A" w:rsidR="00EA3E8D" w:rsidRDefault="001776C2" w:rsidP="00EA3E8D">
      <w:pPr>
        <w:pStyle w:val="Heading4"/>
      </w:pPr>
      <w:r>
        <w:t>Counter-terrorism paradigm supports structural state terror.  Massively outweighs non-state violence.</w:t>
      </w:r>
    </w:p>
    <w:p w14:paraId="0832FDEC" w14:textId="77777777" w:rsidR="00EA3E8D" w:rsidRDefault="00EA3E8D" w:rsidP="00966442"/>
    <w:p w14:paraId="0699C951" w14:textId="77777777" w:rsidR="00EA3E8D" w:rsidRPr="00E53A7D" w:rsidRDefault="00EA3E8D" w:rsidP="00EA3E8D">
      <w:pPr>
        <w:spacing w:line="276" w:lineRule="auto"/>
        <w:rPr>
          <w:rStyle w:val="StyleBoldUnderline"/>
          <w:b/>
          <w:sz w:val="24"/>
        </w:rPr>
      </w:pPr>
      <w:r w:rsidRPr="00E53A7D">
        <w:rPr>
          <w:rStyle w:val="StyleBoldUnderline"/>
          <w:b/>
          <w:sz w:val="24"/>
        </w:rPr>
        <w:t>Jackson 9</w:t>
      </w:r>
    </w:p>
    <w:p w14:paraId="54CCDC20" w14:textId="77777777" w:rsidR="00EA3E8D" w:rsidRPr="004A6C17" w:rsidRDefault="00EA3E8D" w:rsidP="00EA3E8D">
      <w:pPr>
        <w:widowControl w:val="0"/>
        <w:autoSpaceDE w:val="0"/>
        <w:autoSpaceDN w:val="0"/>
        <w:adjustRightInd w:val="0"/>
        <w:spacing w:after="240"/>
        <w:rPr>
          <w:rFonts w:asciiTheme="majorHAnsi" w:hAnsiTheme="majorHAnsi" w:cs="Times"/>
          <w:szCs w:val="22"/>
        </w:rPr>
      </w:pPr>
      <w:r w:rsidRPr="004A6C17">
        <w:rPr>
          <w:rStyle w:val="StyleBoldUnderline"/>
          <w:u w:val="none"/>
        </w:rPr>
        <w:t>(Richard Jackson, Department of International Politics, University of Wales, Aberystwyth, Penglais, Aberystwyth, Ceredigion, Wales, UK, May 18 2009, “The ghosts of state terror: knowledge, politics and terrorism studies”, pp. 382)</w:t>
      </w:r>
    </w:p>
    <w:p w14:paraId="52259E33" w14:textId="77777777" w:rsidR="00EA3E8D" w:rsidRPr="003D1537" w:rsidRDefault="00EA3E8D" w:rsidP="003D1537">
      <w:r w:rsidRPr="003D1537">
        <w:t xml:space="preserve">A second important criticism that can be levelled at the field for upholding its silences on state terrorism is that </w:t>
      </w:r>
      <w:r w:rsidRPr="003D1537">
        <w:rPr>
          <w:rStyle w:val="StyleBoldUnderline"/>
        </w:rPr>
        <w:t>by any empirical measure, states have engaged in far more terrorism than non-state terrorists and their terrorism has been far more serious and destructive</w:t>
      </w:r>
      <w:r w:rsidRPr="003D1537">
        <w:t xml:space="preserve">. This is not surprising, as </w:t>
      </w:r>
      <w:r w:rsidRPr="003D1537">
        <w:rPr>
          <w:rStyle w:val="StyleBoldUnderline"/>
        </w:rPr>
        <w:t>states possess far more destructive power than non-state actors and the use of terrorism can become institutionalised in permanent state structures</w:t>
      </w:r>
      <w:r w:rsidRPr="003D1537">
        <w:t xml:space="preserve">. In addition, </w:t>
      </w:r>
      <w:r w:rsidRPr="003D1537">
        <w:rPr>
          <w:rStyle w:val="StyleBoldUnderline"/>
        </w:rPr>
        <w:t>there is a great deal of evidence of Western state involvement in terrorism</w:t>
      </w:r>
      <w:r w:rsidRPr="003D1537">
        <w:t xml:space="preserve">. As a very crude comparison, non-state terrorism is responsible for between a few hundred and a few thousand deaths annually over the entire world, depending upon which data set or measures are employed. By contrast, </w:t>
      </w:r>
      <w:r w:rsidRPr="003D1537">
        <w:rPr>
          <w:rStyle w:val="StyleBoldUnderline"/>
        </w:rPr>
        <w:t>states have killed, tortured, and intimidated hundreds of millions of people over the past century</w:t>
      </w:r>
      <w:r w:rsidRPr="003D1537">
        <w:t xml:space="preserve"> or so (Rummel 1994, Sluka 200b), and </w:t>
      </w:r>
      <w:r w:rsidRPr="003D1537">
        <w:rPr>
          <w:rStyle w:val="StyleBoldUnderline"/>
        </w:rPr>
        <w:t>a great many states continue to do so today in places like Colombia, Haiti, Algeria, Zimbabwe, Myanmar, Uzbekistan, Kashmir, Palestine, Chechnya, Tibet, North Korea, Indonesia, the Philippines, Sudan, and elsewhere</w:t>
      </w:r>
      <w:r w:rsidRPr="003D1537">
        <w:t xml:space="preserve">. </w:t>
      </w:r>
      <w:r w:rsidRPr="003D1537">
        <w:rPr>
          <w:rStyle w:val="StyleBoldUnderline"/>
        </w:rPr>
        <w:t>Many</w:t>
      </w:r>
      <w:r w:rsidRPr="003D1537">
        <w:t xml:space="preserve"> of these states regularly </w:t>
      </w:r>
      <w:r w:rsidRPr="003D1537">
        <w:rPr>
          <w:rStyle w:val="StyleBoldUnderline"/>
        </w:rPr>
        <w:t>employ extensive state torture, extra-judicial killings, disappearances, collective punishments, and daily forms of violent intimidation to terrorise opponents and enforce compliance to state rule</w:t>
      </w:r>
      <w:r w:rsidRPr="003D1537">
        <w:t xml:space="preserve">; human rights groups such as Amnesty International and Human Rights Watch provide meticulous and continual documentation of these violations. The point is that even if only a small fraction of these murders and acts of civilian-directed violence can be identified analytically as acts of state terrorism, they would still vastly outnumber the annual acts of non- state terrorism. Similarly, </w:t>
      </w:r>
      <w:r w:rsidRPr="003D1537">
        <w:rPr>
          <w:rStyle w:val="StyleBoldUnderline"/>
        </w:rPr>
        <w:t>Western involvement in terrorism has a long but generally ignored history, which includes: the extensive use of official terror by Britain, France, Germany, Portugal, the US and other colonial powers as a form of governance and social control in numerous countries throughout the colonial period</w:t>
      </w:r>
      <w:proofErr w:type="gramStart"/>
      <w:r w:rsidRPr="003D1537">
        <w:t>;9</w:t>
      </w:r>
      <w:proofErr w:type="gramEnd"/>
      <w:r w:rsidRPr="003D1537">
        <w:t xml:space="preserve"> the ‘terror bombings’ of civilians during the Second World War and other campaigns; </w:t>
      </w:r>
      <w:r w:rsidRPr="003D1537">
        <w:rPr>
          <w:rStyle w:val="StyleBoldUnderline"/>
        </w:rPr>
        <w:t>US and Western support and sanctuary for a range of right-wing insurgent groups during the cold war such as anti-Castro groups, the Contras, Unita, the Mujahideen, and others</w:t>
      </w:r>
      <w:r w:rsidRPr="003D1537">
        <w:t xml:space="preserve"> – </w:t>
      </w:r>
      <w:r w:rsidRPr="003D1537">
        <w:rPr>
          <w:rStyle w:val="StyleBoldUnderline"/>
        </w:rPr>
        <w:t>groups which regularly committed terrorist acts including planting car bombs in markets, kidnappings, assassinations, civilian massacres</w:t>
      </w:r>
      <w:r w:rsidRPr="003D1537">
        <w:t xml:space="preserve">, and blowing up civilian airliners;10 Israel’s extensive use of state terrorism in the form of torture, extra-judicial assassination, and collective punishments against Palestinian populations in surrounding countries and within the occupied territories; Israeli sponsorship of Christian militia groups in Lebanon who engaged in numerous acts of terror during the 1980s, including the notorious Sabra and Shatilla refugee camp massacres; US tolerance of Irish Republican terrorist activity in the US (Byman 2005, pp. 21–27); </w:t>
      </w:r>
      <w:r w:rsidRPr="003D1537">
        <w:rPr>
          <w:rStyle w:val="StyleBoldUnderline"/>
        </w:rPr>
        <w:t>US and Western support for systematic state terror by numerous right-wing regimes across the world, perhaps most notoriously El Salvador, Chile, Guatemala, Indonesia, and Iran – often under the cover of ‘counterterrorism’ programmes</w:t>
      </w:r>
      <w:r w:rsidRPr="003D1537">
        <w:t xml:space="preserve"> (Herman 1982, Herman and O’Sullivan 1989, Gareau 2004); US use of terrorism during counter-insurgency operations such as ‘Operation Phoenix’ in Vietnam, and in counter-revolutionary campaigns in Latin America such as ‘Operation Condor’ (McSherry 2002); British support for Loyalist terrorism in Northern Ireland (Sluka 2000c) and various other ‘Islamist’ groups in Libya and Bosnia, among others;11 Spanish state terror during the so-called ‘dirty war’ against ETA (Aretxaga 2000); French terror in Algeria and against Greenpeace in the Rainbow Warrior bombing; Italian state sponsorship of right-wing terrorists who carried out so-called ‘black flag operations’, such as terrorist bombings, designed to implicate left-wing groups from the late 1960s to the early 1980s; Western support for Afghan (Gareau 2004, pp. 199–200) and Somali warlords today; the provision of continuing sanctuary to anti-Castro terrorists (Barker 2002, p. 75, Sanchez 2004), former Latin American state terrorists (Grann 2001), and various Asian anti-Communist terrorist groups12 in the US today; toleration and support for Pakistan, despite its continued sponsorship of Kashmiri terrorist groups (Dell 2002, p. 37); continuing US and Western support for Colombian state terrorism (Stokes 2004); the extensive use of, and sponsorship of, torture and extraordinary rendition (Grey 2006) in the war on terror today; the toleration (or passive sponsorship) of death squad activity in occupied Iraq today (Dreyfus 2005, Hersh 2005); among many other examples. The most important point to note about this extensive list of examples is that even if we were to restrict our understanding of terrorism to the actions typically employed by non-state actors and we did not include broader forms of governance or state practices during war, we would still have to conclude that </w:t>
      </w:r>
      <w:r w:rsidRPr="003D1537">
        <w:rPr>
          <w:rStyle w:val="StyleBoldUnderline"/>
        </w:rPr>
        <w:t>states engage in a tremendous amount of terrorism, most of which is never subject to systematic evaluation in the broader terrorism studies literature</w:t>
      </w:r>
      <w:r w:rsidRPr="003D1537">
        <w:t xml:space="preserve">. Similarly, even by Western democratic measures and understandings of ‘state sponsorship of terrorism’, it is clear that </w:t>
      </w:r>
      <w:r w:rsidRPr="003D1537">
        <w:rPr>
          <w:rStyle w:val="StyleBoldUnderline"/>
        </w:rPr>
        <w:t xml:space="preserve">Western sponsorship of terrorism is as long-running and extensive as many of the cases described in the US State Department’s annual list of offending nations. </w:t>
      </w:r>
    </w:p>
    <w:p w14:paraId="2F4F0C5B" w14:textId="77777777" w:rsidR="00EA3E8D" w:rsidRDefault="00EA3E8D" w:rsidP="00966442"/>
    <w:p w14:paraId="3B185F45" w14:textId="466976AB" w:rsidR="00A3705D" w:rsidRPr="00661126" w:rsidRDefault="00A3705D" w:rsidP="00A3705D">
      <w:pPr>
        <w:rPr>
          <w:b/>
          <w:bCs/>
          <w:iCs/>
        </w:rPr>
      </w:pPr>
      <w:r>
        <w:rPr>
          <w:b/>
          <w:bCs/>
          <w:iCs/>
        </w:rPr>
        <w:t xml:space="preserve">Our alternative: Reject the framing counter-terrorism for coping with political violence.  Only space for new vocabularies and paradigms can prevent cycles of violence. </w:t>
      </w:r>
    </w:p>
    <w:p w14:paraId="310BA884" w14:textId="77777777" w:rsidR="00A3705D" w:rsidRPr="00661126" w:rsidRDefault="00A3705D" w:rsidP="00A3705D">
      <w:r w:rsidRPr="00661126">
        <w:t xml:space="preserve">Richard </w:t>
      </w:r>
      <w:r w:rsidRPr="00661126">
        <w:rPr>
          <w:b/>
          <w:bCs/>
        </w:rPr>
        <w:t>JACKSON</w:t>
      </w:r>
      <w:r w:rsidRPr="00661126">
        <w:t xml:space="preserve"> is Lecturer in International Security at the Centre for International Politics at the University of Manchester, </w:t>
      </w:r>
      <w:r w:rsidRPr="00661126">
        <w:rPr>
          <w:b/>
          <w:bCs/>
        </w:rPr>
        <w:t>5</w:t>
      </w:r>
      <w:r w:rsidRPr="00661126">
        <w:t xml:space="preserve"> [2005, </w:t>
      </w:r>
      <w:r w:rsidRPr="00661126">
        <w:rPr>
          <w:i/>
        </w:rPr>
        <w:t>Writing the War on Terrorism</w:t>
      </w:r>
      <w:r w:rsidRPr="00661126">
        <w:t>, pg. 184-186]</w:t>
      </w:r>
    </w:p>
    <w:p w14:paraId="274CB09D" w14:textId="77777777" w:rsidR="00A3705D" w:rsidRPr="00661126" w:rsidRDefault="00A3705D" w:rsidP="00A3705D"/>
    <w:p w14:paraId="442036A6" w14:textId="77777777" w:rsidR="00A3705D" w:rsidRPr="00661126" w:rsidRDefault="00A3705D" w:rsidP="00A3705D">
      <w:r w:rsidRPr="00661126">
        <w:t xml:space="preserve">A third danger is that </w:t>
      </w:r>
      <w:r w:rsidRPr="00661126">
        <w:rPr>
          <w:bCs/>
          <w:u w:val="single"/>
        </w:rPr>
        <w:t>the discursive straightjacket of the ‘war on terrorism’ prevents clear and creative thinking about alternative strategies and approaches</w:t>
      </w:r>
      <w:r w:rsidRPr="00661126">
        <w:t xml:space="preserve">; instead, </w:t>
      </w:r>
      <w:r w:rsidRPr="00661126">
        <w:rPr>
          <w:bCs/>
          <w:u w:val="single"/>
        </w:rPr>
        <w:t>it institutionalises an approach which has already proved to be counter- productive and damaging to the very institutions and values America and its allies are purportedly trying to protect. There is a genuine risk that the moral absolutism of the discourse induces political amnesia about the failures and lessons from other counter-terrorist campaigns</w:t>
      </w:r>
      <w:r w:rsidRPr="00661126">
        <w:t xml:space="preserve"> (see Campbell 2002). For example, </w:t>
      </w:r>
      <w:r w:rsidRPr="00661126">
        <w:rPr>
          <w:bCs/>
          <w:u w:val="single"/>
        </w:rPr>
        <w:t>a clear lesson from other campaigns is that terrorism can never be defeated by military force</w:t>
      </w:r>
      <w:r w:rsidRPr="00661126">
        <w:t xml:space="preserve"> or coercion alone; </w:t>
      </w:r>
      <w:r w:rsidRPr="00661126">
        <w:rPr>
          <w:bCs/>
          <w:u w:val="single"/>
        </w:rPr>
        <w:t>it only eases when political compromise takes place on the issues that instigated it</w:t>
      </w:r>
      <w:r w:rsidRPr="00661126">
        <w:t xml:space="preserve">. There are one or two exceptions to this: the Argentine military defeated a left-wing insurgency through a ruthless policy of murder, disappearance, torture and hurling hundreds of people out of helicopters over shark-infested waters. But this is perhaps the only such example, and in any case, it is a price far too high to pay. At the very least, </w:t>
      </w:r>
      <w:r w:rsidRPr="00661126">
        <w:rPr>
          <w:bCs/>
          <w:u w:val="single"/>
        </w:rPr>
        <w:t>the discourse is actually misconceiving and misunderstanding the nature of the</w:t>
      </w:r>
      <w:r w:rsidRPr="00661126">
        <w:t xml:space="preserve"> [End Page 184] </w:t>
      </w:r>
      <w:r w:rsidRPr="00661126">
        <w:rPr>
          <w:bCs/>
          <w:u w:val="single"/>
        </w:rPr>
        <w:t>threat and the strategies required to deal with it - it is poor ‘threat assessment’ and poor ‘mission definition’</w:t>
      </w:r>
      <w:r w:rsidRPr="00661126">
        <w:t xml:space="preserve">, to use military parlance. </w:t>
      </w:r>
      <w:r w:rsidRPr="00661126">
        <w:rPr>
          <w:bCs/>
          <w:u w:val="single"/>
        </w:rPr>
        <w:t xml:space="preserve">By deliberately obfuscating the underlying history and context of terrorism, the actual nature and causes of terrorism and the real motivations and aims of the terrorists (who are most certainly not sacrificing their lives in suicidal attacks simply for the sake of </w:t>
      </w:r>
      <w:proofErr w:type="gramStart"/>
      <w:r w:rsidRPr="00661126">
        <w:rPr>
          <w:bCs/>
          <w:u w:val="single"/>
        </w:rPr>
        <w:t>‘evil’ )</w:t>
      </w:r>
      <w:proofErr w:type="gramEnd"/>
      <w:r w:rsidRPr="00661126">
        <w:rPr>
          <w:bCs/>
          <w:u w:val="single"/>
        </w:rPr>
        <w:t xml:space="preserve">, </w:t>
      </w:r>
      <w:r w:rsidRPr="00661126">
        <w:rPr>
          <w:b/>
          <w:iCs/>
          <w:u w:val="single"/>
        </w:rPr>
        <w:t>the search for more effective and long-term policy solutions is cauterised</w:t>
      </w:r>
      <w:r w:rsidRPr="00661126">
        <w:rPr>
          <w:bCs/>
          <w:u w:val="single"/>
        </w:rPr>
        <w:t>. By insisting on a false ahistoricity</w:t>
      </w:r>
      <w:r w:rsidRPr="00661126">
        <w:t xml:space="preserve"> -it is a ‘new’ war, unlike any other - </w:t>
      </w:r>
      <w:r w:rsidRPr="00661126">
        <w:rPr>
          <w:b/>
          <w:iCs/>
          <w:u w:val="single"/>
        </w:rPr>
        <w:t>the possibility of learning relevant lessons from the past is obliterated</w:t>
      </w:r>
      <w:r w:rsidRPr="00661126">
        <w:t>.</w:t>
      </w:r>
    </w:p>
    <w:p w14:paraId="22DD6050" w14:textId="77777777" w:rsidR="00A3705D" w:rsidRPr="00661126" w:rsidRDefault="00A3705D" w:rsidP="00A3705D">
      <w:r w:rsidRPr="00661126">
        <w:rPr>
          <w:bCs/>
          <w:u w:val="single"/>
        </w:rPr>
        <w:t>Given the intellectual cul-de-sac of the ‘war on terrorism’, it is not surprising</w:t>
      </w:r>
      <w:r w:rsidRPr="00661126">
        <w:t xml:space="preserve"> that the </w:t>
      </w:r>
      <w:r w:rsidRPr="00661126">
        <w:rPr>
          <w:bCs/>
          <w:u w:val="single"/>
        </w:rPr>
        <w:t>Bush</w:t>
      </w:r>
      <w:r w:rsidRPr="00661126">
        <w:t xml:space="preserve"> administration’s present </w:t>
      </w:r>
      <w:r w:rsidRPr="00661126">
        <w:rPr>
          <w:bCs/>
          <w:u w:val="single"/>
        </w:rPr>
        <w:t xml:space="preserve">policies are actually making terrorism worse and are intensifying those global conditions that </w:t>
      </w:r>
      <w:r w:rsidRPr="00661126">
        <w:rPr>
          <w:b/>
          <w:iCs/>
          <w:u w:val="single"/>
        </w:rPr>
        <w:t>encourage, nurture and sustain endemic violence</w:t>
      </w:r>
      <w:r w:rsidRPr="00661126">
        <w:t xml:space="preserve">. There is not the space here to fully explain the effects of current counter-terrorism policies on international relations and global violence: besides, many excellent books have already been written on this subject (see Boggs 2003; Burbach and Clarke 2002; Callinicos 2003; Chomsky 2002; El Fadl 2002; Mahajan 2002, 2003; Sardar and Davies 2002; Scraton 2002). It will suffice to summarise a few rather obvious points. First, </w:t>
      </w:r>
      <w:r w:rsidRPr="00661126">
        <w:rPr>
          <w:bCs/>
          <w:u w:val="single"/>
        </w:rPr>
        <w:t xml:space="preserve">the launch of a global ‘war on terrorism’ has played directly into the hands of the terrorists by giving them the recognition and attention they so desperately sought; it </w:t>
      </w:r>
      <w:r w:rsidRPr="00661126">
        <w:rPr>
          <w:b/>
          <w:iCs/>
          <w:u w:val="single"/>
        </w:rPr>
        <w:t>dignifies their struggle</w:t>
      </w:r>
      <w:r w:rsidRPr="00661126">
        <w:rPr>
          <w:bCs/>
          <w:u w:val="single"/>
        </w:rPr>
        <w:t xml:space="preserve"> (they are fighting a ‘war’ against a superpower), rewards their persistence</w:t>
      </w:r>
      <w:r w:rsidRPr="00661126">
        <w:t xml:space="preserve"> (despite being only a small group of individuals, they have indelibly altered the world’s most powerful countries and the conduct of international relations) </w:t>
      </w:r>
      <w:r w:rsidRPr="00661126">
        <w:rPr>
          <w:bCs/>
          <w:u w:val="single"/>
        </w:rPr>
        <w:t>and therefore encourages them to continue with similar actions. As a consequence, it seems clear that the ‘war on terrorism’ is already entrenching an ever-deepening cycle of violence and counter-violence similar to that which has already occurred at a micro-level in Israel, Chechnya, Kashmir, Colombia and Spain</w:t>
      </w:r>
      <w:r w:rsidRPr="00661126">
        <w:t xml:space="preserve"> (to name a few), </w:t>
      </w:r>
      <w:r w:rsidRPr="00661126">
        <w:rPr>
          <w:bCs/>
          <w:u w:val="single"/>
        </w:rPr>
        <w:t xml:space="preserve">where neither side can win decisively but no party is willing to abandon the military option. Second, in strategic terms, there are good reasons for thinking that American actions in Afghanistan and Iraq have created a whole new generation of terrorists and made terrorism an even </w:t>
      </w:r>
      <w:r w:rsidRPr="00661126">
        <w:rPr>
          <w:b/>
          <w:iCs/>
          <w:u w:val="single"/>
        </w:rPr>
        <w:t>greater international problem</w:t>
      </w:r>
      <w:r w:rsidRPr="00661126">
        <w:rPr>
          <w:bCs/>
          <w:u w:val="single"/>
        </w:rPr>
        <w:t xml:space="preserve"> by scattering terrorist networks across many more countries and </w:t>
      </w:r>
      <w:r w:rsidRPr="00661126">
        <w:rPr>
          <w:b/>
          <w:iCs/>
          <w:u w:val="single"/>
        </w:rPr>
        <w:t>further decentralising their operations</w:t>
      </w:r>
      <w:r w:rsidRPr="00661126">
        <w:t>. There is also little doubt that these two wars have turned many moderate Muslims towards the extremist camp, fuelling anti- Americanism and providing potential terrorists with an even bigger sea in which to swim; they have also provided a new focus for terrorist activity and new zones of lawlessness and chaos where terrorists can operate more freely.</w:t>
      </w:r>
    </w:p>
    <w:p w14:paraId="21C4A705" w14:textId="77777777" w:rsidR="00A3705D" w:rsidRPr="00661126" w:rsidRDefault="00A3705D" w:rsidP="00A3705D">
      <w:r w:rsidRPr="00661126">
        <w:rPr>
          <w:bCs/>
          <w:u w:val="single"/>
        </w:rPr>
        <w:t>Other direct consequences of the ‘war on terrorism’ which are also likely to increase terrorism in the future include: the damage sustained to the institutions of international order and global governance, such as the U</w:t>
      </w:r>
      <w:r w:rsidRPr="00661126">
        <w:t xml:space="preserve">nited </w:t>
      </w:r>
      <w:r w:rsidRPr="00661126">
        <w:rPr>
          <w:bCs/>
          <w:u w:val="single"/>
        </w:rPr>
        <w:t>N</w:t>
      </w:r>
      <w:r w:rsidRPr="00661126">
        <w:t xml:space="preserve">ations </w:t>
      </w:r>
      <w:r w:rsidRPr="00661126">
        <w:rPr>
          <w:bCs/>
          <w:u w:val="single"/>
        </w:rPr>
        <w:t>and the</w:t>
      </w:r>
      <w:r w:rsidRPr="00661126">
        <w:t xml:space="preserve"> International Criminal Court (</w:t>
      </w:r>
      <w:r w:rsidRPr="00661126">
        <w:rPr>
          <w:bCs/>
          <w:u w:val="single"/>
        </w:rPr>
        <w:t>ICC</w:t>
      </w:r>
      <w:r w:rsidRPr="00661126">
        <w:t xml:space="preserve">); </w:t>
      </w:r>
      <w:r w:rsidRPr="00661126">
        <w:rPr>
          <w:bCs/>
          <w:u w:val="single"/>
        </w:rPr>
        <w:t>the undermining of the accepted laws of war through the doctrine of pre-emptive</w:t>
      </w:r>
      <w:r w:rsidRPr="00661126">
        <w:t xml:space="preserve"> (preventive) </w:t>
      </w:r>
      <w:r w:rsidRPr="00661126">
        <w:rPr>
          <w:bCs/>
          <w:u w:val="single"/>
        </w:rPr>
        <w:t>strikes</w:t>
      </w:r>
      <w:r w:rsidRPr="00661126">
        <w:t xml:space="preserve"> against states harbouring terrorists </w:t>
      </w:r>
      <w:r w:rsidRPr="00661126">
        <w:rPr>
          <w:bCs/>
          <w:u w:val="single"/>
        </w:rPr>
        <w:t>and through the failure to uphold the Geneva Conventions</w:t>
      </w:r>
      <w:r w:rsidRPr="00661126">
        <w:t xml:space="preserve"> regarding [End Page 185] prisoners of war: </w:t>
      </w:r>
      <w:r w:rsidRPr="00661126">
        <w:rPr>
          <w:bCs/>
          <w:u w:val="single"/>
        </w:rPr>
        <w:t>the further destabilisation of regions where internal conflicts have now been subsumed under the mantle of the ‘war on terrorism’, such as Israel, Chechnya, Colombia, Kashmir and the Philippines; the support and aid provided to dictatorships willing to join the ‘war on terrorism’; the misguided and poorly conceived support for Israel’s recent policies; the continuation and expansion of American military bases into sensitive regions</w:t>
      </w:r>
      <w:r w:rsidRPr="00661126">
        <w:t xml:space="preserve">; the new arms race to develop national missile defence and new generation nuclear weapons; </w:t>
      </w:r>
      <w:r w:rsidRPr="00661126">
        <w:rPr>
          <w:bCs/>
          <w:u w:val="single"/>
        </w:rPr>
        <w:t xml:space="preserve">the diversion of resources from development aid and nation-building to military aid for allies; and the pursuit of oil politics and geo-strategic objectives in the Middle East and Caspian basin under the cover of national security. </w:t>
      </w:r>
      <w:r w:rsidRPr="00661126">
        <w:rPr>
          <w:b/>
          <w:iCs/>
          <w:u w:val="single"/>
        </w:rPr>
        <w:t>Every one of these policies increases the likelihood of future anti-American ‘blowback’</w:t>
      </w:r>
      <w:r w:rsidRPr="00661126">
        <w:rPr>
          <w:bCs/>
          <w:u w:val="single"/>
        </w:rPr>
        <w:t xml:space="preserve">, mounting regional violence and the intensification of global insecurity and injustice - the very conditions </w:t>
      </w:r>
      <w:proofErr w:type="gramStart"/>
      <w:r w:rsidRPr="00661126">
        <w:rPr>
          <w:bCs/>
          <w:u w:val="single"/>
        </w:rPr>
        <w:t>which</w:t>
      </w:r>
      <w:proofErr w:type="gramEnd"/>
      <w:r w:rsidRPr="00661126">
        <w:rPr>
          <w:bCs/>
          <w:u w:val="single"/>
        </w:rPr>
        <w:t xml:space="preserve"> </w:t>
      </w:r>
      <w:r w:rsidRPr="00661126">
        <w:rPr>
          <w:b/>
          <w:iCs/>
          <w:u w:val="single"/>
        </w:rPr>
        <w:t>breed hopelessness and the resort to terror in the first place</w:t>
      </w:r>
      <w:r w:rsidRPr="00661126">
        <w:t xml:space="preserve">. At the very least, </w:t>
      </w:r>
      <w:r w:rsidRPr="00661126">
        <w:rPr>
          <w:b/>
          <w:iCs/>
          <w:u w:val="single"/>
        </w:rPr>
        <w:t>these policies are obstacles to effective counter- terrorism</w:t>
      </w:r>
      <w:r w:rsidRPr="00661126">
        <w:t xml:space="preserve">. In one sense then, </w:t>
      </w:r>
      <w:r w:rsidRPr="00661126">
        <w:rPr>
          <w:b/>
          <w:iCs/>
          <w:u w:val="single"/>
        </w:rPr>
        <w:t>the ‘war on terrorism’ is already being lost</w:t>
      </w:r>
      <w:r w:rsidRPr="00661126">
        <w:rPr>
          <w:bCs/>
          <w:u w:val="single"/>
        </w:rPr>
        <w:t>; terrorists are far from being defeated and the world is no safer than it was before September 11</w:t>
      </w:r>
      <w:r w:rsidRPr="00661126">
        <w:t>, 2001.</w:t>
      </w:r>
    </w:p>
    <w:p w14:paraId="24D93022" w14:textId="77777777" w:rsidR="00A3705D" w:rsidRDefault="00A3705D" w:rsidP="00A3705D"/>
    <w:p w14:paraId="7095612E" w14:textId="77777777" w:rsidR="001E67D3" w:rsidRDefault="001E67D3" w:rsidP="001E67D3">
      <w:pPr>
        <w:pStyle w:val="Heading2"/>
      </w:pPr>
      <w:r>
        <w:t>Links</w:t>
      </w:r>
    </w:p>
    <w:p w14:paraId="18D3F6EB" w14:textId="10380A23" w:rsidR="008E722D" w:rsidRPr="008E722D" w:rsidRDefault="008E722D" w:rsidP="008E722D">
      <w:pPr>
        <w:pStyle w:val="Heading3"/>
      </w:pPr>
      <w:r>
        <w:t>“New Terrorism”/Apocalyptic Terrorism</w:t>
      </w:r>
    </w:p>
    <w:p w14:paraId="586C6EE4" w14:textId="5B2AED06" w:rsidR="008E722D" w:rsidRDefault="008E722D" w:rsidP="008E722D">
      <w:pPr>
        <w:pStyle w:val="Heading4"/>
      </w:pPr>
      <w:r>
        <w:t xml:space="preserve">“New terrorism” discourse reproduces the flaws of conventional counter-terrorism. </w:t>
      </w:r>
    </w:p>
    <w:p w14:paraId="33E10934" w14:textId="77777777" w:rsidR="008E722D" w:rsidRPr="008E722D" w:rsidRDefault="008E722D" w:rsidP="008E722D"/>
    <w:p w14:paraId="17E14FA9" w14:textId="77777777" w:rsidR="008E722D" w:rsidRPr="008E722D" w:rsidRDefault="008E722D" w:rsidP="008E722D">
      <w:r w:rsidRPr="008E722D">
        <w:t xml:space="preserve">Michael </w:t>
      </w:r>
      <w:r w:rsidRPr="008E722D">
        <w:rPr>
          <w:b/>
        </w:rPr>
        <w:t>Stohl, 2008</w:t>
      </w:r>
      <w:r w:rsidRPr="008E722D">
        <w:t xml:space="preserve">, Department of Communication at the University of California Santa Barbara, </w:t>
      </w:r>
      <w:r w:rsidRPr="008E722D">
        <w:rPr>
          <w:i/>
        </w:rPr>
        <w:t xml:space="preserve">Critical Studies on Terrorism </w:t>
      </w:r>
      <w:r w:rsidRPr="008E722D">
        <w:t>1:1, “Old myths, new fantasies and the enduring realities of terrorism,” page 12</w:t>
      </w:r>
    </w:p>
    <w:p w14:paraId="39B9BD8B" w14:textId="04697F82" w:rsidR="008E722D" w:rsidRPr="008E722D" w:rsidRDefault="008E722D" w:rsidP="008E722D">
      <w:pPr>
        <w:rPr>
          <w:b/>
          <w:iCs/>
          <w:u w:val="single"/>
        </w:rPr>
      </w:pPr>
      <w:r w:rsidRPr="008E722D">
        <w:rPr>
          <w:b/>
          <w:iCs/>
          <w:u w:val="single"/>
        </w:rPr>
        <w:t>The networked terrorist also forms part of the fantasy of the argument for so- called ‘new terrorism’.</w:t>
      </w:r>
      <w:r w:rsidRPr="008E722D">
        <w:t xml:space="preserve"> The ‘new terrorism’ is said to be more networked, ad hoc, lethal and dangerous than the old terrorism (Tucker 2001). Hoffman (1998) argues that it has occurred because of the growth in the number of terrorist groups motivated by a religious imperative, the proliferation of ‘amateurs’ involved in terrorist acts, and the increasing sophistication and operational competence of ‘professional’ terrorists. These analyses suggest that the new terrorism has been caused by the emergence of ‘religious’ and ‘millenarian’ terrorists, in contrast to the ‘political’ terrorists that dom- inated the old terrorism. </w:t>
      </w:r>
      <w:r w:rsidRPr="008E722D">
        <w:rPr>
          <w:b/>
          <w:iCs/>
          <w:u w:val="single"/>
        </w:rPr>
        <w:t>The conclusion is that the new terrorists are apocalyptic and not interested in coercive bargaining or direct political outcomes</w:t>
      </w:r>
      <w:r w:rsidRPr="008E722D">
        <w:t xml:space="preserve">. Much of the debate centres on conflicting evaluations of the continuing relevance of Brian Jenkins’s observation that ‘terrorists want a lot of people watching not a lot of people dead’ (Jenkins 1975, p. 16). It is argued that the decline in claims of responsibility for events is further evidence of the disinterest in political bargaining. </w:t>
      </w:r>
      <w:r w:rsidRPr="008E722D">
        <w:rPr>
          <w:b/>
          <w:iCs/>
          <w:u w:val="single"/>
        </w:rPr>
        <w:t>However, the evi- dence for such claims is questionable:</w:t>
      </w:r>
      <w:r w:rsidRPr="008E722D">
        <w:t xml:space="preserve"> in the ITERATE data, </w:t>
      </w:r>
      <w:r w:rsidRPr="008E722D">
        <w:rPr>
          <w:b/>
          <w:iCs/>
          <w:u w:val="single"/>
        </w:rPr>
        <w:t>approximately one half of the events since 1968 are unclaimed, non-attributed bombings</w:t>
      </w:r>
      <w:r w:rsidRPr="008E722D">
        <w:t xml:space="preserve">. Writing in 2001, Tucker constructed a lethality index for international terrorism employing official US State Department statistics. He concludes: ∂ This table shows that </w:t>
      </w:r>
      <w:r w:rsidRPr="008E722D">
        <w:rPr>
          <w:b/>
          <w:iCs/>
          <w:u w:val="single"/>
        </w:rPr>
        <w:t xml:space="preserve">international terrorism has literally become more lethal, </w:t>
      </w:r>
      <w:r w:rsidRPr="008E722D">
        <w:t xml:space="preserve">whether meas- ured over twelve year periods during the earliest and latest phases of modern international ter- rorism or in selected five year increments over the last 31 years. The largest percentage increase in lethality occurred, however, in the late 1970s. Since then, lethality has rested at a higher plateau rather than surged ahead. (Tucker 2001, pp. 5–6) ∂ </w:t>
      </w:r>
      <w:r w:rsidRPr="008E722D">
        <w:rPr>
          <w:b/>
          <w:iCs/>
          <w:u w:val="single"/>
        </w:rPr>
        <w:t>Also central to the argument of the new terrorism are the ‘amateurs’ often identified as the suicide terrorist.</w:t>
      </w:r>
      <w:r w:rsidRPr="008E722D">
        <w:t xml:space="preserve"> Robert </w:t>
      </w:r>
      <w:r w:rsidRPr="008E722D">
        <w:rPr>
          <w:b/>
          <w:iCs/>
          <w:u w:val="single"/>
        </w:rPr>
        <w:t>Pape compiled a database of every suicide bombing and attack around the globe from 1980 to 2003</w:t>
      </w:r>
      <w:r w:rsidRPr="008E722D">
        <w:t xml:space="preserve">, 315 events in all. </w:t>
      </w:r>
      <w:r w:rsidRPr="008E722D">
        <w:rPr>
          <w:b/>
          <w:iCs/>
          <w:u w:val="single"/>
        </w:rPr>
        <w:t>This included every episode in which at least one terrorist killed himself or herself while trying to kill others, but excludes attacks authorized by a national government</w:t>
      </w:r>
      <w:r w:rsidRPr="008E722D">
        <w:t xml:space="preserve"> (like those by North Korean agents against South Korea). He argues that </w:t>
      </w:r>
      <w:r w:rsidRPr="008E722D">
        <w:rPr>
          <w:b/>
          <w:iCs/>
          <w:u w:val="single"/>
        </w:rPr>
        <w:t xml:space="preserve">the data indicate far less of a connection between suicide terrorism and religious fundamentalism than the new terrorism thesis would pre- dict </w:t>
      </w:r>
      <w:r w:rsidRPr="008E722D">
        <w:t>(Pape 2003)</w:t>
      </w:r>
      <w:proofErr w:type="gramStart"/>
      <w:r w:rsidRPr="008E722D">
        <w:t>.2</w:t>
      </w:r>
      <w:proofErr w:type="gramEnd"/>
      <w:r w:rsidRPr="008E722D">
        <w:t xml:space="preserve"> </w:t>
      </w:r>
      <w:r w:rsidRPr="008E722D">
        <w:rPr>
          <w:b/>
          <w:iCs/>
          <w:u w:val="single"/>
        </w:rPr>
        <w:t>What nearly all suicide terrorist attacks actually have in common is a specific secular and strategic goal: to compel modern democracies to withdraw military forces from territory that the terrorists consider their homeland</w:t>
      </w:r>
      <w:r w:rsidRPr="008E722D">
        <w:t>. Pape also argues for a coercive bargaining model to understand suicide terrorism. Thus, as Spencer (2006) argues, ‘</w:t>
      </w:r>
      <w:r w:rsidRPr="008E722D">
        <w:rPr>
          <w:b/>
          <w:iCs/>
          <w:u w:val="single"/>
        </w:rPr>
        <w:t>the distinction between “old” and “new terrorism” has clearly been over-done’</w:t>
      </w:r>
      <w:r w:rsidRPr="008E722D">
        <w:t xml:space="preserve"> (p. 27</w:t>
      </w:r>
      <w:r w:rsidRPr="008E722D">
        <w:rPr>
          <w:b/>
          <w:iCs/>
          <w:u w:val="single"/>
        </w:rPr>
        <w:t>). And yet, the ‘new terrorism’ argument has been</w:t>
      </w:r>
      <w:r>
        <w:rPr>
          <w:b/>
          <w:iCs/>
          <w:u w:val="single"/>
        </w:rPr>
        <w:t xml:space="preserve"> used to justify many new coun</w:t>
      </w:r>
      <w:r w:rsidRPr="008E722D">
        <w:rPr>
          <w:b/>
          <w:iCs/>
          <w:u w:val="single"/>
        </w:rPr>
        <w:t xml:space="preserve">ter-terrorism measures, many of which involve increasing levels of force based on the unproven arguments and assumptions that the ‘new terrorists’ are not interested in coercive bargaining or creating fear in the target population, but simply death and destruction. </w:t>
      </w:r>
    </w:p>
    <w:p w14:paraId="5230C39A" w14:textId="77777777" w:rsidR="008E722D" w:rsidRDefault="008E722D" w:rsidP="008E722D"/>
    <w:p w14:paraId="202580DA" w14:textId="77777777" w:rsidR="00EC1EE0" w:rsidRDefault="00EC1EE0" w:rsidP="00EC1EE0">
      <w:pPr>
        <w:pStyle w:val="Heading3"/>
      </w:pPr>
      <w:r>
        <w:t>WMD Terror link</w:t>
      </w:r>
    </w:p>
    <w:p w14:paraId="59CCE5F0" w14:textId="4B3B455B" w:rsidR="00EC1EE0" w:rsidRDefault="00EC1EE0" w:rsidP="00EC1EE0">
      <w:pPr>
        <w:pStyle w:val="Heading4"/>
      </w:pPr>
      <w:r>
        <w:t xml:space="preserve">Discourse of WMD terror is designed to lock in a condition of inevitable, imminent, catastrophic danger—it isn’t neutral, but politically designed to support extreme counter-terror efforts which overstate the threat.  </w:t>
      </w:r>
    </w:p>
    <w:p w14:paraId="249E119D" w14:textId="77777777" w:rsidR="00EC1EE0" w:rsidRDefault="00EC1EE0" w:rsidP="00EC1EE0">
      <w:r>
        <w:t xml:space="preserve">Richard </w:t>
      </w:r>
      <w:r w:rsidRPr="00386B25">
        <w:rPr>
          <w:rStyle w:val="StyleStyleBold12pt"/>
        </w:rPr>
        <w:t>JACKSON</w:t>
      </w:r>
      <w:r>
        <w:t xml:space="preserve"> is Lecturer in International Security at the Centre for International Politics at the University of Manchester, </w:t>
      </w:r>
      <w:r w:rsidRPr="00386B25">
        <w:rPr>
          <w:rStyle w:val="StyleStyleBold12pt"/>
        </w:rPr>
        <w:t>5</w:t>
      </w:r>
      <w:r>
        <w:t xml:space="preserve"> [2005, </w:t>
      </w:r>
      <w:r w:rsidRPr="00386B25">
        <w:rPr>
          <w:i/>
        </w:rPr>
        <w:t>Writing the War on Terrorism</w:t>
      </w:r>
      <w:r>
        <w:t>, pg. 103-105]</w:t>
      </w:r>
    </w:p>
    <w:p w14:paraId="5F167D50" w14:textId="77777777" w:rsidR="00EC1EE0" w:rsidRDefault="00EC1EE0" w:rsidP="00EC1EE0"/>
    <w:p w14:paraId="7CD258A0" w14:textId="77777777" w:rsidR="00EC1EE0" w:rsidRPr="009337E4" w:rsidRDefault="00EC1EE0" w:rsidP="00EC1EE0">
      <w:pPr>
        <w:rPr>
          <w:sz w:val="16"/>
          <w:szCs w:val="16"/>
        </w:rPr>
      </w:pPr>
      <w:r w:rsidRPr="009337E4">
        <w:rPr>
          <w:sz w:val="16"/>
          <w:szCs w:val="16"/>
        </w:rPr>
        <w:t>‘Super-terrorism’, rogue states and WMD</w:t>
      </w:r>
    </w:p>
    <w:p w14:paraId="2C9EE7EA" w14:textId="77777777" w:rsidR="00EC1EE0" w:rsidRPr="009337E4" w:rsidRDefault="00EC1EE0" w:rsidP="00EC1EE0">
      <w:pPr>
        <w:rPr>
          <w:sz w:val="16"/>
        </w:rPr>
      </w:pPr>
      <w:r w:rsidRPr="009337E4">
        <w:rPr>
          <w:sz w:val="16"/>
        </w:rPr>
        <w:t xml:space="preserve">A third element of </w:t>
      </w:r>
      <w:r w:rsidRPr="00520AD6">
        <w:rPr>
          <w:rStyle w:val="StyleBoldUnderline"/>
        </w:rPr>
        <w:t>the ‘discourse of danger’</w:t>
      </w:r>
      <w:r w:rsidRPr="009337E4">
        <w:rPr>
          <w:sz w:val="16"/>
        </w:rPr>
        <w:t xml:space="preserve"> that is a founding feature of the ‘war on terrorism’ is its </w:t>
      </w:r>
      <w:r w:rsidRPr="00520AD6">
        <w:rPr>
          <w:rStyle w:val="StyleBoldUnderline"/>
        </w:rPr>
        <w:t>infusion with the apocalyptic language of Armageddon</w:t>
      </w:r>
      <w:r w:rsidRPr="009337E4">
        <w:rPr>
          <w:sz w:val="16"/>
        </w:rPr>
        <w:t xml:space="preserve">. As mentioned earlier, an important meaning of the September 11, 2001 attacks was their significance as the harbinger of a new age of terror. </w:t>
      </w:r>
      <w:r w:rsidRPr="00AD6016">
        <w:rPr>
          <w:rStyle w:val="StyleBoldUnderline"/>
        </w:rPr>
        <w:t>The discourse goes on to reconstruct them as the start of an age of ‘super-terrorism’</w:t>
      </w:r>
      <w:r w:rsidRPr="009337E4">
        <w:rPr>
          <w:sz w:val="16"/>
        </w:rPr>
        <w:t xml:space="preserve"> or ‘catastrophic terrorism’ </w:t>
      </w:r>
      <w:r w:rsidRPr="00AD6016">
        <w:rPr>
          <w:rStyle w:val="StyleBoldUnderline"/>
        </w:rPr>
        <w:t>where terrorists use w</w:t>
      </w:r>
      <w:r w:rsidRPr="009337E4">
        <w:rPr>
          <w:sz w:val="16"/>
        </w:rPr>
        <w:t xml:space="preserve">eapons of </w:t>
      </w:r>
      <w:r w:rsidRPr="00AD6016">
        <w:rPr>
          <w:rStyle w:val="StyleBoldUnderline"/>
        </w:rPr>
        <w:t>m</w:t>
      </w:r>
      <w:r w:rsidRPr="009337E4">
        <w:rPr>
          <w:sz w:val="16"/>
        </w:rPr>
        <w:t xml:space="preserve">ass </w:t>
      </w:r>
      <w:r w:rsidRPr="00AD6016">
        <w:rPr>
          <w:rStyle w:val="StyleBoldUnderline"/>
        </w:rPr>
        <w:t>d</w:t>
      </w:r>
      <w:r w:rsidRPr="009337E4">
        <w:rPr>
          <w:sz w:val="16"/>
        </w:rPr>
        <w:t xml:space="preserve">estruction </w:t>
      </w:r>
      <w:r w:rsidRPr="00AD6016">
        <w:rPr>
          <w:rStyle w:val="StyleBoldUnderline"/>
        </w:rPr>
        <w:t>to try and kill</w:t>
      </w:r>
      <w:r w:rsidRPr="009337E4">
        <w:rPr>
          <w:sz w:val="16"/>
        </w:rPr>
        <w:t xml:space="preserve"> not just thousands of innocent people. </w:t>
      </w:r>
      <w:proofErr w:type="gramStart"/>
      <w:r w:rsidRPr="009337E4">
        <w:rPr>
          <w:sz w:val="16"/>
        </w:rPr>
        <w:t>but</w:t>
      </w:r>
      <w:proofErr w:type="gramEnd"/>
      <w:r w:rsidRPr="009337E4">
        <w:rPr>
          <w:sz w:val="16"/>
        </w:rPr>
        <w:t xml:space="preserve"> </w:t>
      </w:r>
      <w:r w:rsidRPr="00AD6016">
        <w:rPr>
          <w:rStyle w:val="StyleBoldUnderline"/>
        </w:rPr>
        <w:t>millions</w:t>
      </w:r>
      <w:r w:rsidRPr="009337E4">
        <w:rPr>
          <w:sz w:val="16"/>
        </w:rPr>
        <w:t>. As Cheney contends, the threat of terrorism is supremely catastrophic:</w:t>
      </w:r>
    </w:p>
    <w:p w14:paraId="6733C429" w14:textId="77777777" w:rsidR="00EC1EE0" w:rsidRPr="009337E4" w:rsidRDefault="00EC1EE0" w:rsidP="00EC1EE0">
      <w:pPr>
        <w:ind w:left="720"/>
        <w:rPr>
          <w:sz w:val="16"/>
          <w:szCs w:val="16"/>
        </w:rPr>
      </w:pPr>
      <w:r w:rsidRPr="009337E4">
        <w:rPr>
          <w:sz w:val="16"/>
          <w:szCs w:val="16"/>
        </w:rPr>
        <w:t xml:space="preserve">The attack on our country forced us to come to grips with the possibility that the next time terrorists </w:t>
      </w:r>
      <w:proofErr w:type="gramStart"/>
      <w:r w:rsidRPr="009337E4">
        <w:rPr>
          <w:sz w:val="16"/>
          <w:szCs w:val="16"/>
        </w:rPr>
        <w:t>strike,</w:t>
      </w:r>
      <w:proofErr w:type="gramEnd"/>
      <w:r w:rsidRPr="009337E4">
        <w:rPr>
          <w:sz w:val="16"/>
          <w:szCs w:val="16"/>
        </w:rPr>
        <w:t xml:space="preserve"> they may well be armed with more than just plane tickets and box cutters. The next time they might direct chemical agents or diseases at our population, or attempt to detonate a nuclear weapon in one of our cities.</w:t>
      </w:r>
    </w:p>
    <w:p w14:paraId="47F95606" w14:textId="77777777" w:rsidR="00EC1EE0" w:rsidRPr="009337E4" w:rsidRDefault="00EC1EE0" w:rsidP="00EC1EE0">
      <w:pPr>
        <w:ind w:left="720"/>
        <w:rPr>
          <w:sz w:val="16"/>
          <w:szCs w:val="16"/>
        </w:rPr>
      </w:pPr>
      <w:r w:rsidRPr="009337E4">
        <w:rPr>
          <w:sz w:val="16"/>
          <w:szCs w:val="16"/>
        </w:rPr>
        <w:t>[</w:t>
      </w:r>
      <w:proofErr w:type="gramStart"/>
      <w:r w:rsidRPr="009337E4">
        <w:rPr>
          <w:sz w:val="16"/>
          <w:szCs w:val="16"/>
        </w:rPr>
        <w:t>N]o</w:t>
      </w:r>
      <w:proofErr w:type="gramEnd"/>
      <w:r w:rsidRPr="009337E4">
        <w:rPr>
          <w:sz w:val="16"/>
          <w:szCs w:val="16"/>
        </w:rPr>
        <w:t xml:space="preserve"> rational person can doubt that terrorists would use such weapons of mass murder the moment they are able to do so.</w:t>
      </w:r>
    </w:p>
    <w:p w14:paraId="43660B0E" w14:textId="77777777" w:rsidR="00EC1EE0" w:rsidRPr="009337E4" w:rsidRDefault="00EC1EE0" w:rsidP="00EC1EE0">
      <w:pPr>
        <w:ind w:left="720"/>
        <w:rPr>
          <w:sz w:val="16"/>
          <w:szCs w:val="16"/>
        </w:rPr>
      </w:pPr>
      <w:r w:rsidRPr="009337E4">
        <w:rPr>
          <w:sz w:val="16"/>
          <w:szCs w:val="16"/>
        </w:rPr>
        <w:t>[</w:t>
      </w:r>
      <w:proofErr w:type="gramStart"/>
      <w:r w:rsidRPr="009337E4">
        <w:rPr>
          <w:sz w:val="16"/>
          <w:szCs w:val="16"/>
        </w:rPr>
        <w:t>W]e</w:t>
      </w:r>
      <w:proofErr w:type="gramEnd"/>
      <w:r w:rsidRPr="009337E4">
        <w:rPr>
          <w:sz w:val="16"/>
          <w:szCs w:val="16"/>
        </w:rPr>
        <w:t xml:space="preserve"> are dealing with terrorists…who are willing to sacrifice their own lives in order to kill millions of others. (Cheney, 9 </w:t>
      </w:r>
      <w:proofErr w:type="gramStart"/>
      <w:r w:rsidRPr="009337E4">
        <w:rPr>
          <w:sz w:val="16"/>
          <w:szCs w:val="16"/>
        </w:rPr>
        <w:t>April,</w:t>
      </w:r>
      <w:proofErr w:type="gramEnd"/>
      <w:r w:rsidRPr="009337E4">
        <w:rPr>
          <w:sz w:val="16"/>
          <w:szCs w:val="16"/>
        </w:rPr>
        <w:t xml:space="preserve"> 2003)</w:t>
      </w:r>
    </w:p>
    <w:p w14:paraId="3CC300FC" w14:textId="77777777" w:rsidR="00EC1EE0" w:rsidRPr="009337E4" w:rsidRDefault="00EC1EE0" w:rsidP="00EC1EE0">
      <w:pPr>
        <w:rPr>
          <w:sz w:val="16"/>
        </w:rPr>
      </w:pPr>
      <w:r w:rsidRPr="00AD6016">
        <w:rPr>
          <w:rStyle w:val="StyleBoldUnderline"/>
        </w:rPr>
        <w:t>This language is clearly and unambiguously designed to generate maximum fear. The visions presented are apocalyptic</w:t>
      </w:r>
      <w:r w:rsidRPr="009337E4">
        <w:rPr>
          <w:sz w:val="16"/>
        </w:rPr>
        <w:t xml:space="preserve">, reflecting the most terrifying of Hollywood movies: </w:t>
      </w:r>
      <w:r w:rsidRPr="00AD6016">
        <w:rPr>
          <w:rStyle w:val="StyleBoldUnderline"/>
        </w:rPr>
        <w:t>the detonation of a nuclear bomb in a city, or the release of a deadly</w:t>
      </w:r>
      <w:r w:rsidRPr="009337E4">
        <w:rPr>
          <w:sz w:val="16"/>
        </w:rPr>
        <w:t xml:space="preserve"> [End Page 103] chemical or </w:t>
      </w:r>
      <w:r w:rsidRPr="00AD6016">
        <w:rPr>
          <w:rStyle w:val="StyleBoldUnderline"/>
        </w:rPr>
        <w:t>biological agent- resulting in millions dead</w:t>
      </w:r>
      <w:r w:rsidRPr="009337E4">
        <w:rPr>
          <w:sz w:val="16"/>
        </w:rPr>
        <w:t xml:space="preserve"> (it is The Sum of All Fears, 12 Monkeys or Outbreak). It is important to note how the discourse employs the vision of a city devastated by a nuclear attack, without openly acknowledging that the source of that vision is the only atomic attack on a city in history (Hiroshima) - committed by America itself. The language constructs a terrifying fear while consigning the source of the fear to historical amnesia. As if this is not enough to induce paralysing terror, Cheney then makes it seem a perfectly sane and reasonable fear to have; any ‘rational person’ should fear a nuclear holocaust.</w:t>
      </w:r>
    </w:p>
    <w:p w14:paraId="2009A8C7" w14:textId="77777777" w:rsidR="00EC1EE0" w:rsidRPr="009337E4" w:rsidRDefault="00EC1EE0" w:rsidP="00EC1EE0">
      <w:pPr>
        <w:rPr>
          <w:sz w:val="16"/>
        </w:rPr>
      </w:pPr>
      <w:r w:rsidRPr="00AD6016">
        <w:rPr>
          <w:rStyle w:val="StyleBoldUnderline"/>
        </w:rPr>
        <w:t>This construction of a new world of unimaginable violence</w:t>
      </w:r>
      <w:r w:rsidRPr="009337E4">
        <w:rPr>
          <w:sz w:val="16"/>
        </w:rPr>
        <w:t xml:space="preserve"> (that also seems to echo biblical visions of the last days) </w:t>
      </w:r>
      <w:r w:rsidRPr="00AD6016">
        <w:rPr>
          <w:rStyle w:val="StyleBoldUnderline"/>
        </w:rPr>
        <w:t>is not a one-off example of over-zealous rhetoric; it is actually a common refrain among officials</w:t>
      </w:r>
      <w:r w:rsidRPr="009337E4">
        <w:rPr>
          <w:sz w:val="16"/>
        </w:rPr>
        <w:t xml:space="preserve">. For example, Paul Wolfowitz reinforces the normalcy of the vision when he states: ‘If they had the capability to kill millions of innocent civilians, do any of us believe they would hesitate to do so?’ (Wolfowitz, 4 </w:t>
      </w:r>
      <w:proofErr w:type="gramStart"/>
      <w:r w:rsidRPr="009337E4">
        <w:rPr>
          <w:sz w:val="16"/>
        </w:rPr>
        <w:t>October,</w:t>
      </w:r>
      <w:proofErr w:type="gramEnd"/>
      <w:r w:rsidRPr="009337E4">
        <w:rPr>
          <w:sz w:val="16"/>
        </w:rPr>
        <w:t xml:space="preserve"> 2001). The form of </w:t>
      </w:r>
      <w:r w:rsidRPr="00AD6016">
        <w:rPr>
          <w:rStyle w:val="StyleBoldUnderline"/>
        </w:rPr>
        <w:t>this</w:t>
      </w:r>
      <w:r w:rsidRPr="009337E4">
        <w:rPr>
          <w:sz w:val="16"/>
        </w:rPr>
        <w:t xml:space="preserve"> language </w:t>
      </w:r>
      <w:r w:rsidRPr="00AD6016">
        <w:rPr>
          <w:rStyle w:val="StyleBoldUnderline"/>
        </w:rPr>
        <w:t>is a rhetorical challenge that traps the listener in its logic because the answer appears self-evident: after all, if terrorists were willing to kill thousands in the WTC attacks, then logically they would kill more than this if they could. The question and its context supply its own unequivocal answer and circumvent the emergence of any alternative possibilities. In this way, it normalises the terror</w:t>
      </w:r>
      <w:r w:rsidRPr="009337E4">
        <w:rPr>
          <w:sz w:val="16"/>
        </w:rPr>
        <w:t xml:space="preserve">. Donald Rumsfeld reinforces the haunting vision. Although his estimates of the number of casualties are much lower, they are catastrophic nonetheless: ‘Let’s assume that there’s a nuclear or a chemical or a biological attack on the United States a year from now. And that involves not thousands, but tens of thousands of human beings’ (Rumsfeld, 24 October, 2001). Again, </w:t>
      </w:r>
      <w:r w:rsidRPr="00AD6016">
        <w:rPr>
          <w:rStyle w:val="StyleBoldUnderline"/>
        </w:rPr>
        <w:t>there is no reason given why we should contemplate such an attack; the language simply assumes that such an imagining is reasonable</w:t>
      </w:r>
      <w:r w:rsidRPr="009337E4">
        <w:rPr>
          <w:sz w:val="16"/>
        </w:rPr>
        <w:t xml:space="preserve">. Finally, Powell constructs the vision of a race against time: ‘Even as I speak, </w:t>
      </w:r>
      <w:r w:rsidRPr="00AD6016">
        <w:rPr>
          <w:rStyle w:val="StyleBoldUnderline"/>
        </w:rPr>
        <w:t>terrorists are planning appalling crimes and trying to get their hands on w</w:t>
      </w:r>
      <w:r w:rsidRPr="009337E4">
        <w:rPr>
          <w:sz w:val="16"/>
        </w:rPr>
        <w:t xml:space="preserve">eapons of </w:t>
      </w:r>
      <w:r w:rsidRPr="00AD6016">
        <w:rPr>
          <w:rStyle w:val="StyleBoldUnderline"/>
        </w:rPr>
        <w:t>m</w:t>
      </w:r>
      <w:r w:rsidRPr="009337E4">
        <w:rPr>
          <w:sz w:val="16"/>
        </w:rPr>
        <w:t xml:space="preserve">ass </w:t>
      </w:r>
      <w:r w:rsidRPr="00AD6016">
        <w:rPr>
          <w:rStyle w:val="StyleBoldUnderline"/>
        </w:rPr>
        <w:t>d</w:t>
      </w:r>
      <w:r w:rsidRPr="009337E4">
        <w:rPr>
          <w:sz w:val="16"/>
        </w:rPr>
        <w:t xml:space="preserve">estruction’ (Powell, 30 April, 2003). </w:t>
      </w:r>
      <w:r w:rsidRPr="00AD6016">
        <w:rPr>
          <w:rStyle w:val="StyleBoldUnderline"/>
        </w:rPr>
        <w:t xml:space="preserve">This lends an </w:t>
      </w:r>
      <w:r w:rsidRPr="00AD6016">
        <w:rPr>
          <w:rStyle w:val="Emphasis"/>
        </w:rPr>
        <w:t>aura of inevitability to the danger</w:t>
      </w:r>
      <w:r w:rsidRPr="00AD6016">
        <w:rPr>
          <w:rStyle w:val="StyleBoldUnderline"/>
        </w:rPr>
        <w:t xml:space="preserve">: the plans are under way, </w:t>
      </w:r>
      <w:r w:rsidRPr="00AD6016">
        <w:rPr>
          <w:rStyle w:val="Emphasis"/>
        </w:rPr>
        <w:t>only the means are missing</w:t>
      </w:r>
      <w:r w:rsidRPr="00AD6016">
        <w:rPr>
          <w:rStyle w:val="StyleBoldUnderline"/>
        </w:rPr>
        <w:t>. In this language we hear an echo of</w:t>
      </w:r>
      <w:r w:rsidRPr="009337E4">
        <w:rPr>
          <w:sz w:val="16"/>
        </w:rPr>
        <w:t xml:space="preserve"> _</w:t>
      </w:r>
      <w:r w:rsidRPr="00AD6016">
        <w:rPr>
          <w:rStyle w:val="StyleBoldUnderline"/>
        </w:rPr>
        <w:t>the</w:t>
      </w:r>
      <w:r w:rsidRPr="009337E4">
        <w:rPr>
          <w:sz w:val="16"/>
        </w:rPr>
        <w:t xml:space="preserve"> popular terrorist </w:t>
      </w:r>
      <w:r w:rsidRPr="00AD6016">
        <w:rPr>
          <w:rStyle w:val="StyleBoldUnderline"/>
        </w:rPr>
        <w:t>movie script: the devilish plot is in motion and the heroes are racing against time to save the world</w:t>
      </w:r>
      <w:r w:rsidRPr="009337E4">
        <w:rPr>
          <w:sz w:val="16"/>
        </w:rPr>
        <w:t>.</w:t>
      </w:r>
    </w:p>
    <w:p w14:paraId="2D9C9CFB" w14:textId="77777777" w:rsidR="00EC1EE0" w:rsidRPr="009337E4" w:rsidRDefault="00EC1EE0" w:rsidP="00EC1EE0">
      <w:pPr>
        <w:rPr>
          <w:sz w:val="16"/>
        </w:rPr>
      </w:pPr>
      <w:r w:rsidRPr="00AD6016">
        <w:rPr>
          <w:rStyle w:val="StyleBoldUnderline"/>
        </w:rPr>
        <w:t>The official discourse is literally saturated with the language of nuclear, chemical and biological terror</w:t>
      </w:r>
      <w:r w:rsidRPr="009337E4">
        <w:rPr>
          <w:sz w:val="16"/>
        </w:rPr>
        <w:t xml:space="preserve">. Even without the direct and openly stated visions of horrifying death raining down on American cities, the frequency with which certain kinds of words appear in official speeches would be sufficient to induce terror in itself. For example, apart from the ubiquitous term ‘weapons of mass destruction’ (made popular in part by its embarrassing absence during the Iraq war in March 2003), all of the following terms appear frequently in official speeches and press conferences: ‘weapons of mass terror’ (an even more terrifying rhetorical relative of the more commonly known ‘weapons of mass destruction’), [End Page 104] ‘chemical weapons, ‘biological weapons’, ‘nuclear weapons’, ‘crude nuclear weapons’, ‘radiological weapons’, ‘offensive bioweapons’, ‘chemical warfare agents’, ‘radiological explosives’, ‘radiological devices’, ‘radiological dispersion devices’, ‘powdered anthrax’, ‘nerve gas’, ‘botulinum toxin’, ‘ricin’, ‘mustard gas’, ‘sarin gas’, ‘smallpox’, ‘Ebola’, ‘plague’, ‘poisons and chemicals’, ‘dirty bombs’, ‘toxins’, ‘increasingly advanced and lethal ballistic and cruise missiles’, ‘food pathogens’ - and many more. Clearly, </w:t>
      </w:r>
      <w:r w:rsidRPr="00AD6016">
        <w:rPr>
          <w:rStyle w:val="StyleBoldUnderline"/>
        </w:rPr>
        <w:t>the intention of the speakers is to construct a consuming fear in their listeners, and given the vast array of such deadly weapons, it seems perfectly reasonable to be afraid</w:t>
      </w:r>
      <w:r w:rsidRPr="009337E4">
        <w:rPr>
          <w:sz w:val="16"/>
        </w:rPr>
        <w:t>.</w:t>
      </w:r>
    </w:p>
    <w:p w14:paraId="6C3F15FC" w14:textId="77777777" w:rsidR="00EC1EE0" w:rsidRPr="009337E4" w:rsidRDefault="00EC1EE0" w:rsidP="00EC1EE0">
      <w:pPr>
        <w:rPr>
          <w:sz w:val="16"/>
        </w:rPr>
      </w:pPr>
      <w:r w:rsidRPr="00AD6016">
        <w:rPr>
          <w:rStyle w:val="StyleBoldUnderline"/>
        </w:rPr>
        <w:t>This discourse is not new</w:t>
      </w:r>
      <w:r w:rsidRPr="009337E4">
        <w:rPr>
          <w:sz w:val="16"/>
        </w:rPr>
        <w:t xml:space="preserve">. It actually makes use of an academic discourse of ‘super-terrorism’ or ‘catastrophic terrorism’ that was popular well before September 11, 2001 (see for example, Carter et al. 1998; Falkenrath 2001; Freedman 2002; Laqueur 1999; Schweitzer 1999; Stern 1999). </w:t>
      </w:r>
      <w:r w:rsidRPr="00AD6016">
        <w:rPr>
          <w:rStyle w:val="StyleBoldUnderline"/>
        </w:rPr>
        <w:t>A number of academics and terrorism ‘experts’ have warned of such attacks using chemical, biological or nuclear weapons for decades, and although the WTC attacks did not involve any weapons of mass destruction, it was still taken as a vindication of their warnings</w:t>
      </w:r>
      <w:r w:rsidRPr="009337E4">
        <w:rPr>
          <w:sz w:val="16"/>
        </w:rPr>
        <w:t xml:space="preserve">. Obviously, </w:t>
      </w:r>
      <w:r w:rsidRPr="00AD6016">
        <w:rPr>
          <w:rStyle w:val="StyleBoldUnderline"/>
        </w:rPr>
        <w:t>politicians invest their own words with even greater authority if they cite recognised ‘experts’ and respected academics</w:t>
      </w:r>
      <w:r w:rsidRPr="009337E4">
        <w:rPr>
          <w:sz w:val="16"/>
        </w:rPr>
        <w:t xml:space="preserve">. However, as we have noted on numerous occasions, </w:t>
      </w:r>
      <w:r w:rsidRPr="00AD6016">
        <w:rPr>
          <w:rStyle w:val="StyleBoldUnderline"/>
        </w:rPr>
        <w:t>an alternative discourse was possible, not least because there is a great deal of controversy over whether terrorists would seriously contemplate the use of such methods. A number of academics have put forward reasons for thinking the vast majority of terrorists are unlikely to ever use such weapons</w:t>
      </w:r>
      <w:r w:rsidRPr="009337E4">
        <w:rPr>
          <w:sz w:val="16"/>
        </w:rPr>
        <w:t xml:space="preserve"> (see Jenkins 1998; Sprinzak 1998; Townshend 2002). </w:t>
      </w:r>
      <w:r w:rsidRPr="00AD6016">
        <w:rPr>
          <w:rStyle w:val="StyleBoldUnderline"/>
        </w:rPr>
        <w:t xml:space="preserve">Apart from the difficulties of obtaining and using such weapons (they are notoriously unstable and unpredictable), there are real dangers that such attacks would be counter-productive, would undermine support and distort the message and would probably invite massive retaliation. </w:t>
      </w:r>
      <w:r w:rsidRPr="00AD6016">
        <w:rPr>
          <w:rStyle w:val="Emphasis"/>
        </w:rPr>
        <w:t>Terrorists are rational actors and are acutely aware of these dangers</w:t>
      </w:r>
      <w:r w:rsidRPr="00AD6016">
        <w:rPr>
          <w:rStyle w:val="StyleBoldUnderline"/>
        </w:rPr>
        <w:t>. We know from interviews with senior al Qaeda figures</w:t>
      </w:r>
      <w:r w:rsidRPr="009337E4">
        <w:rPr>
          <w:sz w:val="16"/>
        </w:rPr>
        <w:t xml:space="preserve"> for example, </w:t>
      </w:r>
      <w:r w:rsidRPr="00AD6016">
        <w:rPr>
          <w:rStyle w:val="StyleBoldUnderline"/>
        </w:rPr>
        <w:t>that they rejected using WMD on September 11</w:t>
      </w:r>
      <w:r w:rsidRPr="009337E4">
        <w:rPr>
          <w:sz w:val="16"/>
        </w:rPr>
        <w:t xml:space="preserve">, 2001 </w:t>
      </w:r>
      <w:r w:rsidRPr="00AD6016">
        <w:rPr>
          <w:rStyle w:val="StyleBoldUnderline"/>
        </w:rPr>
        <w:t>for</w:t>
      </w:r>
      <w:r w:rsidRPr="009337E4">
        <w:rPr>
          <w:sz w:val="16"/>
        </w:rPr>
        <w:t xml:space="preserve"> precisely </w:t>
      </w:r>
      <w:r w:rsidRPr="00AD6016">
        <w:rPr>
          <w:rStyle w:val="StyleBoldUnderline"/>
        </w:rPr>
        <w:t>these</w:t>
      </w:r>
      <w:r w:rsidRPr="009337E4">
        <w:rPr>
          <w:sz w:val="16"/>
        </w:rPr>
        <w:t xml:space="preserve"> kinds of </w:t>
      </w:r>
      <w:r w:rsidRPr="00AD6016">
        <w:rPr>
          <w:rStyle w:val="StyleBoldUnderline"/>
        </w:rPr>
        <w:t>reasons</w:t>
      </w:r>
      <w:r w:rsidRPr="009337E4">
        <w:rPr>
          <w:sz w:val="16"/>
        </w:rPr>
        <w:t xml:space="preserve">. From this perspective, </w:t>
      </w:r>
      <w:r w:rsidRPr="00AD6016">
        <w:rPr>
          <w:rStyle w:val="Emphasis"/>
        </w:rPr>
        <w:t>it is a massive (and deliberate) over- inflation of the threat</w:t>
      </w:r>
      <w:r w:rsidRPr="00AD6016">
        <w:rPr>
          <w:rStyle w:val="StyleBoldUnderline"/>
        </w:rPr>
        <w:t>. In truth, even nation-states with all their resources would find it extremely difficult to achieve what these terrorists are supposed to be capable of</w:t>
      </w:r>
      <w:r w:rsidRPr="009337E4">
        <w:rPr>
          <w:sz w:val="16"/>
        </w:rPr>
        <w:t xml:space="preserve"> (the only country to have ever detonated an atomic weapon in a city - the United States at Hiroshima -failed to kill ‘millions.’)</w:t>
      </w:r>
    </w:p>
    <w:p w14:paraId="63466F37" w14:textId="77777777" w:rsidR="00EC1EE0" w:rsidRPr="008E722D" w:rsidRDefault="00EC1EE0" w:rsidP="008E722D"/>
    <w:p w14:paraId="2DBE2536" w14:textId="21D57751" w:rsidR="001E67D3" w:rsidRDefault="007D3F64" w:rsidP="007D3F64">
      <w:pPr>
        <w:pStyle w:val="Heading3"/>
      </w:pPr>
      <w:r>
        <w:t>Imminent Threat/Timeframe</w:t>
      </w:r>
    </w:p>
    <w:p w14:paraId="154F351F" w14:textId="77777777" w:rsidR="007D3F64" w:rsidRDefault="007D3F64" w:rsidP="007D3F64">
      <w:pPr>
        <w:pStyle w:val="Heading4"/>
      </w:pPr>
      <w:r>
        <w:t xml:space="preserve">Terror threats are all hype- </w:t>
      </w:r>
      <w:proofErr w:type="gramStart"/>
      <w:r>
        <w:t>they’re generated by the government</w:t>
      </w:r>
      <w:proofErr w:type="gramEnd"/>
      <w:r>
        <w:t xml:space="preserve"> in order to justify their counter-terrorism actions, real probabilities are incredibly low. </w:t>
      </w:r>
    </w:p>
    <w:p w14:paraId="1AB59FCF" w14:textId="77777777" w:rsidR="007D3F64" w:rsidRPr="006E7F0E" w:rsidRDefault="007D3F64" w:rsidP="007D3F64">
      <w:pPr>
        <w:rPr>
          <w:bCs/>
        </w:rPr>
      </w:pPr>
      <w:r>
        <w:rPr>
          <w:rStyle w:val="StyleStyleBold12pt"/>
        </w:rPr>
        <w:t>Frank 15</w:t>
      </w:r>
      <w:r>
        <w:rPr>
          <w:rStyle w:val="StyleStyleBold12pt"/>
          <w:sz w:val="22"/>
        </w:rPr>
        <w:t xml:space="preserve"> (Michael C Frank, Associate Professor of Psychology at Stanford University, “Conjuring up the next attack: the future-orientedness of terror and the counterterrorist imagination,” </w:t>
      </w:r>
      <w:r w:rsidRPr="00196D65">
        <w:rPr>
          <w:rStyle w:val="StyleStyleBold12pt"/>
          <w:i/>
          <w:sz w:val="22"/>
        </w:rPr>
        <w:t>Critical Studies on Terrorism</w:t>
      </w:r>
      <w:r>
        <w:rPr>
          <w:rStyle w:val="StyleStyleBold12pt"/>
          <w:sz w:val="22"/>
        </w:rPr>
        <w:t xml:space="preserve"> Vol. 8, Iss. 1 p.96-102, 2015)</w:t>
      </w:r>
    </w:p>
    <w:p w14:paraId="44C08EDB" w14:textId="77777777" w:rsidR="007D3F64" w:rsidRDefault="007D3F64" w:rsidP="007D3F64">
      <w:r w:rsidRPr="007D55D1">
        <w:rPr>
          <w:rStyle w:val="StyleBoldUnderline"/>
        </w:rPr>
        <w:t>What Jacques Derrida fails to mention</w:t>
      </w:r>
      <w:r>
        <w:t xml:space="preserve"> in his discussion of the “trauma” of 9</w:t>
      </w:r>
      <w:r w:rsidRPr="000A6DAF">
        <w:t>/11</w:t>
      </w:r>
      <w:r w:rsidRPr="007D55D1">
        <w:rPr>
          <w:rStyle w:val="StyleBoldUnderline"/>
        </w:rPr>
        <w:t xml:space="preserve"> is that the</w:t>
      </w:r>
      <w:r>
        <w:rPr>
          <w:rStyle w:val="StyleBoldUnderline"/>
        </w:rPr>
        <w:t xml:space="preserve"> </w:t>
      </w:r>
      <w:r w:rsidRPr="007D55D1">
        <w:rPr>
          <w:rStyle w:val="StyleBoldUnderline"/>
        </w:rPr>
        <w:t>source of what he describes as “our terror before the future” is not so much terrorism itself</w:t>
      </w:r>
      <w:r>
        <w:rPr>
          <w:rStyle w:val="StyleBoldUnderline"/>
        </w:rPr>
        <w:t xml:space="preserve"> </w:t>
      </w:r>
      <w:r w:rsidRPr="007D55D1">
        <w:rPr>
          <w:rStyle w:val="StyleBoldUnderline"/>
        </w:rPr>
        <w:t>than it is the public discourse on terrorism.</w:t>
      </w:r>
      <w:r>
        <w:t xml:space="preserve"> When he observes that “for the future and for always, the threat … might be worse than any other … The threat of a chemical attack, no doubt, or bacteriological </w:t>
      </w:r>
      <w:proofErr w:type="gramStart"/>
      <w:r>
        <w:t>attack …,</w:t>
      </w:r>
      <w:proofErr w:type="gramEnd"/>
      <w:r>
        <w:t xml:space="preserve"> but especially the threat of a nuclear attack” (2003, 97, emphases in original), Derrida seems to take these last three threats for granted. The same applies to the following passage from philosopher and cultural critic Slavoj Žižek in another much-cited early publication on 9/11: The true long-term threat is further acts of mass terror in comparison with which the memory of the WTC collapse will pale – acts that are less spectacular, but much more horrifying. What about bacteriological warfare, what about the use of lethal gas, what about the prospect of DNA terrorism (developing poisons which will affect only people who share a specific genome)? (2002, 36) It is worth remembering that neither of these concrete scenarios appeared in any declaration or communiqué issued by al-Qaeda; </w:t>
      </w:r>
      <w:r w:rsidRPr="007D55D1">
        <w:rPr>
          <w:rStyle w:val="StyleBoldUnderline"/>
        </w:rPr>
        <w:t>the notion that the 11 September</w:t>
      </w:r>
      <w:r>
        <w:rPr>
          <w:rStyle w:val="StyleBoldUnderline"/>
        </w:rPr>
        <w:t xml:space="preserve"> </w:t>
      </w:r>
      <w:r w:rsidRPr="007D55D1">
        <w:rPr>
          <w:rStyle w:val="StyleBoldUnderline"/>
        </w:rPr>
        <w:t>2001 attacks would be followed by even worse attacks involving weapons of mass</w:t>
      </w:r>
      <w:r>
        <w:rPr>
          <w:rStyle w:val="StyleBoldUnderline"/>
        </w:rPr>
        <w:t xml:space="preserve"> </w:t>
      </w:r>
      <w:r w:rsidRPr="007D55D1">
        <w:rPr>
          <w:rStyle w:val="StyleBoldUnderline"/>
        </w:rPr>
        <w:t>destruction does not stem from terrorist propaganda. Rather, these scenarios were</w:t>
      </w:r>
      <w:r>
        <w:rPr>
          <w:rStyle w:val="StyleBoldUnderline"/>
        </w:rPr>
        <w:t xml:space="preserve"> </w:t>
      </w:r>
      <w:r w:rsidRPr="007D55D1">
        <w:rPr>
          <w:rStyle w:val="StyleBoldUnderline"/>
        </w:rPr>
        <w:t>publicised by the Bush administration in its attempt to justify an unprecedented</w:t>
      </w:r>
      <w:r>
        <w:rPr>
          <w:rStyle w:val="StyleBoldUnderline"/>
        </w:rPr>
        <w:t xml:space="preserve"> </w:t>
      </w:r>
      <w:r w:rsidRPr="007D55D1">
        <w:rPr>
          <w:rStyle w:val="StyleBoldUnderline"/>
        </w:rPr>
        <w:t xml:space="preserve">counterterrorist </w:t>
      </w:r>
      <w:proofErr w:type="gramStart"/>
      <w:r w:rsidRPr="007D55D1">
        <w:rPr>
          <w:rStyle w:val="StyleBoldUnderline"/>
        </w:rPr>
        <w:t>campaign which</w:t>
      </w:r>
      <w:proofErr w:type="gramEnd"/>
      <w:r w:rsidRPr="007D55D1">
        <w:rPr>
          <w:rStyle w:val="StyleBoldUnderline"/>
        </w:rPr>
        <w:t xml:space="preserve"> demanded severe sacrifices from the public, both at</w:t>
      </w:r>
      <w:r>
        <w:rPr>
          <w:rStyle w:val="StyleBoldUnderline"/>
        </w:rPr>
        <w:t xml:space="preserve"> </w:t>
      </w:r>
      <w:r w:rsidRPr="007D55D1">
        <w:rPr>
          <w:rStyle w:val="StyleBoldUnderline"/>
        </w:rPr>
        <w:t>home</w:t>
      </w:r>
      <w:r>
        <w:t xml:space="preserve"> (the USA Patriot Act and its incursions into civil rights) </w:t>
      </w:r>
      <w:r w:rsidRPr="007D55D1">
        <w:rPr>
          <w:rStyle w:val="StyleBoldUnderline"/>
        </w:rPr>
        <w:t>and abroad</w:t>
      </w:r>
      <w:r>
        <w:t xml:space="preserve"> (the various battlefields of the War on Terror). Because such far-reaching measures require a large degree of consensus or at least acquiescence,</w:t>
      </w:r>
      <w:r w:rsidRPr="007D55D1">
        <w:rPr>
          <w:rStyle w:val="StyleBoldUnderline"/>
        </w:rPr>
        <w:t xml:space="preserve"> the Bush administration established “a</w:t>
      </w:r>
      <w:r>
        <w:rPr>
          <w:rStyle w:val="StyleBoldUnderline"/>
        </w:rPr>
        <w:t xml:space="preserve"> </w:t>
      </w:r>
      <w:r w:rsidRPr="007D55D1">
        <w:rPr>
          <w:rStyle w:val="StyleBoldUnderline"/>
        </w:rPr>
        <w:t>kind of public narrative” with the aim of “normalising” its various actions</w:t>
      </w:r>
      <w:r>
        <w:t xml:space="preserve"> (Jackson 2005, 1). In his meticulous analysis of speeches by US officials from the day of the 11 September attacks to the first year of the Iraq War, political scientist Richard Jackson (2005) has demonstrated how successfully this self-legitimising narrative (or discourse) was implemented. The narrative was so successful, in fact, that even otherwise critical commentators such as Derrida and Žižek repeated parts of it without apparently noticing it. The threat of WMD is an essential element of the discourse of the War on Terror. </w:t>
      </w:r>
      <w:r w:rsidRPr="007D55D1">
        <w:rPr>
          <w:rStyle w:val="StyleBoldUnderline"/>
        </w:rPr>
        <w:t>As the US government set out to fight terrorism by means of security and military</w:t>
      </w:r>
      <w:r>
        <w:rPr>
          <w:rStyle w:val="StyleBoldUnderline"/>
        </w:rPr>
        <w:t xml:space="preserve"> </w:t>
      </w:r>
      <w:r w:rsidRPr="007D55D1">
        <w:rPr>
          <w:rStyle w:val="StyleBoldUnderline"/>
        </w:rPr>
        <w:t>measures, it released statements that were better suited to increase than to diminish</w:t>
      </w:r>
      <w:r>
        <w:rPr>
          <w:rStyle w:val="StyleBoldUnderline"/>
        </w:rPr>
        <w:t xml:space="preserve"> </w:t>
      </w:r>
      <w:r w:rsidRPr="007D55D1">
        <w:rPr>
          <w:rStyle w:val="StyleBoldUnderline"/>
        </w:rPr>
        <w:t>public concern about further violence</w:t>
      </w:r>
      <w:r>
        <w:t xml:space="preserve">. Although President Bush spoke of a “War on Terror”, this did not mean that his administration intended to tackle the problem of terror itself. </w:t>
      </w:r>
      <w:r w:rsidRPr="007D55D1">
        <w:rPr>
          <w:rStyle w:val="StyleBoldUnderline"/>
        </w:rPr>
        <w:t>On the contrary, the fear of a further attack became an integral part of</w:t>
      </w:r>
      <w:r>
        <w:rPr>
          <w:rStyle w:val="StyleBoldUnderline"/>
        </w:rPr>
        <w:t xml:space="preserve"> </w:t>
      </w:r>
      <w:r w:rsidRPr="007D55D1">
        <w:rPr>
          <w:rStyle w:val="StyleBoldUnderline"/>
        </w:rPr>
        <w:t>counterterrorist policies.</w:t>
      </w:r>
      <w:r>
        <w:t xml:space="preserve"> At the end of January 2002, US Secretary of State Donald Rumsfeld addressed a military audience at the National Defense University in Washington DC. His speech was devoted to the need for transformation in the US Military in light of the current War on Terror. As he argued, America was now facing an entirely different threat to its security than during the Cold War, one that was not “nearly as predictable”: Who would have imagined only a few months ago that terrorists would take commercial airliners, turn them into missiles and use them to strike the Pentagon and the World Trade Towers, killing thousands? But it happened. And let there be no doubt, in the years ahead, it is likely that we will be surprised again by new adversaries who may also strike in unexpected ways. And as they gain access to weapons of increasing power – and let there be no doubt but that they are – these attacks will grow vastly more deadly than those we suffered several months ago. Our challenge in this new century is a difficult one. It’s really to prepare to defend our nation against the </w:t>
      </w:r>
      <w:proofErr w:type="gramStart"/>
      <w:r>
        <w:t>unknown,</w:t>
      </w:r>
      <w:proofErr w:type="gramEnd"/>
      <w:r>
        <w:t xml:space="preserve"> the uncertain and what we have to understand will be the unexpected. (Rumsfeld 2002) For that reason, Rumsfeld went on to assert that the Armed Forces could no longer rely on policies developed in the context of earlier conflicts. </w:t>
      </w:r>
      <w:r w:rsidRPr="007D55D1">
        <w:rPr>
          <w:rStyle w:val="StyleBoldUnderline"/>
        </w:rPr>
        <w:t>The purpose of his speech was to</w:t>
      </w:r>
      <w:r>
        <w:rPr>
          <w:rStyle w:val="StyleBoldUnderline"/>
        </w:rPr>
        <w:t xml:space="preserve"> </w:t>
      </w:r>
      <w:r w:rsidRPr="007D55D1">
        <w:rPr>
          <w:rStyle w:val="StyleBoldUnderline"/>
        </w:rPr>
        <w:t>justify the so-called defence strategy of preemptive attack – the tactic, that is, of “striking</w:t>
      </w:r>
      <w:r>
        <w:rPr>
          <w:rStyle w:val="StyleBoldUnderline"/>
        </w:rPr>
        <w:t xml:space="preserve"> </w:t>
      </w:r>
      <w:r w:rsidRPr="007D55D1">
        <w:rPr>
          <w:rStyle w:val="StyleBoldUnderline"/>
        </w:rPr>
        <w:t>militarily an adversary who poses an imminent threat before the adversary can strike first</w:t>
      </w:r>
      <w:r>
        <w:t>” (Wittkopf, Jones, and Kegley 2007, 12). Immediately following the cited passage, Rumsfeld cautioned: “[</w:t>
      </w:r>
      <w:proofErr w:type="gramStart"/>
      <w:r>
        <w:t>W]e</w:t>
      </w:r>
      <w:proofErr w:type="gramEnd"/>
      <w:r>
        <w:t xml:space="preserve"> have to put aside the comfortable ways of thinking and planning, take risks and try new things so that we can prepare our forces to deter and defeat adversaries that have not yet emerged to challenges” (2002). One would assume that this strategy of neutralising a potential threat even before that threat has materialised requires exact knowledge of the latent menace. </w:t>
      </w:r>
      <w:r w:rsidRPr="007D55D1">
        <w:rPr>
          <w:rStyle w:val="StyleBoldUnderline"/>
        </w:rPr>
        <w:t>What is immediately striking</w:t>
      </w:r>
      <w:r>
        <w:t xml:space="preserve"> about Rumsfeld’s speech, however, </w:t>
      </w:r>
      <w:r w:rsidRPr="007D55D1">
        <w:rPr>
          <w:rStyle w:val="StyleBoldUnderline"/>
        </w:rPr>
        <w:t>is that it paints the</w:t>
      </w:r>
      <w:r>
        <w:rPr>
          <w:rStyle w:val="StyleBoldUnderline"/>
        </w:rPr>
        <w:t xml:space="preserve"> </w:t>
      </w:r>
      <w:r w:rsidRPr="007D55D1">
        <w:rPr>
          <w:rStyle w:val="StyleBoldUnderline"/>
        </w:rPr>
        <w:t>picture of a war “against the unknown”</w:t>
      </w:r>
      <w:r>
        <w:t xml:space="preserve">. </w:t>
      </w:r>
      <w:r w:rsidRPr="007D55D1">
        <w:rPr>
          <w:rStyle w:val="StyleBoldUnderline"/>
        </w:rPr>
        <w:t xml:space="preserve">Rumsfeld emphasises that there is no way </w:t>
      </w:r>
      <w:proofErr w:type="gramStart"/>
      <w:r w:rsidRPr="007D55D1">
        <w:rPr>
          <w:rStyle w:val="StyleBoldUnderline"/>
        </w:rPr>
        <w:t>of</w:t>
      </w:r>
      <w:proofErr w:type="gramEnd"/>
      <w:r>
        <w:rPr>
          <w:rStyle w:val="StyleBoldUnderline"/>
        </w:rPr>
        <w:t xml:space="preserve"> </w:t>
      </w:r>
      <w:r w:rsidRPr="007D55D1">
        <w:rPr>
          <w:rStyle w:val="StyleBoldUnderline"/>
        </w:rPr>
        <w:t>telling who</w:t>
      </w:r>
      <w:r>
        <w:t xml:space="preserve"> (“new adversaries”) </w:t>
      </w:r>
      <w:r w:rsidRPr="007D55D1">
        <w:rPr>
          <w:rStyle w:val="StyleBoldUnderline"/>
        </w:rPr>
        <w:t>will strike the US when</w:t>
      </w:r>
      <w:r>
        <w:t xml:space="preserve"> (“we will be surprised again”) and how (“in unexpected ways</w:t>
      </w:r>
      <w:r w:rsidRPr="007D55D1">
        <w:t>”).</w:t>
      </w:r>
      <w:r w:rsidRPr="007D55D1">
        <w:rPr>
          <w:rStyle w:val="StyleBoldUnderline"/>
        </w:rPr>
        <w:t xml:space="preserve"> The only thing that Americans can be sure of,</w:t>
      </w:r>
      <w:r>
        <w:rPr>
          <w:rStyle w:val="StyleBoldUnderline"/>
        </w:rPr>
        <w:t xml:space="preserve"> </w:t>
      </w:r>
      <w:r>
        <w:t xml:space="preserve">according to the Secretary of State, </w:t>
      </w:r>
      <w:r w:rsidRPr="007D55D1">
        <w:rPr>
          <w:rStyle w:val="StyleBoldUnderline"/>
        </w:rPr>
        <w:t>is that the new enemy will strike again and that</w:t>
      </w:r>
      <w:r>
        <w:rPr>
          <w:rStyle w:val="StyleBoldUnderline"/>
        </w:rPr>
        <w:t xml:space="preserve"> </w:t>
      </w:r>
      <w:r w:rsidRPr="007D55D1">
        <w:rPr>
          <w:rStyle w:val="StyleBoldUnderline"/>
        </w:rPr>
        <w:t>the next attack is bound to be much worse than even the worst terrorist incident in</w:t>
      </w:r>
      <w:r>
        <w:rPr>
          <w:rStyle w:val="StyleBoldUnderline"/>
        </w:rPr>
        <w:t xml:space="preserve"> </w:t>
      </w:r>
      <w:r w:rsidRPr="007D55D1">
        <w:rPr>
          <w:rStyle w:val="StyleBoldUnderline"/>
        </w:rPr>
        <w:t>history</w:t>
      </w:r>
      <w:r>
        <w:t xml:space="preserve">. There can be “no doubt” about that, even if all the rest is “uncertain”. </w:t>
      </w:r>
      <w:r w:rsidRPr="007D55D1">
        <w:rPr>
          <w:rStyle w:val="StyleBoldUnderline"/>
        </w:rPr>
        <w:t>In this</w:t>
      </w:r>
      <w:r>
        <w:rPr>
          <w:rStyle w:val="StyleBoldUnderline"/>
        </w:rPr>
        <w:t xml:space="preserve"> </w:t>
      </w:r>
      <w:r w:rsidRPr="007D55D1">
        <w:rPr>
          <w:rStyle w:val="StyleBoldUnderline"/>
        </w:rPr>
        <w:t>way, “a felt certainty about the world” is used to compensate for the absence of actual</w:t>
      </w:r>
      <w:r>
        <w:rPr>
          <w:rStyle w:val="StyleBoldUnderline"/>
        </w:rPr>
        <w:t xml:space="preserve"> </w:t>
      </w:r>
      <w:r w:rsidRPr="007D55D1">
        <w:rPr>
          <w:rStyle w:val="StyleBoldUnderline"/>
        </w:rPr>
        <w:t>observable facts,</w:t>
      </w:r>
      <w:r>
        <w:t xml:space="preserve"> which goes to show that “[</w:t>
      </w:r>
      <w:proofErr w:type="gramStart"/>
      <w:r>
        <w:t>g]ut</w:t>
      </w:r>
      <w:proofErr w:type="gramEnd"/>
      <w:r>
        <w:t xml:space="preserve"> feeling was proudly and publicly embraced by Bush as his peak decision making process in the lead-up to the war in Iraq and beyond” (Massumi 2010, 55). Yet, it would be too easy to dismiss this logic as an idiosyncrasy of the Bush administration, or of the neo-conservative think tanks that provided its speechwriters with key words and concepts. For very similar arguments can also be found on the other of the Atlantic. Ten months after Rumsfeld’s lecture, the UK Home Office gave its own demonstration of “what if” reasoning in the name of counterterrorism. In November 2002, it issued the following statement, signed by Home Secretary David Blunkett of the Labour party: We cannot be sure of when or where or how terrorists will strike. But we can be sure that they will try. They may attempt to use more familiar terrorist methods, such as leaving parcel or vehicle bombs in public places, or hijacking passenger aircraft. However, they may try something different, perhaps as surprising as the attacks on the World Trade Center, or the theatre siege in Moscow. Maybe they will try to develop a so-called dirty bomb, or some kind of poison gas, maybe they will try to use boats or trains rather than planes. The bottom line is that we simply cannot be sure. (Home Office, cited in BBC News 2002a) Only minutes after it had been released, this statement was withdrawn and replaced with a “toned-down” (BBC News 2002c) version, in which the passage speculating about the possible use of chemical or nuclear weapons was deleted. The new version stated in more general </w:t>
      </w:r>
      <w:proofErr w:type="gramStart"/>
      <w:r>
        <w:t>terms that</w:t>
      </w:r>
      <w:proofErr w:type="gramEnd"/>
      <w:r>
        <w:t xml:space="preserve"> “today’s breed of terrorist is looking for ever more dramatic and devastating effect” (BBC News 2002b). As Blunkett explained, the release of the original version was due to “a simple clerical error” (cited in BBC News 2002c). His statement, he added, had been made with due regard to “the risk of creating unjustified panic and disruption which would itself give the terrorists the victory they crave” (cited in BBC News 2002c). Although the Home Secretary thus acknowledged that unspecified warnings about terrorism can be productive of terror (and although he, somewhat revealingly, characterised such terror as “unjustified”), Blunkett insisted, nonetheless, that the key message of the statement concerning the need to be vigilant was not affected by the changes (see BBC News 2002c). It is apparent in both versions of the press release that its primary function was to persuade the electorate of the necessity of the drastic measures taken by the Blair administration in the aftermath of 9/11. “[</w:t>
      </w:r>
      <w:proofErr w:type="gramStart"/>
      <w:r>
        <w:t>W]e</w:t>
      </w:r>
      <w:proofErr w:type="gramEnd"/>
      <w:r>
        <w:t xml:space="preserve"> have a duty to ensure we give priority to security”, the revised version declares: “For government, it means continuing and developing the broad and vigorous programme of protective security work that we are already pursuing” (Home Office, cited in BBC News 2002b). The logic underpinning that statement seems to be that if a constant level of anxiety is maintained in the public, potentially unpopular policies are more likely to be accepted. Like Rumsfeld’s speech, </w:t>
      </w:r>
      <w:r w:rsidRPr="006E7F0E">
        <w:rPr>
          <w:rStyle w:val="StyleBoldUnderline"/>
        </w:rPr>
        <w:t>the UK Home Office statement combines an assertion of</w:t>
      </w:r>
      <w:r>
        <w:rPr>
          <w:rStyle w:val="StyleBoldUnderline"/>
        </w:rPr>
        <w:t xml:space="preserve"> </w:t>
      </w:r>
      <w:r w:rsidRPr="006E7F0E">
        <w:rPr>
          <w:rStyle w:val="StyleBoldUnderline"/>
        </w:rPr>
        <w:t>absolute certainty with an admission of complete uncertainty: “we can be sure” that</w:t>
      </w:r>
      <w:r>
        <w:rPr>
          <w:rStyle w:val="StyleBoldUnderline"/>
        </w:rPr>
        <w:t xml:space="preserve"> </w:t>
      </w:r>
      <w:r w:rsidRPr="006E7F0E">
        <w:rPr>
          <w:rStyle w:val="StyleBoldUnderline"/>
        </w:rPr>
        <w:t>after having attacked the United States one year ago, the terrorists will attack once</w:t>
      </w:r>
      <w:r>
        <w:rPr>
          <w:rStyle w:val="StyleBoldUnderline"/>
        </w:rPr>
        <w:t xml:space="preserve"> </w:t>
      </w:r>
      <w:r w:rsidRPr="006E7F0E">
        <w:rPr>
          <w:rStyle w:val="StyleBoldUnderline"/>
        </w:rPr>
        <w:t>more, but “[</w:t>
      </w:r>
      <w:proofErr w:type="gramStart"/>
      <w:r w:rsidRPr="006E7F0E">
        <w:rPr>
          <w:rStyle w:val="StyleBoldUnderline"/>
        </w:rPr>
        <w:t>w]e</w:t>
      </w:r>
      <w:proofErr w:type="gramEnd"/>
      <w:r w:rsidRPr="006E7F0E">
        <w:rPr>
          <w:rStyle w:val="StyleBoldUnderline"/>
        </w:rPr>
        <w:t xml:space="preserve"> cannot be sure when or where or how” they will do it. This lack of</w:t>
      </w:r>
      <w:r>
        <w:rPr>
          <w:rStyle w:val="StyleBoldUnderline"/>
        </w:rPr>
        <w:t xml:space="preserve"> </w:t>
      </w:r>
      <w:r w:rsidRPr="006E7F0E">
        <w:rPr>
          <w:rStyle w:val="StyleBoldUnderline"/>
        </w:rPr>
        <w:t>concrete evidence seems to suggest that there is nothing else to say on the matter.</w:t>
      </w:r>
      <w:r>
        <w:rPr>
          <w:rStyle w:val="StyleBoldUnderline"/>
        </w:rPr>
        <w:t xml:space="preserve"> </w:t>
      </w:r>
      <w:r>
        <w:t xml:space="preserve">Instead of ending there, however, the statement switches to a non-factual register, filling the gap in knowledge with speculative assumptions: in their choice of targets and weapons, future attacks may resemble those of the past, but they may also involve the use of poison gas or a dirty bomb. In the context of the whole document, these conjectures can easily appear like statements of fact; after all, they stem from government officials who (one would like to believe) have access to expert knowledge and intelligence resources. Yet, the employment of the subjunctive is clearly signalled by the repeated use of the modal “may”, which explicitly indicates the hypothetical nature of the corresponding passage. After having thus “morphed into a narrative of fantasy” (Furedi 2007, 11), the text moves back to the indicative mood, albeit only to reiterate that “we simply cannot be sure”, which completely undermines the previous specifications about nuclear or chemical weapons. </w:t>
      </w:r>
      <w:r w:rsidRPr="006E7F0E">
        <w:rPr>
          <w:rStyle w:val="StyleBoldUnderline"/>
        </w:rPr>
        <w:t>As in Rumsfeld’s speech, very little</w:t>
      </w:r>
      <w:r>
        <w:rPr>
          <w:rStyle w:val="StyleBoldUnderline"/>
        </w:rPr>
        <w:t xml:space="preserve"> </w:t>
      </w:r>
      <w:r w:rsidRPr="006E7F0E">
        <w:rPr>
          <w:rStyle w:val="StyleBoldUnderline"/>
        </w:rPr>
        <w:t>factual information is provided. The warning boils down to a simple “Even without</w:t>
      </w:r>
      <w:r>
        <w:rPr>
          <w:rStyle w:val="StyleBoldUnderline"/>
        </w:rPr>
        <w:t xml:space="preserve"> </w:t>
      </w:r>
      <w:r w:rsidRPr="006E7F0E">
        <w:rPr>
          <w:rStyle w:val="StyleBoldUnderline"/>
        </w:rPr>
        <w:t>any indications of an impending attack, we are strongly convinced that terrorism</w:t>
      </w:r>
      <w:r>
        <w:rPr>
          <w:rStyle w:val="StyleBoldUnderline"/>
        </w:rPr>
        <w:t xml:space="preserve"> </w:t>
      </w:r>
      <w:r w:rsidRPr="006E7F0E">
        <w:rPr>
          <w:rStyle w:val="StyleBoldUnderline"/>
        </w:rPr>
        <w:t>continues to pose a serious threat to our security.”</w:t>
      </w:r>
      <w:r>
        <w:t xml:space="preserve"> </w:t>
      </w:r>
      <w:proofErr w:type="gramStart"/>
      <w:r>
        <w:t>This is followed by statements</w:t>
      </w:r>
      <w:proofErr w:type="gramEnd"/>
      <w:r>
        <w:t xml:space="preserve"> to the effect that “While we do not know any details about this threat, various scenarios are conceivable.” This particular style of argument is not restricted to texts by ministers or other government officials. It is also common among intelligence officers. On 11 February 2003, FBI Director Robert Mueller gave testimony to the Senate Select Committee on Intelligence. After having listed the successes of the “War on Terrorism” up to this point (the main topic and title of his speech), he informed the American public that “[</w:t>
      </w:r>
      <w:proofErr w:type="gramStart"/>
      <w:r>
        <w:t>t]he</w:t>
      </w:r>
      <w:proofErr w:type="gramEnd"/>
      <w:r>
        <w:t xml:space="preserve"> greatest threat is from al-Qaeda cells in the US that we have not yet identified” (Mueller 2003). This statement is remarkable. Even while admitting that the ontological status of the danger is far from clear – the unidentified domestic terrorists may or may not exist – it is surprisingly adamant about the urgency of that danger. The use of the superlative suggests that the unknown (and as yet hypothetical) sleeper cells are more dangerous than any known enemy. According to the counterterrorist logic, the fact that federal agencies do not know whether potential bombers are present in the country does not diminish but increase the threat, because it makes it incalculable, regardless of statistical probability. At another meeting of the Senate Select Committee on Intelligence two years later, Mueller underlined that: “while we are proud of our accomplishments this year and the additional insight we have gained into al-Qa’ida’s activity, I remain very concerned about what we are not seeing” (2005). Mueller’s counterpart at the CIA, Director of Central Intelligence Porter J. Goss, was also present at the meeting. Not content with enumerating what his agency did not know or failed to see, he decided to list possible future scenarios: “</w:t>
      </w:r>
      <w:r w:rsidRPr="006E7F0E">
        <w:rPr>
          <w:rStyle w:val="StyleBoldUnderline"/>
        </w:rPr>
        <w:t>It may be only a matter of time before al-Qa’ida or another group attempts to use</w:t>
      </w:r>
      <w:r>
        <w:rPr>
          <w:rStyle w:val="StyleBoldUnderline"/>
        </w:rPr>
        <w:t xml:space="preserve"> </w:t>
      </w:r>
      <w:r w:rsidRPr="006E7F0E">
        <w:rPr>
          <w:rStyle w:val="StyleBoldUnderline"/>
        </w:rPr>
        <w:t>chemical, biological, radiological, and nuclear weapons</w:t>
      </w:r>
      <w:r>
        <w:t xml:space="preserve"> (CBRN)” (Goss 2005). Once again, </w:t>
      </w:r>
      <w:r w:rsidRPr="006E7F0E">
        <w:rPr>
          <w:rStyle w:val="StyleBoldUnderline"/>
        </w:rPr>
        <w:t>the subjunctive mood was employed to indicate that Goss lacked concrete evidence</w:t>
      </w:r>
      <w:r>
        <w:rPr>
          <w:rStyle w:val="StyleBoldUnderline"/>
        </w:rPr>
        <w:t xml:space="preserve"> </w:t>
      </w:r>
      <w:r>
        <w:t xml:space="preserve">and that his statement was no more than a conjecture (“It may be …”). Goss added, however: “We know from experience that al-Qa’ida is a patient, persistent, imaginative, adaptive and dangerous opponent” (2005). When terrorists are “imaginative”, counterterrorism has to be even more imaginative. True to this principle, Robert Mueller gave a small insight into the FBI’s attempts at imagining possible terrorist schemes. In his February 2003 speech, he stressed that it would be wrong to assume “that al-Qaeda will rely only on tried and true methods of attack”. Rather, several other possibilities were plausible: ● Multiple small-scale attacks against soft targets – such as banks, shopping malls, supermarkets, apartment buildings, schools and universities, churches, and places of recreation and entertainment – would be easier to execute and would minimize the need to communicate with the central leadership, lowering the risks of detection. ● Poisoning food and water supplies also may be an attractive tactic in the future. Although technologically challenging, a successful attempt might cause thousands of casualties, sow fear among the US population, and undermine public confidence in the food and water supply. ● Cyberterrorism is also clearly an emerging threat. Terrorist groups are increasingly computer savvy, and some probably are acquiring the ability to use cyber attacks to inflict isolated and brief disruptions of US infrastructure. Due to the prevalence of publicly available hacker tools, many of these groups probably already have the capability to launch denial-of-service and other nuisance attacks against Internet-connected systems. (Mueller 2003) “Would be”, “may be”, “probably” … All of these examples confirm Frank Furedi’s observation that after 11 September 2001, </w:t>
      </w:r>
      <w:r w:rsidRPr="006E7F0E">
        <w:rPr>
          <w:rStyle w:val="StyleBoldUnderline"/>
        </w:rPr>
        <w:t>the limitations of counterterrorist intelligence</w:t>
      </w:r>
      <w:r>
        <w:rPr>
          <w:rStyle w:val="StyleBoldUnderline"/>
        </w:rPr>
        <w:t xml:space="preserve"> </w:t>
      </w:r>
      <w:r w:rsidRPr="006E7F0E">
        <w:rPr>
          <w:rStyle w:val="StyleBoldUnderline"/>
        </w:rPr>
        <w:t>were frequently described “as a problem of imagination rather than of information”</w:t>
      </w:r>
      <w:r>
        <w:rPr>
          <w:rStyle w:val="StyleBoldUnderline"/>
        </w:rPr>
        <w:t xml:space="preserve"> </w:t>
      </w:r>
      <w:r>
        <w:t xml:space="preserve">(2007, xxiv). In the words of social anthropologist Joseba Zulaika, </w:t>
      </w:r>
      <w:r w:rsidRPr="006E7F0E">
        <w:rPr>
          <w:rStyle w:val="StyleBoldUnderline"/>
        </w:rPr>
        <w:t>the what-if</w:t>
      </w:r>
      <w:r>
        <w:rPr>
          <w:rStyle w:val="StyleBoldUnderline"/>
        </w:rPr>
        <w:t xml:space="preserve"> </w:t>
      </w:r>
      <w:r w:rsidRPr="006E7F0E">
        <w:rPr>
          <w:rStyle w:val="StyleBoldUnderline"/>
        </w:rPr>
        <w:t>logic of counterterrorist discourse is part of “a politics whose reality is to be decided</w:t>
      </w:r>
      <w:r>
        <w:rPr>
          <w:rStyle w:val="StyleBoldUnderline"/>
        </w:rPr>
        <w:t xml:space="preserve"> </w:t>
      </w:r>
      <w:r w:rsidRPr="006E7F0E">
        <w:rPr>
          <w:rStyle w:val="StyleBoldUnderline"/>
        </w:rPr>
        <w:t>by the experience of what could happen in the future</w:t>
      </w:r>
      <w:r>
        <w:t xml:space="preserve"> (the imagined horrors of a nuclear attack on a U.S. city) </w:t>
      </w:r>
      <w:r w:rsidRPr="006E7F0E">
        <w:rPr>
          <w:rStyle w:val="StyleBoldUnderline"/>
        </w:rPr>
        <w:t>as much as by what is happening in the present</w:t>
      </w:r>
      <w:r>
        <w:t xml:space="preserve">; by alleged plots as much as by real ones; by what does not happen as by what does” (2009, 205). </w:t>
      </w:r>
      <w:r w:rsidRPr="006E7F0E">
        <w:rPr>
          <w:rStyle w:val="StyleBoldUnderline"/>
        </w:rPr>
        <w:t>By repeatedly summoning the spectre of the next, even more terrible</w:t>
      </w:r>
      <w:r>
        <w:rPr>
          <w:rStyle w:val="StyleBoldUnderline"/>
        </w:rPr>
        <w:t xml:space="preserve"> </w:t>
      </w:r>
      <w:r w:rsidRPr="006E7F0E">
        <w:rPr>
          <w:rStyle w:val="StyleBoldUnderline"/>
        </w:rPr>
        <w:t>attack, counterterrorism officials make a substantial contribution to the terrorists’</w:t>
      </w:r>
      <w:r>
        <w:rPr>
          <w:rStyle w:val="StyleBoldUnderline"/>
        </w:rPr>
        <w:t xml:space="preserve"> </w:t>
      </w:r>
      <w:r w:rsidRPr="006E7F0E">
        <w:rPr>
          <w:rStyle w:val="StyleBoldUnderline"/>
        </w:rPr>
        <w:t>intended effec</w:t>
      </w:r>
      <w:r>
        <w:t xml:space="preserve">t. Moreover, and equally problematically, they immunise their discourse against the corrective of empirical evidence – to the point of divorcing the discourse from (the present) reality: </w:t>
      </w:r>
      <w:r w:rsidRPr="006E7F0E">
        <w:rPr>
          <w:rStyle w:val="StyleBoldUnderline"/>
        </w:rPr>
        <w:t>If the threat does not materialize, it still always would have if it could have. If the threat does</w:t>
      </w:r>
      <w:r>
        <w:rPr>
          <w:rStyle w:val="StyleBoldUnderline"/>
        </w:rPr>
        <w:t xml:space="preserve"> </w:t>
      </w:r>
      <w:r w:rsidRPr="006E7F0E">
        <w:rPr>
          <w:rStyle w:val="StyleBoldUnderline"/>
        </w:rPr>
        <w:t>materialize, then it just goes to show that the future potential for what happened had really</w:t>
      </w:r>
      <w:r>
        <w:rPr>
          <w:rStyle w:val="StyleBoldUnderline"/>
        </w:rPr>
        <w:t xml:space="preserve"> </w:t>
      </w:r>
      <w:r w:rsidRPr="006E7F0E">
        <w:rPr>
          <w:rStyle w:val="StyleBoldUnderline"/>
        </w:rPr>
        <w:t>been there in the past. In this case, the preemptive action is retroactively legitimated by future</w:t>
      </w:r>
      <w:r>
        <w:rPr>
          <w:rStyle w:val="StyleBoldUnderline"/>
        </w:rPr>
        <w:t xml:space="preserve"> </w:t>
      </w:r>
      <w:r w:rsidRPr="006E7F0E">
        <w:rPr>
          <w:rStyle w:val="StyleBoldUnderline"/>
        </w:rPr>
        <w:t>actual facts.</w:t>
      </w:r>
      <w:r>
        <w:t xml:space="preserve"> (Massumi 2010, 56) These effects are additionally reinforced by contributions from scientists, academics, and journalists acting as terrorism pundits. In June 2005, shortly before the coordinated suicide bombings on three London underground trains and a bus, the British public was presented with the following fictional scenario3: It is 12.45pm on Tuesday, 23 December 2004. Oxford Street, London is teeming with Christmas shoppers and office workers going to lunch. A post office van, later </w:t>
      </w:r>
      <w:proofErr w:type="gramStart"/>
      <w:r>
        <w:t>found to have been stolen</w:t>
      </w:r>
      <w:proofErr w:type="gramEnd"/>
      <w:r>
        <w:t>, pulls up at the kerb. People ignore the van as the driver walks off. Soon the van explodes in a fireball. … The anti-terrorist police first assume that the explosion in Oxford Street was a usual terrorist bomb, probably exploded by the real IRA. It is now clear that it was, in fact, a radiological dispersal device, commonly called a dirty bomb, the most primitive terrorist nuclear device. Forensic scientists soon found that Semtex and thermite, an incendiary material, surrounded the radioactive material. … People in and around Oxford Street when the bomb went off pick up [sic] radioactivity on their clothes and bodies and carry it home with them, contaminating public transport on their way. Vehicles travelling away for [sic] the scene also pick up radioactivity and spread it. The authorities decide that a very large area will have to be evacuated and decontaminated. This operation will cost many millions of pounds and take months to achieve. The social disruption and economic cost resulting from the dirty bomb is exactly the point of the terrorist attack. (Barnaby 2005, 3–4) If readers had to guess the source of this excerpt, many would probably assume that it is the outline for a potential disaster movie set in London, or possibly a novel (albeit one of seemingly limited literary merit), but the excerpt is, in fact, entirely unrelated to the realm of literary or cinematic entertainment. Its author is the British nuclear physicist, military technology expert, and defence analyst Dr Frank Barnaby, who wrote the above-quoted paper in his capacity as Nuclear Issues Consultant for the Oxford Research Group. Published in June 2005, Barnaby’s paper sets out to enlighten readers about the likelihood and potential impact of terrorist attacks using either a radiological dispersal device, also known as a “dirty bomb”, or primitive nuclear weapons. The paper opens with the observation that “[</w:t>
      </w:r>
      <w:proofErr w:type="gramStart"/>
      <w:r>
        <w:t>b]oth</w:t>
      </w:r>
      <w:proofErr w:type="gramEnd"/>
      <w:r>
        <w:t xml:space="preserve"> Prime Minister Tony Blair and US President George W. Bush have warned us that nuclear terrorism is a, if not the, major threat facing the international community today” (Barnaby 2005, 1). To which Barnaby adds: “The public has the right to know the risks they face from nuclear terrorism and the consequences of a terrorist attack” (2005, 1). After such an introduction, one would expect Barnaby to counteract the emotionally overheated rhetoric of the War on Terror and its obsessive reference to weapons of mass destruction with a sober and well-balanced analysis that weighs the risks that terrorists may be able to procure nuclear materials or weapons against the difficulties of properly manufacturing, storing, maintaining, transporting, and deploying such bombs. Instead, Barnaby offers what-if scenarios that are strongly reminiscent of the political statements and documents analysed above. “[</w:t>
      </w:r>
      <w:proofErr w:type="gramStart"/>
      <w:r>
        <w:t>T]he</w:t>
      </w:r>
      <w:proofErr w:type="gramEnd"/>
      <w:r>
        <w:t xml:space="preserve"> next rung on the terrorist ladder of escalation of violence may well be the fabrication and use of a nuclear weapon” (Barnaby 2005, 2), he writes in the characteristic style of post- 9/11 counterterrorist discourse. Barnaby, too, uses the subjunctive mood to indicate that what he describes are mere possibilities, things that may – or may not – happen in the future. Yet, he repeatedly insinuates that the use of weapons of mass destruction by terrorist groups is more than an eventuality. In a particularly revealing phrase, he asserts that “[</w:t>
      </w:r>
      <w:proofErr w:type="gramStart"/>
      <w:r>
        <w:t>t]errorists</w:t>
      </w:r>
      <w:proofErr w:type="gramEnd"/>
      <w:r>
        <w:t xml:space="preserve"> should be able to acquire radioactive material” (Barnaby 2005, 6, emphasis added). In an earlier report for the Oxford Research Group, published one month after the 11 September 2001 attacks, Barnaby said the same with regard to chemical or biological weapons: as things stand, and unless the nations of the world make a collaborative effort to secure materials that could be used to develop weapons of mass destruction, terrorists can easily access them. This may be the reason for Barnaby’s strange choice of title, which is not explained in his essay: “Waiting for Terror” (Barnaby 2001). This is exactly the formulation used by Joseba Zulaika to describe “the dominant political certainty” of the post-9/11 years (2009, 12). </w:t>
      </w:r>
      <w:r w:rsidRPr="006E7F0E">
        <w:rPr>
          <w:rStyle w:val="StyleBoldUnderline"/>
        </w:rPr>
        <w:t>Zulaika observes that the notion that major terrorist</w:t>
      </w:r>
      <w:r>
        <w:rPr>
          <w:rStyle w:val="StyleBoldUnderline"/>
        </w:rPr>
        <w:t xml:space="preserve"> </w:t>
      </w:r>
      <w:r w:rsidRPr="006E7F0E">
        <w:rPr>
          <w:rStyle w:val="StyleBoldUnderline"/>
        </w:rPr>
        <w:t>incidents are inevitable entails “a surrender to a passive temporality that is simply</w:t>
      </w:r>
      <w:r>
        <w:rPr>
          <w:rStyle w:val="StyleBoldUnderline"/>
        </w:rPr>
        <w:t xml:space="preserve"> </w:t>
      </w:r>
      <w:r w:rsidRPr="006E7F0E">
        <w:rPr>
          <w:rStyle w:val="StyleBoldUnderline"/>
        </w:rPr>
        <w:t>inevitable</w:t>
      </w:r>
      <w:r>
        <w:t xml:space="preserve"> Fate, rather than an active temporality emerging from a new political will to determine the actual reasons, sources, and solutions to the sudden violence” (2009, 4). </w:t>
      </w:r>
      <w:r w:rsidRPr="006E7F0E">
        <w:rPr>
          <w:rStyle w:val="StyleBoldUnderline"/>
        </w:rPr>
        <w:t>Political scientist John Mueller noted in 2006 that “at present rates, the lifetime probability</w:t>
      </w:r>
      <w:r>
        <w:rPr>
          <w:rStyle w:val="StyleBoldUnderline"/>
        </w:rPr>
        <w:t xml:space="preserve"> </w:t>
      </w:r>
      <w:r w:rsidRPr="006E7F0E">
        <w:rPr>
          <w:rStyle w:val="StyleBoldUnderline"/>
        </w:rPr>
        <w:t>that a resident of the globe will die at the hands of international terrorists is 1 in 80,000,</w:t>
      </w:r>
      <w:r>
        <w:rPr>
          <w:rStyle w:val="StyleBoldUnderline"/>
        </w:rPr>
        <w:t xml:space="preserve"> </w:t>
      </w:r>
      <w:r w:rsidRPr="006E7F0E">
        <w:rPr>
          <w:rStyle w:val="StyleBoldUnderline"/>
        </w:rPr>
        <w:t>about the same likelihood that one would die over the same interval from the impact on</w:t>
      </w:r>
      <w:r>
        <w:rPr>
          <w:rStyle w:val="StyleBoldUnderline"/>
        </w:rPr>
        <w:t xml:space="preserve"> </w:t>
      </w:r>
      <w:r w:rsidRPr="006E7F0E">
        <w:rPr>
          <w:rStyle w:val="StyleBoldUnderline"/>
        </w:rPr>
        <w:t>the earth of an especially ill-directed asteroid or comet”</w:t>
      </w:r>
      <w:r>
        <w:t xml:space="preserve"> (Mueller 2006, 2). This fact notwithstanding, the nebulous (and therefore all the more sinister) entity of “terrorism” was built up into an acute danger, requiring extraordinary measures and large-scale resources. In June 2002, the White House issued its plan for “a new government structure to protect against invisible enemies” (Bush 2002, 1). This new structure, the Department of Homeland Security (DHS), would become operational in January 2003 after the passing of the Homeland Security Bill. It soon became the nation’s third-largest Cabinet department with more than 180,000 employees (only the Departments of Defense and Veterans Affairs have larger workforces) and a yearly budget of over 40 billion dollars (Daalgard- Nielsen 2005, 39). As the earlier-cited speech by Donald Rumsfeld showed, counterterrorist discourse often argues that extraordinary circumstances demand extraordinary measures. But the argument can also be reversed: extraordinary measures (such as the establishment of a costly new government structure) demand extraordinary circumstances, which is why a text released by the White House in June 2002 postulated that “[</w:t>
      </w:r>
      <w:proofErr w:type="gramStart"/>
      <w:r>
        <w:t>t]errorists</w:t>
      </w:r>
      <w:proofErr w:type="gramEnd"/>
      <w:r>
        <w:t xml:space="preserve"> today can strike at any place, at any time, and with virtually any weapon” (Bush 2002, 8). Accompanying a detailed outline of the proposed new department, this statement was obviously designed to justify the expenditure of tax money for the DHS. The supposition that terrorists are able to attack “with virtually any weapon” is symptomatic of the rhetoric under investigation here. Although the word “virtually” is used in the sense of “practically” or “almost”, it also indicates the peculiar nature of the threat – a threat that is </w:t>
      </w:r>
      <w:proofErr w:type="gramStart"/>
      <w:r>
        <w:t>virtual</w:t>
      </w:r>
      <w:proofErr w:type="gramEnd"/>
      <w:r>
        <w:t xml:space="preserve"> rather than concrete. </w:t>
      </w:r>
      <w:r w:rsidRPr="006E7F0E">
        <w:rPr>
          <w:rStyle w:val="StyleBoldUnderline"/>
        </w:rPr>
        <w:t>By legitimising political actions on the</w:t>
      </w:r>
      <w:r>
        <w:rPr>
          <w:rStyle w:val="StyleBoldUnderline"/>
        </w:rPr>
        <w:t xml:space="preserve"> </w:t>
      </w:r>
      <w:r w:rsidRPr="006E7F0E">
        <w:rPr>
          <w:rStyle w:val="StyleBoldUnderline"/>
        </w:rPr>
        <w:t>basis of fictional scenarios – the phrase “any weapon” insinuates that terrorists already</w:t>
      </w:r>
      <w:r>
        <w:rPr>
          <w:rStyle w:val="StyleBoldUnderline"/>
        </w:rPr>
        <w:t xml:space="preserve"> </w:t>
      </w:r>
      <w:r w:rsidRPr="006E7F0E">
        <w:rPr>
          <w:rStyle w:val="StyleBoldUnderline"/>
        </w:rPr>
        <w:t>have access to chemical, biological, or even nuclear arsenals – counterterrorism blurs the</w:t>
      </w:r>
      <w:r>
        <w:rPr>
          <w:rStyle w:val="StyleBoldUnderline"/>
        </w:rPr>
        <w:t xml:space="preserve"> </w:t>
      </w:r>
      <w:r w:rsidRPr="006E7F0E">
        <w:rPr>
          <w:rStyle w:val="StyleBoldUnderline"/>
        </w:rPr>
        <w:t>boundary between the imaginary and the real. At the same time, it greatly magnifies the</w:t>
      </w:r>
      <w:r>
        <w:rPr>
          <w:rStyle w:val="StyleBoldUnderline"/>
        </w:rPr>
        <w:t xml:space="preserve"> </w:t>
      </w:r>
      <w:r w:rsidRPr="006E7F0E">
        <w:rPr>
          <w:rStyle w:val="StyleBoldUnderline"/>
        </w:rPr>
        <w:t xml:space="preserve">threat of terrorism. </w:t>
      </w:r>
      <w:r>
        <w:t xml:space="preserve">Although its proclaimed aim is to prevent terrorist attacks from occurring (the top priority and, indeed, the very raison d’être of the DHS), it paradoxically postulates that such attacks are inevitable. In his 2009 book Terrorism: The Self-Fulfilling Prophecy, Joseba Zulaika offers the following perspective on the “‘It is not if, but when’ … mantra” of counterterrorism: On the one hand, the real success of counterterrorism is when a foreseeable attack does not happen. Thus counterterrorists can legitimately claim each day in which another 9/11 does not take place as a success; these non-events prove they are right in their premises. Yet, on the other hand, if and when an attack does occur, then counterterrorist thinking can also </w:t>
      </w:r>
      <w:proofErr w:type="gramStart"/>
      <w:r>
        <w:t>say</w:t>
      </w:r>
      <w:proofErr w:type="gramEnd"/>
      <w:r>
        <w:t xml:space="preserve"> “we told you so” and argue that they were always right in their predictions. In short, </w:t>
      </w:r>
      <w:r w:rsidRPr="006E7F0E">
        <w:rPr>
          <w:rStyle w:val="StyleBoldUnderline"/>
        </w:rPr>
        <w:t>whether there</w:t>
      </w:r>
      <w:r>
        <w:rPr>
          <w:rStyle w:val="StyleBoldUnderline"/>
        </w:rPr>
        <w:t xml:space="preserve"> </w:t>
      </w:r>
      <w:r w:rsidRPr="006E7F0E">
        <w:rPr>
          <w:rStyle w:val="StyleBoldUnderline"/>
        </w:rPr>
        <w:t>are terrorist attacks or not, counterterrorist knowledge pretends to be always right.</w:t>
      </w:r>
      <w:r>
        <w:t xml:space="preserve"> (Zulaika 2009, 3–4, emphasis in original)</w:t>
      </w:r>
    </w:p>
    <w:p w14:paraId="5825164D" w14:textId="77777777" w:rsidR="007D3F64" w:rsidRDefault="007D3F64" w:rsidP="007D3F64"/>
    <w:p w14:paraId="06E48A40" w14:textId="77777777" w:rsidR="007D3F64" w:rsidRPr="00FA21A7" w:rsidRDefault="007D3F64" w:rsidP="007D3F64">
      <w:pPr>
        <w:pStyle w:val="Heading4"/>
      </w:pPr>
      <w:r>
        <w:t>The appeal to imminent terrorist attacks pacifies public opposition to national security.</w:t>
      </w:r>
    </w:p>
    <w:p w14:paraId="08986A55" w14:textId="77777777" w:rsidR="007D3F64" w:rsidRPr="009D577E" w:rsidRDefault="007D3F64" w:rsidP="007D3F64">
      <w:pPr>
        <w:rPr>
          <w:bCs/>
        </w:rPr>
      </w:pPr>
      <w:r>
        <w:rPr>
          <w:rStyle w:val="StyleStyleBold12pt"/>
        </w:rPr>
        <w:t>Frank 15</w:t>
      </w:r>
      <w:r>
        <w:rPr>
          <w:rStyle w:val="StyleStyleBold12pt"/>
          <w:sz w:val="22"/>
        </w:rPr>
        <w:t xml:space="preserve"> (Michael C Frank, Associate Professor of Psychology at Stanford University, “Conjuring up the next attack: the future-orientedness of terror and the counterterrorist imagination,” </w:t>
      </w:r>
      <w:r w:rsidRPr="00196D65">
        <w:rPr>
          <w:rStyle w:val="StyleStyleBold12pt"/>
          <w:i/>
          <w:sz w:val="22"/>
        </w:rPr>
        <w:t>Critical Studies on Terrorism</w:t>
      </w:r>
      <w:r>
        <w:rPr>
          <w:rStyle w:val="StyleStyleBold12pt"/>
          <w:sz w:val="22"/>
        </w:rPr>
        <w:t xml:space="preserve"> Vol. 8, Iss. 1 p.103-105, 2015)</w:t>
      </w:r>
    </w:p>
    <w:p w14:paraId="5A33F161" w14:textId="77777777" w:rsidR="007D3F64" w:rsidRDefault="007D3F64" w:rsidP="007D3F64">
      <w:r>
        <w:t xml:space="preserve">I would like to close by illustrating my main points with the help of a literary text. </w:t>
      </w:r>
      <w:r w:rsidRPr="007509D1">
        <w:rPr>
          <w:rStyle w:val="StyleBoldUnderline"/>
        </w:rPr>
        <w:t>Published</w:t>
      </w:r>
      <w:r>
        <w:rPr>
          <w:rStyle w:val="StyleBoldUnderline"/>
        </w:rPr>
        <w:t xml:space="preserve"> </w:t>
      </w:r>
      <w:r w:rsidRPr="007509D1">
        <w:rPr>
          <w:rStyle w:val="StyleBoldUnderline"/>
        </w:rPr>
        <w:t>in early 2005, Ian McEwan’s novel Saturday opens with a description of what initially</w:t>
      </w:r>
      <w:r>
        <w:rPr>
          <w:rStyle w:val="StyleBoldUnderline"/>
        </w:rPr>
        <w:t xml:space="preserve"> </w:t>
      </w:r>
      <w:r w:rsidRPr="007509D1">
        <w:rPr>
          <w:rStyle w:val="StyleBoldUnderline"/>
        </w:rPr>
        <w:t>appears to be the beginning of a British 9/11. Gazing out of the bedroom window of his</w:t>
      </w:r>
      <w:r>
        <w:rPr>
          <w:rStyle w:val="StyleBoldUnderline"/>
        </w:rPr>
        <w:t xml:space="preserve"> </w:t>
      </w:r>
      <w:r w:rsidRPr="007509D1">
        <w:rPr>
          <w:rStyle w:val="StyleBoldUnderline"/>
        </w:rPr>
        <w:t>house in Fitzrovia Square one early morning, the London neurosurgeon Henry Perowne</w:t>
      </w:r>
      <w:r>
        <w:rPr>
          <w:rStyle w:val="StyleBoldUnderline"/>
        </w:rPr>
        <w:t xml:space="preserve"> </w:t>
      </w:r>
      <w:r w:rsidRPr="007509D1">
        <w:rPr>
          <w:rStyle w:val="StyleBoldUnderline"/>
        </w:rPr>
        <w:t>notices a fiery object in the sky, which he first believes to be a meteorite, but which soon</w:t>
      </w:r>
      <w:r>
        <w:rPr>
          <w:rStyle w:val="StyleBoldUnderline"/>
        </w:rPr>
        <w:t xml:space="preserve"> </w:t>
      </w:r>
      <w:r w:rsidRPr="007509D1">
        <w:rPr>
          <w:rStyle w:val="StyleBoldUnderline"/>
        </w:rPr>
        <w:t>turns out to be a burning aircraft descending towards Heathrow airport. Overcome by a</w:t>
      </w:r>
      <w:r>
        <w:rPr>
          <w:rStyle w:val="StyleBoldUnderline"/>
        </w:rPr>
        <w:t xml:space="preserve"> </w:t>
      </w:r>
      <w:r w:rsidRPr="007509D1">
        <w:rPr>
          <w:rStyle w:val="StyleBoldUnderline"/>
        </w:rPr>
        <w:t>sense of déjà-vu, Perowne is struck by the uncanny familiarity of what he sees</w:t>
      </w:r>
      <w:r>
        <w:t xml:space="preserve"> and, being of analytical mind, he immediately offers an explanation for this impression: It’s already almost eighteen months since half the planet watched, and watched again the unseen captives driven through the sky to the slaughter, at which time there gathered round the innocent silhouette of any jet plane a novel association. Everyone agrees</w:t>
      </w:r>
      <w:proofErr w:type="gramStart"/>
      <w:r>
        <w:t>,</w:t>
      </w:r>
      <w:proofErr w:type="gramEnd"/>
      <w:r>
        <w:t xml:space="preserve"> airliners look different in the sky these days, predatory or doomed. (McEwan 2006, 16) The assertion that “Everyone agrees, airliners look different in the sky these days” invites us to put ourselves in the position of the protagonist. It is likely that most early readers of the novel would indeed have agreed, even if they were much further removed from the events of 11 September 2001 than Perowne, for whom only one-and-a-half years have elapsed since the attacks. </w:t>
      </w:r>
      <w:r w:rsidRPr="007509D1">
        <w:rPr>
          <w:rStyle w:val="StyleBoldUnderline"/>
        </w:rPr>
        <w:t>The automatic association of passenger planes with an act of</w:t>
      </w:r>
      <w:r>
        <w:rPr>
          <w:rStyle w:val="StyleBoldUnderline"/>
        </w:rPr>
        <w:t xml:space="preserve"> </w:t>
      </w:r>
      <w:r w:rsidRPr="007509D1">
        <w:rPr>
          <w:rStyle w:val="StyleBoldUnderline"/>
        </w:rPr>
        <w:t>aggression or disaster is one illustration of the impact of 9/11. As</w:t>
      </w:r>
      <w:r>
        <w:t xml:space="preserve"> </w:t>
      </w:r>
      <w:r w:rsidRPr="007509D1">
        <w:rPr>
          <w:rStyle w:val="StyleBoldUnderline"/>
        </w:rPr>
        <w:t>we are told later in the</w:t>
      </w:r>
      <w:r>
        <w:rPr>
          <w:rStyle w:val="StyleBoldUnderline"/>
        </w:rPr>
        <w:t xml:space="preserve"> </w:t>
      </w:r>
      <w:r w:rsidRPr="007509D1">
        <w:rPr>
          <w:rStyle w:val="StyleBoldUnderline"/>
        </w:rPr>
        <w:t>novel, the terrorist attacks have created an attitude of anxious anticipation. People are</w:t>
      </w:r>
      <w:r>
        <w:rPr>
          <w:rStyle w:val="StyleBoldUnderline"/>
        </w:rPr>
        <w:t xml:space="preserve"> </w:t>
      </w:r>
      <w:r w:rsidRPr="007509D1">
        <w:rPr>
          <w:rStyle w:val="StyleBoldUnderline"/>
        </w:rPr>
        <w:t>waiting for 9/11 to happen again, both fearing and desiring a “recurrence</w:t>
      </w:r>
      <w:r>
        <w:t xml:space="preserve">” of the “monstrous and spectacular scenes” of that day (McEwan 2006, 176). The phenomenon described here is more than a simple return of a traumatic past. </w:t>
      </w:r>
      <w:r w:rsidRPr="007509D1">
        <w:rPr>
          <w:rStyle w:val="StyleBoldUnderline"/>
        </w:rPr>
        <w:t>It is</w:t>
      </w:r>
      <w:r>
        <w:rPr>
          <w:rStyle w:val="StyleBoldUnderline"/>
        </w:rPr>
        <w:t xml:space="preserve"> </w:t>
      </w:r>
      <w:r w:rsidRPr="007509D1">
        <w:rPr>
          <w:rStyle w:val="StyleBoldUnderline"/>
        </w:rPr>
        <w:t>also the fulfilment of a future-oriented fear. What Perowne sees – or, rather, what he</w:t>
      </w:r>
      <w:r>
        <w:rPr>
          <w:rStyle w:val="StyleBoldUnderline"/>
        </w:rPr>
        <w:t xml:space="preserve"> </w:t>
      </w:r>
      <w:r w:rsidRPr="007509D1">
        <w:rPr>
          <w:rStyle w:val="StyleBoldUnderline"/>
        </w:rPr>
        <w:t>believes to see – in front of his window is exactly what he has secretly been waiting for</w:t>
      </w:r>
      <w:r>
        <w:t xml:space="preserve">: The government’s counsel – </w:t>
      </w:r>
      <w:r w:rsidRPr="007509D1">
        <w:rPr>
          <w:rStyle w:val="StyleBoldUnderline"/>
        </w:rPr>
        <w:t xml:space="preserve">that an attack in a European or American city is </w:t>
      </w:r>
      <w:proofErr w:type="gramStart"/>
      <w:r w:rsidRPr="007509D1">
        <w:rPr>
          <w:rStyle w:val="StyleBoldUnderline"/>
        </w:rPr>
        <w:t>an inevitability</w:t>
      </w:r>
      <w:proofErr w:type="gramEnd"/>
      <w:r>
        <w:t xml:space="preserve"> – isn’t only a disclaimer of responsibility, it’s a heady promise. Everyone fears it, but there’s also a darker longing in the collective mind, a sickening for self-punishment and a blasphemous curiosity. Just as the hospitals have their crisis plans, so the television networks stand ready to deliver, and their audiences wait. </w:t>
      </w:r>
      <w:proofErr w:type="gramStart"/>
      <w:r w:rsidRPr="007509D1">
        <w:rPr>
          <w:rStyle w:val="StyleBoldUnderline"/>
        </w:rPr>
        <w:t>Bigger, grosser next time.</w:t>
      </w:r>
      <w:proofErr w:type="gramEnd"/>
      <w:r w:rsidRPr="007509D1">
        <w:rPr>
          <w:rStyle w:val="StyleBoldUnderline"/>
        </w:rPr>
        <w:t xml:space="preserve"> Please don’t let it</w:t>
      </w:r>
      <w:r>
        <w:rPr>
          <w:rStyle w:val="StyleBoldUnderline"/>
        </w:rPr>
        <w:t xml:space="preserve"> </w:t>
      </w:r>
      <w:r w:rsidRPr="007509D1">
        <w:rPr>
          <w:rStyle w:val="StyleBoldUnderline"/>
        </w:rPr>
        <w:t>happen. But let me see it all the same, as it’s happening and from every angle, and let me be</w:t>
      </w:r>
      <w:r>
        <w:rPr>
          <w:rStyle w:val="StyleBoldUnderline"/>
        </w:rPr>
        <w:t xml:space="preserve"> </w:t>
      </w:r>
      <w:r w:rsidRPr="007509D1">
        <w:rPr>
          <w:rStyle w:val="StyleBoldUnderline"/>
        </w:rPr>
        <w:t>among the first to know</w:t>
      </w:r>
      <w:r>
        <w:t xml:space="preserve">. (McEwan 2006, 176) In passages such as this one, Saturday reflects the emergence of “terror” in the sense introduced in this essay: anticipatory fear of a terrorist attack based on both the experience of past attacks and the repeated assertion by government officials that another attack is bound to happen. </w:t>
      </w:r>
      <w:r w:rsidRPr="007509D1">
        <w:rPr>
          <w:rStyle w:val="StyleBoldUnderline"/>
        </w:rPr>
        <w:t>McEwan’s novel reflects the condition of “waiting for terror” that such</w:t>
      </w:r>
      <w:r>
        <w:rPr>
          <w:rStyle w:val="StyleBoldUnderline"/>
        </w:rPr>
        <w:t xml:space="preserve"> </w:t>
      </w:r>
      <w:r w:rsidRPr="007509D1">
        <w:rPr>
          <w:rStyle w:val="StyleBoldUnderline"/>
        </w:rPr>
        <w:t>forecasts of disaster entail and it stresses the ambivalence of that state.</w:t>
      </w:r>
      <w:r>
        <w:t xml:space="preserve"> Shortly after 11 September, </w:t>
      </w:r>
      <w:r w:rsidRPr="007509D1">
        <w:rPr>
          <w:rStyle w:val="StyleBoldUnderline"/>
        </w:rPr>
        <w:t>social anthropologist Begoña Aretxaga described “waiting for terror” as “a</w:t>
      </w:r>
      <w:r>
        <w:rPr>
          <w:rStyle w:val="StyleBoldUnderline"/>
        </w:rPr>
        <w:t xml:space="preserve"> </w:t>
      </w:r>
      <w:r w:rsidRPr="007509D1">
        <w:rPr>
          <w:rStyle w:val="StyleBoldUnderline"/>
        </w:rPr>
        <w:t>prolonged moment of suspension and anxiety, of terror transformed into spectacle, of</w:t>
      </w:r>
      <w:r>
        <w:rPr>
          <w:rStyle w:val="StyleBoldUnderline"/>
        </w:rPr>
        <w:t xml:space="preserve"> </w:t>
      </w:r>
      <w:r w:rsidRPr="007509D1">
        <w:rPr>
          <w:rStyle w:val="StyleBoldUnderline"/>
        </w:rPr>
        <w:t>terror that is also a thrill</w:t>
      </w:r>
      <w:r>
        <w:t xml:space="preserve">” (2001, 141). It is precisely this uncomfortable connection between terror (the fear of a next time) and voyeurism (the desire of witnessing disaster, willingly catered to by the mainstream media) that McEwan articulates in Saturday. In so doing, he tries to establish a meta-discursive vantage point on counterterrorist discourse. As we follow the thoughts of the protagonist, we are constantly made aware that his concerns about security are the result of an unholy alliance between terrorist networks, government officials acting in the name of counterterrorism, terrorism pundits, and the mass media – all of which target the same audience, namely citizens like Perowne, producing a “community of anxiety” (McEwan 2006, 176) across the Western world. Because McEwan makes his protagonist a positivist who has the habit of scrutinizing his own behaviour and attitude, the author has ample room to insert essayistic reflections such as the ones quoted above. As a result, Saturday often resembles McEwan’s nonfiction writings. More than once, Perowne’s thoughts read like echoes and elaborations of observations made by the author in post-9/11 essays and interviews. In a Guardian article published one day after the attacks, </w:t>
      </w:r>
      <w:r w:rsidRPr="007509D1">
        <w:rPr>
          <w:rStyle w:val="StyleBoldUnderline"/>
        </w:rPr>
        <w:t>McEwan recounts how the non-stop live broadcast</w:t>
      </w:r>
      <w:r>
        <w:rPr>
          <w:rStyle w:val="StyleBoldUnderline"/>
        </w:rPr>
        <w:t xml:space="preserve"> </w:t>
      </w:r>
      <w:r w:rsidRPr="007509D1">
        <w:rPr>
          <w:rStyle w:val="StyleBoldUnderline"/>
        </w:rPr>
        <w:t>from New York turned him into an “information junkie”</w:t>
      </w:r>
      <w:r>
        <w:t xml:space="preserve"> (McEwan 2001) </w:t>
      </w:r>
      <w:r w:rsidRPr="007509D1">
        <w:rPr>
          <w:rStyle w:val="StyleBoldUnderline"/>
        </w:rPr>
        <w:t>craving facts</w:t>
      </w:r>
      <w:r>
        <w:rPr>
          <w:rStyle w:val="StyleBoldUnderline"/>
        </w:rPr>
        <w:t xml:space="preserve"> </w:t>
      </w:r>
      <w:r w:rsidRPr="007509D1">
        <w:rPr>
          <w:rStyle w:val="StyleBoldUnderline"/>
        </w:rPr>
        <w:t>and images</w:t>
      </w:r>
      <w:r>
        <w:t xml:space="preserve">. In an apologetic, almost confessional tone, McEwan assures the reader that his “[television] set in the corner is mostly unwatched”, but that on 11 September, his son and he “surfed – hungrily, ghoulishly – between CNN, CBC and BBC24” (2001). In Saturday, Henry Perowne undergoes a similar metamorphosis. Throughout the day, he tunes in to news programmes whenever he has the opportunity to do so. </w:t>
      </w:r>
      <w:r w:rsidRPr="007509D1">
        <w:rPr>
          <w:rStyle w:val="StyleBoldUnderline"/>
        </w:rPr>
        <w:t>Perowne</w:t>
      </w:r>
      <w:r>
        <w:rPr>
          <w:rStyle w:val="StyleBoldUnderline"/>
        </w:rPr>
        <w:t xml:space="preserve"> </w:t>
      </w:r>
      <w:r w:rsidRPr="007509D1">
        <w:rPr>
          <w:rStyle w:val="StyleBoldUnderline"/>
        </w:rPr>
        <w:t>resembles his creator in feeling uneasy, even guilty, about his media addiction, which</w:t>
      </w:r>
      <w:r>
        <w:rPr>
          <w:rStyle w:val="StyleBoldUnderline"/>
        </w:rPr>
        <w:t xml:space="preserve"> </w:t>
      </w:r>
      <w:r w:rsidRPr="007509D1">
        <w:rPr>
          <w:rStyle w:val="StyleBoldUnderline"/>
        </w:rPr>
        <w:t>makes him give in to the “pull, like gravity, of the approaching TV news</w:t>
      </w:r>
      <w:r>
        <w:t xml:space="preserve">” (2006, 176). McEwan uses the occasion for one of his many essay-like digressions that oscillate between interior monologue and authorial comment: Have his anxieties been making a fool of him? It’s part of the new order, this narrowing of mental freedom, of his right to roam. Not so long ago his thoughts ranged more unpredictably, over a longer list of subjects. He suspects he’s becoming a dupe, the willing, febrile consumer of news fodder, opinion, speculation and all of the crumbs the authorities let fall. He’s a docile citizen, watching Leviathan grow stronger while he creeps under its shadow for protection. … Does he think he’s contributing something, watching news programmes, or lying on his back on the sofa on Sunday afternoons, reading more opinion columns of ungrounded certainties, more long articles about what really lies behind this or that development, or about what is most surely going to happen next, predictions forgotten as soon as they are read, well before events disprove them? … He’s lost the habits of scepticism, he’s becoming dim with contradictory opinion, he isn’t thinking clearly, and just as bad, he senses he isn’t thinking independently. (McEwan 2006, 180–181) In a moment of self-scrutiny, </w:t>
      </w:r>
      <w:r w:rsidRPr="007509D1">
        <w:rPr>
          <w:rStyle w:val="StyleBoldUnderline"/>
        </w:rPr>
        <w:t>it seems to Perowne that he has turned into a passive</w:t>
      </w:r>
      <w:r>
        <w:rPr>
          <w:rStyle w:val="StyleBoldUnderline"/>
        </w:rPr>
        <w:t xml:space="preserve"> </w:t>
      </w:r>
      <w:r w:rsidRPr="007509D1">
        <w:rPr>
          <w:rStyle w:val="StyleBoldUnderline"/>
        </w:rPr>
        <w:t>consumer of pre-selected information and pre-fabricated opinions, in danger of losing his</w:t>
      </w:r>
      <w:r>
        <w:rPr>
          <w:rStyle w:val="StyleBoldUnderline"/>
        </w:rPr>
        <w:t xml:space="preserve"> </w:t>
      </w:r>
      <w:r w:rsidRPr="007509D1">
        <w:rPr>
          <w:rStyle w:val="StyleBoldUnderline"/>
        </w:rPr>
        <w:t>ability to think autonomously and critically.</w:t>
      </w:r>
      <w:r>
        <w:t xml:space="preserve"> Wondering to what extent the media influence or even determine his thoughts and emotions, he asks himself whether his mind can still roam freely. This, the author emphasises, is part of the “condition of the times”, the “new order” (McEwan 2006, 176, 180) heralded by the 9/11 attacks and the political response to them: the vast public interest in terrorism and the War on Terror – which is perfectly in line with current political priorities and interests – amounts to “a consensus of a kind, an orthodoxy of attention, a mild subjugation in itself” (McEwan 2006, 181). </w:t>
      </w:r>
      <w:r w:rsidRPr="007509D1">
        <w:rPr>
          <w:rStyle w:val="StyleBoldUnderline"/>
        </w:rPr>
        <w:t>Collective fear</w:t>
      </w:r>
      <w:r>
        <w:rPr>
          <w:rStyle w:val="StyleBoldUnderline"/>
        </w:rPr>
        <w:t xml:space="preserve"> </w:t>
      </w:r>
      <w:r w:rsidRPr="007509D1">
        <w:rPr>
          <w:rStyle w:val="StyleBoldUnderline"/>
        </w:rPr>
        <w:t>increases the power of the state, which is portrayed here as controlling information</w:t>
      </w:r>
      <w:r>
        <w:t xml:space="preserve">. Despite such moments of meta-discursive reflection on the interplay and debilitating effects of counterterrorist policy-making, media discourse, and the fear of terrorism, McEwan’s novel makes no attempt to break that cycle. The </w:t>
      </w:r>
      <w:r w:rsidRPr="007509D1">
        <w:rPr>
          <w:rStyle w:val="StyleBoldUnderline"/>
        </w:rPr>
        <w:t>protagonist remains convinced</w:t>
      </w:r>
      <w:r>
        <w:rPr>
          <w:rStyle w:val="StyleBoldUnderline"/>
        </w:rPr>
        <w:t xml:space="preserve"> </w:t>
      </w:r>
      <w:r w:rsidRPr="007509D1">
        <w:rPr>
          <w:rStyle w:val="StyleBoldUnderline"/>
        </w:rPr>
        <w:t>throughout that an attack on a European capital is only a question of time:</w:t>
      </w:r>
      <w:r>
        <w:rPr>
          <w:rStyle w:val="StyleBoldUnderline"/>
        </w:rPr>
        <w:t xml:space="preserve"> </w:t>
      </w:r>
      <w:r>
        <w:t>London, his small part of it, lies wide open, impossible to defend, waiting for its bomb, like a hundred other cities. Rush hour will be a convenient time. It might resemble the Paddington crash – twisted rails, buckled, upraised commuter coaches, stretchers handed out through broken windows, the hospital’s Emergency Plan in action. Berlin, Paris, Lisbon. The authorities agree</w:t>
      </w:r>
      <w:proofErr w:type="gramStart"/>
      <w:r>
        <w:t>,</w:t>
      </w:r>
      <w:proofErr w:type="gramEnd"/>
      <w:r>
        <w:t xml:space="preserve"> an attack’s inevitable. (McEwan 2006, 276) London, Berlin, Paris, or Lisbon – this list of potential targets does not mention Madrid. The Madrid train bombings of 11 March 2004 are nonetheless present in McEwan’s novel. Whenever Saturday mentions the possibility of a terrorist attack on a European city, the Madrid bombings serve as a subtextual reminder that Perowne’s evil premonitions are justified. McEwan wrote the novel with the benefit of hindsight. By setting it one year before the Madrid bombings (which, at the time of publication, lay one year in the past), he amplified the inevitability of terrorist attacks. </w:t>
      </w:r>
      <w:r w:rsidRPr="007509D1">
        <w:rPr>
          <w:rStyle w:val="StyleBoldUnderline"/>
        </w:rPr>
        <w:t>This sheds a different light on Perowne’s</w:t>
      </w:r>
      <w:r>
        <w:rPr>
          <w:rStyle w:val="StyleBoldUnderline"/>
        </w:rPr>
        <w:t xml:space="preserve"> </w:t>
      </w:r>
      <w:r w:rsidRPr="007509D1">
        <w:rPr>
          <w:rStyle w:val="StyleBoldUnderline"/>
        </w:rPr>
        <w:t>unquestioning acceptance of government warnings. Why should he be critical of the</w:t>
      </w:r>
      <w:r>
        <w:rPr>
          <w:rStyle w:val="StyleBoldUnderline"/>
        </w:rPr>
        <w:t xml:space="preserve"> </w:t>
      </w:r>
      <w:r w:rsidRPr="007509D1">
        <w:rPr>
          <w:rStyle w:val="StyleBoldUnderline"/>
        </w:rPr>
        <w:t>authorities’ caution that “an attack’s inevitable”, given that this prediction was later</w:t>
      </w:r>
      <w:r>
        <w:rPr>
          <w:rStyle w:val="StyleBoldUnderline"/>
        </w:rPr>
        <w:t xml:space="preserve"> </w:t>
      </w:r>
      <w:r w:rsidRPr="007509D1">
        <w:rPr>
          <w:rStyle w:val="StyleBoldUnderline"/>
        </w:rPr>
        <w:t>proved to be right?</w:t>
      </w:r>
      <w:r>
        <w:rPr>
          <w:rStyle w:val="StyleBoldUnderline"/>
        </w:rPr>
        <w:t xml:space="preserve"> </w:t>
      </w:r>
      <w:r>
        <w:t>After the events of 7 July 2005, Perowne’s perception that London was “waiting for its bomb” seemed downright prophetic. In its issue of 17 July 2005, German weekly Der Spiegel asked McEwan: “Your new book, ‘Saturday’, is written in expectation of an act of terrorism. Now it has happened. What was your first thought when you heard it was a terrorist attack?” McEwan’s answer was as follows: It [i.e. the terrorist attack] confirmed my book. I mean</w:t>
      </w:r>
      <w:proofErr w:type="gramStart"/>
      <w:r>
        <w:t>,</w:t>
      </w:r>
      <w:proofErr w:type="gramEnd"/>
      <w:r>
        <w:t xml:space="preserve"> it’s not that I take any satisfaction from it, nor did I share any great insight, everybody’s been waiting. But at the same time as waiting they’re also forgetting because, you know, it’s been four years since 9/11. Even Madrid, [sic] was 18 months ago. And, yes, at the end of the novel when Henry Perowne (the protagonist) is standing in the window he talks of Londoners waiting for its [sic] bombs. Well, you know, here it was. It’s a bit like the death of an old parent. You could be waiting for it but that doesn’t stop you from being shocked by it. (Cited in Hage and Matussek 2005) This reply displays the same fatalism as the author’s Guardian essay of the day after the 7/7 attacks, which asked in its title: “How could we have forgotten that this was always going to happen?” </w:t>
      </w:r>
      <w:proofErr w:type="gramStart"/>
      <w:r>
        <w:t>(McEwan 2005).</w:t>
      </w:r>
      <w:proofErr w:type="gramEnd"/>
      <w:r>
        <w:t xml:space="preserve"> To describe the London bombings as an event that was “always going to happen”, “like the death of an old parent”, implies that they were not the result of a specific configuration of circumstances and factors, but a necessary and unavoidable occurrence. </w:t>
      </w:r>
      <w:r w:rsidRPr="009D577E">
        <w:rPr>
          <w:rStyle w:val="StyleBoldUnderline"/>
        </w:rPr>
        <w:t>Such an attitude is precariously close to political resignation – an apathetic subjection</w:t>
      </w:r>
      <w:r>
        <w:rPr>
          <w:rStyle w:val="StyleBoldUnderline"/>
        </w:rPr>
        <w:t xml:space="preserve"> </w:t>
      </w:r>
      <w:r w:rsidRPr="009D577E">
        <w:rPr>
          <w:rStyle w:val="StyleBoldUnderline"/>
        </w:rPr>
        <w:t>to the given. If the future is inescapable, no matter what we do today, then why should we</w:t>
      </w:r>
      <w:r>
        <w:rPr>
          <w:rStyle w:val="StyleBoldUnderline"/>
        </w:rPr>
        <w:t xml:space="preserve"> </w:t>
      </w:r>
      <w:r w:rsidRPr="009D577E">
        <w:rPr>
          <w:rStyle w:val="StyleBoldUnderline"/>
        </w:rPr>
        <w:t>think about alternative responses to terrorism?</w:t>
      </w:r>
      <w:r>
        <w:t xml:space="preserve"> </w:t>
      </w:r>
      <w:proofErr w:type="gramStart"/>
      <w:r w:rsidRPr="009D577E">
        <w:rPr>
          <w:rStyle w:val="StyleBoldUnderline"/>
        </w:rPr>
        <w:t>For even if we change the current state of</w:t>
      </w:r>
      <w:r>
        <w:rPr>
          <w:rStyle w:val="StyleBoldUnderline"/>
        </w:rPr>
        <w:t xml:space="preserve"> </w:t>
      </w:r>
      <w:r w:rsidRPr="009D577E">
        <w:rPr>
          <w:rStyle w:val="StyleBoldUnderline"/>
        </w:rPr>
        <w:t>things, we cannot prevent the next terrorist attack</w:t>
      </w:r>
      <w:r>
        <w:t>.</w:t>
      </w:r>
      <w:proofErr w:type="gramEnd"/>
      <w:r>
        <w:t xml:space="preserve"> </w:t>
      </w:r>
      <w:r w:rsidRPr="009D577E">
        <w:rPr>
          <w:rStyle w:val="StyleBoldUnderline"/>
        </w:rPr>
        <w:t>One could argue that Perowne’s passive</w:t>
      </w:r>
      <w:r>
        <w:rPr>
          <w:rStyle w:val="StyleBoldUnderline"/>
        </w:rPr>
        <w:t xml:space="preserve"> </w:t>
      </w:r>
      <w:r w:rsidRPr="009D577E">
        <w:rPr>
          <w:rStyle w:val="StyleBoldUnderline"/>
        </w:rPr>
        <w:t>acquiescence in government policies is intended as a critique of this very attitude</w:t>
      </w:r>
      <w:r>
        <w:t>. Yet, Saturday does little to actively challenge the discourse of the War on Terror. Although the novel critically reflects the “general conformity” (McEwan 2006, 181) in the Western public resulting from the media-fuelled fear of terrorism, it ends with a fatalistic acceptance of that state, without attempting to establish an alternative frame of reference. This suggests the degree to which the perpetrators of 9/11 have been successful in establishing a sense of dread – aided, paradoxically, it would seem, by counterterrorist discourse and its media-circulated imaginations of even worse things to come.</w:t>
      </w:r>
    </w:p>
    <w:p w14:paraId="3FBB1369" w14:textId="77777777" w:rsidR="007D3F64" w:rsidRPr="007D3F64" w:rsidRDefault="007D3F64" w:rsidP="007D3F64"/>
    <w:p w14:paraId="72A65A10" w14:textId="77777777" w:rsidR="001E67D3" w:rsidRDefault="001E67D3" w:rsidP="001E67D3">
      <w:pPr>
        <w:pStyle w:val="Heading3"/>
      </w:pPr>
      <w:r>
        <w:t>Terrorism – “Islamic Fundamentalism”</w:t>
      </w:r>
    </w:p>
    <w:p w14:paraId="72DA02A8" w14:textId="77777777" w:rsidR="001E67D3" w:rsidRDefault="001E67D3" w:rsidP="001E67D3">
      <w:pPr>
        <w:pStyle w:val="Heading4"/>
      </w:pPr>
      <w:r>
        <w:t>The colonialist intention to spread Christianity and Democracy is the hidden backdrop for all modern counter terror operations.</w:t>
      </w:r>
    </w:p>
    <w:p w14:paraId="30A4E822" w14:textId="77777777" w:rsidR="001E67D3" w:rsidRPr="00705516" w:rsidRDefault="001E67D3" w:rsidP="001E67D3">
      <w:pPr>
        <w:rPr>
          <w:rStyle w:val="StyleStyleBold12pt"/>
        </w:rPr>
      </w:pPr>
      <w:r>
        <w:rPr>
          <w:rStyle w:val="StyleStyleBold12pt"/>
        </w:rPr>
        <w:t>Edmunds</w:t>
      </w:r>
      <w:proofErr w:type="gramStart"/>
      <w:r>
        <w:rPr>
          <w:rStyle w:val="StyleStyleBold12pt"/>
        </w:rPr>
        <w:t>,11</w:t>
      </w:r>
      <w:proofErr w:type="gramEnd"/>
      <w:r>
        <w:rPr>
          <w:rStyle w:val="StyleStyleBold12pt"/>
        </w:rPr>
        <w:t xml:space="preserve"> </w:t>
      </w:r>
      <w:r w:rsidRPr="001804E6">
        <w:t xml:space="preserve">(Jane, July 23 2011, Professor, Development Studies, University of Cambridge, </w:t>
      </w:r>
      <w:r>
        <w:t xml:space="preserve">Contemporary Islam (2012) 6:67–84, </w:t>
      </w:r>
      <w:r w:rsidRPr="001804E6">
        <w:t>The ‘new’ barbarians: governmentality, securitization and Islam in Western Europe, pp. 72-73, accessed 7/16/15) CH</w:t>
      </w:r>
    </w:p>
    <w:p w14:paraId="416A38FE" w14:textId="77777777" w:rsidR="001E67D3" w:rsidRDefault="001E67D3" w:rsidP="001E67D3">
      <w:r w:rsidRPr="00136014">
        <w:rPr>
          <w:rStyle w:val="StyleBoldUnderline"/>
        </w:rPr>
        <w:t>The use</w:t>
      </w:r>
      <w:r>
        <w:t xml:space="preserve">, by Muslim terrorist groups, </w:t>
      </w:r>
      <w:r w:rsidRPr="00136014">
        <w:rPr>
          <w:rStyle w:val="StyleBoldUnderline"/>
        </w:rPr>
        <w:t>of a militaristic form of resistance is met with</w:t>
      </w:r>
      <w:r>
        <w:t xml:space="preserve"> a new </w:t>
      </w:r>
      <w:r w:rsidRPr="00136014">
        <w:rPr>
          <w:rStyle w:val="StyleBoldUnderline"/>
        </w:rPr>
        <w:t>negation of human rights and the duty to protect is transformed into the loss of rights</w:t>
      </w:r>
      <w:r>
        <w:t xml:space="preserve"> on the part of some</w:t>
      </w:r>
      <w:r w:rsidRPr="00136014">
        <w:rPr>
          <w:rStyle w:val="StyleBoldUnderline"/>
        </w:rPr>
        <w:t>. The series of anti-terror laws and state of emergency imposed in the USA</w:t>
      </w:r>
      <w:r>
        <w:t xml:space="preserve"> and the UK after the attack on the Twin Towers and the London bombings, respectively, </w:t>
      </w:r>
      <w:r w:rsidRPr="00136014">
        <w:rPr>
          <w:rStyle w:val="StyleBoldUnderline"/>
        </w:rPr>
        <w:t>involved the derogation of basic human rights</w:t>
      </w:r>
      <w:r>
        <w:t xml:space="preserve">: the right not to be detained without a fair trial through the indefinite imprisonment of suspected terrorists in Guantanamo and Abu Ghraib (Gearty 2009). Obama’s promise to shut down Guantanamo has been reversed, leaving detainees to be subject to military trials behind closed doors. </w:t>
      </w:r>
      <w:proofErr w:type="gramStart"/>
      <w:r>
        <w:t>Recent anti-terror laws in the UK have facilitated the conviction of Muslims for ‘celebrating’ terrorism, yet where convictions have collapsed</w:t>
      </w:r>
      <w:proofErr w:type="gramEnd"/>
      <w:r>
        <w:t xml:space="preserve">, </w:t>
      </w:r>
      <w:proofErr w:type="gramStart"/>
      <w:r>
        <w:t>media coverage is limited</w:t>
      </w:r>
      <w:proofErr w:type="gramEnd"/>
      <w:r>
        <w:t xml:space="preserve">. The UK’s commitment to the absolute prohibition on torture has been compromised by its apparent cooperation with U.S. extraordinary rendition flights.3 </w:t>
      </w:r>
      <w:proofErr w:type="gramStart"/>
      <w:r>
        <w:t>The</w:t>
      </w:r>
      <w:proofErr w:type="gramEnd"/>
      <w:r>
        <w:t xml:space="preserve"> curtailment of the right to freedom of speech among British Muslims has been highlighted in the case of the Luton Muslims who protested against the homecoming parade of British soldiers from Afghanistan. </w:t>
      </w:r>
      <w:r w:rsidRPr="00136014">
        <w:rPr>
          <w:rStyle w:val="StyleBoldUnderline"/>
        </w:rPr>
        <w:t>While Islam is popularly understood as irrational and aggressive, religiosity played an important rhetorical role in justifying the invasions of Iraq and Afghanistan</w:t>
      </w:r>
      <w:r>
        <w:t xml:space="preserve">. </w:t>
      </w:r>
      <w:r w:rsidRPr="00136014">
        <w:rPr>
          <w:rStyle w:val="StyleBoldUnderline"/>
        </w:rPr>
        <w:t>President Bush’s war speeches contained many references to God</w:t>
      </w:r>
      <w:r>
        <w:t xml:space="preserve"> as did some of Tony Blair’s</w:t>
      </w:r>
      <w:r w:rsidRPr="00136014">
        <w:rPr>
          <w:rStyle w:val="StyleBoldUnderline"/>
        </w:rPr>
        <w:t>, giving the impression that ‘our’ (Christian) values are superior to ‘their’ (Islamic) ones</w:t>
      </w:r>
      <w:r>
        <w:t xml:space="preserve">. </w:t>
      </w:r>
      <w:r w:rsidRPr="00136014">
        <w:rPr>
          <w:rStyle w:val="StyleBoldUnderline"/>
        </w:rPr>
        <w:t>The mission to save Iraq</w:t>
      </w:r>
      <w:r>
        <w:t xml:space="preserve"> (and humanitarian interventions in, for example, Kosovo</w:t>
      </w:r>
      <w:r w:rsidRPr="00136014">
        <w:rPr>
          <w:rStyle w:val="StyleBoldUnderline"/>
        </w:rPr>
        <w:t>) was elided with</w:t>
      </w:r>
      <w:r>
        <w:t xml:space="preserve"> human rights and </w:t>
      </w:r>
      <w:r w:rsidRPr="00136014">
        <w:rPr>
          <w:rStyle w:val="StyleBoldUnderline"/>
        </w:rPr>
        <w:t xml:space="preserve">the argument that ‘we’ engaged in these painful but necessary </w:t>
      </w:r>
      <w:proofErr w:type="gramStart"/>
      <w:r w:rsidRPr="00136014">
        <w:rPr>
          <w:rStyle w:val="StyleBoldUnderline"/>
        </w:rPr>
        <w:t>interventions</w:t>
      </w:r>
      <w:proofErr w:type="gramEnd"/>
      <w:r w:rsidRPr="00136014">
        <w:rPr>
          <w:rStyle w:val="StyleBoldUnderline"/>
        </w:rPr>
        <w:t xml:space="preserve"> in order to share our superior values—the rule of law, democracy and human rights, that is, human rights supposedly coming out of Christianity—was propagated. The allegation against Saddam </w:t>
      </w:r>
      <w:r>
        <w:t>(and other Third World leaders with nuclear programmes</w:t>
      </w:r>
      <w:r w:rsidRPr="00136014">
        <w:rPr>
          <w:rStyle w:val="StyleBoldUnderline"/>
        </w:rPr>
        <w:t>) is that they acquire a western technology</w:t>
      </w:r>
      <w:r>
        <w:t xml:space="preserve"> (the bomb) </w:t>
      </w:r>
      <w:r w:rsidRPr="00136014">
        <w:rPr>
          <w:rStyle w:val="StyleBoldUnderline"/>
        </w:rPr>
        <w:t>without having the western values and democratic structures that allow them to use it responsibly.</w:t>
      </w:r>
      <w:r>
        <w:t xml:space="preserve"> When a witness to 9/11 was quoted as asking ‘Why do they hate us?’, Bush portrayed this attack as one by people who resented America’s ‘threat of a good example’. While Les Invasions Barbares and The Hurt Locker focus on the threat from abroad and the need for western powers to invade Muslim countries to contain the threat, attention has now turned, with the presence of sizeable second- and third-generation Muslims in Europe and the US, to the ‘homegrown’ threat. Part of the way the governing classes are seeking to discipline these new rebels is through a renewed focus on their mysterious and exotic </w:t>
      </w:r>
      <w:proofErr w:type="gramStart"/>
      <w:r>
        <w:t>practices which</w:t>
      </w:r>
      <w:proofErr w:type="gramEnd"/>
      <w:r>
        <w:t>, again, turns on the idea of the body</w:t>
      </w:r>
      <w:r w:rsidRPr="00136014">
        <w:rPr>
          <w:rStyle w:val="StyleBoldUnderline"/>
        </w:rPr>
        <w:t>. Suicide bombers have used the object of the European gaze as a formidable instrument for conducting a war on the west</w:t>
      </w:r>
      <w:r>
        <w:t>. The tactic deployed is portrayed as a form of barbarism, irrational and rooted in outmoded and archaic religious fetishes—virgins waiting for the martyrs in Paradise for example (Dawkins 2006).</w:t>
      </w:r>
    </w:p>
    <w:p w14:paraId="23193D8B" w14:textId="77777777" w:rsidR="001E67D3" w:rsidRDefault="001E67D3" w:rsidP="001E67D3">
      <w:pPr>
        <w:pStyle w:val="Heading4"/>
      </w:pPr>
      <w:r>
        <w:t xml:space="preserve">The War on Terror relies on Orientalist stereotypes that Islam is violent and irrational and inferior to Christianity </w:t>
      </w:r>
    </w:p>
    <w:p w14:paraId="1A5ACC19" w14:textId="77777777" w:rsidR="001E67D3" w:rsidRPr="001804E6" w:rsidRDefault="001E67D3" w:rsidP="001E67D3">
      <w:pPr>
        <w:rPr>
          <w:b/>
          <w:bCs/>
          <w:sz w:val="26"/>
        </w:rPr>
      </w:pPr>
      <w:r>
        <w:rPr>
          <w:rStyle w:val="StyleStyleBold12pt"/>
        </w:rPr>
        <w:t>Edmunds</w:t>
      </w:r>
      <w:proofErr w:type="gramStart"/>
      <w:r>
        <w:rPr>
          <w:rStyle w:val="StyleStyleBold12pt"/>
        </w:rPr>
        <w:t>,11</w:t>
      </w:r>
      <w:proofErr w:type="gramEnd"/>
      <w:r>
        <w:rPr>
          <w:rStyle w:val="StyleStyleBold12pt"/>
        </w:rPr>
        <w:t xml:space="preserve"> </w:t>
      </w:r>
      <w:r w:rsidRPr="001804E6">
        <w:t xml:space="preserve">(Jane, July 23 2011, Professor, Development Studies, University of Cambridge, </w:t>
      </w:r>
      <w:r>
        <w:t xml:space="preserve">Contemporary Islam (2012) 6:67–84, </w:t>
      </w:r>
      <w:r w:rsidRPr="001804E6">
        <w:t xml:space="preserve">The ‘new’ barbarians: governmentality, securitization and Islam in Western Europe, </w:t>
      </w:r>
      <w:r>
        <w:t xml:space="preserve">pp. </w:t>
      </w:r>
      <w:r w:rsidRPr="001804E6">
        <w:t>73</w:t>
      </w:r>
      <w:r>
        <w:t>-74</w:t>
      </w:r>
      <w:r w:rsidRPr="001804E6">
        <w:t>, accessed 7/16/15) CH</w:t>
      </w:r>
    </w:p>
    <w:p w14:paraId="6759A1DD" w14:textId="71431BA3" w:rsidR="001E67D3" w:rsidRDefault="001E67D3" w:rsidP="001E67D3">
      <w:pPr>
        <w:rPr>
          <w:rStyle w:val="StyleBoldUnderline"/>
        </w:rPr>
      </w:pPr>
      <w:r>
        <w:t xml:space="preserve">This cultural racism also surfaces in the way particular identities—Muslim, Arab or North African—are defaced in French political discourse based on an ostensibly commendable concept of </w:t>
      </w:r>
      <w:proofErr w:type="gramStart"/>
      <w:r>
        <w:t>egalitarianism which</w:t>
      </w:r>
      <w:proofErr w:type="gramEnd"/>
      <w:r>
        <w:t xml:space="preserve"> demands the abandonment of thick attachments</w:t>
      </w:r>
      <w:r w:rsidRPr="00C71E53">
        <w:rPr>
          <w:rStyle w:val="StyleBoldUnderline"/>
        </w:rPr>
        <w:t>. Ideas about cultural inferiority associated with colonialism continue to shape political debates</w:t>
      </w:r>
      <w:r>
        <w:t xml:space="preserve"> about the veil or the hijab (headscarf) where </w:t>
      </w:r>
      <w:r w:rsidRPr="00C71E53">
        <w:rPr>
          <w:rStyle w:val="StyleBoldUnderline"/>
        </w:rPr>
        <w:t>the veiled Muslim evokes this double identity of both cultural inferiority and threat</w:t>
      </w:r>
      <w:r>
        <w:t xml:space="preserve"> (Scott 2007: 17). </w:t>
      </w:r>
      <w:r w:rsidRPr="00C71E53">
        <w:rPr>
          <w:rStyle w:val="StyleBoldUnderline"/>
        </w:rPr>
        <w:t>Muslims are regarded as a threat because they refuse, by wearing the hijab or growing a beard, to conform with the secular and civilizing culture</w:t>
      </w:r>
      <w:r>
        <w:t xml:space="preserve"> of France, </w:t>
      </w:r>
      <w:r w:rsidRPr="00C71E53">
        <w:rPr>
          <w:rStyle w:val="StyleBoldUnderline"/>
        </w:rPr>
        <w:t>and opt instead (apparently) to maintain a commitment to ‘archaic’ signs of faith</w:t>
      </w:r>
      <w:r>
        <w:t xml:space="preserve"> (Guardiola-Rivera 2009: 24–6). In the post-9/11 era, </w:t>
      </w:r>
      <w:r w:rsidRPr="00C71E53">
        <w:rPr>
          <w:rStyle w:val="StyleBoldUnderline"/>
        </w:rPr>
        <w:t>new surveillance strategies based on a repertoire of ‘terrorist look-alikes’ developed, resulting in cases of Sikh turbans and Muslim veils being torn off, cases which exposed fundamental ignorance rooted in Orientalist fantasies about ‘Eastern’ masculinity and femininity</w:t>
      </w:r>
      <w:r>
        <w:t xml:space="preserve"> (Puar 2007: 175–181</w:t>
      </w:r>
      <w:r w:rsidRPr="00C71E53">
        <w:rPr>
          <w:rStyle w:val="StyleBoldUnderline"/>
        </w:rPr>
        <w:t>). Islam alone is judged</w:t>
      </w:r>
      <w:r>
        <w:t xml:space="preserve">, in the media, </w:t>
      </w:r>
      <w:r w:rsidRPr="00C71E53">
        <w:rPr>
          <w:rStyle w:val="StyleBoldUnderline"/>
        </w:rPr>
        <w:t>to be fundamentalist, and other religions</w:t>
      </w:r>
      <w:r>
        <w:t xml:space="preserve">, which also contain fundamentalist strands, </w:t>
      </w:r>
      <w:r w:rsidRPr="00C71E53">
        <w:rPr>
          <w:rStyle w:val="StyleBoldUnderline"/>
        </w:rPr>
        <w:t>are absent from discussions of religious radicalization</w:t>
      </w:r>
      <w:r>
        <w:t xml:space="preserve">. And </w:t>
      </w:r>
      <w:r w:rsidRPr="00C71E53">
        <w:rPr>
          <w:rStyle w:val="StyleBoldUnderline"/>
        </w:rPr>
        <w:t xml:space="preserve">Islam alone is portrayed as a uniquely patriarchal and misogynistic religion, ignoring the misogynist elements of other religions </w:t>
      </w:r>
      <w:r>
        <w:t xml:space="preserve">(Cesari 2008). The hijab or the veil, and more still, the burqa are, to popular western secularism, unintelligible objects or ‘archaic fetishes’ (GuardiolaRivera 2009: 2). It seems self evident that women who wear such clothing in a secular environment are doing so without freedom of choice, reflecting the patriarchal oppression specific to Islam. </w:t>
      </w:r>
      <w:r w:rsidRPr="00C71E53">
        <w:rPr>
          <w:rStyle w:val="StyleBoldUnderline"/>
        </w:rPr>
        <w:t>Muslim women are portrayed as subdued by the dominant, aggressive male ‘Arab’ and denied autonomy, and the docile subject of old colonial discourses is resurrected.</w:t>
      </w:r>
      <w:r>
        <w:t xml:space="preserve"> Such views are prevalent in western media and among political leaders, with the French government claiming that the ban on the burqa reflects the country’s respect for the principle of equality for women. What has long characterized French debates is now, post 9/11, finding a place in Germany, Italy, Belgium, Britain and the Netherlands. Now </w:t>
      </w:r>
      <w:r w:rsidRPr="00C71E53">
        <w:rPr>
          <w:rStyle w:val="StyleBoldUnderline"/>
        </w:rPr>
        <w:t xml:space="preserve">the social cost of being a European Muslim has increased with governments seeing them as Muslims first and </w:t>
      </w:r>
      <w:proofErr w:type="gramStart"/>
      <w:r w:rsidRPr="00C71E53">
        <w:rPr>
          <w:rStyle w:val="StyleBoldUnderline"/>
        </w:rPr>
        <w:t>citizens</w:t>
      </w:r>
      <w:proofErr w:type="gramEnd"/>
      <w:r w:rsidRPr="00C71E53">
        <w:rPr>
          <w:rStyle w:val="StyleBoldUnderline"/>
        </w:rPr>
        <w:t xml:space="preserve"> second, with an implied difference between trustful Muslims (assimilated ones) and distrustful Muslims (those who wear headscarves or beards).</w:t>
      </w:r>
      <w:r>
        <w:t xml:space="preserve"> Thus, they have become the current ‘other’ in public discourses; what makes them this is that they are demographically productive, apparently insensitive to European, secular values and our knowledge of them is based on information that is focused on mosques (Amiraux 2006), now considered not to be places of worship but a potential source of political radicalization and extremism</w:t>
      </w:r>
      <w:r w:rsidRPr="00C71E53">
        <w:rPr>
          <w:rStyle w:val="StyleBoldUnderline"/>
        </w:rPr>
        <w:t>. A growing consensus</w:t>
      </w:r>
      <w:r>
        <w:t xml:space="preserve"> in the media and among </w:t>
      </w:r>
      <w:r w:rsidRPr="00C71E53">
        <w:rPr>
          <w:rStyle w:val="StyleBoldUnderline"/>
        </w:rPr>
        <w:t>politicians is developing around the view that European Muslims, with their distinctive signs and objects linked with the ‘backward’ practices of the former colonies, are a new source of threat to national identity and security</w:t>
      </w:r>
      <w:r>
        <w:t>. Fear of this threat pervades arguments about hidden dangers, particularly around garments such as the hijab, which are portrayed as literally defying governmental rights to surveillance as the face is hidden (even when it is not), thus preventing, at least in the imagination, the western gaze from penetrating. In 2006 a storm brewed in the UK when Jack Straw sparked a debate on wearing the niqab (which covers the face</w:t>
      </w:r>
      <w:proofErr w:type="gramStart"/>
      <w:r>
        <w:t>) which</w:t>
      </w:r>
      <w:proofErr w:type="gramEnd"/>
      <w:r>
        <w:t xml:space="preserve"> he saw (later supported by Tony Blair) as an impediment to normal social interaction and as symbolizing segregation rather than integration, re-signifying religious symbols into concealment and a threat to security</w:t>
      </w:r>
      <w:r w:rsidRPr="00C71E53">
        <w:rPr>
          <w:rStyle w:val="StyleBoldUnderline"/>
        </w:rPr>
        <w:t>. The ‘clash’ is neatly crystallized at border crossing points, when the western need for security through surveillance collides with the hijab-wearer’s insistence on staying covered. The western press is keen to report stories of male Muslim criminals/terrorists who use the hijab as a disguise, resonating with historical forms of resistance in past anti-colonial struggles</w:t>
      </w:r>
    </w:p>
    <w:p w14:paraId="2134690B" w14:textId="77777777" w:rsidR="008A1F06" w:rsidRDefault="008A1F06" w:rsidP="001E67D3">
      <w:pPr>
        <w:rPr>
          <w:rStyle w:val="StyleBoldUnderline"/>
        </w:rPr>
      </w:pPr>
    </w:p>
    <w:p w14:paraId="0458B288" w14:textId="43323AA4" w:rsidR="008A1F06" w:rsidRDefault="008A1F06" w:rsidP="008A1F06">
      <w:pPr>
        <w:pStyle w:val="Heading4"/>
      </w:pPr>
      <w:r>
        <w:t>Discourse of Islamic terrorism relies on stereotype of aggressive and irrational Muslims.</w:t>
      </w:r>
    </w:p>
    <w:p w14:paraId="5AE8CD2B" w14:textId="77777777" w:rsidR="008A1F06" w:rsidRPr="00980131" w:rsidRDefault="008A1F06" w:rsidP="008A1F06">
      <w:pPr>
        <w:rPr>
          <w:rStyle w:val="StyleBoldUnderline"/>
        </w:rPr>
      </w:pPr>
      <w:r w:rsidRPr="0044067C">
        <w:t xml:space="preserve">George </w:t>
      </w:r>
      <w:r w:rsidRPr="0044067C">
        <w:rPr>
          <w:rStyle w:val="Heading4Char"/>
        </w:rPr>
        <w:t xml:space="preserve">Kassimeris </w:t>
      </w:r>
      <w:r w:rsidRPr="0044067C">
        <w:t>and</w:t>
      </w:r>
      <w:r>
        <w:t xml:space="preserve"> </w:t>
      </w:r>
      <w:r w:rsidRPr="0044067C">
        <w:t xml:space="preserve">Leonie </w:t>
      </w:r>
      <w:r w:rsidRPr="0044067C">
        <w:rPr>
          <w:rStyle w:val="Heading4Char"/>
        </w:rPr>
        <w:t>Jackson</w:t>
      </w:r>
      <w:r>
        <w:t xml:space="preserve">, </w:t>
      </w:r>
      <w:r w:rsidRPr="0044067C">
        <w:t>George Kassimeris is Leverhulme Research Fellow and Senior Lecturer at Wolverhampton University,</w:t>
      </w:r>
      <w:r>
        <w:t xml:space="preserve"> </w:t>
      </w:r>
      <w:r w:rsidRPr="0044067C">
        <w:t>UK. Leonie Jackson is a doctoral candidate a</w:t>
      </w:r>
      <w:r>
        <w:t>t Wolverhampton University, UK</w:t>
      </w:r>
      <w:r w:rsidRPr="00782BC7">
        <w:t>, 3-</w:t>
      </w:r>
      <w:r w:rsidRPr="0044067C">
        <w:t>10-20</w:t>
      </w:r>
      <w:r w:rsidRPr="0044067C">
        <w:rPr>
          <w:rStyle w:val="Heading4Char"/>
        </w:rPr>
        <w:t>11</w:t>
      </w:r>
      <w:r>
        <w:t xml:space="preserve">, </w:t>
      </w:r>
      <w:r w:rsidRPr="0044067C">
        <w:t>“The West, the rest, and the ‘war on terror’:</w:t>
      </w:r>
      <w:r>
        <w:t xml:space="preserve"> </w:t>
      </w:r>
      <w:r w:rsidRPr="0044067C">
        <w:t>representation of Muslims in neoconservative media discourse,”</w:t>
      </w:r>
      <w:r>
        <w:t xml:space="preserve"> </w:t>
      </w:r>
      <w:r w:rsidRPr="0044067C">
        <w:t>http://dx.doi.org/10.1080/13569775.2011.55268</w:t>
      </w:r>
    </w:p>
    <w:p w14:paraId="72AEA0A3" w14:textId="5028AC78" w:rsidR="008A1F06" w:rsidRPr="008A1F06" w:rsidRDefault="008A1F06" w:rsidP="001E67D3">
      <w:pPr>
        <w:rPr>
          <w:rStyle w:val="StyleBoldUnderline"/>
          <w:bCs w:val="0"/>
          <w:sz w:val="16"/>
          <w:szCs w:val="24"/>
          <w:u w:val="none"/>
        </w:rPr>
      </w:pPr>
      <w:r w:rsidRPr="0069579D">
        <w:rPr>
          <w:rStyle w:val="StyleBoldUnderline"/>
        </w:rPr>
        <w:t>The binary of active, macho Muslims versus the passive, feminised West served to paint a terrifying picture of what could be lost should an aggressive policy not be pursued</w:t>
      </w:r>
      <w:r w:rsidRPr="0069579D">
        <w:rPr>
          <w:sz w:val="16"/>
        </w:rPr>
        <w:t xml:space="preserve"> following the attacks. </w:t>
      </w:r>
      <w:r w:rsidRPr="0069579D">
        <w:rPr>
          <w:rStyle w:val="StyleBoldUnderline"/>
        </w:rPr>
        <w:t>Neoconservatives drew on three main points</w:t>
      </w:r>
      <w:r w:rsidRPr="0069579D">
        <w:rPr>
          <w:sz w:val="16"/>
        </w:rPr>
        <w:t xml:space="preserve"> in their writings: that </w:t>
      </w:r>
      <w:r w:rsidRPr="0069579D">
        <w:rPr>
          <w:rStyle w:val="StyleBoldUnderline"/>
        </w:rPr>
        <w:t>power is the primary motive of Muslims,</w:t>
      </w:r>
      <w:r w:rsidRPr="0069579D">
        <w:rPr>
          <w:sz w:val="16"/>
        </w:rPr>
        <w:t xml:space="preserve"> that continued </w:t>
      </w:r>
      <w:r w:rsidRPr="0069579D">
        <w:rPr>
          <w:rStyle w:val="StyleBoldUnderline"/>
        </w:rPr>
        <w:t>reliance on ‘feminised’ policies leaves the West open to ridicule, and</w:t>
      </w:r>
      <w:r w:rsidRPr="0069579D">
        <w:rPr>
          <w:sz w:val="16"/>
        </w:rPr>
        <w:t xml:space="preserve"> that </w:t>
      </w:r>
      <w:r w:rsidRPr="0069579D">
        <w:rPr>
          <w:rStyle w:val="StyleBoldUnderline"/>
        </w:rPr>
        <w:t>the West must assert itself</w:t>
      </w:r>
      <w:r w:rsidRPr="0069579D">
        <w:rPr>
          <w:sz w:val="16"/>
        </w:rPr>
        <w:t xml:space="preserve"> and its values in the face of an ideological attack by active (‘bad’) Muslims. In ‘The coalition delusion’, Reuel Marc Gerecht critiqued Colin Powell’s attempt to build a Muslim coalition in order to fight the ‘war on terror’ and emphasised the futility of such an option by referring to the essential characteristics of Muslims as power driven: ‘In the power politics of the Middle East, there is no such thing as ‘soft power’, multiculturalism, or liberal guilt. Muslims ... do not spend much time worrying about hurt feelings’ (Gerecht 2001a, p. 29). For neoconservatives, b</w:t>
      </w:r>
      <w:r w:rsidRPr="0069579D">
        <w:rPr>
          <w:rStyle w:val="StyleBoldUnderline"/>
        </w:rPr>
        <w:t>eing ‘grown-up’ about power means ridding themselves of feminised notions of multiculturalism and liberal guilt</w:t>
      </w:r>
      <w:r w:rsidRPr="0069579D">
        <w:rPr>
          <w:sz w:val="16"/>
        </w:rPr>
        <w:t xml:space="preserve">. Since </w:t>
      </w:r>
      <w:r w:rsidRPr="0069579D">
        <w:rPr>
          <w:rStyle w:val="StyleBoldUnderline"/>
        </w:rPr>
        <w:t>Muslims are presumed to be</w:t>
      </w:r>
      <w:r w:rsidRPr="0069579D">
        <w:rPr>
          <w:sz w:val="16"/>
        </w:rPr>
        <w:t xml:space="preserve"> macho</w:t>
      </w:r>
      <w:r w:rsidRPr="0069579D">
        <w:rPr>
          <w:rStyle w:val="StyleBoldUnderline"/>
        </w:rPr>
        <w:t xml:space="preserve">, masculine beings </w:t>
      </w:r>
      <w:proofErr w:type="gramStart"/>
      <w:r w:rsidRPr="0069579D">
        <w:rPr>
          <w:rStyle w:val="StyleBoldUnderline"/>
        </w:rPr>
        <w:t>who</w:t>
      </w:r>
      <w:proofErr w:type="gramEnd"/>
      <w:r w:rsidRPr="0069579D">
        <w:rPr>
          <w:rStyle w:val="StyleBoldUnderline"/>
        </w:rPr>
        <w:t xml:space="preserve"> understand power as it truly is, America must meet them on their terms or risk being rightly despised by them</w:t>
      </w:r>
      <w:r w:rsidRPr="0069579D">
        <w:rPr>
          <w:sz w:val="16"/>
        </w:rPr>
        <w:t xml:space="preserve">. An underlying fear about being ridiculed by strong, masculine Muslims who laugh at America’s weaknesses pervades the discourse. Gerecht stressed in a later article (‘Pakistan’s Taliban problem’) that a Pakistan-centred strategy in the ‘war on terror’ </w:t>
      </w:r>
      <w:proofErr w:type="gramStart"/>
      <w:r w:rsidRPr="0069579D">
        <w:rPr>
          <w:sz w:val="16"/>
        </w:rPr>
        <w:t>will</w:t>
      </w:r>
      <w:proofErr w:type="gramEnd"/>
      <w:r w:rsidRPr="0069579D">
        <w:rPr>
          <w:sz w:val="16"/>
        </w:rPr>
        <w:t xml:space="preserve"> leave the USA weakened. Since Muslims are presumed to admire only strength and power, the USA is left open to onslaught by forces who neither respect nor fear them: ‘</w:t>
      </w:r>
      <w:r w:rsidRPr="0069579D">
        <w:rPr>
          <w:rStyle w:val="StyleBoldUnderline"/>
        </w:rPr>
        <w:t>If we do not scorch all those in the Middle East who gave aid to al Qaeda, we will mercilessly belittle ourselves before men who have an acute sense of the jugular’</w:t>
      </w:r>
      <w:r w:rsidRPr="0069579D">
        <w:rPr>
          <w:sz w:val="16"/>
        </w:rPr>
        <w:t xml:space="preserve"> (Gerecht 2001b, p. 26). The inference is that Muslims are impressed only by displays of dominance, and cannot understand complicated geopolitical concepts such as sanctions and the rule of law, hence </w:t>
      </w:r>
      <w:r w:rsidRPr="0069579D">
        <w:rPr>
          <w:rStyle w:val="StyleBoldUnderline"/>
        </w:rPr>
        <w:t>America’s civilised manners appear as weakness to them</w:t>
      </w:r>
      <w:r w:rsidRPr="0069579D">
        <w:rPr>
          <w:sz w:val="16"/>
        </w:rPr>
        <w:t>, causing a crisis of US credibility in the macho Muslim world.</w:t>
      </w:r>
    </w:p>
    <w:p w14:paraId="161FEBDC" w14:textId="77777777" w:rsidR="008A1F06" w:rsidRDefault="008A1F06" w:rsidP="008A1F06">
      <w:pPr>
        <w:pStyle w:val="Heading4"/>
      </w:pPr>
      <w:r>
        <w:t>The war on terror relies on Eurocentric discourse and islamophobia</w:t>
      </w:r>
    </w:p>
    <w:p w14:paraId="61A81B2E" w14:textId="77777777" w:rsidR="008A1F06" w:rsidRPr="0044067C" w:rsidRDefault="008A1F06" w:rsidP="008A1F06">
      <w:r w:rsidRPr="0044067C">
        <w:t xml:space="preserve">George </w:t>
      </w:r>
      <w:r w:rsidRPr="0044067C">
        <w:rPr>
          <w:rStyle w:val="Heading4Char"/>
        </w:rPr>
        <w:t xml:space="preserve">Kassimeris </w:t>
      </w:r>
      <w:r w:rsidRPr="0044067C">
        <w:t>and</w:t>
      </w:r>
      <w:r>
        <w:t xml:space="preserve"> </w:t>
      </w:r>
      <w:r w:rsidRPr="0044067C">
        <w:t xml:space="preserve">Leonie </w:t>
      </w:r>
      <w:r w:rsidRPr="0044067C">
        <w:rPr>
          <w:rStyle w:val="Heading4Char"/>
        </w:rPr>
        <w:t>Jackson</w:t>
      </w:r>
      <w:r>
        <w:t xml:space="preserve">, </w:t>
      </w:r>
      <w:r w:rsidRPr="0044067C">
        <w:t>George Kassimeris is Leverhulme Research Fellow and Senior Lecturer at Wolverhampton University,</w:t>
      </w:r>
      <w:r>
        <w:t xml:space="preserve"> </w:t>
      </w:r>
      <w:r w:rsidRPr="0044067C">
        <w:t>UK. Leonie Jackson is a doctoral candidate a</w:t>
      </w:r>
      <w:r>
        <w:t>t Wolverhampton University</w:t>
      </w:r>
      <w:r w:rsidRPr="00782BC7">
        <w:t>, UK, 3</w:t>
      </w:r>
      <w:r w:rsidRPr="0044067C">
        <w:t>-10-20</w:t>
      </w:r>
      <w:r w:rsidRPr="0044067C">
        <w:rPr>
          <w:rStyle w:val="Heading4Char"/>
        </w:rPr>
        <w:t>11</w:t>
      </w:r>
      <w:r>
        <w:t xml:space="preserve">, </w:t>
      </w:r>
      <w:r w:rsidRPr="0044067C">
        <w:t>“The West, the rest, and the ‘war on terror’:</w:t>
      </w:r>
      <w:r>
        <w:t xml:space="preserve"> </w:t>
      </w:r>
      <w:r w:rsidRPr="0044067C">
        <w:t>representation of Muslims in neoconservative media discourse,”</w:t>
      </w:r>
      <w:r>
        <w:t xml:space="preserve"> </w:t>
      </w:r>
      <w:r w:rsidRPr="0044067C">
        <w:t>http://dx.doi.org/10.1080/13569775.2011.55268</w:t>
      </w:r>
    </w:p>
    <w:p w14:paraId="7BB627C0" w14:textId="5ED9A272" w:rsidR="008A1F06" w:rsidRDefault="008A1F06" w:rsidP="001E67D3">
      <w:pPr>
        <w:rPr>
          <w:rStyle w:val="StyleBoldUnderline"/>
        </w:rPr>
      </w:pPr>
      <w:r w:rsidRPr="0044103E">
        <w:rPr>
          <w:sz w:val="16"/>
        </w:rPr>
        <w:t xml:space="preserve">The essential role of identities in the ‘war on terror’ discourse has been noted by several scholars, who picked out themes of Orientalism (Lazar and Lazar 2004, Silberstein 2004, Jackson 2007) and the ‘clash of civilisations’ narrative (Llorente 2002, Renold 2002, Jackson 2005, Blain 2009), which, given </w:t>
      </w:r>
      <w:r w:rsidRPr="0044067C">
        <w:rPr>
          <w:rStyle w:val="StyleBoldUnderline"/>
        </w:rPr>
        <w:t>th</w:t>
      </w:r>
      <w:r w:rsidRPr="0044103E">
        <w:rPr>
          <w:sz w:val="16"/>
        </w:rPr>
        <w:t xml:space="preserve">eir </w:t>
      </w:r>
      <w:r w:rsidRPr="0044067C">
        <w:rPr>
          <w:rStyle w:val="StyleBoldUnderline"/>
        </w:rPr>
        <w:t>reliance on the articulation of a stable, civilised West under threat from a dangerous and bellicose Islamic ‘other’, may be seen as</w:t>
      </w:r>
      <w:r w:rsidRPr="0044103E">
        <w:rPr>
          <w:sz w:val="16"/>
        </w:rPr>
        <w:t xml:space="preserve"> aspects of </w:t>
      </w:r>
      <w:r>
        <w:rPr>
          <w:rStyle w:val="StyleBoldUnderline"/>
        </w:rPr>
        <w:t>a Eurocentric narra</w:t>
      </w:r>
      <w:r w:rsidRPr="0044067C">
        <w:rPr>
          <w:rStyle w:val="StyleBoldUnderline"/>
        </w:rPr>
        <w:t>tive</w:t>
      </w:r>
      <w:r w:rsidRPr="0044103E">
        <w:rPr>
          <w:sz w:val="16"/>
        </w:rPr>
        <w:t xml:space="preserve">. </w:t>
      </w:r>
      <w:r w:rsidRPr="0044067C">
        <w:rPr>
          <w:rStyle w:val="StyleBoldUnderline"/>
        </w:rPr>
        <w:t>Key signifiers such as ‘freedom’ and ‘evil’ are central to a narrative structured around identity</w:t>
      </w:r>
      <w:r w:rsidRPr="0044103E">
        <w:rPr>
          <w:sz w:val="16"/>
        </w:rPr>
        <w:t xml:space="preserve">. In this sense, </w:t>
      </w:r>
      <w:r w:rsidRPr="0044067C">
        <w:rPr>
          <w:rStyle w:val="StyleBoldUnderline"/>
        </w:rPr>
        <w:t>the West is portrayed as the defender of ‘freedom’ and the ‘other’ is represented as motivated to act out of an unfathomable hatred of ‘our’ freedoms</w:t>
      </w:r>
      <w:r w:rsidRPr="0044103E">
        <w:rPr>
          <w:sz w:val="16"/>
        </w:rPr>
        <w:t xml:space="preserve"> (Lazar and Lazar 2004, Burke 2005, Nabers 2009). </w:t>
      </w:r>
      <w:r w:rsidRPr="0044067C">
        <w:rPr>
          <w:rStyle w:val="StyleBoldUnderline"/>
        </w:rPr>
        <w:t>‘Evil’ plays a similar role, effectively removing political</w:t>
      </w:r>
      <w:r w:rsidRPr="0044103E">
        <w:rPr>
          <w:sz w:val="16"/>
        </w:rPr>
        <w:t xml:space="preserve"> or instrumental </w:t>
      </w:r>
      <w:r w:rsidRPr="0044067C">
        <w:rPr>
          <w:rStyle w:val="StyleBoldUnderline"/>
        </w:rPr>
        <w:t>motivations and replacing these reasons</w:t>
      </w:r>
      <w:r w:rsidRPr="0044103E">
        <w:rPr>
          <w:sz w:val="16"/>
        </w:rPr>
        <w:t xml:space="preserve"> for action </w:t>
      </w:r>
      <w:r w:rsidRPr="0044067C">
        <w:rPr>
          <w:rStyle w:val="StyleBoldUnderline"/>
        </w:rPr>
        <w:t>with dispositional motives</w:t>
      </w:r>
      <w:r w:rsidRPr="0044103E">
        <w:rPr>
          <w:sz w:val="16"/>
        </w:rPr>
        <w:t xml:space="preserve">, thus rendering all actions of </w:t>
      </w:r>
      <w:r w:rsidRPr="0044067C">
        <w:rPr>
          <w:rStyle w:val="StyleBoldUnderline"/>
        </w:rPr>
        <w:t xml:space="preserve">those marked out as ‘evil’ impossible to </w:t>
      </w:r>
      <w:r w:rsidRPr="0044103E">
        <w:rPr>
          <w:sz w:val="16"/>
        </w:rPr>
        <w:t xml:space="preserve">empathise with or </w:t>
      </w:r>
      <w:r w:rsidRPr="0044067C">
        <w:rPr>
          <w:rStyle w:val="StyleBoldUnderline"/>
        </w:rPr>
        <w:t xml:space="preserve">understand </w:t>
      </w:r>
      <w:r w:rsidRPr="0044103E">
        <w:rPr>
          <w:sz w:val="16"/>
        </w:rPr>
        <w:t xml:space="preserve">(Bhatia 2007, Ivie and Giner 2007, Jackson 2005). </w:t>
      </w:r>
      <w:r w:rsidRPr="0044067C">
        <w:rPr>
          <w:rStyle w:val="StyleBoldUnderline"/>
        </w:rPr>
        <w:t>These signifiers reveal how</w:t>
      </w:r>
      <w:r w:rsidRPr="0044103E">
        <w:rPr>
          <w:sz w:val="16"/>
        </w:rPr>
        <w:t xml:space="preserve"> deeply </w:t>
      </w:r>
      <w:r w:rsidRPr="0044067C">
        <w:rPr>
          <w:rStyle w:val="StyleBoldUnderline"/>
        </w:rPr>
        <w:t>Eurocentric the ‘war on terrorism’ discourse is</w:t>
      </w:r>
      <w:r w:rsidRPr="0044103E">
        <w:rPr>
          <w:sz w:val="16"/>
        </w:rPr>
        <w:t xml:space="preserve">, in that </w:t>
      </w:r>
      <w:r w:rsidRPr="0044067C">
        <w:rPr>
          <w:rStyle w:val="StyleBoldUnderline"/>
        </w:rPr>
        <w:t>it is reliant on a shared common-sense assumption that the West represents freedom, progress, and ‘good’, which, in turn, allows any challenge to the West to be represented as ‘evil’ or despotic</w:t>
      </w:r>
      <w:r w:rsidRPr="0044103E">
        <w:rPr>
          <w:sz w:val="16"/>
        </w:rPr>
        <w:t xml:space="preserve">. </w:t>
      </w:r>
      <w:proofErr w:type="gramStart"/>
      <w:r w:rsidRPr="0044067C">
        <w:rPr>
          <w:rStyle w:val="StyleBoldUnderline"/>
        </w:rPr>
        <w:t>The framing of the September 11, 2001</w:t>
      </w:r>
      <w:r w:rsidRPr="0044103E">
        <w:rPr>
          <w:sz w:val="16"/>
        </w:rPr>
        <w:t xml:space="preserve"> attacks in terms of national identity discourse was highlighted by Krebs and Lobasz (2007, pp. 423 – 425) and McCartney</w:t>
      </w:r>
      <w:proofErr w:type="gramEnd"/>
      <w:r w:rsidRPr="0044103E">
        <w:rPr>
          <w:sz w:val="16"/>
        </w:rPr>
        <w:t xml:space="preserve"> (2004, p. 400), and it is this frame that </w:t>
      </w:r>
      <w:r w:rsidRPr="0044067C">
        <w:rPr>
          <w:rStyle w:val="StyleBoldUnderline"/>
        </w:rPr>
        <w:t>makes the articulation of Muslim identity so important. If America was attacked because of what it is</w:t>
      </w:r>
      <w:r w:rsidRPr="0044103E">
        <w:rPr>
          <w:sz w:val="16"/>
        </w:rPr>
        <w:t xml:space="preserve">, rather than for what it has done, then </w:t>
      </w:r>
      <w:r w:rsidRPr="0044067C">
        <w:rPr>
          <w:rStyle w:val="StyleBoldUnderline"/>
        </w:rPr>
        <w:t>the perpetrators must be acting in this way because of who they are</w:t>
      </w:r>
      <w:r w:rsidRPr="0044103E">
        <w:rPr>
          <w:sz w:val="16"/>
        </w:rPr>
        <w:t xml:space="preserve">. Jackson (2007) addressed this, turning specifically to </w:t>
      </w:r>
      <w:r w:rsidRPr="0044067C">
        <w:rPr>
          <w:rStyle w:val="StyleBoldUnderline"/>
        </w:rPr>
        <w:t>the construction of an ‘Islamic terrorist’ identity</w:t>
      </w:r>
      <w:r w:rsidRPr="0044103E">
        <w:rPr>
          <w:sz w:val="16"/>
        </w:rPr>
        <w:t xml:space="preserve"> and arguing that it </w:t>
      </w:r>
      <w:r w:rsidRPr="0044067C">
        <w:rPr>
          <w:rStyle w:val="StyleBoldUnderline"/>
        </w:rPr>
        <w:t>is based upon</w:t>
      </w:r>
      <w:r w:rsidRPr="0044103E">
        <w:rPr>
          <w:sz w:val="16"/>
        </w:rPr>
        <w:t xml:space="preserve"> the </w:t>
      </w:r>
      <w:r w:rsidRPr="0044067C">
        <w:rPr>
          <w:rStyle w:val="StyleBoldUnderline"/>
        </w:rPr>
        <w:t>assumptions that violence is inherent to Islam</w:t>
      </w:r>
      <w:r w:rsidRPr="0044103E">
        <w:rPr>
          <w:sz w:val="16"/>
        </w:rPr>
        <w:t xml:space="preserve"> and that ‘Islamic terrorism’ poses an existential threat to the West. </w:t>
      </w:r>
      <w:r w:rsidRPr="0044067C">
        <w:rPr>
          <w:rStyle w:val="StyleBoldUnderline"/>
        </w:rPr>
        <w:t>All of these studies address the issue of identity in the ‘war on terror’ discourse, but none concentrates specifically on the neoconservative efforts</w:t>
      </w:r>
      <w:r w:rsidRPr="0044103E">
        <w:rPr>
          <w:sz w:val="16"/>
        </w:rPr>
        <w:t xml:space="preserve"> to frame the attacks and the post-September 11 </w:t>
      </w:r>
      <w:proofErr w:type="gramStart"/>
      <w:r w:rsidRPr="0044103E">
        <w:rPr>
          <w:sz w:val="16"/>
        </w:rPr>
        <w:t>world</w:t>
      </w:r>
      <w:proofErr w:type="gramEnd"/>
      <w:r w:rsidRPr="0044103E">
        <w:rPr>
          <w:sz w:val="16"/>
        </w:rPr>
        <w:t xml:space="preserve">. This is important because of the unwavering neoconservative commitment to war as the only possible and plausible response. This study seeks to address how neoconservative media discourse worked to shape the identities of both Muslims and Americans in order to make the case for war, and argues that </w:t>
      </w:r>
      <w:r w:rsidRPr="0044067C">
        <w:rPr>
          <w:rStyle w:val="StyleBoldUnderline"/>
        </w:rPr>
        <w:t>the discourse was framed within a Eurocentric narrative, which drew upon several binaries that worked to distinguish Muslims and Americans as separate, opposing,</w:t>
      </w:r>
      <w:r>
        <w:rPr>
          <w:rStyle w:val="StyleBoldUnderline"/>
        </w:rPr>
        <w:t xml:space="preserve"> and irreconcilable identities.</w:t>
      </w:r>
    </w:p>
    <w:p w14:paraId="1A04FC65" w14:textId="77777777" w:rsidR="00540823" w:rsidRDefault="00540823" w:rsidP="001E67D3">
      <w:pPr>
        <w:rPr>
          <w:rStyle w:val="StyleBoldUnderline"/>
        </w:rPr>
      </w:pPr>
    </w:p>
    <w:p w14:paraId="4C5375F3" w14:textId="15BD7EF2" w:rsidR="00540823" w:rsidRDefault="0079636C" w:rsidP="00540823">
      <w:pPr>
        <w:pStyle w:val="Heading3"/>
      </w:pPr>
      <w:r>
        <w:t>Terrorism – Dirty Word</w:t>
      </w:r>
    </w:p>
    <w:p w14:paraId="7A2C856F" w14:textId="77777777" w:rsidR="0067284E" w:rsidRPr="0067284E" w:rsidRDefault="0067284E" w:rsidP="0067284E"/>
    <w:p w14:paraId="0E0FEBA2" w14:textId="77777777" w:rsidR="0079636C" w:rsidRPr="0079636C" w:rsidRDefault="0079636C" w:rsidP="0079636C">
      <w:pPr>
        <w:rPr>
          <w:b/>
          <w:bCs/>
        </w:rPr>
      </w:pPr>
      <w:r w:rsidRPr="0079636C">
        <w:rPr>
          <w:b/>
          <w:bCs/>
        </w:rPr>
        <w:t>Terrorism reduces violence to evildoing and obscures the political motivation of violence</w:t>
      </w:r>
    </w:p>
    <w:p w14:paraId="13CF52F6" w14:textId="77777777" w:rsidR="0079636C" w:rsidRPr="0079636C" w:rsidRDefault="0079636C" w:rsidP="0079636C">
      <w:r w:rsidRPr="0079636C">
        <w:t xml:space="preserve">Eric </w:t>
      </w:r>
      <w:r w:rsidRPr="0079636C">
        <w:rPr>
          <w:b/>
        </w:rPr>
        <w:t>Herring 2008</w:t>
      </w:r>
      <w:r w:rsidRPr="0079636C">
        <w:t xml:space="preserve">, Reader in International Politics at the University of Bristol, author of </w:t>
      </w:r>
      <w:r w:rsidRPr="0079636C">
        <w:rPr>
          <w:i/>
        </w:rPr>
        <w:t xml:space="preserve">Iraq in Fragments: The Occupation and its Legacy, </w:t>
      </w:r>
      <w:r w:rsidRPr="0079636C">
        <w:t>School of Sociology, Politics, and International Studies,</w:t>
      </w:r>
      <w:r w:rsidRPr="0079636C">
        <w:rPr>
          <w:i/>
        </w:rPr>
        <w:t xml:space="preserve"> </w:t>
      </w:r>
      <w:r w:rsidRPr="0079636C">
        <w:t>“Critical Terrorism Studies: An Activist Scholar Perspective”</w:t>
      </w:r>
    </w:p>
    <w:p w14:paraId="6BED9D6E" w14:textId="7B0F20B8" w:rsidR="0079636C" w:rsidRPr="0079636C" w:rsidRDefault="0079636C" w:rsidP="0079636C">
      <w:r w:rsidRPr="0079636C">
        <w:rPr>
          <w:b/>
          <w:iCs/>
          <w:u w:val="single"/>
        </w:rPr>
        <w:t>Terrorism is a delegitimising concept, and delegitimising an act can translate – or be translated by others - into delegitimising an actor</w:t>
      </w:r>
      <w:r w:rsidRPr="0079636C">
        <w:t xml:space="preserve">. The delegitimation approach to Israel’s policies is evidenced in other ways, such as the framing of its policies in terms of ‘ethnic cleansing’ (Pappe 2007), ‘apartheid’ (Carter 2007, Pappe 2008) or even ‘evil’ (Pappe forthcoming 2008). </w:t>
      </w:r>
      <w:r w:rsidRPr="0079636C">
        <w:rPr>
          <w:b/>
          <w:iCs/>
          <w:u w:val="single"/>
        </w:rPr>
        <w:t>The most useless word of all</w:t>
      </w:r>
      <w:r w:rsidRPr="0079636C">
        <w:t xml:space="preserve">, though it is difficult to avoid, </w:t>
      </w:r>
      <w:r w:rsidRPr="0079636C">
        <w:rPr>
          <w:b/>
          <w:iCs/>
          <w:u w:val="single"/>
        </w:rPr>
        <w:t>is the noun ‘terrorist’ due to its reductionist, essentialising character. There is always more to anyone and any group that engages in terrorism, and it may be that their use of terrorism is secondary or temporary</w:t>
      </w:r>
      <w:r w:rsidRPr="0079636C">
        <w:t xml:space="preserve">. Delegitimation by application of ∂ terms such as terrorism may turn out to be a useful political practice – naming and shaming to increase the political cost of terrorism. </w:t>
      </w:r>
      <w:r w:rsidRPr="0079636C">
        <w:rPr>
          <w:b/>
          <w:iCs/>
          <w:u w:val="single"/>
        </w:rPr>
        <w:t>An alternative political practice would be to hold it up as a mirror to those who apply it to their opponents. This would involve arguing the following: ‘</w:t>
      </w:r>
      <w:proofErr w:type="gramStart"/>
      <w:r w:rsidRPr="0079636C">
        <w:rPr>
          <w:b/>
          <w:iCs/>
          <w:u w:val="single"/>
        </w:rPr>
        <w:t>If</w:t>
      </w:r>
      <w:proofErr w:type="gramEnd"/>
      <w:r w:rsidRPr="0079636C">
        <w:rPr>
          <w:b/>
          <w:iCs/>
          <w:u w:val="single"/>
        </w:rPr>
        <w:t xml:space="preserve"> you label those actions of your opponent as terrorism then the following actions of yours are also terrorism. So let’s drop the label.’ When people stop calling each other terrorists, the chances are that they are ready to negotiate seriously.</w:t>
      </w:r>
      <w:r w:rsidRPr="0079636C">
        <w:t xml:space="preserve"> ∂ Moving beyond the category of terrorism is necessary because the label can obstruct understanding (meaning comprehension and empathy as opposed to sympathy). Googling the phrase “I am a terrorist” produces 57,300 hits and diverse meanings and contexts. Still, generally speaking, </w:t>
      </w:r>
      <w:r w:rsidRPr="0079636C">
        <w:rPr>
          <w:b/>
          <w:iCs/>
          <w:u w:val="single"/>
        </w:rPr>
        <w:t xml:space="preserve">people who are in favour of acts that definitely satisfy part of and possibly satisfy all of the definition of terrorism used in this article rarely categorise those acts as terrorism themselves. The label frequently steers the discussion towards notions of evil and abnormal psychology, when the calculations and feelings involved are more common than such notions suggest. </w:t>
      </w:r>
      <w:r w:rsidRPr="0079636C">
        <w:t xml:space="preserve">The International Committee of the Red Cross (ICRC) (1999b) carried out important research in 1999 across 17 countries worldwide into what publics think of war and in particular restraints on war. One of the cases explored in depth was Israel and the occupied and autonomous territories (ICRC 1999a): restraints on war in relation to civilians were weaker in this case than all the others studied by the ICRC. 36% of Israelis and 9% of Palestinians thought that everything is allowed in war. 7% of Israelis and 16% of Palestinians thought that it is acceptable to attack civilians as well as combatants. 22% of Israelis and 31% of Palestinians thought that selectively attacking civilians is acceptable if the other side is doing it. There were also considerable amounts of support for attacking civilians who voluntarily give food and shelter to the enemy (38% of Israelis, 40% of Palestinians) or voluntarily give information to the enemy (60% of Israelis and 71% of Palestinians) and for setting off explosives in populated areas (12% of Israelis and 17% of Palestinians). </w:t>
      </w:r>
    </w:p>
    <w:p w14:paraId="38E0BB27" w14:textId="77777777" w:rsidR="00540823" w:rsidRDefault="00540823" w:rsidP="00540823"/>
    <w:p w14:paraId="1D3FF63B" w14:textId="446B943E" w:rsidR="00863273" w:rsidRDefault="00863273" w:rsidP="00863273">
      <w:pPr>
        <w:pStyle w:val="Heading3"/>
      </w:pPr>
      <w:r>
        <w:t>Terrorist Personality/Individualist Paradigm</w:t>
      </w:r>
    </w:p>
    <w:p w14:paraId="4CA373F8" w14:textId="77777777" w:rsidR="00540823" w:rsidRDefault="00540823" w:rsidP="00540823"/>
    <w:p w14:paraId="7011EB18" w14:textId="74E7A403" w:rsidR="00863273" w:rsidRDefault="00863273" w:rsidP="00863273">
      <w:pPr>
        <w:pStyle w:val="Heading4"/>
      </w:pPr>
      <w:r>
        <w:t>Individualist explanations of terrorism neglect structural dynamics driving political violence.</w:t>
      </w:r>
    </w:p>
    <w:p w14:paraId="7A74FBAA" w14:textId="77777777" w:rsidR="00863273" w:rsidRPr="00863273" w:rsidRDefault="00863273" w:rsidP="00863273"/>
    <w:p w14:paraId="16F03B4B" w14:textId="77777777" w:rsidR="00863273" w:rsidRPr="00863273" w:rsidRDefault="00863273" w:rsidP="00863273">
      <w:r w:rsidRPr="00863273">
        <w:t xml:space="preserve">Lee </w:t>
      </w:r>
      <w:r w:rsidRPr="00863273">
        <w:rPr>
          <w:b/>
        </w:rPr>
        <w:t>Jarvis</w:t>
      </w:r>
      <w:r w:rsidRPr="00863273">
        <w:t xml:space="preserve">, </w:t>
      </w:r>
      <w:r w:rsidRPr="00863273">
        <w:rPr>
          <w:b/>
        </w:rPr>
        <w:t>2009</w:t>
      </w:r>
      <w:r w:rsidRPr="00863273">
        <w:t xml:space="preserve">, department of Politics and International Relations at Swansea University in the UK, </w:t>
      </w:r>
      <w:r w:rsidRPr="00863273">
        <w:rPr>
          <w:i/>
        </w:rPr>
        <w:t xml:space="preserve">Security Dialogue, </w:t>
      </w:r>
      <w:r w:rsidRPr="00863273">
        <w:t>“The Spaces and Faces of Critical Terrorism Studies”</w:t>
      </w:r>
    </w:p>
    <w:p w14:paraId="191F572F" w14:textId="77777777" w:rsidR="00863273" w:rsidRPr="00863273" w:rsidRDefault="00863273" w:rsidP="00863273">
      <w:pPr>
        <w:rPr>
          <w:b/>
          <w:iCs/>
          <w:u w:val="single"/>
        </w:rPr>
      </w:pPr>
      <w:r w:rsidRPr="00863273">
        <w:t xml:space="preserve">An intuitively appealing location from which to commence searching for the causes of terrorism is, of course, the individual agent turning to violence. Such </w:t>
      </w:r>
      <w:r w:rsidRPr="00863273">
        <w:rPr>
          <w:b/>
          <w:iCs/>
          <w:u w:val="single"/>
        </w:rPr>
        <w:t>explanations typically begin with the premise that relatively few actors partake in terrorist activities despite the pervasiveness of socio-economic inequalities, religious beliefs or other</w:t>
      </w:r>
      <w:r w:rsidRPr="00863273">
        <w:t xml:space="preserve"> potentially relevant </w:t>
      </w:r>
      <w:r w:rsidRPr="00863273">
        <w:rPr>
          <w:b/>
          <w:iCs/>
          <w:u w:val="single"/>
        </w:rPr>
        <w:t>structural dynamics</w:t>
      </w:r>
      <w:r w:rsidRPr="00863273">
        <w:t xml:space="preserve"> (Crenshaw, 1981: 380). In Laqueur’s (2003: 22–23) rather forthright formula- tion: ‘if terrorists are, indeed, as some claim, “people like you and me” – there would be billions of terrorists, but there are only relatively few’. With this apparent disjuncture in mind, </w:t>
      </w:r>
      <w:r w:rsidRPr="00863273">
        <w:rPr>
          <w:b/>
          <w:iCs/>
          <w:u w:val="single"/>
        </w:rPr>
        <w:t>one response has been to search for psycholog- ical similarities within terrorist actors</w:t>
      </w:r>
      <w:r w:rsidRPr="00863273">
        <w:t xml:space="preserve">, albeit with a frequent scepticism </w:t>
      </w:r>
      <w:r w:rsidRPr="00863273">
        <w:rPr>
          <w:b/>
          <w:iCs/>
          <w:u w:val="single"/>
        </w:rPr>
        <w:t>towards any universal ‘terrorist mind’</w:t>
      </w:r>
      <w:r w:rsidRPr="00863273">
        <w:t xml:space="preserve"> (Post, 2002: 47–49; Kruglanski &amp; Fishman, 2006; Richardson, 2006: 61). Although popular images of terrorists as deviant, </w:t>
      </w:r>
      <w:r w:rsidRPr="00863273">
        <w:rPr>
          <w:b/>
          <w:iCs/>
          <w:u w:val="single"/>
        </w:rPr>
        <w:t>pathological fanatics are frequently rejected</w:t>
      </w:r>
      <w:r w:rsidRPr="00863273">
        <w:t xml:space="preserve"> (Ruby, 2002; Whittaker, 2002: 82), </w:t>
      </w:r>
      <w:r w:rsidRPr="00863273">
        <w:rPr>
          <w:b/>
          <w:iCs/>
          <w:u w:val="single"/>
        </w:rPr>
        <w:t>personality traits such as a desire for certainty or fixity of identity, or paranoia fuelled by perceptions of loss or injustice</w:t>
      </w:r>
      <w:r w:rsidRPr="00863273">
        <w:t xml:space="preserve">, have been discussed here </w:t>
      </w:r>
      <w:r w:rsidRPr="00863273">
        <w:rPr>
          <w:b/>
          <w:iCs/>
          <w:u w:val="single"/>
        </w:rPr>
        <w:t>as poten- tially relevant factors</w:t>
      </w:r>
      <w:r w:rsidRPr="00863273">
        <w:t xml:space="preserve"> (Post, 2002: 48; Scruton, 2002: 109; Durodié, 2007: 429). ∂ </w:t>
      </w:r>
      <w:proofErr w:type="gramStart"/>
      <w:r w:rsidRPr="00863273">
        <w:rPr>
          <w:b/>
          <w:iCs/>
          <w:u w:val="single"/>
        </w:rPr>
        <w:t>These</w:t>
      </w:r>
      <w:proofErr w:type="gramEnd"/>
      <w:r w:rsidRPr="00863273">
        <w:rPr>
          <w:b/>
          <w:iCs/>
          <w:u w:val="single"/>
        </w:rPr>
        <w:t xml:space="preserve"> psychological explanations of terrorism are relatively rare in contem- porary debate, confronting considerable analytical and methodological criti- cisms whenever pursued</w:t>
      </w:r>
      <w:r w:rsidRPr="00863273">
        <w:t xml:space="preserve"> (Arena &amp; Arrigo, 2005: 486–487; Kruglanski &amp; Fishman, 2006). A more popular individual-level explanation, however, approaches terrorism as a rational, utility-oriented strategy aimed at achiev- ing specific (political) ends. Whether intended to stimulate an over-reaction from particular targets (Rogers, 2004: 156–158), to coerce those targets into policy change (Pape, 2003: 344) or to mobilize support within potentially sympathetic populations (Jenkins, 2001: 13</w:t>
      </w:r>
      <w:r w:rsidRPr="00863273">
        <w:rPr>
          <w:b/>
          <w:iCs/>
          <w:u w:val="single"/>
        </w:rPr>
        <w:t>), terrorism remains explicable for many as an instrumentalist calculation undertaken by an individual or group</w:t>
      </w:r>
      <w:r w:rsidRPr="00863273">
        <w:t xml:space="preserve"> (Kruglanski &amp; Fishman, 2006; Freedman, 2007). Conceptualized thus, </w:t>
      </w:r>
      <w:r w:rsidRPr="00863273">
        <w:rPr>
          <w:b/>
          <w:iCs/>
          <w:u w:val="single"/>
        </w:rPr>
        <w:t>there is no qualitative distinction between engagements in terrorism and other forms of action: this behaviour offers, quite simply, ‘a choice among alternatives’</w:t>
      </w:r>
      <w:r w:rsidRPr="00863273">
        <w:t xml:space="preserve"> (McCormick, 2003: 474). ∂ </w:t>
      </w:r>
      <w:proofErr w:type="gramStart"/>
      <w:r w:rsidRPr="00863273">
        <w:rPr>
          <w:b/>
          <w:iCs/>
          <w:u w:val="single"/>
        </w:rPr>
        <w:t>A</w:t>
      </w:r>
      <w:proofErr w:type="gramEnd"/>
      <w:r w:rsidRPr="00863273">
        <w:rPr>
          <w:b/>
          <w:iCs/>
          <w:u w:val="single"/>
        </w:rPr>
        <w:t xml:space="preserve"> second broadly structural account focuses on the significance of religious systems and beliefs. Explanations of this type have achieved a growing prominence</w:t>
      </w:r>
      <w:r w:rsidRPr="00863273">
        <w:t xml:space="preserve"> in recent </w:t>
      </w:r>
      <w:proofErr w:type="gramStart"/>
      <w:r w:rsidRPr="00863273">
        <w:t>years,</w:t>
      </w:r>
      <w:proofErr w:type="gramEnd"/>
      <w:r w:rsidRPr="00863273">
        <w:t xml:space="preserve"> with several authors seeking to subsume the ostensibly political demands of contemporary actors beneath their theologi- cal claims. As Philpott (2002: 92–93) suggests, discussing ‘radical Islamic revivalism’: ∂ </w:t>
      </w:r>
      <w:r w:rsidRPr="00863273">
        <w:rPr>
          <w:b/>
          <w:iCs/>
          <w:u w:val="single"/>
        </w:rPr>
        <w:t xml:space="preserve">we must come to understand that these groups are defined, constituted, </w:t>
      </w:r>
      <w:proofErr w:type="gramStart"/>
      <w:r w:rsidRPr="00863273">
        <w:rPr>
          <w:b/>
          <w:iCs/>
          <w:u w:val="single"/>
        </w:rPr>
        <w:t>and</w:t>
      </w:r>
      <w:proofErr w:type="gramEnd"/>
      <w:r w:rsidRPr="00863273">
        <w:rPr>
          <w:b/>
          <w:iCs/>
          <w:u w:val="single"/>
        </w:rPr>
        <w:t xml:space="preserve"> motivated by religious beliefs</w:t>
      </w:r>
      <w:r w:rsidRPr="00863273">
        <w:t xml:space="preserve">, beliefs about the ultimate ground of existence. Out of these beliefs, they then construct a political theology as well as a social critique that measures the distance between that theology and contemporary social conditions and prescribes action accordingly. ∂ </w:t>
      </w:r>
      <w:proofErr w:type="gramStart"/>
      <w:r w:rsidRPr="00863273">
        <w:t>Despite</w:t>
      </w:r>
      <w:proofErr w:type="gramEnd"/>
      <w:r w:rsidRPr="00863273">
        <w:t xml:space="preserve"> the repeated denial by critics of any direct linkage between religion and terrorism (Armstrong, 2001; Jackson, 2007b), </w:t>
      </w:r>
      <w:r w:rsidRPr="00863273">
        <w:rPr>
          <w:b/>
          <w:iCs/>
          <w:u w:val="single"/>
        </w:rPr>
        <w:t>many authors remain keen to connect Al-Qaeda and its equivalents with (radical) Islam. From this per- spective, Islamic self-sacrificial ideals, extremist texts and the continuing desire for a limited or global caliphate emerge as significant theological factors</w:t>
      </w:r>
      <w:r w:rsidRPr="00863273">
        <w:t xml:space="preserve"> in their own right (Israeli, 2002; Scruton, 2002: 126–128; Byman, 2003: 152–153; Zimmerman, 2004). This Huntington-inflected view has encouraged certain writers to locate a tradition of bellicosity throughout the Islamic world. Both Berman and Laqueur, for example, posit this linkage in recent discussions on terrorism, arguing, respectively, that ‘in every place where Muslim populations border on non-Muslim populations – some kind of war, ∂ large or small, had broken out in recent years, Muslims against non-Muslims’ (Berman, 2003: 15); and: ∂ A review of wars, civil wars, and other contemporary conflicts shows indeed a greater incidence of violence and aggression in Muslim societies than in most others. If we ignore tribal warfare in sub-Saharan Africa (notably in Nigeria and Somalia as well as the Sudan), the Islamic factor has been prominently involved; almost 90 percent of these conflicts appear to affect Muslim countries and societies (Laqueur, 2003: 19). ∂ </w:t>
      </w:r>
      <w:proofErr w:type="gramStart"/>
      <w:r w:rsidRPr="00863273">
        <w:t>A</w:t>
      </w:r>
      <w:proofErr w:type="gramEnd"/>
      <w:r w:rsidRPr="00863273">
        <w:t xml:space="preserve"> </w:t>
      </w:r>
      <w:r w:rsidRPr="00863273">
        <w:rPr>
          <w:b/>
          <w:iCs/>
          <w:u w:val="single"/>
        </w:rPr>
        <w:t>final set of structural accounts focuses on the more narrowly political determinants of terrorism</w:t>
      </w:r>
      <w:r w:rsidRPr="00863273">
        <w:t xml:space="preserve">. Frequently counterposed to the above religious explanations, </w:t>
      </w:r>
      <w:r w:rsidRPr="00863273">
        <w:rPr>
          <w:b/>
          <w:iCs/>
          <w:u w:val="single"/>
        </w:rPr>
        <w:t>these approaches locate the actions of Al-Qaeda and others within the context of corrupt state regimes</w:t>
      </w:r>
      <w:r w:rsidRPr="00863273">
        <w:t xml:space="preserve"> (Tan, 2003: 134–135) </w:t>
      </w:r>
      <w:r w:rsidRPr="00863273">
        <w:rPr>
          <w:b/>
          <w:iCs/>
          <w:u w:val="single"/>
        </w:rPr>
        <w:t>or US foreign policy and global hegemony</w:t>
      </w:r>
      <w:r w:rsidRPr="00863273">
        <w:t xml:space="preserve"> (Green, 2002; Jackson, 2005: 54–57). From such a perspective, Cronin (2003: 33), for example, argues that ‘terrorism always has a political nature. It involves the commission of outrageous acts designed to precipitate political change.’ </w:t>
      </w:r>
      <w:r w:rsidRPr="00863273">
        <w:rPr>
          <w:b/>
          <w:iCs/>
          <w:u w:val="single"/>
        </w:rPr>
        <w:t>In this sense, ‘Anti-American terrorism is spurred in part by a desire to change U.S. policy in the Middle East and Persian Gulf regions as well as by growing antipathy</w:t>
      </w:r>
      <w:r w:rsidRPr="00863273">
        <w:t xml:space="preserve"> in the developing world vis-à-vis the forces of globalization’ (Cronin, 2003: 52). In a similar vein, Burke (2003: 24) takes us beyond a restrictively theological approach to Al- Qaeda, arguing that Bin Laden’s agenda ‘is a basically political one, though it is couched, of course, in religious language and imagery’. While Bergen, finally, similarly cautions against reducing Bin Laden’s political demands to a simplified cry against cultural-religious differences: ∂ [he] does not rail against the pernicious effects of Hollywood movies, or against Madonna’s midriff, or against the pornography protected by the U.S Constitution. Nor does he inveigh against the drug and alcohol culture of the West, or its tolerance for homosexuals. He leaves that kind of material to the American Christian fundamentalist Jerry Falwell (Peter Bergen, cited in Byman, 2003: 145). ∂ </w:t>
      </w:r>
      <w:proofErr w:type="gramStart"/>
      <w:r w:rsidRPr="00863273">
        <w:t>As</w:t>
      </w:r>
      <w:proofErr w:type="gramEnd"/>
      <w:r w:rsidRPr="00863273">
        <w:t xml:space="preserve"> the above discussion suggests, </w:t>
      </w:r>
      <w:r w:rsidRPr="00863273">
        <w:rPr>
          <w:b/>
          <w:iCs/>
          <w:u w:val="single"/>
        </w:rPr>
        <w:t xml:space="preserve">this longstanding question of causation remains a central concern within contemporary studies of terrorism. </w:t>
      </w:r>
      <w:r w:rsidRPr="00863273">
        <w:t>For the purposes of this article, my interest in this debate relates far more to the ques- tions asked than the answers forwarded by particular contributors. Bluntly, it matters far less that we are encouraged to view this phenomenon as a product of specific agential or structural factors, than that we are encouraged to enquire into its causes at all. A</w:t>
      </w:r>
      <w:r w:rsidRPr="00863273">
        <w:rPr>
          <w:b/>
          <w:iCs/>
          <w:u w:val="single"/>
        </w:rPr>
        <w:t xml:space="preserve"> shared attempt to reduce this behaviour to a number of identifiable, perhaps directly observable, points of origin clearly traverses contributions to this literature despite the diversity of perspectives on offer</w:t>
      </w:r>
      <w:r w:rsidRPr="00863273">
        <w:t xml:space="preserve">. As argued below, </w:t>
      </w:r>
      <w:r w:rsidRPr="00863273">
        <w:rPr>
          <w:b/>
          <w:iCs/>
          <w:u w:val="single"/>
        </w:rPr>
        <w:t>this attempt</w:t>
      </w:r>
      <w:r w:rsidRPr="00863273">
        <w:t xml:space="preserve"> again </w:t>
      </w:r>
      <w:r w:rsidRPr="00863273">
        <w:rPr>
          <w:b/>
          <w:iCs/>
          <w:u w:val="single"/>
        </w:rPr>
        <w:t xml:space="preserve">offers evidence of a remarkably coherent research agenda within contemporary work in this field. </w:t>
      </w:r>
    </w:p>
    <w:p w14:paraId="6E22F399" w14:textId="77777777" w:rsidR="00863273" w:rsidRPr="00540823" w:rsidRDefault="00863273" w:rsidP="00540823"/>
    <w:p w14:paraId="74A3848E" w14:textId="77777777" w:rsidR="001E67D3" w:rsidRDefault="001E67D3" w:rsidP="001E67D3">
      <w:pPr>
        <w:pStyle w:val="Heading3"/>
      </w:pPr>
      <w:r>
        <w:t>Terror as a crime</w:t>
      </w:r>
    </w:p>
    <w:p w14:paraId="402143A8" w14:textId="77777777" w:rsidR="001E67D3" w:rsidRPr="0019484C" w:rsidRDefault="001E67D3" w:rsidP="001E67D3">
      <w:pPr>
        <w:pStyle w:val="Heading4"/>
      </w:pPr>
      <w:r>
        <w:t>Viewing terrorism as a crime removes any chance of negotiation and results in the loss of liberty</w:t>
      </w:r>
    </w:p>
    <w:p w14:paraId="572D5879" w14:textId="77777777" w:rsidR="001E67D3" w:rsidRPr="009D0B3A" w:rsidRDefault="001E67D3" w:rsidP="001E67D3">
      <w:pPr>
        <w:rPr>
          <w:rStyle w:val="StyleStyleBold12pt"/>
        </w:rPr>
      </w:pPr>
      <w:r>
        <w:rPr>
          <w:rStyle w:val="StyleStyleBold12pt"/>
        </w:rPr>
        <w:t xml:space="preserve">Spencer, 12 </w:t>
      </w:r>
      <w:r w:rsidRPr="009D0B3A">
        <w:t xml:space="preserve">(Alexander Spencer, Geschwister-Scholl-Institute for Political Science, Ludwig-Maximilians-University Munich, Fall 2012, The social construction of terrorism: media, metaphors and policy implications, Journal of International Relations and Development Volume 15, Number 3, </w:t>
      </w:r>
      <w:r>
        <w:t xml:space="preserve">pp. 403-404, </w:t>
      </w:r>
      <w:r w:rsidRPr="009D0B3A">
        <w:t>Accessed 7-15-15)</w:t>
      </w:r>
    </w:p>
    <w:p w14:paraId="01A80F00" w14:textId="77777777" w:rsidR="001E67D3" w:rsidRPr="009D0B3A" w:rsidRDefault="001E67D3" w:rsidP="001E67D3"/>
    <w:p w14:paraId="27541BD6" w14:textId="77777777" w:rsidR="001E67D3" w:rsidRDefault="001E67D3" w:rsidP="001E67D3">
      <w:pPr>
        <w:rPr>
          <w:rStyle w:val="StyleBoldUnderline"/>
        </w:rPr>
      </w:pPr>
      <w:r>
        <w:t xml:space="preserve">A second conceptual metaphor one encounters in The Sun constitutes terrorism as something criminal. While many in the literature on terrorism point to the almost dichotomous relationship between the war and the criminal justice models of engaging terrorism (Crelinsten and Schmid 1992), </w:t>
      </w:r>
      <w:r w:rsidRPr="009D0B3A">
        <w:rPr>
          <w:rStyle w:val="StyleBoldUnderline"/>
        </w:rPr>
        <w:t>the discourse on terrorism in the media contains both metaphors of war and crime at the same time</w:t>
      </w:r>
      <w:r>
        <w:t>. Here terrorists are not only ‘soldiers’</w:t>
      </w:r>
      <w:proofErr w:type="gramStart"/>
      <w:r>
        <w:t>,51but</w:t>
      </w:r>
      <w:proofErr w:type="gramEnd"/>
      <w:r>
        <w:t xml:space="preserve"> also ‘murderers’,52and Al Qaeda’s ‘army’53full of ‘troops’54is also a ‘gang’55or ‘mob’56of ‘criminals’57who commit ‘murderous’58‘crimes’.</w:t>
      </w:r>
      <w:r w:rsidRPr="009D0B3A">
        <w:rPr>
          <w:rStyle w:val="StyleBoldUnderline"/>
        </w:rPr>
        <w:t>59The aftermath of an attack is not only likened to a ‘warzone’,60but also to a ‘crime scene’,61and the ‘casualties ofwar’62are also considered ‘victims’63of ‘crime’.64By constituting an act of terrorism as, for example, ‘murder’,65the metaphorical expressions map the source domain CRIME onto the target domain TERRORISM</w:t>
      </w:r>
      <w:r>
        <w:t>. In contrast to the war metaphors, the crime metaphors predicate terrorism as something rather ordinary. While the event of a war is something unusual, something that has a beginning and an end, crime is very common and can be considered almost a constant phenomenon in every society. In comparison to war, anybody can be a ‘victim’ of crime, not just soldiers and those close to the front. Importantly, criminals are part of society and crime is generally understood as something that happens inside a community, while war is something that involves engagement with the outside. ‘Regardless of what country we live in, we are taught from childhood that people who are criminals live among us’ (Kappeler and Kappeler 2004: 176)</w:t>
      </w:r>
      <w:proofErr w:type="gramStart"/>
      <w:r>
        <w:t>.Essentially</w:t>
      </w:r>
      <w:proofErr w:type="gramEnd"/>
      <w:r>
        <w:t xml:space="preserve">, the predication of terrorism as crime automatically involves a judgement of legitimacy not inherent in the constitution of terrorism as war. While war can be a legitimate endeavour, crime can generally not.66Onegenerally </w:t>
      </w:r>
      <w:proofErr w:type="gramStart"/>
      <w:r>
        <w:t>accepts</w:t>
      </w:r>
      <w:proofErr w:type="gramEnd"/>
      <w:r>
        <w:t xml:space="preserve"> the right of a military adversary to exist, while the criminal is considered a menace who lacks any kind of legitimacy. As Kappeler andKappeler point out, ‘the eradication and punishment of criminal behaviour is Alexander Spencer The social construction of terrorism403 seen as a desirable and just goal’ (ibid.). The military adversary is similar to us, but on the other side of the front, almost a like unit, who generally follows certain rules of engagement. Th</w:t>
      </w:r>
      <w:r w:rsidRPr="009D0B3A">
        <w:rPr>
          <w:rStyle w:val="StyleBoldUnderline"/>
        </w:rPr>
        <w:t>e criminal on the other hand is deviant; he or she does forbidden things and does not adhere to rul</w:t>
      </w:r>
      <w:r>
        <w:t xml:space="preserve">es. In fact, criminals by definition break rules and therefore have to be punished in some way. Therefore, some point out </w:t>
      </w:r>
      <w:r w:rsidRPr="009D0B3A">
        <w:rPr>
          <w:rStyle w:val="StyleBoldUnderline"/>
        </w:rPr>
        <w:t xml:space="preserve">that the ‘policy of criminalization makes it hard for the state to negotiate with its armed opponents. Just as it is inappropriate to deal with bandits, since the rule of law is thereby prejudiced, so, it is often supposed, it is inappropriate to negotiate with </w:t>
      </w:r>
      <w:proofErr w:type="gramStart"/>
      <w:r w:rsidRPr="009D0B3A">
        <w:rPr>
          <w:rStyle w:val="StyleBoldUnderline"/>
        </w:rPr>
        <w:t>terrorists</w:t>
      </w:r>
      <w:r>
        <w:t>’(</w:t>
      </w:r>
      <w:proofErr w:type="gramEnd"/>
      <w:r>
        <w:t xml:space="preserve">Gilbert 1994: 167). Others may disagree with this interpretation, as there are ample examples of </w:t>
      </w:r>
      <w:proofErr w:type="gramStart"/>
      <w:r>
        <w:t>plea bargaining</w:t>
      </w:r>
      <w:proofErr w:type="gramEnd"/>
      <w:r>
        <w:t xml:space="preserve"> or reduced sentences in which the prosecution strikes a deal with the criminal. What is clear, however, is that the conceptual metaphor TERRORISM ISCRIME, in contrast to TERRORISM IS WAR, calls for a judicial rather than a military response. As Peter Sederberg (1995: 299300) points out, ‘the view that terrorism is war leads its proponents to favour repressive responses; the view that terrorism is crime leads its proponents to favour legal solutions’. This, however, does not mean that the two understandings are dichotomously opposed to each other in all aspects. In fact, both conceptual metaphors seem to overlap to a certain extent, as a legislative response can make sense in both TERRORISM IS WAR and TERRORISM IS CRIME. For example, </w:t>
      </w:r>
      <w:r w:rsidRPr="009D0B3A">
        <w:rPr>
          <w:rStyle w:val="StyleBoldUnderline"/>
        </w:rPr>
        <w:t>one encounters the implementation of new laws such as a war powers act or remergency powers for police in both situations of war and situations of crime</w:t>
      </w:r>
      <w:r>
        <w:t xml:space="preserve">. The mapping of the source domain CRIME to the target domain TERRORISM is clearly visible in the policies implemented in the United Kingdom following 9/11. Although the British government had only just passed a new set of fairly substantial anti-terror laws in 2000 (the Terrorism Act of 2000), there was an understanding that further legislation — such as the Anti-terrorism, Crime and Security Act 2001 (ATCSA); the Prevention of Terrorism Act 2005; and the Terrorism Act of 2006, which included measures such as </w:t>
      </w:r>
      <w:r w:rsidRPr="009D0B3A">
        <w:rPr>
          <w:rStyle w:val="StyleBoldUnderline"/>
        </w:rPr>
        <w:t>new rules for freezing terrorists’ criminal assets, increased police powers, control orders and increased detention of suspected terrorists — would be an appropriate means of responding to this kind of ‘criminal’ terrorism</w:t>
      </w:r>
      <w:r>
        <w:t xml:space="preserve">(c.f. Walker 2003; Cornish 2005; Beckman 2007). As Sebastian </w:t>
      </w:r>
      <w:proofErr w:type="gramStart"/>
      <w:r>
        <w:t>Payne(</w:t>
      </w:r>
      <w:proofErr w:type="gramEnd"/>
      <w:r>
        <w:t xml:space="preserve">2002: 44) points out, </w:t>
      </w:r>
      <w:r w:rsidRPr="009D0B3A">
        <w:rPr>
          <w:rStyle w:val="StyleBoldUnderline"/>
        </w:rPr>
        <w:t>the government could have responded to 9/11 without making new laws, but the government chose to legislate.</w:t>
      </w:r>
    </w:p>
    <w:p w14:paraId="60BCBA5B" w14:textId="77777777" w:rsidR="001E67D3" w:rsidRDefault="001E67D3" w:rsidP="001E67D3">
      <w:pPr>
        <w:pStyle w:val="Heading3"/>
      </w:pPr>
      <w:r>
        <w:t>Terror as Disease</w:t>
      </w:r>
    </w:p>
    <w:p w14:paraId="434623B1" w14:textId="77777777" w:rsidR="001E67D3" w:rsidRPr="0019484C" w:rsidRDefault="001E67D3" w:rsidP="001E67D3">
      <w:pPr>
        <w:pStyle w:val="Heading4"/>
      </w:pPr>
      <w:r>
        <w:t xml:space="preserve">The view of terrorism as a </w:t>
      </w:r>
      <w:proofErr w:type="gramStart"/>
      <w:r>
        <w:t>disease,</w:t>
      </w:r>
      <w:proofErr w:type="gramEnd"/>
      <w:r>
        <w:t xml:space="preserve"> characterizes the terrorist as a lesser human and destroys any chance of negotiation.</w:t>
      </w:r>
    </w:p>
    <w:p w14:paraId="74D40B60" w14:textId="77777777" w:rsidR="001E67D3" w:rsidRPr="009D0B3A" w:rsidRDefault="001E67D3" w:rsidP="001E67D3">
      <w:pPr>
        <w:rPr>
          <w:rStyle w:val="StyleBoldUnderline"/>
          <w:b/>
          <w:bCs w:val="0"/>
          <w:sz w:val="26"/>
        </w:rPr>
      </w:pPr>
      <w:r>
        <w:rPr>
          <w:rStyle w:val="StyleStyleBold12pt"/>
        </w:rPr>
        <w:t xml:space="preserve">Spencer, 12 </w:t>
      </w:r>
      <w:r w:rsidRPr="009D0B3A">
        <w:t xml:space="preserve">(Alexander Spencer, Geschwister-Scholl-Institute for Political Science, Ludwig-Maximilians-University Munich, Fall 2012, The social construction of terrorism: media, metaphors and policy implications, Journal of International Relations and Development Volume 15, Number 3, </w:t>
      </w:r>
      <w:r>
        <w:t xml:space="preserve">pp. 408-409, </w:t>
      </w:r>
      <w:r w:rsidRPr="009D0B3A">
        <w:t>Accessed 7-15-15)</w:t>
      </w:r>
    </w:p>
    <w:p w14:paraId="05C5460F" w14:textId="77777777" w:rsidR="001E67D3" w:rsidRDefault="001E67D3" w:rsidP="001E67D3">
      <w:r w:rsidRPr="008533EC">
        <w:rPr>
          <w:rStyle w:val="StyleBoldUnderline"/>
        </w:rPr>
        <w:t>The</w:t>
      </w:r>
      <w:r w:rsidRPr="008533EC">
        <w:t xml:space="preserve"> fourth</w:t>
      </w:r>
      <w:r>
        <w:t xml:space="preserve"> conceptual </w:t>
      </w:r>
      <w:r w:rsidRPr="008533EC">
        <w:rPr>
          <w:rStyle w:val="StyleBoldUnderline"/>
        </w:rPr>
        <w:t xml:space="preserve">metaphor underlying the discourse constitutes terrorism as a disease. </w:t>
      </w:r>
      <w:r w:rsidRPr="008533EC">
        <w:t>Here</w:t>
      </w:r>
      <w:r w:rsidRPr="008533EC">
        <w:rPr>
          <w:rStyle w:val="StyleBoldUnderline"/>
        </w:rPr>
        <w:t xml:space="preserve"> the discourse con</w:t>
      </w:r>
      <w:r>
        <w:rPr>
          <w:rStyle w:val="StyleBoldUnderline"/>
        </w:rPr>
        <w:t xml:space="preserve">structs terrorism as a ‘sick’, </w:t>
      </w:r>
      <w:r w:rsidRPr="008533EC">
        <w:rPr>
          <w:rStyle w:val="StyleBoldUnderline"/>
        </w:rPr>
        <w:t>‘wi</w:t>
      </w:r>
      <w:r>
        <w:rPr>
          <w:rStyle w:val="StyleBoldUnderline"/>
        </w:rPr>
        <w:t xml:space="preserve">ckedplague’, or as ‘lunacy’ perpetrated by ‘insane’ </w:t>
      </w:r>
      <w:r w:rsidRPr="008533EC">
        <w:rPr>
          <w:rStyle w:val="StyleBoldUnderline"/>
        </w:rPr>
        <w:t>‘psychopath</w:t>
      </w:r>
      <w:r>
        <w:t>s’</w:t>
      </w:r>
      <w:proofErr w:type="gramStart"/>
      <w:r>
        <w:t>.One</w:t>
      </w:r>
      <w:proofErr w:type="gramEnd"/>
      <w:r>
        <w:t xml:space="preserve"> comes across a number of metaphorical expressions that constitute the actor as‘mad’;for example, </w:t>
      </w:r>
      <w:r w:rsidRPr="008533EC">
        <w:rPr>
          <w:rStyle w:val="StyleBoldUnderline"/>
        </w:rPr>
        <w:t>terrorists are often metaphoriz</w:t>
      </w:r>
      <w:r>
        <w:rPr>
          <w:rStyle w:val="StyleBoldUnderline"/>
        </w:rPr>
        <w:t>ed as ‘madmen’,‘lunatics’,or ‘nutters’,</w:t>
      </w:r>
      <w:r w:rsidRPr="008533EC">
        <w:rPr>
          <w:rStyle w:val="StyleBoldUnderline"/>
        </w:rPr>
        <w:t xml:space="preserve">and terrorism </w:t>
      </w:r>
      <w:r>
        <w:rPr>
          <w:rStyle w:val="StyleBoldUnderline"/>
        </w:rPr>
        <w:t>is constructed as ‘sickening’and‘deranged’</w:t>
      </w:r>
      <w:r w:rsidRPr="008533EC">
        <w:rPr>
          <w:rStyle w:val="StyleBoldUnderline"/>
        </w:rPr>
        <w:t>‘madness’</w:t>
      </w:r>
      <w:r>
        <w:t>.</w:t>
      </w:r>
      <w:r>
        <w:rPr>
          <w:rStyle w:val="StyleBoldUnderline"/>
        </w:rPr>
        <w:t xml:space="preserve"> </w:t>
      </w:r>
      <w:r w:rsidRPr="008533EC">
        <w:rPr>
          <w:rStyle w:val="StyleBoldUnderline"/>
        </w:rPr>
        <w:t>Terrorists are considered ‘maniacs</w:t>
      </w:r>
      <w:r>
        <w:t>’or ‘crazedfanatics’who have been ‘infected’ by ‘poisonous clerics’and now‘infest’the world. Thereby, expressions such as ‘suicide nuts’ or ‘terroristmadness’ map the source domain DISEASE onto the target domain TERRORISM .In a manner similar to the metaphors of ‘uncivilized’ ‘evil,’ metaphors of ‘disease’ indicate a deep political rift. For example, disease, like uncivilized evil, cannot be reasoned with</w:t>
      </w:r>
      <w:r w:rsidRPr="008533EC">
        <w:rPr>
          <w:rStyle w:val="StyleBoldUnderline"/>
        </w:rPr>
        <w:t xml:space="preserve">. This is especially true when we consider the notion of ‘madness’ as a disease. While negotiations and ceasefire agreements do make sense if we constitute the terrorist as a soldier in a war, they are absurd in a conflict with an army of ‘lunatics’ who lack the ability for rational thought. </w:t>
      </w:r>
      <w:proofErr w:type="gramStart"/>
      <w:r w:rsidRPr="008533EC">
        <w:rPr>
          <w:rStyle w:val="StyleBoldUnderline"/>
        </w:rPr>
        <w:t>One  simply</w:t>
      </w:r>
      <w:proofErr w:type="gramEnd"/>
      <w:r w:rsidRPr="008533EC">
        <w:rPr>
          <w:rStyle w:val="StyleBoldUnderline"/>
        </w:rPr>
        <w:t xml:space="preserve">  cannot  trust  the  ‘insane’,  be  they  soldiers  or  criminals</w:t>
      </w:r>
      <w:r>
        <w:t xml:space="preserve"> .A psychological study by Emily Proninet al. shows that people are far less likely to advocate the use of diplomacy against terrorists if these are depicted as irrational. Not only can one not negotiate with the insane or with diseases such as cancer, </w:t>
      </w:r>
      <w:proofErr w:type="gramStart"/>
      <w:r>
        <w:t>but</w:t>
      </w:r>
      <w:proofErr w:type="gramEnd"/>
      <w:r>
        <w:t xml:space="preserve"> many other illnesses such as the plague are in fact contagious (Proninet al. 2006). So any kind of contact with the ‘disease’ of terrorism or the ‘disease riddled’ terrorist may infect you. Therefore, terrorists should not be talked to, but rather isolated and quarantined, as ‘[</w:t>
      </w:r>
      <w:proofErr w:type="gramStart"/>
      <w:r>
        <w:t>c]ontact</w:t>
      </w:r>
      <w:proofErr w:type="gramEnd"/>
      <w:r>
        <w:t xml:space="preserve"> with them is polluting’ (Zulaika and Douglass 1996: 62). Overall, the </w:t>
      </w:r>
      <w:r w:rsidRPr="008533EC">
        <w:rPr>
          <w:rStyle w:val="StyleBoldUnderline"/>
        </w:rPr>
        <w:t>construction of terrorism as ‘evil’ or ‘disease’ rather suggests that certain policies such as engagement or negotiations are not considered as possible options</w:t>
      </w:r>
      <w:r>
        <w:t>. In contrast to the other concrete policies mentioned above, it is obviously more difficult to indicate the non-existence of a policy. However, one may gain some insight into the implications of the conceptual metaphor TERRORISMIS DISEASE when we consider concrete examples of suggested negotiation possibilities between the two sides in the ‘war on terror’. One such event occurred in April 2004, when Osama Bin Laden proposed a truce with European states. In an audio tape sent to the broadcasters Al Arabiya and Al Jazeera, Bin Laden proclaimed: I also offer a reconciliation initiative to them [Europe], whose essence is our commitment to stopping operations against every country that commits itself to not attacking Muslims or interfering in their affairs. The reconciliation will start with the departure of its last soldier from our country. The door of reconciliation is open for three months of the date of announcing this statement. The British government announced that Bin Laden’s first truce offer to Europe was ‘absurd’and ‘ludicrous’as a number of government spokesmen stated that ‘[</w:t>
      </w:r>
      <w:proofErr w:type="gramStart"/>
      <w:r>
        <w:t>t]he</w:t>
      </w:r>
      <w:proofErr w:type="gramEnd"/>
      <w:r>
        <w:t xml:space="preserve"> idea of an armistice with a group that defines itself by violence is an absurdity’, and the peace offer was ‘evidence for the confusion of Al Qaeda’. Individual politicians also strongly rejected the idea of any kind of ceasefire with such a terrorist group. For example, the Foreign Secretary at the time, Jack Straw, proclaimed: ‘</w:t>
      </w:r>
      <w:proofErr w:type="gramStart"/>
      <w:r>
        <w:t>One</w:t>
      </w:r>
      <w:proofErr w:type="gramEnd"/>
      <w:r>
        <w:t xml:space="preserve"> has to treat such proposals by Al-Qaeda with the contempt they deserve. It is a murderous </w:t>
      </w:r>
      <w:proofErr w:type="gramStart"/>
      <w:r>
        <w:t>organization which</w:t>
      </w:r>
      <w:proofErr w:type="gramEnd"/>
      <w:r>
        <w:t xml:space="preserve"> seeks impossible objectives by the most violent means’. So </w:t>
      </w:r>
      <w:r w:rsidRPr="008533EC">
        <w:rPr>
          <w:rStyle w:val="StyleBoldUnderline"/>
        </w:rPr>
        <w:t xml:space="preserve">negotiations with ‘mad’ terrorists such as Bin Laden seem to be considered quite impossible. </w:t>
      </w:r>
      <w:r>
        <w:t>As former Home Secretary David Blunkett put it: ‘It is ludicrous to think that his suggestion has any sense of reality’, and even the Liberal Party leader Charles Kennedy points out that ‘[</w:t>
      </w:r>
      <w:proofErr w:type="gramStart"/>
      <w:r>
        <w:t>t]here</w:t>
      </w:r>
      <w:proofErr w:type="gramEnd"/>
      <w:r>
        <w:t xml:space="preserve"> can be no negotiation with Al Qaeda, and [that] Bin Laden’s truce offer was repellent’. Even terrorism ‘experts’ seem to agree on this interpretation of Al Qaeda, as Peter Bergen believes that ‘this whole offer is, in a sense, sort of pretty ludicrous’</w:t>
      </w:r>
      <w:proofErr w:type="gramStart"/>
      <w:r>
        <w:t>.11</w:t>
      </w:r>
      <w:proofErr w:type="gramEnd"/>
    </w:p>
    <w:p w14:paraId="5E39D983" w14:textId="77777777" w:rsidR="00502208" w:rsidRDefault="00502208" w:rsidP="001E67D3"/>
    <w:p w14:paraId="1223331D" w14:textId="6B6CA84A" w:rsidR="005966CD" w:rsidRDefault="005966CD" w:rsidP="005966CD">
      <w:pPr>
        <w:pStyle w:val="Heading3"/>
      </w:pPr>
      <w:r>
        <w:t>Domestic Terrorism Frame</w:t>
      </w:r>
    </w:p>
    <w:p w14:paraId="49DBD4A0" w14:textId="77777777" w:rsidR="005966CD" w:rsidRDefault="005966CD" w:rsidP="005966CD">
      <w:pPr>
        <w:pStyle w:val="Heading4"/>
      </w:pPr>
      <w:r>
        <w:t>Portraying the threat as ‘the enemy within’ creates fear justifying extreme measures of social discipline</w:t>
      </w:r>
    </w:p>
    <w:p w14:paraId="1178D0ED" w14:textId="77777777" w:rsidR="005966CD" w:rsidRDefault="005966CD" w:rsidP="005966CD">
      <w:r>
        <w:t xml:space="preserve">Richard </w:t>
      </w:r>
      <w:r w:rsidRPr="00386B25">
        <w:rPr>
          <w:rStyle w:val="StyleStyleBold12pt"/>
        </w:rPr>
        <w:t>JACKSON</w:t>
      </w:r>
      <w:r>
        <w:t xml:space="preserve"> is Lecturer in International Security at the Centre for International Politics at the University of Manchester, </w:t>
      </w:r>
      <w:r w:rsidRPr="00386B25">
        <w:rPr>
          <w:rStyle w:val="StyleStyleBold12pt"/>
        </w:rPr>
        <w:t>5</w:t>
      </w:r>
      <w:r>
        <w:t xml:space="preserve"> [2005, </w:t>
      </w:r>
      <w:r w:rsidRPr="00386B25">
        <w:rPr>
          <w:i/>
        </w:rPr>
        <w:t>Writing the War on Terrorism</w:t>
      </w:r>
      <w:r>
        <w:t>, pg. 112-3]</w:t>
      </w:r>
    </w:p>
    <w:p w14:paraId="62F3BC8F" w14:textId="77777777" w:rsidR="005966CD" w:rsidRDefault="005966CD" w:rsidP="005966CD"/>
    <w:p w14:paraId="3B959716" w14:textId="77777777" w:rsidR="005966CD" w:rsidRPr="009A2848" w:rsidRDefault="005966CD" w:rsidP="005966CD">
      <w:pPr>
        <w:rPr>
          <w:sz w:val="16"/>
          <w:szCs w:val="16"/>
        </w:rPr>
      </w:pPr>
      <w:r w:rsidRPr="009A2848">
        <w:rPr>
          <w:sz w:val="16"/>
          <w:szCs w:val="16"/>
        </w:rPr>
        <w:t>The enemy within</w:t>
      </w:r>
    </w:p>
    <w:p w14:paraId="74D1F85D" w14:textId="77777777" w:rsidR="005966CD" w:rsidRPr="009A2848" w:rsidRDefault="005966CD" w:rsidP="005966CD">
      <w:pPr>
        <w:rPr>
          <w:sz w:val="16"/>
        </w:rPr>
      </w:pPr>
      <w:r w:rsidRPr="009A2848">
        <w:rPr>
          <w:sz w:val="16"/>
        </w:rPr>
        <w:t xml:space="preserve">As if the threat could not be greater (tens of thousands of highly trained killers lurking everywhere, plotting to deploy weapons of mass destruction in our cities in an insane attempt to kill millions of us and end our way of life), </w:t>
      </w:r>
      <w:r w:rsidRPr="009A2848">
        <w:rPr>
          <w:rStyle w:val="StyleBoldUnderline"/>
        </w:rPr>
        <w:t>the final curtain of fear is drawn across our terrified imaginations: the threat is not confined to enemies outside the borders of the community, it is already inside -it resides within</w:t>
      </w:r>
      <w:r w:rsidRPr="009A2848">
        <w:rPr>
          <w:sz w:val="16"/>
        </w:rPr>
        <w:t>. As Bush put it, there is a need to ‘give law enforcement the additional tools it needs to track down terror here at home’ (Bush, 20 September, 2001). This language is designed to reinforce the idea that ‘the home’, a place of comfort and security, has been invaded and infected by the scourge of terrorism. John Ashcroft constructs it even more forcefully:</w:t>
      </w:r>
    </w:p>
    <w:p w14:paraId="3631EBAA" w14:textId="77777777" w:rsidR="005966CD" w:rsidRPr="009A2848" w:rsidRDefault="005966CD" w:rsidP="005966CD">
      <w:pPr>
        <w:ind w:left="720"/>
        <w:rPr>
          <w:sz w:val="16"/>
          <w:szCs w:val="16"/>
        </w:rPr>
      </w:pPr>
      <w:r w:rsidRPr="009A2848">
        <w:rPr>
          <w:sz w:val="16"/>
          <w:szCs w:val="16"/>
        </w:rPr>
        <w:t xml:space="preserve">The men and women of justice and law enforcement are called on to combat a terrorist threat that is both immediate and vast: a threat that resides here, at home, but whose supporters, patrons and sympathizers form a multinational network of evil. The attacks of September 11 were acts of terrorism against America orchestrated and carried out by individuals living within our borders. Today’s terrorists enjoy the benefits of our free society even as they commit themselves to our destruction. They live in our communities - plotting, planning and waiting to kill Americans again. [...] Yet, terrorists - people who were either involved with, associated with or are seeking to take advantage of the September 11 attacks - are now poisoning our communities with Anthrax. (Ashcroft, 25 </w:t>
      </w:r>
      <w:proofErr w:type="gramStart"/>
      <w:r w:rsidRPr="009A2848">
        <w:rPr>
          <w:sz w:val="16"/>
          <w:szCs w:val="16"/>
        </w:rPr>
        <w:t>October,</w:t>
      </w:r>
      <w:proofErr w:type="gramEnd"/>
      <w:r w:rsidRPr="009A2848">
        <w:rPr>
          <w:sz w:val="16"/>
          <w:szCs w:val="16"/>
        </w:rPr>
        <w:t xml:space="preserve"> 2001)</w:t>
      </w:r>
    </w:p>
    <w:p w14:paraId="342AB78B" w14:textId="77777777" w:rsidR="005966CD" w:rsidRPr="009A2848" w:rsidRDefault="005966CD" w:rsidP="005966CD">
      <w:pPr>
        <w:rPr>
          <w:sz w:val="16"/>
        </w:rPr>
      </w:pPr>
      <w:r w:rsidRPr="009A2848">
        <w:rPr>
          <w:sz w:val="16"/>
        </w:rPr>
        <w:t xml:space="preserve">Again, there is a reference to the ‘home’ being violated. </w:t>
      </w:r>
      <w:r w:rsidRPr="009A2848">
        <w:rPr>
          <w:rStyle w:val="StyleBoldUnderline"/>
        </w:rPr>
        <w:t xml:space="preserve">This is deliberately emotive language, as the threat to the home touches upon some of our deepest cultural insecurities. This language also puts the notion of threat into the mode of disease -terrorism as a cancer or plague - which poisons the body from </w:t>
      </w:r>
      <w:proofErr w:type="gramStart"/>
      <w:r w:rsidRPr="009A2848">
        <w:rPr>
          <w:rStyle w:val="StyleBoldUnderline"/>
        </w:rPr>
        <w:t>Within</w:t>
      </w:r>
      <w:proofErr w:type="gramEnd"/>
      <w:r w:rsidRPr="009A2848">
        <w:rPr>
          <w:sz w:val="16"/>
        </w:rPr>
        <w:t>. The notion of ‘</w:t>
      </w:r>
      <w:proofErr w:type="gramStart"/>
      <w:r w:rsidRPr="009A2848">
        <w:rPr>
          <w:sz w:val="16"/>
        </w:rPr>
        <w:t>poisoning</w:t>
      </w:r>
      <w:proofErr w:type="gramEnd"/>
      <w:r w:rsidRPr="009A2848">
        <w:rPr>
          <w:sz w:val="16"/>
        </w:rPr>
        <w:t xml:space="preserve"> our communities’ is a powerful metaphor invoking very deep cultural fears about the role of poison. </w:t>
      </w:r>
      <w:proofErr w:type="gramStart"/>
      <w:r w:rsidRPr="009A2848">
        <w:rPr>
          <w:sz w:val="16"/>
        </w:rPr>
        <w:t>In the same speech.</w:t>
      </w:r>
      <w:proofErr w:type="gramEnd"/>
      <w:r w:rsidRPr="009A2848">
        <w:rPr>
          <w:sz w:val="16"/>
        </w:rPr>
        <w:t xml:space="preserve"> Ashcroft articulates the implications of constructing this dangerous ‘enemy within’:</w:t>
      </w:r>
    </w:p>
    <w:p w14:paraId="65D020B7" w14:textId="77777777" w:rsidR="005966CD" w:rsidRPr="009A2848" w:rsidRDefault="005966CD" w:rsidP="005966CD">
      <w:pPr>
        <w:ind w:left="720"/>
        <w:rPr>
          <w:sz w:val="16"/>
          <w:szCs w:val="16"/>
        </w:rPr>
      </w:pPr>
      <w:r w:rsidRPr="009A2848">
        <w:rPr>
          <w:sz w:val="16"/>
          <w:szCs w:val="16"/>
        </w:rPr>
        <w:t xml:space="preserve">To date, our anti-terrorism offensive has arrested or detained nearly 1,000 individuals as part of the September 11 terrorism investigation. Those who violated the law remain in custody. Taking suspected terrorists in violation of the law off the streets and keeping them locked up is our clear strategy to prevent terrorism within our borders. […] The federal government cannot fight this reign of terror alone. Every American must help us defend our nation against this enemy. (Ashcroft, 25 </w:t>
      </w:r>
      <w:proofErr w:type="gramStart"/>
      <w:r w:rsidRPr="009A2848">
        <w:rPr>
          <w:sz w:val="16"/>
          <w:szCs w:val="16"/>
        </w:rPr>
        <w:t>October,</w:t>
      </w:r>
      <w:proofErr w:type="gramEnd"/>
      <w:r w:rsidRPr="009A2848">
        <w:rPr>
          <w:sz w:val="16"/>
          <w:szCs w:val="16"/>
        </w:rPr>
        <w:t xml:space="preserve"> 2001) [End Page 112]</w:t>
      </w:r>
    </w:p>
    <w:p w14:paraId="7C8408C8" w14:textId="77777777" w:rsidR="005966CD" w:rsidRPr="009A2848" w:rsidRDefault="005966CD" w:rsidP="005966CD">
      <w:pPr>
        <w:rPr>
          <w:sz w:val="16"/>
        </w:rPr>
      </w:pPr>
      <w:r w:rsidRPr="009A2848">
        <w:rPr>
          <w:sz w:val="16"/>
        </w:rPr>
        <w:t xml:space="preserve">There are two clear logics here. First, </w:t>
      </w:r>
      <w:r w:rsidRPr="009A2848">
        <w:rPr>
          <w:rStyle w:val="StyleBoldUnderline"/>
        </w:rPr>
        <w:t>the ‘enemy within’</w:t>
      </w:r>
      <w:r w:rsidRPr="009A2848">
        <w:rPr>
          <w:sz w:val="16"/>
        </w:rPr>
        <w:t xml:space="preserve"> (anyone suspected of being linked to terrorism) </w:t>
      </w:r>
      <w:r w:rsidRPr="009A2848">
        <w:rPr>
          <w:rStyle w:val="StyleBoldUnderline"/>
        </w:rPr>
        <w:t>must be quarantined and isolated from the general population - taken off the streets and locked up - and</w:t>
      </w:r>
      <w:r w:rsidRPr="009A2848">
        <w:rPr>
          <w:sz w:val="16"/>
        </w:rPr>
        <w:t xml:space="preserve"> second, </w:t>
      </w:r>
      <w:r w:rsidRPr="009A2848">
        <w:rPr>
          <w:rStyle w:val="StyleBoldUnderline"/>
        </w:rPr>
        <w:t>every true American must join the light to secure the ‘homeland’. In this way, the language normalises both the preventive detention of thousands of suspected Muslims and the creation of informant-based systems like the Responsible Cooperators Program</w:t>
      </w:r>
      <w:r w:rsidRPr="009A2848">
        <w:rPr>
          <w:sz w:val="16"/>
        </w:rPr>
        <w:t xml:space="preserve"> and the Terrorism Information and Prevention System Program (TIPS).</w:t>
      </w:r>
    </w:p>
    <w:p w14:paraId="7051EDF8" w14:textId="77777777" w:rsidR="005966CD" w:rsidRPr="009A2848" w:rsidRDefault="005966CD" w:rsidP="005966CD">
      <w:pPr>
        <w:rPr>
          <w:sz w:val="16"/>
        </w:rPr>
      </w:pPr>
      <w:r w:rsidRPr="009A2848">
        <w:rPr>
          <w:sz w:val="16"/>
        </w:rPr>
        <w:t xml:space="preserve">In short, just like the American ‘red scares’ of the past, </w:t>
      </w:r>
      <w:r w:rsidRPr="009A2848">
        <w:rPr>
          <w:rStyle w:val="StyleBoldUnderline"/>
        </w:rPr>
        <w:t>the discourse of danger is deployed to create social fear, enforce social discipline, mute dissent and increase the powers of the national security state. Writing a dangerous enemy that lives among the community makes it easier to make policies that serve a wider range of goals than just counter-terrorism</w:t>
      </w:r>
      <w:r w:rsidRPr="009A2848">
        <w:rPr>
          <w:sz w:val="16"/>
        </w:rPr>
        <w:t xml:space="preserve">. As John Ashcroft put it, ‘we seek new laws against America’s enemies, foreign and domestic’ (Ashcroft, 24 September, 2001). Lastly, </w:t>
      </w:r>
      <w:r w:rsidRPr="009A2848">
        <w:rPr>
          <w:rStyle w:val="StyleBoldUnderline"/>
        </w:rPr>
        <w:t>the language is designed to bring the war home</w:t>
      </w:r>
      <w:r w:rsidRPr="009A2848">
        <w:rPr>
          <w:sz w:val="16"/>
        </w:rPr>
        <w:t xml:space="preserve">, or, as Bush puts it: ‘And make no mistake about it, we’ve got a war here just like we’ve got a war abroad’ (Bush, 29 November, 2001). </w:t>
      </w:r>
      <w:r w:rsidRPr="009A2848">
        <w:rPr>
          <w:rStyle w:val="StyleBoldUnderline"/>
        </w:rPr>
        <w:t xml:space="preserve">This is part of the attempt to maintain the supreme emergency domestically, to create a </w:t>
      </w:r>
      <w:proofErr w:type="gramStart"/>
      <w:r w:rsidRPr="009A2848">
        <w:rPr>
          <w:rStyle w:val="StyleBoldUnderline"/>
        </w:rPr>
        <w:t>war-time</w:t>
      </w:r>
      <w:proofErr w:type="gramEnd"/>
      <w:r w:rsidRPr="009A2848">
        <w:rPr>
          <w:rStyle w:val="StyleBoldUnderline"/>
        </w:rPr>
        <w:t xml:space="preserve"> atmosphere in the American heartland. It is designed to make every individual feel and act as if they themselves were </w:t>
      </w:r>
      <w:r>
        <w:rPr>
          <w:rStyle w:val="StyleBoldUnderline"/>
        </w:rPr>
        <w:t>f</w:t>
      </w:r>
      <w:r w:rsidRPr="009A2848">
        <w:rPr>
          <w:rStyle w:val="StyleBoldUnderline"/>
        </w:rPr>
        <w:t>ighting the war in some way</w:t>
      </w:r>
      <w:r w:rsidRPr="009A2848">
        <w:rPr>
          <w:sz w:val="16"/>
        </w:rPr>
        <w:t>.</w:t>
      </w:r>
    </w:p>
    <w:p w14:paraId="1FB3A55E" w14:textId="77777777" w:rsidR="005966CD" w:rsidRDefault="005966CD" w:rsidP="001E67D3"/>
    <w:p w14:paraId="48E87F1C" w14:textId="1A6135E8" w:rsidR="005966CD" w:rsidRDefault="005966CD" w:rsidP="005966CD">
      <w:pPr>
        <w:pStyle w:val="Heading3"/>
      </w:pPr>
      <w:r>
        <w:t>Precision/Targeted Killing Link</w:t>
      </w:r>
    </w:p>
    <w:p w14:paraId="0E1ADA4C" w14:textId="77777777" w:rsidR="005966CD" w:rsidRPr="008248DD" w:rsidRDefault="005966CD" w:rsidP="005966CD">
      <w:pPr>
        <w:pStyle w:val="Heading4"/>
      </w:pPr>
      <w:r>
        <w:t>The aff’s discourse of precise/targeted weaponry is a rhetorical attempt to sanitize slaughter and relegitimize the war on terror</w:t>
      </w:r>
    </w:p>
    <w:p w14:paraId="37355E97" w14:textId="77777777" w:rsidR="005966CD" w:rsidRDefault="005966CD" w:rsidP="005966CD">
      <w:r>
        <w:t xml:space="preserve">Richard </w:t>
      </w:r>
      <w:r w:rsidRPr="00386B25">
        <w:rPr>
          <w:rStyle w:val="StyleStyleBold12pt"/>
        </w:rPr>
        <w:t>JACKSON</w:t>
      </w:r>
      <w:r>
        <w:t xml:space="preserve"> is Lecturer in International Security at the Centre for International Politics at the University of Manchester, </w:t>
      </w:r>
      <w:r w:rsidRPr="00386B25">
        <w:rPr>
          <w:rStyle w:val="StyleStyleBold12pt"/>
        </w:rPr>
        <w:t>5</w:t>
      </w:r>
      <w:r>
        <w:t xml:space="preserve"> [2005, </w:t>
      </w:r>
      <w:r w:rsidRPr="00386B25">
        <w:rPr>
          <w:i/>
        </w:rPr>
        <w:t>Writing the War on Terrorism</w:t>
      </w:r>
      <w:r>
        <w:t>, pg. 132-134]</w:t>
      </w:r>
    </w:p>
    <w:p w14:paraId="157A9D8D" w14:textId="77777777" w:rsidR="005966CD" w:rsidRDefault="005966CD" w:rsidP="005966CD"/>
    <w:p w14:paraId="1BFAE3C5" w14:textId="77777777" w:rsidR="005966CD" w:rsidRPr="00023C8A" w:rsidRDefault="005966CD" w:rsidP="005966CD">
      <w:pPr>
        <w:rPr>
          <w:sz w:val="16"/>
        </w:rPr>
      </w:pPr>
      <w:r w:rsidRPr="00023C8A">
        <w:rPr>
          <w:rStyle w:val="StyleBoldUnderline"/>
        </w:rPr>
        <w:t>A</w:t>
      </w:r>
      <w:r w:rsidRPr="00023C8A">
        <w:rPr>
          <w:sz w:val="16"/>
        </w:rPr>
        <w:t xml:space="preserve">nother </w:t>
      </w:r>
      <w:r w:rsidRPr="00023C8A">
        <w:rPr>
          <w:rStyle w:val="StyleBoldUnderline"/>
        </w:rPr>
        <w:t>major element in discursively constructing the good and just ‘war on terrorism’ involves establishing</w:t>
      </w:r>
      <w:r w:rsidRPr="00023C8A">
        <w:rPr>
          <w:sz w:val="16"/>
        </w:rPr>
        <w:t xml:space="preserve"> that </w:t>
      </w:r>
      <w:r w:rsidRPr="00023C8A">
        <w:rPr>
          <w:rStyle w:val="StyleBoldUnderline"/>
        </w:rPr>
        <w:t>it is rightly conducted with due regard for the safety of non-combatants; this is the establishment of jus in bello</w:t>
      </w:r>
      <w:r w:rsidRPr="00023C8A">
        <w:rPr>
          <w:sz w:val="16"/>
        </w:rPr>
        <w:t xml:space="preserve"> -justice in war or right conduct in war. </w:t>
      </w:r>
      <w:r w:rsidRPr="00023C8A">
        <w:rPr>
          <w:rStyle w:val="StyleBoldUnderline"/>
        </w:rPr>
        <w:t>It is one of the most constantly heard refrains in</w:t>
      </w:r>
      <w:r w:rsidRPr="00023C8A">
        <w:rPr>
          <w:sz w:val="16"/>
        </w:rPr>
        <w:t xml:space="preserve"> official </w:t>
      </w:r>
      <w:r w:rsidRPr="00023C8A">
        <w:rPr>
          <w:rStyle w:val="StyleBoldUnderline"/>
        </w:rPr>
        <w:t>counter-terrorism texts that extreme care is continually being taken to avoid civilian casualties</w:t>
      </w:r>
      <w:r w:rsidRPr="00023C8A">
        <w:rPr>
          <w:sz w:val="16"/>
        </w:rPr>
        <w:t xml:space="preserve"> (or ‘collateral damage’), </w:t>
      </w:r>
      <w:r w:rsidRPr="00023C8A">
        <w:rPr>
          <w:rStyle w:val="StyleBoldUnderline"/>
        </w:rPr>
        <w:t xml:space="preserve">and that the combination of smart weapons and </w:t>
      </w:r>
      <w:r w:rsidRPr="00023C8A">
        <w:rPr>
          <w:rStyle w:val="Emphasis"/>
        </w:rPr>
        <w:t>careful targeting</w:t>
      </w:r>
      <w:r w:rsidRPr="00023C8A">
        <w:rPr>
          <w:rStyle w:val="StyleBoldUnderline"/>
        </w:rPr>
        <w:t xml:space="preserve"> actually makes modern warfare</w:t>
      </w:r>
      <w:r w:rsidRPr="00023C8A">
        <w:rPr>
          <w:sz w:val="16"/>
        </w:rPr>
        <w:t xml:space="preserve"> relatively </w:t>
      </w:r>
      <w:r w:rsidRPr="00023C8A">
        <w:rPr>
          <w:rStyle w:val="StyleBoldUnderline"/>
        </w:rPr>
        <w:t>bloodless</w:t>
      </w:r>
      <w:r w:rsidRPr="00023C8A">
        <w:rPr>
          <w:sz w:val="16"/>
        </w:rPr>
        <w:t xml:space="preserve"> (see Wheeler 2002). </w:t>
      </w:r>
      <w:r w:rsidRPr="00023C8A">
        <w:rPr>
          <w:rStyle w:val="Emphasis"/>
        </w:rPr>
        <w:t>This rhetorical strategy has a long genealogy in Western military language</w:t>
      </w:r>
      <w:r w:rsidRPr="00023C8A">
        <w:rPr>
          <w:rStyle w:val="StyleBoldUnderline"/>
        </w:rPr>
        <w:t>, but first came to prominence in the</w:t>
      </w:r>
      <w:r w:rsidRPr="00023C8A">
        <w:rPr>
          <w:sz w:val="16"/>
        </w:rPr>
        <w:t xml:space="preserve"> 1991 </w:t>
      </w:r>
      <w:r w:rsidRPr="00023C8A">
        <w:rPr>
          <w:rStyle w:val="StyleBoldUnderline"/>
        </w:rPr>
        <w:t>Gulf War when the first generation of ‘smart’ weapons began to be used</w:t>
      </w:r>
      <w:r w:rsidRPr="00023C8A">
        <w:rPr>
          <w:sz w:val="16"/>
        </w:rPr>
        <w:t xml:space="preserve">; arguably, it was perfected during the Kosovo campaign in 1999. For example, </w:t>
      </w:r>
      <w:r w:rsidRPr="00023C8A">
        <w:rPr>
          <w:rStyle w:val="StyleBoldUnderline"/>
        </w:rPr>
        <w:t>it has been the practice of government</w:t>
      </w:r>
      <w:r w:rsidRPr="00023C8A">
        <w:rPr>
          <w:sz w:val="16"/>
        </w:rPr>
        <w:t xml:space="preserve"> and military </w:t>
      </w:r>
      <w:r w:rsidRPr="00023C8A">
        <w:rPr>
          <w:rStyle w:val="StyleBoldUnderline"/>
        </w:rPr>
        <w:t>officials</w:t>
      </w:r>
      <w:r w:rsidRPr="00023C8A">
        <w:rPr>
          <w:sz w:val="16"/>
        </w:rPr>
        <w:t xml:space="preserve"> for some time now </w:t>
      </w:r>
      <w:r w:rsidRPr="00023C8A">
        <w:rPr>
          <w:rStyle w:val="StyleBoldUnderline"/>
        </w:rPr>
        <w:t>to refer to aerial bombing as ‘surgical strikes’; this metaphor invokes the discourse and practice of medicine, transforming the dropping of hugely injurious bombs from acts of tremendous destruction and terror into positive acts of healing</w:t>
      </w:r>
      <w:r w:rsidRPr="00023C8A">
        <w:rPr>
          <w:sz w:val="16"/>
        </w:rPr>
        <w:t xml:space="preserve"> (see Macallister 2004; Shpiro 2002). </w:t>
      </w:r>
      <w:r w:rsidRPr="00023C8A">
        <w:rPr>
          <w:rStyle w:val="StyleBoldUnderline"/>
        </w:rPr>
        <w:t>The language of ‘targets’ helps to move the actions of war into the realm of the abstract, thereby objectifying human life and obscuring the human toll</w:t>
      </w:r>
      <w:r w:rsidRPr="00023C8A">
        <w:rPr>
          <w:sz w:val="16"/>
        </w:rPr>
        <w:t xml:space="preserve"> (see Neisser 2002). Instead of ‘our forces attacked bridges and roads vital for everyday economic life’ or ‘we attacked young conscripts from poor families’, it is expressed as ‘we struck military targets’ or ‘we attacked strategic targets’. Similarly, </w:t>
      </w:r>
      <w:r w:rsidRPr="00023C8A">
        <w:rPr>
          <w:rStyle w:val="StyleBoldUnderline"/>
        </w:rPr>
        <w:t>the term ‘collateral damage’</w:t>
      </w:r>
      <w:r w:rsidRPr="00023C8A">
        <w:rPr>
          <w:sz w:val="16"/>
        </w:rPr>
        <w:t xml:space="preserve">, which is frequently used as a euphemism for civilian dead and wounded, </w:t>
      </w:r>
      <w:r w:rsidRPr="00023C8A">
        <w:rPr>
          <w:rStyle w:val="StyleBoldUnderline"/>
        </w:rPr>
        <w:t xml:space="preserve">is part of a large and sophisticated technical-military language that is deployed by military public relations experts to </w:t>
      </w:r>
      <w:r w:rsidRPr="00023C8A">
        <w:rPr>
          <w:rStyle w:val="Emphasis"/>
        </w:rPr>
        <w:t>‘sterilize the horrors of war’</w:t>
      </w:r>
      <w:r w:rsidRPr="00023C8A">
        <w:rPr>
          <w:sz w:val="16"/>
        </w:rPr>
        <w:t xml:space="preserve"> (see Louw 2003: 220). As I have previously mentioned, </w:t>
      </w:r>
      <w:r w:rsidRPr="00023C8A">
        <w:rPr>
          <w:rStyle w:val="StyleBoldUnderline"/>
        </w:rPr>
        <w:t xml:space="preserve">it is also part of a wider effort to </w:t>
      </w:r>
      <w:r w:rsidRPr="00023C8A">
        <w:rPr>
          <w:rStyle w:val="Emphasis"/>
        </w:rPr>
        <w:t>relegitimise war</w:t>
      </w:r>
      <w:r w:rsidRPr="00023C8A">
        <w:rPr>
          <w:rStyle w:val="StyleBoldUnderline"/>
        </w:rPr>
        <w:t xml:space="preserve"> by remaking it appear clean, redemptive and therapeutic - instead of cruel, destructive and horrifying</w:t>
      </w:r>
      <w:r w:rsidRPr="00023C8A">
        <w:rPr>
          <w:sz w:val="16"/>
        </w:rPr>
        <w:t>.</w:t>
      </w:r>
    </w:p>
    <w:p w14:paraId="0300C33A" w14:textId="77777777" w:rsidR="005966CD" w:rsidRPr="00023C8A" w:rsidRDefault="005966CD" w:rsidP="005966CD">
      <w:pPr>
        <w:rPr>
          <w:sz w:val="16"/>
        </w:rPr>
      </w:pPr>
      <w:r w:rsidRPr="00023C8A">
        <w:rPr>
          <w:sz w:val="16"/>
        </w:rPr>
        <w:t xml:space="preserve">Actually, </w:t>
      </w:r>
      <w:r w:rsidRPr="00023C8A">
        <w:rPr>
          <w:rStyle w:val="StyleBoldUnderline"/>
        </w:rPr>
        <w:t>the</w:t>
      </w:r>
      <w:r w:rsidRPr="00023C8A">
        <w:rPr>
          <w:sz w:val="16"/>
        </w:rPr>
        <w:t xml:space="preserve"> internationally agreed </w:t>
      </w:r>
      <w:r w:rsidRPr="00023C8A">
        <w:rPr>
          <w:rStyle w:val="StyleBoldUnderline"/>
        </w:rPr>
        <w:t>norm of non-combatant immunity has deep roots in western and non-western moral thought</w:t>
      </w:r>
      <w:r w:rsidRPr="00023C8A">
        <w:rPr>
          <w:sz w:val="16"/>
        </w:rPr>
        <w:t xml:space="preserve"> and international humanitarian law (see Wheeler </w:t>
      </w:r>
      <w:proofErr w:type="gramStart"/>
      <w:r w:rsidRPr="00023C8A">
        <w:rPr>
          <w:sz w:val="16"/>
        </w:rPr>
        <w:t>2002 )</w:t>
      </w:r>
      <w:proofErr w:type="gramEnd"/>
      <w:r w:rsidRPr="00023C8A">
        <w:rPr>
          <w:sz w:val="16"/>
        </w:rPr>
        <w:t xml:space="preserve">, </w:t>
      </w:r>
      <w:r w:rsidRPr="00023C8A">
        <w:rPr>
          <w:rStyle w:val="StyleBoldUnderline"/>
        </w:rPr>
        <w:t>making it an ideal narrative for officials to draw upon</w:t>
      </w:r>
      <w:r w:rsidRPr="00023C8A">
        <w:rPr>
          <w:sz w:val="16"/>
        </w:rPr>
        <w:t xml:space="preserve">. </w:t>
      </w:r>
      <w:proofErr w:type="gramStart"/>
      <w:r w:rsidRPr="00023C8A">
        <w:rPr>
          <w:sz w:val="16"/>
        </w:rPr>
        <w:t>The day after the initiation of ‘strikes’ against Afghanistan for example.</w:t>
      </w:r>
      <w:proofErr w:type="gramEnd"/>
      <w:r w:rsidRPr="00023C8A">
        <w:rPr>
          <w:sz w:val="16"/>
        </w:rPr>
        <w:t xml:space="preserve"> Donald Rumsfeld took pains to emphasise the careful and legitimate targeting and the use of the almost magically guided </w:t>
      </w:r>
      <w:proofErr w:type="gramStart"/>
      <w:r w:rsidRPr="00023C8A">
        <w:rPr>
          <w:sz w:val="16"/>
        </w:rPr>
        <w:t>munitions which</w:t>
      </w:r>
      <w:proofErr w:type="gramEnd"/>
      <w:r w:rsidRPr="00023C8A">
        <w:rPr>
          <w:sz w:val="16"/>
        </w:rPr>
        <w:t xml:space="preserve"> protect human life: ‘So to summarize, every target was a military target. The reports [End Page 132] indicating that there were attacks on Kabul are incorrect. The attacks were on the military targets surrounding the city’ (Rumsfeld, 8 October, 2001). </w:t>
      </w:r>
      <w:r w:rsidRPr="00023C8A">
        <w:rPr>
          <w:rStyle w:val="StyleBoldUnderline"/>
        </w:rPr>
        <w:t xml:space="preserve">The strategy here is to fix the </w:t>
      </w:r>
      <w:r w:rsidRPr="00023C8A">
        <w:rPr>
          <w:rStyle w:val="Emphasis"/>
        </w:rPr>
        <w:t>legitimate credentials of the campaign</w:t>
      </w:r>
      <w:r w:rsidRPr="00023C8A">
        <w:rPr>
          <w:rStyle w:val="StyleBoldUnderline"/>
        </w:rPr>
        <w:t xml:space="preserve"> by emphasising that no civilians are ever deliberately targeted and that only ‘legitimate’ military targets are attacked</w:t>
      </w:r>
      <w:r w:rsidRPr="00023C8A">
        <w:rPr>
          <w:sz w:val="16"/>
        </w:rPr>
        <w:t xml:space="preserve">. In other words, </w:t>
      </w:r>
      <w:r w:rsidRPr="00023C8A">
        <w:rPr>
          <w:rStyle w:val="StyleBoldUnderline"/>
        </w:rPr>
        <w:t>any civilian deaths could be justified because they would be an unintended consequence of attacks against legitimate targets. Linguistically, it is important to note the way in which the primary noun stands for the process: ‘The attacks were on the military targets’ instead of</w:t>
      </w:r>
      <w:r w:rsidRPr="00023C8A">
        <w:rPr>
          <w:sz w:val="16"/>
        </w:rPr>
        <w:t xml:space="preserve">, for example, </w:t>
      </w:r>
      <w:r w:rsidRPr="00023C8A">
        <w:rPr>
          <w:rStyle w:val="StyleBoldUnderline"/>
        </w:rPr>
        <w:t xml:space="preserve">‘we were attacking military targets’. This linguistic form reduces human Agency, depersonalises the process and makes the attacks </w:t>
      </w:r>
      <w:r w:rsidRPr="00023C8A">
        <w:rPr>
          <w:rStyle w:val="Emphasis"/>
        </w:rPr>
        <w:t>appear like a natural phenomenon</w:t>
      </w:r>
      <w:r w:rsidRPr="00023C8A">
        <w:rPr>
          <w:sz w:val="16"/>
        </w:rPr>
        <w:t xml:space="preserve"> - </w:t>
      </w:r>
      <w:r w:rsidRPr="00023C8A">
        <w:rPr>
          <w:rStyle w:val="StyleBoldUnderline"/>
        </w:rPr>
        <w:t xml:space="preserve">something </w:t>
      </w:r>
      <w:proofErr w:type="gramStart"/>
      <w:r w:rsidRPr="00023C8A">
        <w:rPr>
          <w:rStyle w:val="StyleBoldUnderline"/>
        </w:rPr>
        <w:t>which</w:t>
      </w:r>
      <w:proofErr w:type="gramEnd"/>
      <w:r w:rsidRPr="00023C8A">
        <w:rPr>
          <w:rStyle w:val="StyleBoldUnderline"/>
        </w:rPr>
        <w:t xml:space="preserve"> happened without a responsible agent</w:t>
      </w:r>
      <w:r w:rsidRPr="00023C8A">
        <w:rPr>
          <w:sz w:val="16"/>
        </w:rPr>
        <w:t>.</w:t>
      </w:r>
    </w:p>
    <w:p w14:paraId="4F4E468F" w14:textId="77777777" w:rsidR="005966CD" w:rsidRPr="00023C8A" w:rsidRDefault="005966CD" w:rsidP="005966CD">
      <w:pPr>
        <w:rPr>
          <w:sz w:val="16"/>
        </w:rPr>
      </w:pPr>
      <w:r w:rsidRPr="00023C8A">
        <w:rPr>
          <w:sz w:val="16"/>
        </w:rPr>
        <w:t xml:space="preserve">In addition to this subtle message </w:t>
      </w:r>
      <w:r w:rsidRPr="00023C8A">
        <w:rPr>
          <w:rStyle w:val="StyleBoldUnderline"/>
        </w:rPr>
        <w:t>there is also the claim</w:t>
      </w:r>
      <w:r w:rsidRPr="00023C8A">
        <w:rPr>
          <w:sz w:val="16"/>
        </w:rPr>
        <w:t xml:space="preserve"> that </w:t>
      </w:r>
      <w:r w:rsidRPr="00023C8A">
        <w:rPr>
          <w:rStyle w:val="StyleBoldUnderline"/>
        </w:rPr>
        <w:t>special</w:t>
      </w:r>
      <w:r w:rsidRPr="00023C8A">
        <w:rPr>
          <w:sz w:val="16"/>
        </w:rPr>
        <w:t xml:space="preserve"> guided </w:t>
      </w:r>
      <w:r w:rsidRPr="00023C8A">
        <w:rPr>
          <w:rStyle w:val="StyleBoldUnderline"/>
        </w:rPr>
        <w:t xml:space="preserve">munitions allow for such precision that the war can be conducted with almost absolute safety for civilians and non-combatants: </w:t>
      </w:r>
      <w:r w:rsidRPr="00023C8A">
        <w:rPr>
          <w:rStyle w:val="Emphasis"/>
        </w:rPr>
        <w:t>these weapons are a way of protecting the innocent</w:t>
      </w:r>
      <w:r w:rsidRPr="00023C8A">
        <w:rPr>
          <w:sz w:val="16"/>
        </w:rPr>
        <w:t>. This message is repeated numerous times by officials:</w:t>
      </w:r>
    </w:p>
    <w:p w14:paraId="08F5C887" w14:textId="77777777" w:rsidR="005966CD" w:rsidRPr="00023C8A" w:rsidRDefault="005966CD" w:rsidP="005966CD">
      <w:pPr>
        <w:ind w:left="720"/>
        <w:rPr>
          <w:sz w:val="16"/>
          <w:szCs w:val="16"/>
        </w:rPr>
      </w:pPr>
      <w:r w:rsidRPr="00023C8A">
        <w:rPr>
          <w:sz w:val="16"/>
          <w:szCs w:val="16"/>
        </w:rPr>
        <w:t>[</w:t>
      </w:r>
      <w:proofErr w:type="gramStart"/>
      <w:r w:rsidRPr="00023C8A">
        <w:rPr>
          <w:sz w:val="16"/>
          <w:szCs w:val="16"/>
        </w:rPr>
        <w:t>T]he</w:t>
      </w:r>
      <w:proofErr w:type="gramEnd"/>
      <w:r w:rsidRPr="00023C8A">
        <w:rPr>
          <w:sz w:val="16"/>
          <w:szCs w:val="16"/>
        </w:rPr>
        <w:t xml:space="preserve"> United States of America is very careful about collateral damage. We have weapons that are undoubtedly more accurate and more precise than probably any country on earth, and we are careful about what we do. (Rumsfeld, 28 </w:t>
      </w:r>
      <w:proofErr w:type="gramStart"/>
      <w:r w:rsidRPr="00023C8A">
        <w:rPr>
          <w:sz w:val="16"/>
          <w:szCs w:val="16"/>
        </w:rPr>
        <w:t>October,</w:t>
      </w:r>
      <w:proofErr w:type="gramEnd"/>
      <w:r w:rsidRPr="00023C8A">
        <w:rPr>
          <w:sz w:val="16"/>
          <w:szCs w:val="16"/>
        </w:rPr>
        <w:t xml:space="preserve"> 2001)</w:t>
      </w:r>
    </w:p>
    <w:p w14:paraId="581A8EBA" w14:textId="77777777" w:rsidR="005966CD" w:rsidRPr="00023C8A" w:rsidRDefault="005966CD" w:rsidP="005966CD">
      <w:pPr>
        <w:ind w:left="720"/>
        <w:rPr>
          <w:sz w:val="16"/>
          <w:szCs w:val="16"/>
        </w:rPr>
      </w:pPr>
      <w:r w:rsidRPr="00023C8A">
        <w:rPr>
          <w:sz w:val="16"/>
          <w:szCs w:val="16"/>
        </w:rPr>
        <w:t>Afghanistan proved that expensive precision weapons defeat the enemy and spare innocent lives, and we need more of them. (Bush, 29 January, 2002)</w:t>
      </w:r>
    </w:p>
    <w:p w14:paraId="0DE24B71" w14:textId="77777777" w:rsidR="005966CD" w:rsidRPr="00023C8A" w:rsidRDefault="005966CD" w:rsidP="005966CD">
      <w:pPr>
        <w:ind w:left="720"/>
        <w:rPr>
          <w:sz w:val="16"/>
          <w:szCs w:val="16"/>
        </w:rPr>
      </w:pPr>
      <w:r w:rsidRPr="00023C8A">
        <w:rPr>
          <w:sz w:val="16"/>
          <w:szCs w:val="16"/>
        </w:rPr>
        <w:t xml:space="preserve">The new technologies of war help to protect our soldiers, and as importantly, help protect innocent life. You see, new technologies allow us to redefine war on our terms, which makes it more likely the world will be </w:t>
      </w:r>
      <w:proofErr w:type="gramStart"/>
      <w:r w:rsidRPr="00023C8A">
        <w:rPr>
          <w:sz w:val="16"/>
          <w:szCs w:val="16"/>
        </w:rPr>
        <w:t>more free</w:t>
      </w:r>
      <w:proofErr w:type="gramEnd"/>
      <w:r w:rsidRPr="00023C8A">
        <w:rPr>
          <w:sz w:val="16"/>
          <w:szCs w:val="16"/>
        </w:rPr>
        <w:t xml:space="preserve"> and more peaceful. (Bush. 2 May, 2003)</w:t>
      </w:r>
    </w:p>
    <w:p w14:paraId="3D74E7AC" w14:textId="77777777" w:rsidR="005966CD" w:rsidRPr="00023C8A" w:rsidRDefault="005966CD" w:rsidP="005966CD">
      <w:pPr>
        <w:rPr>
          <w:sz w:val="16"/>
        </w:rPr>
      </w:pPr>
      <w:r w:rsidRPr="00023C8A">
        <w:rPr>
          <w:sz w:val="16"/>
        </w:rPr>
        <w:t xml:space="preserve">In this case, we also note the way in which </w:t>
      </w:r>
      <w:r w:rsidRPr="00023C8A">
        <w:rPr>
          <w:rStyle w:val="StyleBoldUnderline"/>
        </w:rPr>
        <w:t>the modality of the statements is always categorical and truth-based, in the sense that the speakers commit themselves completely to the statement</w:t>
      </w:r>
      <w:r w:rsidRPr="00023C8A">
        <w:rPr>
          <w:sz w:val="16"/>
        </w:rPr>
        <w:t xml:space="preserve">. For example, </w:t>
      </w:r>
      <w:r w:rsidRPr="00023C8A">
        <w:rPr>
          <w:rStyle w:val="StyleBoldUnderline"/>
        </w:rPr>
        <w:t>the form, ‘expensive precision weapons defeat the enemy and spare innocent lives’ presents the knowledge claim as true and incontrovertible</w:t>
      </w:r>
      <w:r w:rsidRPr="00023C8A">
        <w:rPr>
          <w:sz w:val="16"/>
        </w:rPr>
        <w:t xml:space="preserve">. Crucially, </w:t>
      </w:r>
      <w:r w:rsidRPr="00023C8A">
        <w:rPr>
          <w:rStyle w:val="Emphasis"/>
        </w:rPr>
        <w:t>it transforms the weapons into active agents of good</w:t>
      </w:r>
      <w:r w:rsidRPr="00023C8A">
        <w:rPr>
          <w:rStyle w:val="StyleBoldUnderline"/>
        </w:rPr>
        <w:t xml:space="preserve"> - these weapons </w:t>
      </w:r>
      <w:r w:rsidRPr="00023C8A">
        <w:rPr>
          <w:rStyle w:val="Emphasis"/>
        </w:rPr>
        <w:t>actually spare lives</w:t>
      </w:r>
      <w:r w:rsidRPr="00023C8A">
        <w:rPr>
          <w:sz w:val="16"/>
        </w:rPr>
        <w:t xml:space="preserve">. In one sense, </w:t>
      </w:r>
      <w:r w:rsidRPr="00023C8A">
        <w:rPr>
          <w:rStyle w:val="StyleBoldUnderline"/>
        </w:rPr>
        <w:t>this language deflects and obscures the reality that weapons can only ever destroy lives, that killing and maiming human beings is their entire raison d’être</w:t>
      </w:r>
      <w:r w:rsidRPr="00023C8A">
        <w:rPr>
          <w:sz w:val="16"/>
        </w:rPr>
        <w:t xml:space="preserve">. Bush could have said, ‘expensive precision weapons often, but not always, spare innocent lives’ as a more neutral mode of speech. In addition, </w:t>
      </w:r>
      <w:r w:rsidRPr="00023C8A">
        <w:rPr>
          <w:rStyle w:val="StyleBoldUnderline"/>
        </w:rPr>
        <w:t>it is expressed in an objective rather than subjective modality: the structure is ‘</w:t>
      </w:r>
      <w:proofErr w:type="gramStart"/>
      <w:r w:rsidRPr="00023C8A">
        <w:rPr>
          <w:rStyle w:val="StyleBoldUnderline"/>
        </w:rPr>
        <w:t>The</w:t>
      </w:r>
      <w:proofErr w:type="gramEnd"/>
      <w:r w:rsidRPr="00023C8A">
        <w:rPr>
          <w:rStyle w:val="StyleBoldUnderline"/>
        </w:rPr>
        <w:t xml:space="preserve"> new technologies</w:t>
      </w:r>
      <w:r w:rsidRPr="00023C8A">
        <w:rPr>
          <w:sz w:val="16"/>
        </w:rPr>
        <w:t>…</w:t>
      </w:r>
      <w:r w:rsidRPr="00023C8A">
        <w:rPr>
          <w:rStyle w:val="StyleBoldUnderline"/>
        </w:rPr>
        <w:t xml:space="preserve">help protect innocent life’, rather than a subjective form like, ‘We think the new technologies will help to protect innocent lives.’ The use of categorical, objective modalities both reflects and </w:t>
      </w:r>
      <w:r w:rsidRPr="00023C8A">
        <w:rPr>
          <w:rStyle w:val="Emphasis"/>
        </w:rPr>
        <w:t>reinforces the authority of the speakers</w:t>
      </w:r>
      <w:r w:rsidRPr="00023C8A">
        <w:rPr>
          <w:sz w:val="16"/>
        </w:rPr>
        <w:t xml:space="preserve"> (Jorgensen and Phillips 2002: 84). In other words, </w:t>
      </w:r>
      <w:r w:rsidRPr="00023C8A">
        <w:rPr>
          <w:rStyle w:val="StyleBoldUnderline"/>
        </w:rPr>
        <w:t>there is a consistent attempt to emphasise</w:t>
      </w:r>
      <w:r w:rsidRPr="00023C8A">
        <w:rPr>
          <w:sz w:val="16"/>
        </w:rPr>
        <w:t xml:space="preserve"> [End Page 133] </w:t>
      </w:r>
      <w:r w:rsidRPr="00023C8A">
        <w:rPr>
          <w:rStyle w:val="StyleBoldUnderline"/>
        </w:rPr>
        <w:t xml:space="preserve">the care that is being taken by the authorities and the unintentional nature of any civilian casualties. This is an explicit attempt to </w:t>
      </w:r>
      <w:r w:rsidRPr="00023C8A">
        <w:rPr>
          <w:rStyle w:val="Emphasis"/>
        </w:rPr>
        <w:t>fix the conduct of the war within the precepts of just war doctrine</w:t>
      </w:r>
      <w:r w:rsidRPr="00023C8A">
        <w:rPr>
          <w:sz w:val="16"/>
        </w:rPr>
        <w:t>.</w:t>
      </w:r>
    </w:p>
    <w:p w14:paraId="199F44B0" w14:textId="77777777" w:rsidR="005966CD" w:rsidRDefault="005966CD" w:rsidP="001E67D3"/>
    <w:p w14:paraId="6C5A5838" w14:textId="6AD904E3" w:rsidR="00502208" w:rsidRDefault="00502208" w:rsidP="00502208">
      <w:pPr>
        <w:pStyle w:val="Heading3"/>
      </w:pPr>
      <w:r>
        <w:t>“Attack Turns Democracy/Rights” Link</w:t>
      </w:r>
    </w:p>
    <w:p w14:paraId="229D55AE" w14:textId="4AC64970" w:rsidR="00502208" w:rsidRDefault="00502208" w:rsidP="00502208">
      <w:pPr>
        <w:pStyle w:val="Heading4"/>
      </w:pPr>
      <w:r>
        <w:t>Treating democracy as a fortress threatened by terrorism constitutes the world in violent terms.</w:t>
      </w:r>
    </w:p>
    <w:p w14:paraId="08ECB494" w14:textId="77777777" w:rsidR="00502208" w:rsidRDefault="00502208" w:rsidP="00502208">
      <w:r>
        <w:rPr>
          <w:rStyle w:val="StyleStyleBold12pt"/>
        </w:rPr>
        <w:t xml:space="preserve">Domke et al </w:t>
      </w:r>
      <w:r>
        <w:t>(</w:t>
      </w:r>
      <w:r w:rsidRPr="00DC75A5">
        <w:t>Fahed Al-</w:t>
      </w:r>
      <w:proofErr w:type="gramStart"/>
      <w:r w:rsidRPr="00DC75A5">
        <w:t>Suma</w:t>
      </w:r>
      <w:r>
        <w:t>it ,</w:t>
      </w:r>
      <w:proofErr w:type="gramEnd"/>
      <w:r>
        <w:t xml:space="preserve"> Colin Lingle &amp; David Domke. </w:t>
      </w:r>
      <w:r w:rsidRPr="00DC75A5">
        <w:t>Dep</w:t>
      </w:r>
      <w:r>
        <w:t xml:space="preserve">t </w:t>
      </w:r>
      <w:r w:rsidRPr="00DC75A5">
        <w:t>Comm</w:t>
      </w:r>
      <w:r>
        <w:t xml:space="preserve"> @ </w:t>
      </w:r>
      <w:r w:rsidRPr="00DC75A5">
        <w:t>U Wash</w:t>
      </w:r>
      <w:r>
        <w:t>ington.</w:t>
      </w:r>
      <w:r w:rsidRPr="00DC75A5">
        <w:t xml:space="preserve"> </w:t>
      </w:r>
      <w:r>
        <w:t>“</w:t>
      </w:r>
      <w:r w:rsidRPr="00DC75A5">
        <w:t>Terrorism's cause and cure: the rhetorical regime of democracy in the US and UK</w:t>
      </w:r>
      <w:r>
        <w:t>”</w:t>
      </w:r>
      <w:r w:rsidRPr="00DC75A5">
        <w:t>, Critical Studies on Terrorism, 2:1, 7-25,</w:t>
      </w:r>
      <w:r>
        <w:t xml:space="preserve"> April 2009 </w:t>
      </w:r>
      <w:r>
        <w:rPr>
          <w:i/>
        </w:rPr>
        <w:t>thw_</w:t>
      </w:r>
      <w:r>
        <w:t>)</w:t>
      </w:r>
    </w:p>
    <w:p w14:paraId="7BD8465D" w14:textId="77777777" w:rsidR="00502208" w:rsidRPr="00C14A92" w:rsidRDefault="00502208" w:rsidP="00502208">
      <w:pPr>
        <w:rPr>
          <w:sz w:val="14"/>
        </w:rPr>
      </w:pPr>
      <w:r w:rsidRPr="00C14A92">
        <w:rPr>
          <w:sz w:val="14"/>
        </w:rPr>
        <w:t xml:space="preserve">We begin by illustrating that starting with their coverage of 11 September, despite differences across national and economic contexts, all four news sources showed an increasing articulation of terrorism and democracy overall (Figure 1). Within this general trend, certain differences among organisations stand out. For example, the US outlets maintained an active discourse connecting these terms across the entire timeframe of this study (particularly in relation to the wars in Iraq and Afghanistan) but started a relative decline by 2005. By contrast, the two UK sources primarily formed (or repeated) this articulation fol- lowing 11 September and then again when London was attacked in 2005. By the later attacks, UK sources appeared to give greater attention to dissenting voices and concerns about the articulation than many of their US counterparts. Figure 1 shows the relative fre- quency of articles in each country that linked democracy with terrorism in the month after each of the five attacks. It should be noted that these numbers do not reflect the total news coverage of each event, which was observably disproportionate due to the differing values placed by news organisations on each of the incidents themselves. Rather, they reflect the evolution of the specific terrorism/democracy binary articulation over time. News value was undoubtedly a factor contributing to the efficacy of this articulation in different con- texts, since more significant events can propel such an articulation – especially when it was employed as a primary interpretive frame. However, it is our thesis that </w:t>
      </w:r>
      <w:r w:rsidRPr="009F2389">
        <w:rPr>
          <w:rStyle w:val="StyleBoldUnderline"/>
        </w:rPr>
        <w:t>this articulation greatly increased following 9/11 because of its rhetoric</w:t>
      </w:r>
      <w:r>
        <w:rPr>
          <w:rStyle w:val="StyleBoldUnderline"/>
        </w:rPr>
        <w:t>al utility and embedded assump</w:t>
      </w:r>
      <w:r w:rsidRPr="009F2389">
        <w:rPr>
          <w:rStyle w:val="StyleBoldUnderline"/>
        </w:rPr>
        <w:t>tions</w:t>
      </w:r>
      <w:r w:rsidRPr="00C14A92">
        <w:rPr>
          <w:sz w:val="14"/>
        </w:rPr>
        <w:t xml:space="preserve">, rather than simply as a result of heavier news coverage in the latter three events. The key point of this figure is not the total numbers or the quantitative differences between countries, but rather the relative levels of articulation that appear across time and context. </w:t>
      </w:r>
      <w:r w:rsidRPr="009F2389">
        <w:rPr>
          <w:rStyle w:val="StyleBoldUnderline"/>
        </w:rPr>
        <w:t>This articulation is the first, crucial move in constructing a rhetorical regime</w:t>
      </w:r>
      <w:proofErr w:type="gramStart"/>
      <w:r w:rsidRPr="009F2389">
        <w:rPr>
          <w:rStyle w:val="StyleBoldUnderline"/>
        </w:rPr>
        <w:t>.</w:t>
      </w:r>
      <w:r w:rsidRPr="00C14A92">
        <w:rPr>
          <w:rStyle w:val="StyleBoldUnderline"/>
          <w:sz w:val="12"/>
          <w:u w:val="none"/>
        </w:rPr>
        <w:t>¶</w:t>
      </w:r>
      <w:proofErr w:type="gramEnd"/>
      <w:r w:rsidRPr="00C14A92">
        <w:rPr>
          <w:rStyle w:val="StyleBoldUnderline"/>
          <w:sz w:val="12"/>
        </w:rPr>
        <w:t xml:space="preserve"> </w:t>
      </w:r>
      <w:r w:rsidRPr="00C14A92">
        <w:rPr>
          <w:sz w:val="14"/>
        </w:rPr>
        <w:t xml:space="preserve">Following the initial World Trade Centre attack in 1993 and the US Embassy bombings in 1998, we saw the second of the three moves: the association of democracy with a host of other positive terms. The democracy ideograph’s meaning is anchored in the unassailably positive territory created by the clustering of these floating signifiers. This process that is by no means limited only to our sampled time frames but is thoroughly evident within them. Different countries highlighted different associations, based on localised political contexts. For example, these associations included ideas of freedom, peace, and market reform in such countries as Russia and El Salvador. In Spain, Haiti, and Northern Ireland, </w:t>
      </w:r>
      <w:r w:rsidRPr="009F2389">
        <w:rPr>
          <w:rStyle w:val="StyleBoldUnderline"/>
        </w:rPr>
        <w:t>democracy was repeatedly represented as being co-constitutive with peace and a cure for violence</w:t>
      </w:r>
      <w:r w:rsidRPr="00C14A92">
        <w:rPr>
          <w:sz w:val="14"/>
        </w:rPr>
        <w:t xml:space="preserve">. In a telling example, </w:t>
      </w:r>
      <w:r w:rsidRPr="009F2389">
        <w:rPr>
          <w:rStyle w:val="StyleBoldUnderline"/>
        </w:rPr>
        <w:t>New York Times writer</w:t>
      </w:r>
      <w:r w:rsidRPr="00C14A92">
        <w:rPr>
          <w:sz w:val="14"/>
        </w:rPr>
        <w:t xml:space="preserve"> A. M. Rosenthal (1993) </w:t>
      </w:r>
      <w:r w:rsidRPr="009F2389">
        <w:rPr>
          <w:rStyle w:val="StyleBoldUnderline"/>
        </w:rPr>
        <w:t>defined democracy in India as economic decency, secularism, and pluralism, as well as ‘the only practical way for Hindus and Muslims to live together instead of killing each other off’</w:t>
      </w:r>
      <w:r w:rsidRPr="00C14A92">
        <w:rPr>
          <w:sz w:val="14"/>
        </w:rPr>
        <w:t xml:space="preserve"> (p. A27). Echoing President Clinton’s statement after the embassy attacks, US Secretary of State Madeleine </w:t>
      </w:r>
      <w:r w:rsidRPr="009F2389">
        <w:rPr>
          <w:rStyle w:val="StyleBoldUnderline"/>
        </w:rPr>
        <w:t>Albright</w:t>
      </w:r>
      <w:r w:rsidRPr="00C14A92">
        <w:rPr>
          <w:sz w:val="14"/>
        </w:rPr>
        <w:t xml:space="preserve"> (1998) </w:t>
      </w:r>
      <w:r w:rsidRPr="009F2389">
        <w:rPr>
          <w:rStyle w:val="StyleBoldUnderline"/>
        </w:rPr>
        <w:t>extended the positive values</w:t>
      </w:r>
      <w:r w:rsidRPr="00C14A92">
        <w:rPr>
          <w:sz w:val="14"/>
        </w:rPr>
        <w:t xml:space="preserve"> linked to democracy</w:t>
      </w:r>
      <w:proofErr w:type="gramStart"/>
      <w:r w:rsidRPr="00C14A92">
        <w:rPr>
          <w:sz w:val="14"/>
        </w:rPr>
        <w:t>:</w:t>
      </w:r>
      <w:r w:rsidRPr="00C14A92">
        <w:rPr>
          <w:sz w:val="12"/>
        </w:rPr>
        <w:t>¶</w:t>
      </w:r>
      <w:proofErr w:type="gramEnd"/>
      <w:r w:rsidRPr="00C14A92">
        <w:rPr>
          <w:sz w:val="14"/>
        </w:rPr>
        <w:t xml:space="preserve"> Our memory is long and our reach is far, and </w:t>
      </w:r>
      <w:r w:rsidRPr="009F2389">
        <w:rPr>
          <w:rStyle w:val="StyleBoldUnderline"/>
        </w:rPr>
        <w:t>we will not be intimidated or pushed off the world stage by people who do not like what we stand for – which is freedom and democracy, and the fight against poverty and disease and terrorism</w:t>
      </w:r>
      <w:r w:rsidRPr="00C14A92">
        <w:rPr>
          <w:sz w:val="14"/>
        </w:rPr>
        <w:t>.</w:t>
      </w:r>
      <w:r w:rsidRPr="00C14A92">
        <w:rPr>
          <w:sz w:val="12"/>
        </w:rPr>
        <w:t>¶</w:t>
      </w:r>
      <w:r w:rsidRPr="00C14A92">
        <w:rPr>
          <w:sz w:val="14"/>
        </w:rPr>
        <w:t xml:space="preserve"> </w:t>
      </w:r>
      <w:r w:rsidRPr="009F2389">
        <w:rPr>
          <w:rStyle w:val="StyleBoldUnderline"/>
        </w:rPr>
        <w:t>By establishing the unassailable goodness of democracy</w:t>
      </w:r>
      <w:r w:rsidRPr="00C14A92">
        <w:rPr>
          <w:sz w:val="14"/>
        </w:rPr>
        <w:t xml:space="preserve"> in associative ways, </w:t>
      </w:r>
      <w:r w:rsidRPr="009F2389">
        <w:rPr>
          <w:rStyle w:val="StyleBoldUnderline"/>
        </w:rPr>
        <w:t>it became possible to pre-empt broader discussions about terrorists’ motives.</w:t>
      </w:r>
      <w:r w:rsidRPr="00C14A92">
        <w:rPr>
          <w:sz w:val="14"/>
        </w:rPr>
        <w:t xml:space="preserve"> </w:t>
      </w:r>
      <w:r w:rsidRPr="009F2389">
        <w:rPr>
          <w:rStyle w:val="StyleBoldUnderline"/>
        </w:rPr>
        <w:t>Any attack became</w:t>
      </w:r>
      <w:r w:rsidRPr="00C14A92">
        <w:rPr>
          <w:sz w:val="14"/>
        </w:rPr>
        <w:t xml:space="preserve"> an </w:t>
      </w:r>
      <w:r w:rsidRPr="009F2389">
        <w:rPr>
          <w:rStyle w:val="StyleBoldUnderline"/>
        </w:rPr>
        <w:t>irrational</w:t>
      </w:r>
      <w:r w:rsidRPr="00C14A92">
        <w:rPr>
          <w:sz w:val="14"/>
        </w:rPr>
        <w:t xml:space="preserve"> objection to the cluster of incontrovertible blessings of freedom, peace, and health, instantly invalidating alternative explanations. That is, since we ‘know’ what the problem is (irrational hatred), we can simply acknowledge it and move on to ‘fixing’ it. This construction of the democracy ideograph was the second move in the rhetorical regime</w:t>
      </w:r>
      <w:proofErr w:type="gramStart"/>
      <w:r w:rsidRPr="00C14A92">
        <w:rPr>
          <w:sz w:val="14"/>
        </w:rPr>
        <w:t>.</w:t>
      </w:r>
      <w:r w:rsidRPr="00C14A92">
        <w:rPr>
          <w:sz w:val="12"/>
        </w:rPr>
        <w:t>¶</w:t>
      </w:r>
      <w:proofErr w:type="gramEnd"/>
      <w:r w:rsidRPr="00C14A92">
        <w:rPr>
          <w:sz w:val="14"/>
        </w:rPr>
        <w:t xml:space="preserve"> The third move – </w:t>
      </w:r>
      <w:r w:rsidRPr="009F2389">
        <w:rPr>
          <w:rStyle w:val="StyleBoldUnderline"/>
        </w:rPr>
        <w:t>the emphasis on a</w:t>
      </w:r>
      <w:r w:rsidRPr="00C14A92">
        <w:rPr>
          <w:sz w:val="14"/>
        </w:rPr>
        <w:t xml:space="preserve"> particular type of </w:t>
      </w:r>
      <w:r w:rsidRPr="009F2389">
        <w:rPr>
          <w:rStyle w:val="StyleBoldUnderline"/>
        </w:rPr>
        <w:t>binary</w:t>
      </w:r>
      <w:r w:rsidRPr="00C14A92">
        <w:rPr>
          <w:sz w:val="14"/>
        </w:rPr>
        <w:t xml:space="preserve"> relationship </w:t>
      </w:r>
      <w:r w:rsidRPr="009F2389">
        <w:rPr>
          <w:rStyle w:val="StyleBoldUnderline"/>
        </w:rPr>
        <w:t xml:space="preserve">between terrorism and democracy </w:t>
      </w:r>
      <w:r w:rsidRPr="00C14A92">
        <w:rPr>
          <w:sz w:val="14"/>
        </w:rPr>
        <w:t xml:space="preserve">– offered the gravest implications. This seemingly mortal con- flict </w:t>
      </w:r>
      <w:r w:rsidRPr="00C14A92">
        <w:rPr>
          <w:rStyle w:val="StyleBoldUnderline"/>
        </w:rPr>
        <w:t>compelled</w:t>
      </w:r>
      <w:r w:rsidRPr="00C14A92">
        <w:rPr>
          <w:sz w:val="14"/>
        </w:rPr>
        <w:t xml:space="preserve"> specific types of responses, such as the need to protect the sanctity of democracy by invoking </w:t>
      </w:r>
      <w:r w:rsidRPr="00C14A92">
        <w:rPr>
          <w:rStyle w:val="StyleBoldUnderline"/>
        </w:rPr>
        <w:t>international alliances and</w:t>
      </w:r>
      <w:r w:rsidRPr="00C14A92">
        <w:rPr>
          <w:sz w:val="14"/>
        </w:rPr>
        <w:t>, later in the cases of Afghanistan and Iraq, taking</w:t>
      </w:r>
      <w:r w:rsidRPr="00C14A92">
        <w:rPr>
          <w:rStyle w:val="StyleBoldUnderline"/>
        </w:rPr>
        <w:t xml:space="preserve"> military action</w:t>
      </w:r>
      <w:r w:rsidRPr="00C14A92">
        <w:rPr>
          <w:sz w:val="14"/>
        </w:rPr>
        <w:t xml:space="preserve"> toward this end. President Clinton illustrated the efficacy of such articulations: ‘Americans are targets of terrorism, in part, because we have unique leadership responsibilities in the world, because we act to advance peace and democracy, and because we stand united against terrorism’ (Clinton 1998). </w:t>
      </w:r>
      <w:proofErr w:type="gramStart"/>
      <w:r w:rsidRPr="00C14A92">
        <w:rPr>
          <w:sz w:val="14"/>
        </w:rPr>
        <w:t>Such rhetoric was commonly echoed by commentators, experts, and other political actors in all four media sources</w:t>
      </w:r>
      <w:proofErr w:type="gramEnd"/>
      <w:r w:rsidRPr="00C14A92">
        <w:rPr>
          <w:sz w:val="14"/>
        </w:rPr>
        <w:t xml:space="preserve">. In 1993 and 1998, as Figure 1 suggests, this articulation did not generate the far-reaching reverberations that later appeared in discourses after 11 September. But it is clear that the first stages of this rhetorical regime were being established in editorials and ‘expert’ commentaries at that time. On 24 August 1994, for example, CNN hosted a discussion between Rachel Ehrenfeld from the School of Advanced International Studies at Johns Hopkins University and Cynthia Tucker, an editorialist for the Atlanta Constitution newspaper. </w:t>
      </w:r>
      <w:r w:rsidRPr="00C14A92">
        <w:rPr>
          <w:rStyle w:val="StyleBoldUnderline"/>
        </w:rPr>
        <w:t>Tucker explained Osama Bin Laden’s motive as a fundamental opposition to Western-style democracy</w:t>
      </w:r>
      <w:r w:rsidRPr="00C14A92">
        <w:rPr>
          <w:sz w:val="14"/>
        </w:rPr>
        <w:t xml:space="preserve"> and proclaimed the embassy attacks were an example of an ‘old- fashion jihad’. </w:t>
      </w:r>
      <w:r w:rsidRPr="00C14A92">
        <w:rPr>
          <w:rStyle w:val="StyleBoldUnderline"/>
        </w:rPr>
        <w:t>This rationale was a self-evident justification for the US to take military action</w:t>
      </w:r>
      <w:r w:rsidRPr="00C14A92">
        <w:rPr>
          <w:sz w:val="14"/>
        </w:rPr>
        <w:t xml:space="preserve">. </w:t>
      </w:r>
      <w:r w:rsidRPr="00C14A92">
        <w:rPr>
          <w:rStyle w:val="StyleBoldUnderline"/>
        </w:rPr>
        <w:t>Ehrenfeld</w:t>
      </w:r>
      <w:r w:rsidRPr="00C14A92">
        <w:rPr>
          <w:sz w:val="14"/>
        </w:rPr>
        <w:t xml:space="preserve">, the presumed expert, not only failed to point out Tucker’s misuse of the term jihad but </w:t>
      </w:r>
      <w:r w:rsidRPr="00C14A92">
        <w:rPr>
          <w:rStyle w:val="StyleBoldUnderline"/>
        </w:rPr>
        <w:t>advanced the same conclusion</w:t>
      </w:r>
      <w:proofErr w:type="gramStart"/>
      <w:r w:rsidRPr="00C14A92">
        <w:rPr>
          <w:sz w:val="14"/>
        </w:rPr>
        <w:t>:</w:t>
      </w:r>
      <w:r w:rsidRPr="00C14A92">
        <w:rPr>
          <w:sz w:val="12"/>
        </w:rPr>
        <w:t>¶</w:t>
      </w:r>
      <w:proofErr w:type="gramEnd"/>
      <w:r w:rsidRPr="00C14A92">
        <w:rPr>
          <w:sz w:val="14"/>
        </w:rPr>
        <w:t xml:space="preserve"> [T]his is part of the jihad, the holy war, as Cynthia had mentioned before, and it is geared towards what the United States is really standing for. It’s democracy, it’s freedom, and it’s advance and modernisation. And </w:t>
      </w:r>
      <w:r w:rsidRPr="00C14A92">
        <w:rPr>
          <w:rStyle w:val="StyleBoldUnderline"/>
        </w:rPr>
        <w:t>these people are</w:t>
      </w:r>
      <w:r w:rsidRPr="00C14A92">
        <w:rPr>
          <w:sz w:val="14"/>
        </w:rPr>
        <w:t xml:space="preserve"> </w:t>
      </w:r>
      <w:proofErr w:type="gramStart"/>
      <w:r w:rsidRPr="00C14A92">
        <w:rPr>
          <w:sz w:val="14"/>
        </w:rPr>
        <w:t>[.</w:t>
      </w:r>
      <w:proofErr w:type="gramEnd"/>
      <w:r w:rsidRPr="00C14A92">
        <w:rPr>
          <w:sz w:val="14"/>
        </w:rPr>
        <w:t xml:space="preserve"> . .] </w:t>
      </w:r>
      <w:r w:rsidRPr="00C14A92">
        <w:rPr>
          <w:rStyle w:val="StyleBoldUnderline"/>
        </w:rPr>
        <w:t>dead set against anything which is not Muslim</w:t>
      </w:r>
      <w:r w:rsidRPr="00C14A92">
        <w:rPr>
          <w:sz w:val="14"/>
        </w:rPr>
        <w:t>. We are infidels, and infidels have to be killed. This is what jihad is all about. (Ehrenfeld and Tucker 1998)</w:t>
      </w:r>
      <w:r w:rsidRPr="00C14A92">
        <w:rPr>
          <w:sz w:val="12"/>
        </w:rPr>
        <w:t>¶</w:t>
      </w:r>
      <w:r w:rsidRPr="00C14A92">
        <w:rPr>
          <w:sz w:val="14"/>
        </w:rPr>
        <w:t xml:space="preserve"> </w:t>
      </w:r>
      <w:r w:rsidRPr="00C14A92">
        <w:rPr>
          <w:rStyle w:val="StyleBoldUnderline"/>
        </w:rPr>
        <w:t>Such assertions</w:t>
      </w:r>
      <w:r w:rsidRPr="00C14A92">
        <w:rPr>
          <w:sz w:val="14"/>
        </w:rPr>
        <w:t xml:space="preserve"> embody the binary articulation and also </w:t>
      </w:r>
      <w:r w:rsidRPr="00C14A92">
        <w:rPr>
          <w:rStyle w:val="StyleBoldUnderline"/>
        </w:rPr>
        <w:t>advance dangerous conceptions about Muslims and Others</w:t>
      </w:r>
      <w:r w:rsidRPr="00C14A92">
        <w:rPr>
          <w:sz w:val="14"/>
        </w:rPr>
        <w:t xml:space="preserve"> against which Said (1979, 1997) has regularly cautioned</w:t>
      </w:r>
      <w:proofErr w:type="gramStart"/>
      <w:r w:rsidRPr="00C14A92">
        <w:rPr>
          <w:sz w:val="14"/>
        </w:rPr>
        <w:t>.</w:t>
      </w:r>
      <w:r w:rsidRPr="00C14A92">
        <w:rPr>
          <w:sz w:val="12"/>
        </w:rPr>
        <w:t>¶</w:t>
      </w:r>
      <w:proofErr w:type="gramEnd"/>
      <w:r w:rsidRPr="00C14A92">
        <w:rPr>
          <w:sz w:val="14"/>
        </w:rPr>
        <w:t xml:space="preserve"> </w:t>
      </w:r>
      <w:r w:rsidRPr="00C14A92">
        <w:rPr>
          <w:rStyle w:val="StyleBoldUnderline"/>
        </w:rPr>
        <w:t>These contributions to the discourse</w:t>
      </w:r>
      <w:r w:rsidRPr="00C14A92">
        <w:rPr>
          <w:sz w:val="14"/>
        </w:rPr>
        <w:t xml:space="preserve"> establish terrorism’s cause in such a way as to </w:t>
      </w:r>
      <w:r w:rsidRPr="00C14A92">
        <w:rPr>
          <w:rStyle w:val="StyleBoldUnderline"/>
        </w:rPr>
        <w:t>suggest that reasonable responses</w:t>
      </w:r>
      <w:r w:rsidRPr="00C14A92">
        <w:rPr>
          <w:sz w:val="14"/>
        </w:rPr>
        <w:t xml:space="preserve"> (the cure) </w:t>
      </w:r>
      <w:r w:rsidRPr="00C14A92">
        <w:rPr>
          <w:rStyle w:val="StyleBoldUnderline"/>
        </w:rPr>
        <w:t>do not need to focus on whether or how to retaliate, but rather when and against which targets</w:t>
      </w:r>
      <w:r w:rsidRPr="00C14A92">
        <w:rPr>
          <w:sz w:val="14"/>
        </w:rPr>
        <w:t>. Manichean visions always demand action to defend the good – in this case the state and its values, particularly democracy – and to rid the world of danger and evil. In the case of 11 September that ‘defence’ was manifested in wars against two sovereign nations. In order to effect these military operations, leaders in the US and UK exerted considerable influence to assemble and sustain a ‘coalition of the willing’ that would confer international legitimacy. Shortly after the attacks, former Secretary of State Madeleine Albright was among the first high-level US figures to speak out</w:t>
      </w:r>
      <w:proofErr w:type="gramStart"/>
      <w:r w:rsidRPr="00C14A92">
        <w:rPr>
          <w:sz w:val="14"/>
        </w:rPr>
        <w:t>:</w:t>
      </w:r>
      <w:r w:rsidRPr="00C14A92">
        <w:rPr>
          <w:sz w:val="12"/>
        </w:rPr>
        <w:t>¶</w:t>
      </w:r>
      <w:proofErr w:type="gramEnd"/>
      <w:r w:rsidRPr="00C14A92">
        <w:rPr>
          <w:sz w:val="14"/>
        </w:rPr>
        <w:t xml:space="preserve"> What is essential [in responding] is that the countries of the world who believe in democracy and human rights stand together. And the statements that have come out, I think, from other world leaders [showing solidarity] are very important. We all have to stand together. (Albright 2001)</w:t>
      </w:r>
      <w:r w:rsidRPr="00C14A92">
        <w:rPr>
          <w:sz w:val="12"/>
        </w:rPr>
        <w:t>¶</w:t>
      </w:r>
      <w:r w:rsidRPr="00C14A92">
        <w:rPr>
          <w:sz w:val="14"/>
        </w:rPr>
        <w:t xml:space="preserve"> Hours later President Bush famously addressed the world and stated</w:t>
      </w:r>
      <w:proofErr w:type="gramStart"/>
      <w:r w:rsidRPr="00C14A92">
        <w:rPr>
          <w:sz w:val="14"/>
        </w:rPr>
        <w:t>:</w:t>
      </w:r>
      <w:r w:rsidRPr="00C14A92">
        <w:rPr>
          <w:sz w:val="12"/>
        </w:rPr>
        <w:t>¶</w:t>
      </w:r>
      <w:proofErr w:type="gramEnd"/>
      <w:r w:rsidRPr="00C14A92">
        <w:rPr>
          <w:sz w:val="14"/>
        </w:rPr>
        <w:t xml:space="preserve"> The deliberate and deadly attacks which were carried out yesterday against our country, were more than acts of terror. They were acts of war. This will require our country to unite in stead- fast determination and resolve. Freedom and democracy are under attack. (Bush 2001)</w:t>
      </w:r>
      <w:r w:rsidRPr="00C14A92">
        <w:rPr>
          <w:sz w:val="12"/>
        </w:rPr>
        <w:t>¶</w:t>
      </w:r>
      <w:r w:rsidRPr="00C14A92">
        <w:rPr>
          <w:sz w:val="14"/>
        </w:rPr>
        <w:t xml:space="preserve"> Mr. Blair also emphasised a need at this time for democracies to join in the coming fight. Illustrating the media appeal of this rhetoric, on 13 September The Times ran an article titled ‘Blair seeks united democratic response’, in which it described the Prime Minister’s many activities the previous day in response to the attacks. Of the many things he said that day, certain statements were clearly constructed as strategic ‘sound bites’ and these were, in turn, presented to the public by The Times and other organisa- tions. These included both the simplified motives behind the attacks and the urgent need for alliances supporting retaliation. According to The Times</w:t>
      </w:r>
      <w:proofErr w:type="gramStart"/>
      <w:r w:rsidRPr="00C14A92">
        <w:rPr>
          <w:sz w:val="14"/>
        </w:rPr>
        <w:t>:</w:t>
      </w:r>
      <w:r w:rsidRPr="00C14A92">
        <w:rPr>
          <w:sz w:val="12"/>
        </w:rPr>
        <w:t>¶</w:t>
      </w:r>
      <w:proofErr w:type="gramEnd"/>
      <w:r w:rsidRPr="00C14A92">
        <w:rPr>
          <w:sz w:val="14"/>
        </w:rPr>
        <w:t xml:space="preserve"> Blair said that the nature of the terrorist attack required ‘a fanaticism and wickedness that is beyond our normal contemplation.’ The common cause of all democracies was now to ‘identify this machinery of terror and to dismantle it as swiftly as possible.’ </w:t>
      </w:r>
      <w:proofErr w:type="gramStart"/>
      <w:r w:rsidRPr="00C14A92">
        <w:rPr>
          <w:sz w:val="14"/>
        </w:rPr>
        <w:t>[.</w:t>
      </w:r>
      <w:proofErr w:type="gramEnd"/>
      <w:r w:rsidRPr="00C14A92">
        <w:rPr>
          <w:sz w:val="14"/>
        </w:rPr>
        <w:t xml:space="preserve"> . .] Mr. Blair said, however: ‘This was not an attack on America alone, this was an attack on the free and democratic world everywhere and this is a responsibility that the free and democratic world has got to shoulder, together with America. (The Times 2001a)</w:t>
      </w:r>
      <w:r w:rsidRPr="00C14A92">
        <w:rPr>
          <w:sz w:val="12"/>
        </w:rPr>
        <w:t>¶</w:t>
      </w:r>
      <w:r w:rsidRPr="00C14A92">
        <w:rPr>
          <w:sz w:val="14"/>
        </w:rPr>
        <w:t xml:space="preserve"> In this post-11 September discourse, we found hundreds of such instances, indicative of an immediate and sustained emphasis on the terrorism versus democracy binary. More than in the 1993 and 1998 attacks, here the two ideographs were more directly bent toward a point of intersection. Although the articulation was not new, it immediately emerged in these texts as a robust and patently obvious claim. As such – and alongside other articulations – this altered the trajectory of the broader discourse, redrawing the field of ‘common sense’ such that certain responses (e.g., military strikes) would seem more appropriate than others (e.g., intensified diplomacy). </w:t>
      </w:r>
      <w:r w:rsidRPr="00C14A92">
        <w:rPr>
          <w:rStyle w:val="StyleBoldUnderline"/>
        </w:rPr>
        <w:t>The metaphor of democracy as a unified, international fortress under attack became a naturalised symbol in the context of a war on terror. New York city Mayor</w:t>
      </w:r>
      <w:r w:rsidRPr="00C14A92">
        <w:rPr>
          <w:sz w:val="14"/>
        </w:rPr>
        <w:t xml:space="preserve"> Rudolph Giuliani, one of the more credible and voluble icons of the 11 September discourse, fully </w:t>
      </w:r>
      <w:r w:rsidRPr="00C14A92">
        <w:rPr>
          <w:rStyle w:val="StyleBoldUnderline"/>
        </w:rPr>
        <w:t>embraced the bright lines of the strategic binary</w:t>
      </w:r>
      <w:proofErr w:type="gramStart"/>
      <w:r w:rsidRPr="00C14A92">
        <w:rPr>
          <w:sz w:val="14"/>
        </w:rPr>
        <w:t>:</w:t>
      </w:r>
      <w:r w:rsidRPr="00C14A92">
        <w:rPr>
          <w:sz w:val="12"/>
        </w:rPr>
        <w:t>¶</w:t>
      </w:r>
      <w:proofErr w:type="gramEnd"/>
      <w:r w:rsidRPr="00C14A92">
        <w:rPr>
          <w:sz w:val="14"/>
        </w:rPr>
        <w:t xml:space="preserve"> </w:t>
      </w:r>
      <w:r w:rsidRPr="00C14A92">
        <w:rPr>
          <w:rStyle w:val="StyleBoldUnderline"/>
        </w:rPr>
        <w:t>On one side is</w:t>
      </w:r>
      <w:r w:rsidRPr="00C14A92">
        <w:rPr>
          <w:sz w:val="14"/>
        </w:rPr>
        <w:t xml:space="preserve"> democracy, </w:t>
      </w:r>
      <w:r w:rsidRPr="00C14A92">
        <w:rPr>
          <w:rStyle w:val="StyleBoldUnderline"/>
        </w:rPr>
        <w:t xml:space="preserve">the rule of law and respect for human life. On the other </w:t>
      </w:r>
      <w:proofErr w:type="gramStart"/>
      <w:r w:rsidRPr="00C14A92">
        <w:rPr>
          <w:rStyle w:val="StyleBoldUnderline"/>
        </w:rPr>
        <w:t>is</w:t>
      </w:r>
      <w:proofErr w:type="gramEnd"/>
      <w:r w:rsidRPr="00C14A92">
        <w:rPr>
          <w:rStyle w:val="StyleBoldUnderline"/>
        </w:rPr>
        <w:t xml:space="preserve"> tyranny, arbitrary executions and mass murder. We are right and they are wrong. It’s as simple as that</w:t>
      </w:r>
      <w:r w:rsidRPr="00C14A92">
        <w:rPr>
          <w:sz w:val="14"/>
        </w:rPr>
        <w:t>. And by that I mean that America and its allies are right about democracy, about religious, political and economic freedom, and the terrorists are wrong. (Giuliani 2001)</w:t>
      </w:r>
      <w:r w:rsidRPr="00C14A92">
        <w:rPr>
          <w:sz w:val="12"/>
        </w:rPr>
        <w:t>¶</w:t>
      </w:r>
      <w:r w:rsidRPr="00C14A92">
        <w:rPr>
          <w:sz w:val="14"/>
        </w:rPr>
        <w:t xml:space="preserve"> </w:t>
      </w:r>
      <w:r w:rsidRPr="00C14A92">
        <w:rPr>
          <w:rStyle w:val="StyleBoldUnderline"/>
        </w:rPr>
        <w:t>With such full-throated reinforcement</w:t>
      </w:r>
      <w:r w:rsidRPr="00C14A92">
        <w:rPr>
          <w:sz w:val="14"/>
        </w:rPr>
        <w:t xml:space="preserve"> from such (temporarily yet powerfully) influential political figures – and with the support of an echoing press – </w:t>
      </w:r>
      <w:r w:rsidRPr="00C14A92">
        <w:rPr>
          <w:rStyle w:val="StyleBoldUnderline"/>
        </w:rPr>
        <w:t>a rhetorical regime was firmly established</w:t>
      </w:r>
      <w:r w:rsidRPr="00C14A92">
        <w:rPr>
          <w:sz w:val="14"/>
        </w:rPr>
        <w:t xml:space="preserve"> and maintained in the context of these attacks. Over time this basic articulation weathered a number of consequent and potentially disrupting events, including expansive and expensive wars, scandals of torture and rendition, historic reversals of civil liberties, and subsequent attacks of political violence. But we know, from Gramsci through Hall and others, that ideology inhabits a realm of constant change and must adapt to remain effective. We now turn to the later attacks in Madrid and London to show how this articulation grew in sophistication by forming four primary, interrelated strands that, collectively, helped sustain the rhetorical regime. </w:t>
      </w:r>
    </w:p>
    <w:p w14:paraId="00557E40" w14:textId="77777777" w:rsidR="00502208" w:rsidRPr="00502208" w:rsidRDefault="00502208" w:rsidP="00502208"/>
    <w:p w14:paraId="7C1D5B60" w14:textId="77777777" w:rsidR="001E67D3" w:rsidRPr="001E67D3" w:rsidRDefault="001E67D3" w:rsidP="001E67D3"/>
    <w:p w14:paraId="0D477F58" w14:textId="77777777" w:rsidR="001E67D3" w:rsidRDefault="001E67D3" w:rsidP="001E67D3">
      <w:pPr>
        <w:pStyle w:val="Heading2"/>
      </w:pPr>
      <w:r>
        <w:t>Impact</w:t>
      </w:r>
    </w:p>
    <w:p w14:paraId="1ED50ECF" w14:textId="66D34CDC" w:rsidR="008A1F06" w:rsidRPr="008A1F06" w:rsidRDefault="00A46A40" w:rsidP="008A1F06">
      <w:pPr>
        <w:pStyle w:val="Heading3"/>
      </w:pPr>
      <w:r>
        <w:t>Ethics</w:t>
      </w:r>
    </w:p>
    <w:p w14:paraId="0AED040D" w14:textId="77777777" w:rsidR="001E67D3" w:rsidRDefault="001E67D3" w:rsidP="001E67D3">
      <w:pPr>
        <w:pStyle w:val="Heading4"/>
      </w:pPr>
      <w:r>
        <w:t xml:space="preserve">The ‘The War on Terror” frame is unethical.  </w:t>
      </w:r>
      <w:proofErr w:type="gramStart"/>
      <w:r>
        <w:t>War-framing</w:t>
      </w:r>
      <w:proofErr w:type="gramEnd"/>
      <w:r>
        <w:t xml:space="preserve"> produces civilian casualties, mass incarceration and authoritarianism.</w:t>
      </w:r>
    </w:p>
    <w:p w14:paraId="41C11939" w14:textId="77777777" w:rsidR="001E67D3" w:rsidRPr="009D0B3A" w:rsidRDefault="001E67D3" w:rsidP="001E67D3">
      <w:pPr>
        <w:rPr>
          <w:b/>
          <w:bCs/>
          <w:sz w:val="26"/>
        </w:rPr>
      </w:pPr>
      <w:r>
        <w:rPr>
          <w:rStyle w:val="StyleStyleBold12pt"/>
        </w:rPr>
        <w:t xml:space="preserve">Spencer, 12 </w:t>
      </w:r>
      <w:r w:rsidRPr="009D0B3A">
        <w:t>(Alexander Spencer, Geschwister-Scholl-Institute for Political Science, Ludwig-Maximilians-University Munich, Fall 2012, The social construction of terrorism: media, metaphors and policy implications, Journal of International Relations and Development Volume 15, Number 3,</w:t>
      </w:r>
      <w:r>
        <w:t xml:space="preserve"> pp. 401-403</w:t>
      </w:r>
      <w:r w:rsidRPr="009D0B3A">
        <w:t xml:space="preserve"> Accessed 7-15-15)</w:t>
      </w:r>
    </w:p>
    <w:p w14:paraId="27F189E2" w14:textId="77777777" w:rsidR="00966442" w:rsidRDefault="001E67D3" w:rsidP="00966442">
      <w:r w:rsidRPr="008533EC">
        <w:t xml:space="preserve"> So how does the metaphor ‘war’ constitute terrorism and what policies does</w:t>
      </w:r>
      <w:r>
        <w:t xml:space="preserve"> </w:t>
      </w:r>
      <w:r w:rsidRPr="008533EC">
        <w:t>it make possible or logical</w:t>
      </w:r>
      <w:r w:rsidRPr="008D3693">
        <w:rPr>
          <w:rStyle w:val="StyleBoldUnderline"/>
        </w:rPr>
        <w:t>? People associate a large number of things with war and these associations are included in the transference of the source domain ‘war’ to the target domain ‘terrorism’</w:t>
      </w:r>
      <w:r w:rsidRPr="008533EC">
        <w:t>. For examp</w:t>
      </w:r>
      <w:r>
        <w:t>le, this includes allocation of f</w:t>
      </w:r>
      <w:r w:rsidRPr="008533EC">
        <w:t>unds in the war effort. As Susan Sontag argues, ‘[</w:t>
      </w:r>
      <w:proofErr w:type="gramStart"/>
      <w:r w:rsidRPr="008533EC">
        <w:t>w]ar</w:t>
      </w:r>
      <w:proofErr w:type="gramEnd"/>
      <w:r w:rsidRPr="008533EC">
        <w:t>-making is one of the</w:t>
      </w:r>
      <w:r>
        <w:t xml:space="preserve"> </w:t>
      </w:r>
      <w:r w:rsidRPr="008533EC">
        <w:t>few activities that people are not supposed to view “realistically”; that is, with</w:t>
      </w:r>
      <w:r>
        <w:t xml:space="preserve"> </w:t>
      </w:r>
      <w:r w:rsidRPr="008533EC">
        <w:t>an eye to expense and practical outcome. In an all-out war, expenditure is all</w:t>
      </w:r>
      <w:r>
        <w:t xml:space="preserve"> </w:t>
      </w:r>
      <w:r w:rsidRPr="008533EC">
        <w:t>out, imprudent — war being defined as an emergency in which no sacrifice is</w:t>
      </w:r>
      <w:r>
        <w:t xml:space="preserve"> </w:t>
      </w:r>
      <w:r w:rsidRPr="008533EC">
        <w:t>excessive’ (Sontag 1989: 99). So the normal budgetary concerns and the idea ofa cost–benefit analysis go out the window to a certain extent as the whole</w:t>
      </w:r>
      <w:r>
        <w:t xml:space="preserve"> </w:t>
      </w:r>
      <w:r w:rsidRPr="008533EC">
        <w:t>nat</w:t>
      </w:r>
      <w:r>
        <w:t>ion’s industry has to be mobiliz</w:t>
      </w:r>
      <w:r w:rsidRPr="008533EC">
        <w:t>ed and sacrifices have to be made to ensure</w:t>
      </w:r>
      <w:r>
        <w:t xml:space="preserve"> </w:t>
      </w:r>
      <w:r w:rsidRPr="008533EC">
        <w:t>the ultimate victory.</w:t>
      </w:r>
      <w:r>
        <w:t xml:space="preserve"> </w:t>
      </w:r>
      <w:r w:rsidRPr="008533EC">
        <w:t>War is not considered a normal state of affairs; it is an unusual period of</w:t>
      </w:r>
      <w:r>
        <w:t xml:space="preserve"> </w:t>
      </w:r>
      <w:r w:rsidRPr="008533EC">
        <w:t>time where unusual measures have to be implemented to stop the enemy from</w:t>
      </w:r>
      <w:r>
        <w:t xml:space="preserve"> </w:t>
      </w:r>
      <w:r w:rsidRPr="008533EC">
        <w:t>Alexander Spencer</w:t>
      </w:r>
      <w:r>
        <w:t xml:space="preserve"> </w:t>
      </w:r>
      <w:r w:rsidRPr="008533EC">
        <w:t>The social construction of terrorism401</w:t>
      </w:r>
      <w:r>
        <w:t xml:space="preserve"> </w:t>
      </w:r>
      <w:r w:rsidRPr="008533EC">
        <w:t>winning. Securing the borders of a country and preventing the enemy from</w:t>
      </w:r>
      <w:r>
        <w:t xml:space="preserve"> </w:t>
      </w:r>
      <w:r w:rsidRPr="008533EC">
        <w:t xml:space="preserve">entering make sense in a war. As </w:t>
      </w:r>
      <w:r w:rsidRPr="00DD4948">
        <w:rPr>
          <w:rStyle w:val="StyleBoldUnderline"/>
        </w:rPr>
        <w:t>the enemy is usually another country, those from that country or region are suspected of automatically supporting the opponents’ cause</w:t>
      </w:r>
      <w:r w:rsidRPr="008533EC">
        <w:t xml:space="preserve">. </w:t>
      </w:r>
      <w:r w:rsidRPr="00DD4948">
        <w:rPr>
          <w:rStyle w:val="StyleBoldUnderline"/>
        </w:rPr>
        <w:t>They are therefore treated with suspicion and subjected to different treatment</w:t>
      </w:r>
      <w:r w:rsidRPr="008533EC">
        <w:t>. For example, in the Sec</w:t>
      </w:r>
      <w:r>
        <w:t>ond World War, it was normal to a</w:t>
      </w:r>
      <w:r w:rsidRPr="008533EC">
        <w:t xml:space="preserve">pprehend potential saboteurs from the country one was fighting. </w:t>
      </w:r>
      <w:r w:rsidRPr="00DD4948">
        <w:rPr>
          <w:rStyle w:val="StyleBoldUnderline"/>
        </w:rPr>
        <w:t>Here the incarceration in camps of Germans and especially Japanese — and even second- or third-generation Japanese Americans — was considered a necessary precaution</w:t>
      </w:r>
      <w:r w:rsidRPr="008533EC">
        <w:t xml:space="preserve"> (Cole 2003). The state of emergency in a war calls for such new</w:t>
      </w:r>
      <w:r>
        <w:t xml:space="preserve"> </w:t>
      </w:r>
      <w:r w:rsidRPr="008533EC">
        <w:t xml:space="preserve">legislation where </w:t>
      </w:r>
      <w:r w:rsidRPr="008D3693">
        <w:rPr>
          <w:rStyle w:val="StyleBoldUnderline"/>
        </w:rPr>
        <w:t>checks and balances are reduced and civil liberties are restricted, both sacrificed in the war effort</w:t>
      </w:r>
      <w:r w:rsidRPr="008533EC">
        <w:t xml:space="preserve"> (Shimko 1995)</w:t>
      </w:r>
      <w:proofErr w:type="gramStart"/>
      <w:r w:rsidRPr="008533EC">
        <w:t>.In</w:t>
      </w:r>
      <w:proofErr w:type="gramEnd"/>
      <w:r w:rsidRPr="008533EC">
        <w:t xml:space="preserve"> addition, the war metaphor simplifies the issue that it frames. The</w:t>
      </w:r>
      <w:r>
        <w:t xml:space="preserve"> </w:t>
      </w:r>
      <w:r w:rsidRPr="008533EC">
        <w:t>problem is made manageable as it is reduced to a question of defeating</w:t>
      </w:r>
      <w:r>
        <w:t xml:space="preserve"> </w:t>
      </w:r>
      <w:r w:rsidRPr="008533EC">
        <w:t>the enemy and winning the war. Searching for the root causes of the problem is</w:t>
      </w:r>
      <w:r>
        <w:t xml:space="preserve"> </w:t>
      </w:r>
      <w:r w:rsidRPr="008533EC">
        <w:t xml:space="preserve">discouraged as </w:t>
      </w:r>
      <w:r w:rsidRPr="00DD4948">
        <w:rPr>
          <w:rStyle w:val="StyleBoldUnderline"/>
        </w:rPr>
        <w:t>critical voices are silenced. Criticism of the war becomes unpatriotic, cowardly and treacherous</w:t>
      </w:r>
      <w:r w:rsidRPr="008533EC">
        <w:t>. The problem becomes apolitical,</w:t>
      </w:r>
      <w:r>
        <w:t xml:space="preserve"> </w:t>
      </w:r>
      <w:r w:rsidRPr="008533EC">
        <w:t>something which cannot be debated in the public realm. ‘What feedback are</w:t>
      </w:r>
      <w:r>
        <w:t xml:space="preserve"> </w:t>
      </w:r>
      <w:r w:rsidRPr="008533EC">
        <w:t>we allowed in wartime? Acceptable questions include, “Are we winning?”</w:t>
      </w:r>
      <w:r>
        <w:t xml:space="preserve"> </w:t>
      </w:r>
      <w:r w:rsidRPr="008533EC">
        <w:t>“What weapons should be used to defeat the enemy?” “What war strategies</w:t>
      </w:r>
      <w:r>
        <w:t xml:space="preserve"> </w:t>
      </w:r>
      <w:r w:rsidRPr="008533EC">
        <w:t>should be applied</w:t>
      </w:r>
      <w:r w:rsidRPr="00DD4948">
        <w:rPr>
          <w:rStyle w:val="StyleBoldUnderline"/>
        </w:rPr>
        <w:t>?” We cannot ask if the war is necessary, or if the enemy is ourselves. We cannot back away saying that we were wrong</w:t>
      </w:r>
      <w:r w:rsidRPr="008533EC">
        <w:t>’ (Hartmann-Mahmud 2002: 429)</w:t>
      </w:r>
      <w:proofErr w:type="gramStart"/>
      <w:r w:rsidRPr="008533EC">
        <w:t>.Most</w:t>
      </w:r>
      <w:proofErr w:type="gramEnd"/>
      <w:r w:rsidRPr="008533EC">
        <w:t xml:space="preserve"> obviously, a military-style constitution of terrorism calls for a military</w:t>
      </w:r>
      <w:r>
        <w:t xml:space="preserve"> </w:t>
      </w:r>
      <w:r w:rsidRPr="008533EC">
        <w:t>response. As early as 1987, Jeffrey Simon (1987: 9) of the RAND corporation,</w:t>
      </w:r>
      <w:r>
        <w:t xml:space="preserve"> </w:t>
      </w:r>
      <w:r w:rsidRPr="008533EC">
        <w:t>a think</w:t>
      </w:r>
      <w:r>
        <w:t xml:space="preserve"> t</w:t>
      </w:r>
      <w:r w:rsidRPr="008533EC">
        <w:t xml:space="preserve">ank not really known for its expertise on metaphor analysis, </w:t>
      </w:r>
      <w:r>
        <w:t xml:space="preserve">realized </w:t>
      </w:r>
      <w:r w:rsidRPr="008533EC">
        <w:t>the importance of the war metaphor in the fight against terrorism: ‘Equating</w:t>
      </w:r>
      <w:r>
        <w:t xml:space="preserve"> </w:t>
      </w:r>
      <w:r w:rsidRPr="008533EC">
        <w:t>terrorism with war effectively ends any debate over whether military responses</w:t>
      </w:r>
      <w:r>
        <w:t xml:space="preserve"> </w:t>
      </w:r>
      <w:r w:rsidRPr="008533EC">
        <w:t xml:space="preserve">are justified: If a nation is at war it must respond militarily to attack’. So </w:t>
      </w:r>
      <w:r w:rsidRPr="008D3693">
        <w:rPr>
          <w:rStyle w:val="StyleBoldUnderline"/>
        </w:rPr>
        <w:t xml:space="preserve">the war metaphor influences the public’s perception of the enemy and makes a military response appear logical </w:t>
      </w:r>
      <w:r w:rsidRPr="008533EC">
        <w:t>(Bates 2004). As Sarbin (2003: 1501) points</w:t>
      </w:r>
      <w:r>
        <w:t xml:space="preserve"> </w:t>
      </w:r>
      <w:r w:rsidRPr="008533EC">
        <w:t>out: ‘An important feature of the war metaphor is that problems engendered</w:t>
      </w:r>
      <w:r>
        <w:t xml:space="preserve"> </w:t>
      </w:r>
      <w:r w:rsidRPr="008533EC">
        <w:t>by terrorist acts can be solved through the deployment of military forces’. So,</w:t>
      </w:r>
      <w:r>
        <w:t xml:space="preserve"> </w:t>
      </w:r>
      <w:r w:rsidRPr="008D3693">
        <w:rPr>
          <w:rStyle w:val="StyleBoldUnderline"/>
        </w:rPr>
        <w:t>more than anything the public associates war with violence, insecurity and the application of military force to achieve victory and solve the threat of terrorism</w:t>
      </w:r>
      <w:r w:rsidRPr="008533EC">
        <w:t>. If the problem is considered to have military dimensions, a military</w:t>
      </w:r>
      <w:r>
        <w:t xml:space="preserve"> </w:t>
      </w:r>
      <w:r w:rsidRPr="008533EC">
        <w:t>solution seems appropriate. Metaphors such as ‘terror army’ or ‘war on terror’outlined above are all part of the language of war and thereby frame the issue</w:t>
      </w:r>
      <w:r>
        <w:t xml:space="preserve"> </w:t>
      </w:r>
      <w:r w:rsidRPr="008533EC">
        <w:t>of terrorism and the conflict with Al Qaeda as a war that can be won by</w:t>
      </w:r>
      <w:r>
        <w:t xml:space="preserve"> </w:t>
      </w:r>
      <w:r w:rsidRPr="008533EC">
        <w:t xml:space="preserve">military means (Shimko 1995). </w:t>
      </w:r>
      <w:r w:rsidRPr="008D3693">
        <w:rPr>
          <w:rStyle w:val="StyleBoldUnderline"/>
        </w:rPr>
        <w:t xml:space="preserve">These words may not cause a certain policy, but they increase the likelihood of a military </w:t>
      </w:r>
      <w:proofErr w:type="gramStart"/>
      <w:r w:rsidRPr="008D3693">
        <w:rPr>
          <w:rStyle w:val="StyleBoldUnderline"/>
        </w:rPr>
        <w:t>response</w:t>
      </w:r>
      <w:proofErr w:type="gramEnd"/>
      <w:r w:rsidRPr="008D3693">
        <w:rPr>
          <w:rStyle w:val="StyleBoldUnderline"/>
        </w:rPr>
        <w:t xml:space="preserve"> as it seems appropriate to the constructed image of terrorism</w:t>
      </w:r>
      <w:r w:rsidRPr="008533EC">
        <w:t xml:space="preserve">. Obviously, </w:t>
      </w:r>
      <w:r w:rsidRPr="008D3693">
        <w:rPr>
          <w:rStyle w:val="StyleBoldUnderline"/>
        </w:rPr>
        <w:t>a military response entails violence, and therefore casualties both at home and abroad are naturally accepted</w:t>
      </w:r>
      <w:r w:rsidRPr="008533EC">
        <w:t>.</w:t>
      </w:r>
      <w:r>
        <w:t xml:space="preserve"> </w:t>
      </w:r>
      <w:r w:rsidRPr="008533EC">
        <w:t xml:space="preserve">Although sad and regrettable, </w:t>
      </w:r>
      <w:r w:rsidRPr="008D3693">
        <w:rPr>
          <w:rStyle w:val="StyleBoldUnderline"/>
        </w:rPr>
        <w:t>civilians always perish in a war, where collateral damage is part of the fighting.</w:t>
      </w:r>
      <w:r w:rsidRPr="008533EC">
        <w:t xml:space="preserve"> After all, it is war!</w:t>
      </w:r>
      <w:r>
        <w:t xml:space="preserve"> </w:t>
      </w:r>
      <w:r w:rsidRPr="008533EC">
        <w:t>The British military response to terrorism and their participation in</w:t>
      </w:r>
      <w:r>
        <w:t xml:space="preserve"> </w:t>
      </w:r>
      <w:r w:rsidRPr="008533EC">
        <w:t>Operation Enduring Freedom</w:t>
      </w:r>
      <w:r>
        <w:t xml:space="preserve"> </w:t>
      </w:r>
      <w:r w:rsidRPr="008533EC">
        <w:t>following 9/11 fits the conceptual metaphor</w:t>
      </w:r>
      <w:r>
        <w:t xml:space="preserve"> </w:t>
      </w:r>
      <w:r w:rsidRPr="008533EC">
        <w:t xml:space="preserve">TERRORISM IS WAR very well. </w:t>
      </w:r>
      <w:r w:rsidRPr="008D3693">
        <w:rPr>
          <w:rStyle w:val="StyleBoldUnderline"/>
        </w:rPr>
        <w:t xml:space="preserve">The response of sending thousands of troops and sophisticated military hardware to fight terrorism in, for example, Afghanistan appears appropriate against terrorism that is constituted as a </w:t>
      </w:r>
      <w:proofErr w:type="gramStart"/>
      <w:r w:rsidRPr="008D3693">
        <w:rPr>
          <w:rStyle w:val="StyleBoldUnderline"/>
        </w:rPr>
        <w:t>war</w:t>
      </w:r>
      <w:r w:rsidRPr="008533EC">
        <w:t>(</w:t>
      </w:r>
      <w:proofErr w:type="gramEnd"/>
      <w:r w:rsidRPr="008533EC">
        <w:t xml:space="preserve">Dorman 2003; Bamford 2004; c.f. Donohue 2007). </w:t>
      </w:r>
      <w:proofErr w:type="gramStart"/>
      <w:r w:rsidRPr="008533EC">
        <w:t>This understanding isvisible both among the political elite as well as the public.</w:t>
      </w:r>
      <w:proofErr w:type="gramEnd"/>
      <w:r w:rsidRPr="008533EC">
        <w:t xml:space="preserve"> Tony Blair, for</w:t>
      </w:r>
      <w:r>
        <w:t xml:space="preserve"> </w:t>
      </w:r>
      <w:r w:rsidRPr="008533EC">
        <w:t>example, stated: ‘Whatever the technical or legal issues about the declaration of</w:t>
      </w:r>
      <w:r>
        <w:t xml:space="preserve"> </w:t>
      </w:r>
      <w:r w:rsidRPr="008533EC">
        <w:t>war, the fact is we are at war with terrorism’</w:t>
      </w:r>
    </w:p>
    <w:p w14:paraId="78436556" w14:textId="77777777" w:rsidR="001E67D3" w:rsidRDefault="001E67D3" w:rsidP="00966442"/>
    <w:p w14:paraId="53389240" w14:textId="519C22BB" w:rsidR="00A46A40" w:rsidRDefault="00A46A40" w:rsidP="00A46A40">
      <w:pPr>
        <w:pStyle w:val="Heading3"/>
      </w:pPr>
      <w:r>
        <w:t>State Terrorism</w:t>
      </w:r>
    </w:p>
    <w:p w14:paraId="6DED4B27" w14:textId="3B35C876" w:rsidR="00A46A40" w:rsidRDefault="00A46A40" w:rsidP="00A46A40">
      <w:pPr>
        <w:pStyle w:val="Heading4"/>
      </w:pPr>
      <w:r>
        <w:t xml:space="preserve">State terrorism produces mass atrocities – national security agencies cooperate with authoritarian governments.  </w:t>
      </w:r>
    </w:p>
    <w:p w14:paraId="43691499" w14:textId="77777777" w:rsidR="00A46A40" w:rsidRDefault="00A46A40" w:rsidP="00A46A40">
      <w:r w:rsidRPr="00F92716">
        <w:t xml:space="preserve">Ruth </w:t>
      </w:r>
      <w:r w:rsidRPr="00F92716">
        <w:rPr>
          <w:rStyle w:val="Heading4Char"/>
        </w:rPr>
        <w:t>Blakeley</w:t>
      </w:r>
      <w:r w:rsidRPr="00F92716">
        <w:t xml:space="preserve">, </w:t>
      </w:r>
      <w:r>
        <w:t xml:space="preserve">Blakely works at the </w:t>
      </w:r>
      <w:r w:rsidRPr="00F92716">
        <w:t>School of Politic</w:t>
      </w:r>
      <w:r>
        <w:t xml:space="preserve">s and International Relations at the </w:t>
      </w:r>
      <w:r w:rsidRPr="00F92716">
        <w:t>University of</w:t>
      </w:r>
      <w:r>
        <w:t xml:space="preserve"> Kent in</w:t>
      </w:r>
      <w:r w:rsidRPr="00F92716">
        <w:t xml:space="preserve"> Canterbury</w:t>
      </w:r>
      <w:r w:rsidRPr="00782BC7">
        <w:t>, UK, 8-12</w:t>
      </w:r>
      <w:r w:rsidRPr="00F92716">
        <w:t>-20</w:t>
      </w:r>
      <w:r w:rsidRPr="00F92716">
        <w:rPr>
          <w:rStyle w:val="Heading4Char"/>
        </w:rPr>
        <w:t>10</w:t>
      </w:r>
      <w:r w:rsidRPr="00F92716">
        <w:t>, “Liberal democracies and the</w:t>
      </w:r>
      <w:r>
        <w:t xml:space="preserve"> </w:t>
      </w:r>
      <w:r w:rsidRPr="00F92716">
        <w:t>globalisation of state terrorism in the</w:t>
      </w:r>
      <w:r>
        <w:t xml:space="preserve"> </w:t>
      </w:r>
      <w:r w:rsidRPr="00F92716">
        <w:t xml:space="preserve">21st century,” </w:t>
      </w:r>
      <w:hyperlink r:id="rId8" w:history="1">
        <w:r w:rsidRPr="00DD376B">
          <w:rPr>
            <w:rStyle w:val="Hyperlink"/>
          </w:rPr>
          <w:t>http://dx.doi.org/10.1080/17539153.2010.491314</w:t>
        </w:r>
      </w:hyperlink>
    </w:p>
    <w:p w14:paraId="31480E1F" w14:textId="77777777" w:rsidR="00A46A40" w:rsidRDefault="00A46A40" w:rsidP="00A46A40">
      <w:pPr>
        <w:rPr>
          <w:rStyle w:val="StyleBoldUnderline"/>
        </w:rPr>
      </w:pPr>
      <w:r w:rsidRPr="00FF72F6">
        <w:rPr>
          <w:rStyle w:val="StyleBoldUnderline"/>
        </w:rPr>
        <w:t>The forms of state terrorism</w:t>
      </w:r>
      <w:r w:rsidRPr="00FF72F6">
        <w:rPr>
          <w:sz w:val="16"/>
        </w:rPr>
        <w:t xml:space="preserve"> to which Deghayes and many other </w:t>
      </w:r>
      <w:r w:rsidRPr="00FF72F6">
        <w:rPr>
          <w:rStyle w:val="StyleBoldUnderline"/>
        </w:rPr>
        <w:t>victims</w:t>
      </w:r>
      <w:r w:rsidRPr="00FF72F6">
        <w:rPr>
          <w:sz w:val="16"/>
        </w:rPr>
        <w:t xml:space="preserve"> of rendition and proxy detention in the ‘War on Terror’ </w:t>
      </w:r>
      <w:r w:rsidRPr="00FF72F6">
        <w:rPr>
          <w:rStyle w:val="StyleBoldUnderline"/>
        </w:rPr>
        <w:t>have</w:t>
      </w:r>
      <w:r w:rsidRPr="00FF72F6">
        <w:rPr>
          <w:sz w:val="16"/>
        </w:rPr>
        <w:t xml:space="preserve"> been </w:t>
      </w:r>
      <w:r w:rsidRPr="00FF72F6">
        <w:rPr>
          <w:rStyle w:val="StyleBoldUnderline"/>
        </w:rPr>
        <w:t>exposed are not new</w:t>
      </w:r>
      <w:r w:rsidRPr="00FF72F6">
        <w:rPr>
          <w:sz w:val="16"/>
        </w:rPr>
        <w:t xml:space="preserve">. </w:t>
      </w:r>
      <w:r w:rsidRPr="00FF72F6">
        <w:rPr>
          <w:rStyle w:val="StyleBoldUnderline"/>
        </w:rPr>
        <w:t>Neither is it the first time that US complicity in such practices has been exposed</w:t>
      </w:r>
      <w:r w:rsidRPr="00FF72F6">
        <w:rPr>
          <w:sz w:val="16"/>
        </w:rPr>
        <w:t xml:space="preserve">. That same week in March that the film was screened at Kent, I assessed the accounts submitted by my final- year undergraduate students 1 of the findings of the 1996 Guatemalan Truth Commission. The Truth Commission was established following the signing of the Oslo Peace Accords in 1994 to provide a historical account of three decades of violent conflict, during which </w:t>
      </w:r>
      <w:r w:rsidRPr="00FF72F6">
        <w:rPr>
          <w:rStyle w:val="StyleBoldUnderline"/>
        </w:rPr>
        <w:t>tens of thousands of Guatemalans ‘lived under the shadow of fear, death and disappearance as daily threats’</w:t>
      </w:r>
      <w:r w:rsidRPr="00FF72F6">
        <w:rPr>
          <w:sz w:val="16"/>
        </w:rPr>
        <w:t xml:space="preserve"> (Tomuschat et al. 1999). </w:t>
      </w:r>
      <w:r w:rsidRPr="00FF72F6">
        <w:rPr>
          <w:rStyle w:val="StyleBoldUnderline"/>
        </w:rPr>
        <w:t>The Truth Commission documented 42,275 individual cases of serious violations of human rights. Of these, 23,671 men, women and children were victims of arbitrary execution, and 6159 were victims of forced disappearances.</w:t>
      </w:r>
      <w:r w:rsidRPr="00FF72F6">
        <w:rPr>
          <w:sz w:val="16"/>
        </w:rPr>
        <w:t xml:space="preserve"> The Commission also provided detailed evidence of the </w:t>
      </w:r>
      <w:r w:rsidRPr="00FF72F6">
        <w:rPr>
          <w:rStyle w:val="StyleBoldUnderline"/>
        </w:rPr>
        <w:t>widespread use of numerous forms of torture and rape, including women and children, and estimated that over 200,000 people were killed or disappeared over a 30-year period</w:t>
      </w:r>
      <w:r w:rsidRPr="00FF72F6">
        <w:rPr>
          <w:sz w:val="16"/>
        </w:rPr>
        <w:t xml:space="preserve">. The Commission concluded that </w:t>
      </w:r>
      <w:r w:rsidRPr="00FF72F6">
        <w:rPr>
          <w:rStyle w:val="StyleBoldUnderline"/>
        </w:rPr>
        <w:t>these atrocities constituted a deliberate policy of state terrorism, and found the state, through the conventional armed forces, intelligence agencies, allied paramilitaries and death squads, to be responsible for 93% of them</w:t>
      </w:r>
      <w:r w:rsidRPr="00FF72F6">
        <w:rPr>
          <w:sz w:val="16"/>
        </w:rPr>
        <w:t xml:space="preserve">. The Truth Commission also concluded that </w:t>
      </w:r>
      <w:r w:rsidRPr="00FF72F6">
        <w:rPr>
          <w:rStyle w:val="StyleBoldUnderline"/>
        </w:rPr>
        <w:t>US support for</w:t>
      </w:r>
      <w:r w:rsidRPr="00FF72F6">
        <w:rPr>
          <w:sz w:val="16"/>
        </w:rPr>
        <w:t xml:space="preserve"> state-led counterinsurgency operations, through training and financing of the Guatemalan officer corps, had a significant and negative effect, exacerbating </w:t>
      </w:r>
      <w:r w:rsidRPr="00FF72F6">
        <w:rPr>
          <w:rStyle w:val="StyleBoldUnderline"/>
        </w:rPr>
        <w:t>human rights abuses by the state</w:t>
      </w:r>
      <w:r w:rsidRPr="00FF72F6">
        <w:rPr>
          <w:sz w:val="16"/>
        </w:rPr>
        <w:t xml:space="preserve">. Just as </w:t>
      </w:r>
      <w:r w:rsidRPr="00FF72F6">
        <w:rPr>
          <w:rStyle w:val="StyleBoldUnderline"/>
        </w:rPr>
        <w:t>Guantánamo provides only a small snapshot of a much wider, pernicious, and largely hidden network of state terror</w:t>
      </w:r>
      <w:r w:rsidRPr="00FF72F6">
        <w:rPr>
          <w:sz w:val="16"/>
        </w:rPr>
        <w:t xml:space="preserve">, the Guatemalan Truth Com- mission is just one of numerous Commissions conducted in Latin America at the end of the Cold War which uncovered many of the same practices of state terrorism, orchestrated and led by the National Security States in the region, in cahoots with successive </w:t>
      </w:r>
      <w:r w:rsidRPr="00FF72F6">
        <w:rPr>
          <w:rStyle w:val="StyleBoldUnderline"/>
        </w:rPr>
        <w:t>US administrations</w:t>
      </w:r>
      <w:r w:rsidRPr="00FF72F6">
        <w:rPr>
          <w:sz w:val="16"/>
        </w:rPr>
        <w:t xml:space="preserve"> that </w:t>
      </w:r>
      <w:r w:rsidRPr="00FF72F6">
        <w:rPr>
          <w:rStyle w:val="StyleBoldUnderline"/>
        </w:rPr>
        <w:t xml:space="preserve">armed, funded and facilitated regimes that were responsible for the torture, detention and murder of hundreds of thousands of citizens. </w:t>
      </w:r>
    </w:p>
    <w:p w14:paraId="1C4729C7" w14:textId="688F0A19" w:rsidR="00A46A40" w:rsidRDefault="00A46A40" w:rsidP="00A46A40">
      <w:pPr>
        <w:pStyle w:val="Heading4"/>
      </w:pPr>
      <w:r>
        <w:t>We fail to account for the magnitude state terror because its victims are silenced.</w:t>
      </w:r>
    </w:p>
    <w:p w14:paraId="711A7C00" w14:textId="77777777" w:rsidR="00A46A40" w:rsidRPr="0026129C" w:rsidRDefault="00A46A40" w:rsidP="00A46A40">
      <w:pPr>
        <w:rPr>
          <w:rStyle w:val="StyleBoldUnderline"/>
        </w:rPr>
      </w:pPr>
      <w:r w:rsidRPr="00246AF3">
        <w:t xml:space="preserve">Henrique Tavares </w:t>
      </w:r>
      <w:r w:rsidRPr="00246AF3">
        <w:rPr>
          <w:rStyle w:val="Heading4Char"/>
        </w:rPr>
        <w:t>Furtado</w:t>
      </w:r>
      <w:r w:rsidRPr="00246AF3">
        <w:t xml:space="preserve">, </w:t>
      </w:r>
      <w:r>
        <w:t xml:space="preserve">Furtado works in Politics at the </w:t>
      </w:r>
      <w:r w:rsidRPr="00246AF3">
        <w:t xml:space="preserve">University of Manchester, </w:t>
      </w:r>
      <w:r w:rsidRPr="00246AF3">
        <w:rPr>
          <w:rStyle w:val="Heading4Char"/>
        </w:rPr>
        <w:t>4</w:t>
      </w:r>
      <w:r w:rsidRPr="00246AF3">
        <w:t>-9-20</w:t>
      </w:r>
      <w:r w:rsidRPr="00246AF3">
        <w:rPr>
          <w:rStyle w:val="Heading4Char"/>
        </w:rPr>
        <w:t>15</w:t>
      </w:r>
      <w:r w:rsidRPr="00246AF3">
        <w:t>, “Against state terror: lessons on</w:t>
      </w:r>
      <w:r>
        <w:t xml:space="preserve"> </w:t>
      </w:r>
      <w:r w:rsidRPr="00246AF3">
        <w:t>memory, counterterrorism and</w:t>
      </w:r>
      <w:r>
        <w:t xml:space="preserve"> </w:t>
      </w:r>
      <w:r w:rsidRPr="00246AF3">
        <w:t xml:space="preserve">resistance from the Global South,” </w:t>
      </w:r>
      <w:r w:rsidRPr="00246AF3">
        <w:rPr>
          <w:i/>
        </w:rPr>
        <w:t>Critical Studies on Terrorism</w:t>
      </w:r>
      <w:r>
        <w:t xml:space="preserve"> </w:t>
      </w:r>
      <w:r w:rsidRPr="00246AF3">
        <w:t>Vol.8</w:t>
      </w:r>
      <w:proofErr w:type="gramStart"/>
      <w:r w:rsidRPr="00246AF3">
        <w:t>,No.1,72</w:t>
      </w:r>
      <w:proofErr w:type="gramEnd"/>
      <w:r>
        <w:t xml:space="preserve"> </w:t>
      </w:r>
      <w:r w:rsidRPr="00246AF3">
        <w:t>–</w:t>
      </w:r>
      <w:r>
        <w:t xml:space="preserve"> </w:t>
      </w:r>
      <w:r w:rsidRPr="00246AF3">
        <w:t>89</w:t>
      </w:r>
      <w:r>
        <w:t xml:space="preserve"> </w:t>
      </w:r>
      <w:r w:rsidRPr="00246AF3">
        <w:t>http://dx.doi.org/10.1080/17539153.2015.1005936</w:t>
      </w:r>
    </w:p>
    <w:p w14:paraId="6D1C5926" w14:textId="439849D1" w:rsidR="001776C2" w:rsidRDefault="00A46A40" w:rsidP="00A46A40">
      <w:pPr>
        <w:rPr>
          <w:rStyle w:val="StyleBoldUnderline"/>
        </w:rPr>
      </w:pPr>
      <w:r w:rsidRPr="00CF664E">
        <w:rPr>
          <w:rStyle w:val="StyleBoldUnderline"/>
        </w:rPr>
        <w:t xml:space="preserve">State terrorism does not end when violations of human rights cease. When a sovereign state tortures, disfigures, exiles and disappears the very individuals it was bound to protect </w:t>
      </w:r>
      <w:r w:rsidRPr="00CF664E">
        <w:rPr>
          <w:sz w:val="16"/>
        </w:rPr>
        <w:t xml:space="preserve">(Edkins </w:t>
      </w:r>
      <w:proofErr w:type="gramStart"/>
      <w:r w:rsidRPr="00CF664E">
        <w:rPr>
          <w:sz w:val="16"/>
        </w:rPr>
        <w:t xml:space="preserve">2003 </w:t>
      </w:r>
      <w:r w:rsidRPr="00CF664E">
        <w:rPr>
          <w:rStyle w:val="StyleBoldUnderline"/>
        </w:rPr>
        <w:t>)</w:t>
      </w:r>
      <w:proofErr w:type="gramEnd"/>
      <w:r w:rsidRPr="00CF664E">
        <w:rPr>
          <w:rStyle w:val="StyleBoldUnderline"/>
        </w:rPr>
        <w:t>, it creates a trauma that echoes through time.</w:t>
      </w:r>
      <w:r w:rsidRPr="00CF664E">
        <w:rPr>
          <w:sz w:val="16"/>
        </w:rPr>
        <w:t xml:space="preserve"> Interestingly, this traumatic betrayal by a sovereign that terrorises its own population (Jackson, Murphy, and Poynting </w:t>
      </w:r>
      <w:proofErr w:type="gramStart"/>
      <w:r w:rsidRPr="00CF664E">
        <w:rPr>
          <w:sz w:val="16"/>
        </w:rPr>
        <w:t>2010 )</w:t>
      </w:r>
      <w:proofErr w:type="gramEnd"/>
      <w:r w:rsidRPr="00CF664E">
        <w:rPr>
          <w:sz w:val="16"/>
        </w:rPr>
        <w:t xml:space="preserve"> in order to maintain political order has a double phantasmagorical function in the aftermath of a conflict. </w:t>
      </w:r>
      <w:r w:rsidRPr="00CF664E">
        <w:rPr>
          <w:rStyle w:val="StyleBoldUnderline"/>
        </w:rPr>
        <w:t>The silence of survivors, disenfranchised by official narratives that appropriate their individual memories for the waging of war</w:t>
      </w:r>
      <w:r w:rsidRPr="00CF664E">
        <w:rPr>
          <w:sz w:val="16"/>
        </w:rPr>
        <w:t xml:space="preserve"> (Edkins </w:t>
      </w:r>
      <w:proofErr w:type="gramStart"/>
      <w:r w:rsidRPr="00CF664E">
        <w:rPr>
          <w:sz w:val="16"/>
        </w:rPr>
        <w:t>2004 )</w:t>
      </w:r>
      <w:proofErr w:type="gramEnd"/>
      <w:r w:rsidRPr="00CF664E">
        <w:rPr>
          <w:sz w:val="16"/>
        </w:rPr>
        <w:t xml:space="preserve">, </w:t>
      </w:r>
      <w:r w:rsidRPr="00CF664E">
        <w:rPr>
          <w:rStyle w:val="StyleBoldUnderline"/>
        </w:rPr>
        <w:t xml:space="preserve">coexists with the silence of a discipline that refuses to acknowledge the state as a source of terrorism </w:t>
      </w:r>
      <w:r w:rsidRPr="00CF664E">
        <w:rPr>
          <w:sz w:val="16"/>
        </w:rPr>
        <w:t xml:space="preserve">(Jackson 2008 ). </w:t>
      </w:r>
      <w:r w:rsidRPr="00CF664E">
        <w:rPr>
          <w:rStyle w:val="StyleBoldUnderline"/>
        </w:rPr>
        <w:t>Both silences only result in a spiral of violence</w:t>
      </w:r>
      <w:r w:rsidRPr="00CF664E">
        <w:rPr>
          <w:sz w:val="16"/>
        </w:rPr>
        <w:t xml:space="preserve">; by not contesting national narratives of the past, </w:t>
      </w:r>
      <w:r w:rsidRPr="00CF664E">
        <w:rPr>
          <w:rStyle w:val="StyleBoldUnderline"/>
        </w:rPr>
        <w:t>we allow the state to claim death as a political sacrifice in the name of a just war; and by rejecting the notion of state terrorism, we allow violence perpetrated by the state to remain unquestioned</w:t>
      </w:r>
      <w:r w:rsidRPr="00CF664E">
        <w:rPr>
          <w:sz w:val="16"/>
        </w:rPr>
        <w:t>. When it comes to the remembrance of state terror</w:t>
      </w:r>
      <w:r w:rsidRPr="00CF664E">
        <w:rPr>
          <w:rStyle w:val="StyleBoldUnderline"/>
        </w:rPr>
        <w:t>, the silence of survivors and the silence of academics feed into each other in a joint and vicious forgetting. This forgetting of the state as a source of illegitimate violence only serves to render instances of state repression</w:t>
      </w:r>
      <w:r w:rsidRPr="00CF664E">
        <w:rPr>
          <w:sz w:val="16"/>
        </w:rPr>
        <w:t xml:space="preserve"> and arbitrariness, such as those enabled by the war on terror, </w:t>
      </w:r>
      <w:r w:rsidRPr="00CF664E">
        <w:rPr>
          <w:rStyle w:val="StyleBoldUnderline"/>
        </w:rPr>
        <w:t>more easily justifiable. It effectively makes preposterous the possibility that the state would perpetrate terrorism in the name of national security</w:t>
      </w:r>
      <w:r w:rsidRPr="00CF664E">
        <w:rPr>
          <w:sz w:val="16"/>
        </w:rPr>
        <w:t xml:space="preserve">. Accordingly, both memory studies and </w:t>
      </w:r>
      <w:r w:rsidRPr="00CF664E">
        <w:rPr>
          <w:rStyle w:val="StyleBoldUnderline"/>
        </w:rPr>
        <w:t>CTS insist that by forgetting state terror – through silencing survivors of trauma and solely defining terrorists as non-state actors – we create the very conditions for state violence to return as a ghost, haunting the present and future of global politics.</w:t>
      </w:r>
    </w:p>
    <w:p w14:paraId="32E7FB57" w14:textId="77777777" w:rsidR="001776C2" w:rsidRPr="001776C2" w:rsidRDefault="001776C2" w:rsidP="001776C2">
      <w:pPr>
        <w:pStyle w:val="Heading4"/>
        <w:rPr>
          <w:rStyle w:val="StyleBoldUnderline"/>
          <w:rFonts w:eastAsiaTheme="minorEastAsia" w:cstheme="minorBidi"/>
          <w:b w:val="0"/>
          <w:bCs/>
          <w:u w:val="none"/>
        </w:rPr>
      </w:pPr>
      <w:r w:rsidRPr="001776C2">
        <w:rPr>
          <w:rStyle w:val="StyleBoldUnderline"/>
          <w:sz w:val="26"/>
          <w:u w:val="none"/>
        </w:rPr>
        <w:t>The discourse of orthodox terror studies refuses to acknowledge state violence.</w:t>
      </w:r>
    </w:p>
    <w:p w14:paraId="08A2075C" w14:textId="77777777" w:rsidR="001776C2" w:rsidRPr="00E53A7D" w:rsidRDefault="001776C2" w:rsidP="001776C2">
      <w:pPr>
        <w:spacing w:line="276" w:lineRule="auto"/>
        <w:rPr>
          <w:rStyle w:val="StyleBoldUnderline"/>
          <w:b/>
          <w:sz w:val="24"/>
        </w:rPr>
      </w:pPr>
      <w:r w:rsidRPr="00E53A7D">
        <w:rPr>
          <w:rStyle w:val="StyleBoldUnderline"/>
          <w:b/>
          <w:sz w:val="24"/>
        </w:rPr>
        <w:t>Jackson 9</w:t>
      </w:r>
    </w:p>
    <w:p w14:paraId="4B01043A" w14:textId="77777777" w:rsidR="001776C2" w:rsidRDefault="001776C2" w:rsidP="001776C2">
      <w:pPr>
        <w:widowControl w:val="0"/>
        <w:autoSpaceDE w:val="0"/>
        <w:autoSpaceDN w:val="0"/>
        <w:adjustRightInd w:val="0"/>
        <w:spacing w:after="240"/>
        <w:rPr>
          <w:rFonts w:asciiTheme="majorHAnsi" w:hAnsiTheme="majorHAnsi" w:cs="Times"/>
          <w:szCs w:val="22"/>
        </w:rPr>
      </w:pPr>
      <w:r>
        <w:rPr>
          <w:rStyle w:val="StyleBoldUnderline"/>
        </w:rPr>
        <w:t xml:space="preserve">(Richard Jackson, </w:t>
      </w:r>
      <w:r w:rsidRPr="007C7848">
        <w:rPr>
          <w:rStyle w:val="StyleBoldUnderline"/>
        </w:rPr>
        <w:t>Department of International Politics, University of Wales, Aberystwyth, Penglais, Aberystwyth,</w:t>
      </w:r>
      <w:r>
        <w:rPr>
          <w:rStyle w:val="StyleBoldUnderline"/>
        </w:rPr>
        <w:t xml:space="preserve"> </w:t>
      </w:r>
      <w:r w:rsidRPr="007C7848">
        <w:rPr>
          <w:rStyle w:val="StyleBoldUnderline"/>
        </w:rPr>
        <w:t>Ceredigion,</w:t>
      </w:r>
      <w:r>
        <w:rPr>
          <w:rStyle w:val="StyleBoldUnderline"/>
        </w:rPr>
        <w:t xml:space="preserve"> </w:t>
      </w:r>
      <w:r w:rsidRPr="007C7848">
        <w:rPr>
          <w:rStyle w:val="StyleBoldUnderline"/>
        </w:rPr>
        <w:t>Wales,</w:t>
      </w:r>
      <w:r>
        <w:rPr>
          <w:rStyle w:val="StyleBoldUnderline"/>
        </w:rPr>
        <w:t xml:space="preserve"> </w:t>
      </w:r>
      <w:r w:rsidRPr="007C7848">
        <w:rPr>
          <w:rStyle w:val="StyleBoldUnderline"/>
        </w:rPr>
        <w:t>UK</w:t>
      </w:r>
      <w:r>
        <w:rPr>
          <w:rStyle w:val="StyleBoldUnderline"/>
        </w:rPr>
        <w:t>, May 18 2009, “</w:t>
      </w:r>
      <w:r w:rsidRPr="00A72ED0">
        <w:rPr>
          <w:rStyle w:val="StyleBoldUnderline"/>
        </w:rPr>
        <w:t>The ghosts of state terror: knowledge, politics and terrorism studies</w:t>
      </w:r>
      <w:r>
        <w:rPr>
          <w:rStyle w:val="StyleBoldUnderline"/>
        </w:rPr>
        <w:t>”, pp. 382)</w:t>
      </w:r>
    </w:p>
    <w:p w14:paraId="010BFA91" w14:textId="77777777" w:rsidR="001776C2" w:rsidRDefault="001776C2" w:rsidP="001776C2">
      <w:pPr>
        <w:widowControl w:val="0"/>
        <w:autoSpaceDE w:val="0"/>
        <w:autoSpaceDN w:val="0"/>
        <w:adjustRightInd w:val="0"/>
        <w:spacing w:after="240"/>
        <w:rPr>
          <w:rStyle w:val="StyleBoldUnderline"/>
        </w:rPr>
      </w:pPr>
      <w:r w:rsidRPr="00A72ED0">
        <w:rPr>
          <w:rStyle w:val="StyleBoldUnderline"/>
        </w:rPr>
        <w:t>Beyond these ghostly traces of state terror however, a discourse analysis of the field reveals that the most notable aspect of the state terrorism discourse is its near complete absence; there is almost a total silence on the subject within most books, papers, and writings in the terrorism studies field today. In the vast majority of the more than 100 texts I examined, the terms ‘state terrorism’ or ‘state terror’ did not even appear, much less form the basis for any kind of sustained analyses or discussion. This basic finding, that there is a profound silenc</w:t>
      </w:r>
      <w:r>
        <w:rPr>
          <w:rStyle w:val="StyleBoldUnderline"/>
        </w:rPr>
        <w:t>e on state terror</w:t>
      </w:r>
      <w:r w:rsidRPr="00A72ED0">
        <w:rPr>
          <w:rStyle w:val="StyleBoldUnderline"/>
        </w:rPr>
        <w:t>ism within the field, is supported by a broader set of findings.</w:t>
      </w:r>
      <w:r w:rsidRPr="008C0767">
        <w:rPr>
          <w:rFonts w:asciiTheme="majorHAnsi" w:hAnsiTheme="majorHAnsi" w:cs="Times"/>
          <w:szCs w:val="22"/>
        </w:rPr>
        <w:t xml:space="preserve"> </w:t>
      </w:r>
      <w:r w:rsidRPr="00A72ED0">
        <w:rPr>
          <w:rFonts w:asciiTheme="majorHAnsi" w:hAnsiTheme="majorHAnsi" w:cs="Times"/>
          <w:sz w:val="12"/>
          <w:szCs w:val="22"/>
        </w:rPr>
        <w:t xml:space="preserve">Andrew Silke for example, found that only twelve or less than two percent of papers from 1990 to 1999 in the core terrorism studies journals focused on state terrorism (Silke 2004, p. 206), a finding that echoes Schmid and Jongman’s (1988) authoritative survey of the field which concluded that, </w:t>
      </w:r>
      <w:r>
        <w:rPr>
          <w:rFonts w:asciiTheme="majorHAnsi" w:hAnsiTheme="majorHAnsi" w:cs="Times"/>
          <w:szCs w:val="22"/>
        </w:rPr>
        <w:t>‘</w:t>
      </w:r>
      <w:r w:rsidRPr="00A72ED0">
        <w:rPr>
          <w:rStyle w:val="StyleBoldUnderline"/>
          <w:b/>
        </w:rPr>
        <w:t>There is a conspicuous absence of literature that addresses itself to the much more serious problem of state terrorism’</w:t>
      </w:r>
      <w:r w:rsidRPr="008C0767">
        <w:rPr>
          <w:rFonts w:asciiTheme="majorHAnsi" w:hAnsiTheme="majorHAnsi" w:cs="Times"/>
          <w:szCs w:val="22"/>
        </w:rPr>
        <w:t xml:space="preserve"> </w:t>
      </w:r>
      <w:r w:rsidRPr="00A72ED0">
        <w:rPr>
          <w:rFonts w:asciiTheme="majorHAnsi" w:hAnsiTheme="majorHAnsi" w:cs="Times"/>
          <w:sz w:val="12"/>
          <w:szCs w:val="12"/>
        </w:rPr>
        <w:t>(pp. 179–180). Similarly, it has been noted that only twelve of the 768 pages in the Encyclopaedia of World Terrorism (1997) examined state terrorism in any form (quoted in Goodin 2006, p. 55). Along the same lines, an analysis of John Thakrah’s popular Dictionary of Terrorism (2004) demonstrates that reference to, and discussion of, state terrorism makes up less than eight out of 308 pages (Thakrah 2004). Extraordinarily, Thakrah’s entry on ‘History of Terrorism’ does not mention a single example of state terrorism (Thakrah 2004, pp. 114–120). My own examination of conference paper titles and abstracts found that of 113 papers related to terrorism presented at the 2007 ISA annual convention, only one focused on any aspect of state terrorism; and of 95 papers on terrorism at the 2007 APSA annual convention, only four focused on aspects of state terrorism.</w:t>
      </w:r>
      <w:r w:rsidRPr="008C0767">
        <w:rPr>
          <w:rFonts w:asciiTheme="majorHAnsi" w:hAnsiTheme="majorHAnsi" w:cs="Times"/>
          <w:szCs w:val="22"/>
        </w:rPr>
        <w:t xml:space="preserve"> </w:t>
      </w:r>
      <w:r w:rsidRPr="00A72ED0">
        <w:rPr>
          <w:rStyle w:val="StyleBoldUnderline"/>
        </w:rPr>
        <w:t xml:space="preserve">We might also note that the wider terrorism studies field does not include statistics on state terrorism in any of its recognised </w:t>
      </w:r>
      <w:proofErr w:type="gramStart"/>
      <w:r w:rsidRPr="00A72ED0">
        <w:rPr>
          <w:rStyle w:val="StyleBoldUnderline"/>
        </w:rPr>
        <w:t>data bases</w:t>
      </w:r>
      <w:proofErr w:type="gramEnd"/>
      <w:r w:rsidRPr="00A72ED0">
        <w:rPr>
          <w:rStyle w:val="StyleBoldUnderline"/>
        </w:rPr>
        <w:t>, most notably the highly influential RAND database (Burnett and Whyte 2005, RAND 2006). In addition to this silence on the broader subject of state terrorism, we can detect a series of other silences. In particular, there is within the terrorism literature virtually no mention or analysis of Western state terrorism, the terror of strategic bombing, the terror of democratic state torture, Western sponsorship of mostly right-wing terrorist groups, Israeli state terrorism, and the terrorism of Western allies during the Cold War and the war on terror – among others. In much contemporary terrorism studies publications, there is an ongoing sil</w:t>
      </w:r>
      <w:r>
        <w:rPr>
          <w:rStyle w:val="StyleBoldUnderline"/>
        </w:rPr>
        <w:t>ence on the terrorism of state-</w:t>
      </w:r>
      <w:r w:rsidRPr="00A72ED0">
        <w:rPr>
          <w:rStyle w:val="StyleBoldUnderline"/>
        </w:rPr>
        <w:t>sponsored death squads in Iraq, the terrorism of Western-backed warlords in Afghanistan, and the state terror of Western allies such as Uzbekistan, Saudi Arabia, Pakistan, Egypt, and the like. In large part, the silence on state terrorism in the discourse is due</w:t>
      </w:r>
      <w:r w:rsidRPr="008C0767">
        <w:rPr>
          <w:rFonts w:asciiTheme="majorHAnsi" w:hAnsiTheme="majorHAnsi" w:cs="Times"/>
          <w:szCs w:val="22"/>
        </w:rPr>
        <w:t xml:space="preserve"> </w:t>
      </w:r>
      <w:r w:rsidRPr="00A72ED0">
        <w:rPr>
          <w:rStyle w:val="StyleBoldUnderline"/>
        </w:rPr>
        <w:t xml:space="preserve">to the frequent practice by terrorism scholars of defining terrorism exclusively as a form of non-state violence, thereby excluding states a priori from being able to employ terrorism at all. Bruce Hoffman, for example, argues that terrorism involves violence ‘perpetrated by a subnational group or non-state entity’ (Hoffman 1998, p. 43). This is in keeping with the US State Department’s highly influential definition of terrorism, a definition employed by a significant proportion of terrorism scholars today, which conceives of terrorism as ‘premeditated, politically motivated violence perpetuated against noncombatant targets by subnational groups or clandestine agents, usually intended to influence an audience’ (quoted in Martin 2003, p. 33). For the many scholars who adopt this definition, terrorism is both largely indistinguishable from insurgency, militancy, guerrilla warfare, and the like, and more importantly, states are a priori and by definition excluded as actors who can practice terrorism. For these scholars, state violence that is intended to cause terror and intimidate may be described as repression, oppression, human rights abuses, war crimes and the like, but never as ‘terrorism’. </w:t>
      </w:r>
    </w:p>
    <w:p w14:paraId="7394EA28" w14:textId="77777777" w:rsidR="001776C2" w:rsidRDefault="001776C2" w:rsidP="00A46A40">
      <w:pPr>
        <w:rPr>
          <w:rStyle w:val="StyleBoldUnderline"/>
        </w:rPr>
      </w:pPr>
    </w:p>
    <w:p w14:paraId="5268DF31" w14:textId="494C6F6E" w:rsidR="00A46A40" w:rsidRPr="00502208" w:rsidRDefault="00502208" w:rsidP="00502208">
      <w:pPr>
        <w:pStyle w:val="Heading3"/>
      </w:pPr>
      <w:r w:rsidRPr="00502208">
        <w:t>Cycle of Violence</w:t>
      </w:r>
    </w:p>
    <w:p w14:paraId="145B9D7D" w14:textId="77777777" w:rsidR="00502208" w:rsidRDefault="00502208" w:rsidP="00502208">
      <w:pPr>
        <w:pStyle w:val="Heading4"/>
      </w:pPr>
      <w:r>
        <w:t>Terror discourse is self replicating and propels imperialism</w:t>
      </w:r>
    </w:p>
    <w:p w14:paraId="19B585AD" w14:textId="77777777" w:rsidR="00502208" w:rsidRDefault="00502208" w:rsidP="00502208">
      <w:r w:rsidRPr="00321769">
        <w:t>Richard Jackson, Deputy Director at the National Centre for Peace and Conflict Studies. “Unknown Knowns: the subjugated knowledge of terrorism studies”, Critic</w:t>
      </w:r>
      <w:r>
        <w:t>al Studies on Terrorism, 5:1, 19</w:t>
      </w:r>
      <w:r w:rsidRPr="00321769">
        <w:t xml:space="preserve"> </w:t>
      </w:r>
      <w:r w:rsidRPr="00345441">
        <w:rPr>
          <w:i/>
        </w:rPr>
        <w:t>thw_</w:t>
      </w:r>
      <w:r w:rsidRPr="00321769">
        <w:t>)</w:t>
      </w:r>
    </w:p>
    <w:p w14:paraId="2A753BE2" w14:textId="19DAC370" w:rsidR="00EC1EE0" w:rsidRDefault="00502208" w:rsidP="00502208">
      <w:pPr>
        <w:rPr>
          <w:sz w:val="16"/>
        </w:rPr>
      </w:pPr>
      <w:r w:rsidRPr="00345441">
        <w:rPr>
          <w:sz w:val="16"/>
        </w:rPr>
        <w:t xml:space="preserve">There is no need to reproduce here the main findings of the growing </w:t>
      </w:r>
      <w:proofErr w:type="gramStart"/>
      <w:r w:rsidRPr="00345441">
        <w:rPr>
          <w:sz w:val="16"/>
        </w:rPr>
        <w:t>literature which</w:t>
      </w:r>
      <w:proofErr w:type="gramEnd"/>
      <w:r w:rsidRPr="00345441">
        <w:rPr>
          <w:sz w:val="16"/>
        </w:rPr>
        <w:t xml:space="preserve"> explores the ideological consequences of the dominant terrorism discourse (see, among others, Silberstein 2002, Jackson 2005, 2007, Jarvis 2009). Broadly, </w:t>
      </w:r>
      <w:r w:rsidRPr="00734E47">
        <w:rPr>
          <w:rStyle w:val="StyleBoldUnderline"/>
        </w:rPr>
        <w:t>processes of knowledge subjugation function to stabilise meanings, discipline boundaries and maintain hierarchical knowledge-power structures</w:t>
      </w:r>
      <w:r w:rsidRPr="00345441">
        <w:rPr>
          <w:sz w:val="16"/>
        </w:rPr>
        <w:t xml:space="preserve"> within the broader social structure. In turn, </w:t>
      </w:r>
      <w:r w:rsidRPr="00734E47">
        <w:rPr>
          <w:rStyle w:val="StyleBoldUnderline"/>
        </w:rPr>
        <w:t>such discourse</w:t>
      </w:r>
      <w:r w:rsidRPr="00345441">
        <w:rPr>
          <w:sz w:val="16"/>
        </w:rPr>
        <w:t xml:space="preserve"> stabilisation allows the field to perform its </w:t>
      </w:r>
      <w:proofErr w:type="gramStart"/>
      <w:r w:rsidRPr="00345441">
        <w:rPr>
          <w:sz w:val="16"/>
        </w:rPr>
        <w:t>key legitimising</w:t>
      </w:r>
      <w:proofErr w:type="gramEnd"/>
      <w:r w:rsidRPr="00345441">
        <w:rPr>
          <w:sz w:val="16"/>
        </w:rPr>
        <w:t xml:space="preserve"> role in </w:t>
      </w:r>
      <w:r w:rsidRPr="00734E47">
        <w:rPr>
          <w:rStyle w:val="StyleBoldUnderline"/>
        </w:rPr>
        <w:t>maintain</w:t>
      </w:r>
      <w:r w:rsidRPr="00345441">
        <w:rPr>
          <w:sz w:val="16"/>
        </w:rPr>
        <w:t xml:space="preserve">ing </w:t>
      </w:r>
      <w:r w:rsidRPr="00734E47">
        <w:rPr>
          <w:rStyle w:val="StyleBoldUnderline"/>
        </w:rPr>
        <w:t>state hegemony</w:t>
      </w:r>
      <w:r w:rsidRPr="00345441">
        <w:rPr>
          <w:sz w:val="16"/>
        </w:rPr>
        <w:t xml:space="preserve">, in part </w:t>
      </w:r>
      <w:r w:rsidRPr="00734E47">
        <w:rPr>
          <w:rStyle w:val="StyleBoldUnderline"/>
        </w:rPr>
        <w:t>through its securitising role</w:t>
      </w:r>
      <w:r w:rsidRPr="00345441">
        <w:rPr>
          <w:sz w:val="16"/>
        </w:rPr>
        <w:t xml:space="preserve">. More specifically, </w:t>
      </w:r>
      <w:r w:rsidRPr="00734E47">
        <w:rPr>
          <w:rStyle w:val="StyleBoldUnderline"/>
        </w:rPr>
        <w:t>it allows the field to be used instrumentally by state elites as a source of legitimacy for a range of political projects, domestic and foreign, such as extending processes of governmentality</w:t>
      </w:r>
      <w:r w:rsidRPr="00345441">
        <w:rPr>
          <w:sz w:val="16"/>
        </w:rPr>
        <w:t xml:space="preserve"> (Foucault 1991, pp. 87–104) </w:t>
      </w:r>
      <w:r w:rsidRPr="00321769">
        <w:rPr>
          <w:rStyle w:val="StyleBoldUnderline"/>
        </w:rPr>
        <w:t>through</w:t>
      </w:r>
      <w:r w:rsidRPr="00345441">
        <w:rPr>
          <w:sz w:val="16"/>
        </w:rPr>
        <w:t xml:space="preserve"> practices like social surveillance, counter-radicalisation programmes and </w:t>
      </w:r>
      <w:r w:rsidRPr="00321769">
        <w:rPr>
          <w:rStyle w:val="StyleBoldUnderline"/>
        </w:rPr>
        <w:t>the suppression of dissent</w:t>
      </w:r>
      <w:r w:rsidRPr="00345441">
        <w:rPr>
          <w:sz w:val="16"/>
        </w:rPr>
        <w:t>, to regime change, security assistance programmes and other forms of imperialism (see Jackson 2007)</w:t>
      </w:r>
      <w:proofErr w:type="gramStart"/>
      <w:r w:rsidRPr="00345441">
        <w:rPr>
          <w:sz w:val="16"/>
        </w:rPr>
        <w:t>.</w:t>
      </w:r>
      <w:r w:rsidRPr="00345441">
        <w:rPr>
          <w:sz w:val="12"/>
        </w:rPr>
        <w:t>¶</w:t>
      </w:r>
      <w:proofErr w:type="gramEnd"/>
      <w:r w:rsidRPr="00345441">
        <w:rPr>
          <w:sz w:val="12"/>
        </w:rPr>
        <w:t xml:space="preserve"> </w:t>
      </w:r>
      <w:r w:rsidRPr="00345441">
        <w:rPr>
          <w:sz w:val="16"/>
        </w:rPr>
        <w:t xml:space="preserve">More specific </w:t>
      </w:r>
      <w:r w:rsidRPr="00321769">
        <w:rPr>
          <w:rStyle w:val="StyleBoldUnderline"/>
        </w:rPr>
        <w:t>consequences of knowledge suppressions</w:t>
      </w:r>
      <w:r w:rsidRPr="00345441">
        <w:rPr>
          <w:sz w:val="16"/>
        </w:rPr>
        <w:t xml:space="preserve"> and exclusions for the ter- rorism field </w:t>
      </w:r>
      <w:r w:rsidRPr="00321769">
        <w:rPr>
          <w:rStyle w:val="StyleBoldUnderline"/>
        </w:rPr>
        <w:t>include the maintenance of a particular series of dominant myths about the nature, threat, causes and resolution of terrorism which are</w:t>
      </w:r>
      <w:r>
        <w:rPr>
          <w:rStyle w:val="StyleBoldUnderline"/>
        </w:rPr>
        <w:t xml:space="preserve"> reproduced in academic, polit</w:t>
      </w:r>
      <w:r w:rsidRPr="00321769">
        <w:rPr>
          <w:rStyle w:val="StyleBoldUnderline"/>
        </w:rPr>
        <w:t>ical and cultural discourse</w:t>
      </w:r>
      <w:r w:rsidRPr="00345441">
        <w:rPr>
          <w:sz w:val="16"/>
        </w:rPr>
        <w:t xml:space="preserve"> (Jackson 2009), thereby maintaining a shared society-wide commonsense about terrorism; the continuing distortion, ideological bias and restricted focus of the terrorism field’s research, including the ever-growing literature on issues such as bio-terrorism, radicalisation and religious terrorism (see Silke 2009), and the continuing neglect of systematic research by the field’s scholars on Western state terrorism (see Jackson 2008, Blakeley 2009); </w:t>
      </w:r>
      <w:r w:rsidRPr="00321769">
        <w:rPr>
          <w:rStyle w:val="StyleBoldUnderline"/>
        </w:rPr>
        <w:t>and advocacy and support by many terrorism scholars for ineffective and counterproductive counterterrorism policies</w:t>
      </w:r>
      <w:r w:rsidRPr="00345441">
        <w:rPr>
          <w:sz w:val="16"/>
        </w:rPr>
        <w:t xml:space="preserve"> – what has been described as a ‘passion for ignorance’ </w:t>
      </w:r>
      <w:r w:rsidRPr="00321769">
        <w:rPr>
          <w:rStyle w:val="StyleBoldUnderline"/>
        </w:rPr>
        <w:t>which has</w:t>
      </w:r>
      <w:r w:rsidRPr="00345441">
        <w:rPr>
          <w:sz w:val="16"/>
        </w:rPr>
        <w:t xml:space="preserve"> actually </w:t>
      </w:r>
      <w:r w:rsidRPr="00321769">
        <w:rPr>
          <w:rStyle w:val="StyleBoldUnderline"/>
        </w:rPr>
        <w:t>led</w:t>
      </w:r>
      <w:r w:rsidRPr="00345441">
        <w:rPr>
          <w:sz w:val="16"/>
        </w:rPr>
        <w:t xml:space="preserve"> in recent years </w:t>
      </w:r>
      <w:r w:rsidRPr="00321769">
        <w:rPr>
          <w:rStyle w:val="StyleBoldUnderline"/>
        </w:rPr>
        <w:t>to a counterterrorism ‘self-fulfilling prophesy’</w:t>
      </w:r>
      <w:r w:rsidRPr="00345441">
        <w:rPr>
          <w:sz w:val="16"/>
        </w:rPr>
        <w:t xml:space="preserve"> (Zulaika 2009).</w:t>
      </w:r>
    </w:p>
    <w:p w14:paraId="079FC38C" w14:textId="77777777" w:rsidR="00A3705D" w:rsidRDefault="00A3705D" w:rsidP="00502208">
      <w:pPr>
        <w:rPr>
          <w:sz w:val="16"/>
        </w:rPr>
      </w:pPr>
    </w:p>
    <w:p w14:paraId="601E621B" w14:textId="77777777" w:rsidR="00A3705D" w:rsidRDefault="00A3705D" w:rsidP="00A3705D"/>
    <w:p w14:paraId="08A68F3D" w14:textId="77777777" w:rsidR="00A3705D" w:rsidRPr="004A6C17" w:rsidRDefault="00A3705D" w:rsidP="00A3705D">
      <w:pPr>
        <w:pStyle w:val="Heading4"/>
        <w:rPr>
          <w:rStyle w:val="StyleBoldUnderline"/>
          <w:sz w:val="26"/>
          <w:u w:val="none"/>
        </w:rPr>
      </w:pPr>
      <w:r w:rsidRPr="004A6C17">
        <w:rPr>
          <w:rStyle w:val="StyleBoldUnderline"/>
          <w:sz w:val="26"/>
          <w:u w:val="none"/>
        </w:rPr>
        <w:t>Orthodox terrorism studies fail at combating terror and end up reproducing it – multiple warrants</w:t>
      </w:r>
    </w:p>
    <w:p w14:paraId="78D1BA13" w14:textId="77777777" w:rsidR="00A3705D" w:rsidRDefault="00A3705D" w:rsidP="00A3705D">
      <w:pPr>
        <w:spacing w:line="276" w:lineRule="auto"/>
        <w:rPr>
          <w:rStyle w:val="StyleBoldUnderline"/>
          <w:b/>
        </w:rPr>
      </w:pPr>
      <w:r>
        <w:rPr>
          <w:rStyle w:val="StyleBoldUnderline"/>
          <w:b/>
        </w:rPr>
        <w:t>Jackson 7</w:t>
      </w:r>
    </w:p>
    <w:p w14:paraId="20DC5D78" w14:textId="77777777" w:rsidR="00A3705D" w:rsidRPr="004A6C17" w:rsidRDefault="00A3705D" w:rsidP="00A3705D">
      <w:pPr>
        <w:spacing w:line="276" w:lineRule="auto"/>
        <w:rPr>
          <w:rStyle w:val="StyleBoldUnderline"/>
          <w:u w:val="none"/>
        </w:rPr>
      </w:pPr>
      <w:r w:rsidRPr="004A6C17">
        <w:rPr>
          <w:rStyle w:val="StyleBoldUnderline"/>
          <w:u w:val="none"/>
        </w:rPr>
        <w:t>(Richard Jackson, Department of International Politics, University of Wales, Aberystwyth, Penglais, Aberystwyth, Ceredigion, Wales, UK, “the core commitments of critical terrorism studies”, European Political Science 2007, pp. 244-246)</w:t>
      </w:r>
    </w:p>
    <w:p w14:paraId="40FA9418" w14:textId="77777777" w:rsidR="00A3705D" w:rsidRDefault="00A3705D" w:rsidP="00A3705D">
      <w:pPr>
        <w:spacing w:line="276" w:lineRule="auto"/>
        <w:rPr>
          <w:rStyle w:val="StyleBoldUnderline"/>
        </w:rPr>
      </w:pPr>
      <w:r w:rsidRPr="004A6C17">
        <w:rPr>
          <w:rStyle w:val="StyleBoldUnderline"/>
        </w:rPr>
        <w:t>The argument for critical terrorism studies (CTS) begins with four main criticisms of the traditional terrorism studies field. First, both past and more recent review exercises of the field reveal an embarrassing list of methodological and analytical weaknesses, including among others: a reliance on poor research methods and procedures, an over-reliance on secondary information and a general failure to undertake primary research</w:t>
      </w:r>
      <w:r w:rsidRPr="004A6C17">
        <w:t xml:space="preserve"> (Zulaika and Douglass, 1996: 149–50; Silke, 2004a); </w:t>
      </w:r>
      <w:r w:rsidRPr="004A6C17">
        <w:rPr>
          <w:rStyle w:val="StyleBoldUnderline"/>
        </w:rPr>
        <w:t>a failure to develop an accepted definition of terrorism and to formulate rigorous theories and concepts</w:t>
      </w:r>
      <w:r w:rsidRPr="004A6C17">
        <w:t xml:space="preserve"> (Schmid and Jongman, 1988); </w:t>
      </w:r>
      <w:r w:rsidRPr="004A6C17">
        <w:rPr>
          <w:rStyle w:val="StyleBoldUnderline"/>
        </w:rPr>
        <w:t>the descriptive, narrative and condemnatory character of much terrorism research output; the dominance of orthodox international relations (IR) approaches and a lack of interdisciplinarity; the tendency to treat contemporary terrorism as a ‘new’ phenomenon that started on September 11th, 2001 and a persistent lack of historicity</w:t>
      </w:r>
      <w:r w:rsidRPr="004A6C17">
        <w:t xml:space="preserve"> (Silke, 2004c: 209); </w:t>
      </w:r>
      <w:r w:rsidRPr="004A6C17">
        <w:rPr>
          <w:rStyle w:val="StyleBoldUnderline"/>
        </w:rPr>
        <w:t>a restricted research focus on a few topical issues and a subsequent failure fully to engage with a range of other important subjects, not least the issue of state terrorism</w:t>
      </w:r>
      <w:r w:rsidRPr="004A6C17">
        <w:t xml:space="preserve"> (Silke, 2004c: 206); </w:t>
      </w:r>
      <w:r w:rsidRPr="004A6C17">
        <w:rPr>
          <w:rStyle w:val="StyleBoldUnderline"/>
        </w:rPr>
        <w:t>and an overly policy prescriptive focus</w:t>
      </w:r>
      <w:r w:rsidRPr="004A6C17">
        <w:t xml:space="preserve"> (Silke, 2004b: 58; Ilardi, 2004: 215). </w:t>
      </w:r>
      <w:proofErr w:type="gramStart"/>
      <w:r w:rsidRPr="004A6C17">
        <w:rPr>
          <w:rStyle w:val="StyleBoldUnderline"/>
        </w:rPr>
        <w:t>Second, traditional terrorism studies has</w:t>
      </w:r>
      <w:proofErr w:type="gramEnd"/>
      <w:r w:rsidRPr="004A6C17">
        <w:rPr>
          <w:rStyle w:val="StyleBoldUnderline"/>
        </w:rPr>
        <w:t xml:space="preserve"> its theoretical and institutional origins in orthodox security studies and counterinsurgency studies</w:t>
      </w:r>
      <w:r w:rsidRPr="004A6C17">
        <w:rPr>
          <w:sz w:val="24"/>
        </w:rPr>
        <w:t xml:space="preserve"> </w:t>
      </w:r>
      <w:r w:rsidRPr="004A6C17">
        <w:t xml:space="preserve">(Burnett and Whyte, 2005: 11–13; Schmid and Jongman, 1988: 182). </w:t>
      </w:r>
      <w:r w:rsidRPr="004A6C17">
        <w:rPr>
          <w:rStyle w:val="StyleBoldUnderline"/>
        </w:rPr>
        <w:t xml:space="preserve">An influential review de- scribed much of the field’s early output as ‘counterinsurgency masquerading as political science’ </w:t>
      </w:r>
      <w:r w:rsidRPr="004A6C17">
        <w:t xml:space="preserve">(Schmid and Jongman, 1988: 182). </w:t>
      </w:r>
      <w:r w:rsidRPr="004A6C17">
        <w:rPr>
          <w:rStyle w:val="StyleBoldUnderline"/>
        </w:rPr>
        <w:t xml:space="preserve">As a consequence, much terrorism research adopts state-centric priorities and perspectives and tends to reproduce a limited set of assumptions and narratives about the nature, causes and responses to terrorism. Collectively, these narratives make up a widely accepted ‘knowledge’ or discourse of terrorism </w:t>
      </w:r>
      <w:r w:rsidRPr="004A6C17">
        <w:t xml:space="preserve">(see Jackson, 2005, 2007). </w:t>
      </w:r>
      <w:r w:rsidRPr="004A6C17">
        <w:rPr>
          <w:rStyle w:val="StyleBoldUnderline"/>
        </w:rPr>
        <w:t>The key problem is that much of this ‘knowledge’ is highly contestable and largely unsupported by empirical research. In effect, this means that the field is in large part dominated by ‘a cabal of virulent myths and half-truths whose reach extends even to the most learned and experienced’</w:t>
      </w:r>
      <w:r w:rsidRPr="004A6C17">
        <w:t xml:space="preserve"> (Silke, 2004a: 20). </w:t>
      </w:r>
      <w:r w:rsidRPr="004A6C17">
        <w:rPr>
          <w:rStyle w:val="StyleBoldUnderline"/>
        </w:rPr>
        <w:t>A third and related criticism of the field pertains to the ‘embedded’ or ‘organic’ nature of many terrorism experts and scholars; that is, the extent to which terrorism scholars are directly linked to state institutions and sources of power in ways that make it difficult to distinguish between the state and academic spheres</w:t>
      </w:r>
      <w:r w:rsidRPr="004A6C17">
        <w:t xml:space="preserve"> (see George, 1991; Herman and O’Sullivan, 1989; Ilardi, 2004). </w:t>
      </w:r>
      <w:r w:rsidRPr="004A6C17">
        <w:rPr>
          <w:rStyle w:val="StyleBoldUnderline"/>
        </w:rPr>
        <w:t>Crucial in the evolution of what has been called ‘the terrorism industry’ has been the influence of the RAND Corporation, a non-profit research foundation founded by the United States Air Force with deep ties to the American military and political establishments</w:t>
      </w:r>
      <w:r w:rsidRPr="004A6C17">
        <w:t xml:space="preserve"> (Burnett and Whyte, 2005: 8). </w:t>
      </w:r>
      <w:r w:rsidRPr="004A6C17">
        <w:rPr>
          <w:rStyle w:val="StyleBoldUnderline"/>
        </w:rPr>
        <w:t xml:space="preserve">The main consequence of such links is that together with certain state, military, think-tank and public intellectuals, the leading terrorism studies scholars now constitute an influential and exclusive ‘epistemic community’ – a network of ‘specialists with a common world view about cause and effect relationships which relate to their domain of expertise, and common political values about the type of policies to which they should be applied’ </w:t>
      </w:r>
      <w:r w:rsidRPr="004A6C17">
        <w:t xml:space="preserve">(Stone, 1996: 86). From a Gramscian perspective, </w:t>
      </w:r>
      <w:r w:rsidRPr="004A6C17">
        <w:rPr>
          <w:rStyle w:val="StyleBoldUnderline"/>
        </w:rPr>
        <w:t>the core terrorism studies scholars can be understood as ‘organic intellectuals’ intimately connected – institutionally, financially, politically and ideologically – with a state hegemonic project. A fourth main criticism is that the dominant knowledge of the field is an ideal type of ‘problem-solving theory’</w:t>
      </w:r>
      <w:r w:rsidRPr="004A6C17">
        <w:t xml:space="preserve"> (Gunning, 2007). As Robert Cox argues, </w:t>
      </w:r>
      <w:r w:rsidRPr="004A6C17">
        <w:rPr>
          <w:rStyle w:val="StyleBoldUnderline"/>
        </w:rPr>
        <w:t>problem-solving theory ‘takes the world as it finds it, with the prevailing social and power relationships and the institutions into which they are organised, as the given framework for action’, and then works to ‘make these relationships and institutions work smoothly by dealing effectively with particular sources of trouble</w:t>
      </w:r>
      <w:r w:rsidRPr="004A6C17">
        <w:t xml:space="preserve">’ (Cox, 1981: 128–9). </w:t>
      </w:r>
      <w:r w:rsidRPr="004A6C17">
        <w:rPr>
          <w:rStyle w:val="StyleBoldUnderline"/>
        </w:rPr>
        <w:t xml:space="preserve">It does not question the extent to which the status quo – the hierarchies and operation of power and the inequalities and injustices thus generated – is implicated in the ‘problem’ of terrorism and other forms of subaltern violence. Moreover, through the use of social scientific language and modes of inquiry, political assumptions about terrorism are masqueraded as technical issues and sides are taken on terrorism’s major ethical and political questions. These four criticisms have important analytical and normative implications. Analytically, the state-centric orientation of the field functions to narrow the potential range of research subjects, encourage conformity in outlook and method and obstruct vigorous, wide- ranging debate, particularly regarding the causes of non-state terrorism and the use of terrorism by liberal democratic states and their allies. More importantly, a normative perspective suggests that terrorism studies is a largely co-opted field of research that is deeply enmeshed with the actual practices of counter- terrorism and the exercise of state power. </w:t>
      </w:r>
    </w:p>
    <w:p w14:paraId="171D7501" w14:textId="77777777" w:rsidR="00A3705D" w:rsidRPr="00345441" w:rsidRDefault="00A3705D" w:rsidP="00502208">
      <w:pPr>
        <w:rPr>
          <w:sz w:val="16"/>
        </w:rPr>
      </w:pPr>
    </w:p>
    <w:p w14:paraId="3C4F8488" w14:textId="77777777" w:rsidR="00A46A40" w:rsidRPr="00A46A40" w:rsidRDefault="00A46A40" w:rsidP="00A46A40"/>
    <w:p w14:paraId="4C9383F6" w14:textId="77777777" w:rsidR="001E67D3" w:rsidRDefault="001E67D3" w:rsidP="001E67D3">
      <w:pPr>
        <w:pStyle w:val="Heading2"/>
      </w:pPr>
      <w:r>
        <w:t>Alternative</w:t>
      </w:r>
    </w:p>
    <w:p w14:paraId="523A479D" w14:textId="77777777" w:rsidR="001E67D3" w:rsidRPr="00F30C80" w:rsidRDefault="001E67D3" w:rsidP="001E67D3">
      <w:pPr>
        <w:pStyle w:val="Heading4"/>
      </w:pPr>
      <w:r>
        <w:t>Our alternative treats terrorism as a political strategy – not an ideology.  Refusing to distinguish between state and non-state political violence is a pre-requisite for conflict resolution.</w:t>
      </w:r>
    </w:p>
    <w:p w14:paraId="20DA244F" w14:textId="77777777" w:rsidR="001E67D3" w:rsidRPr="007277C8" w:rsidRDefault="001E67D3" w:rsidP="001E67D3">
      <w:pPr>
        <w:rPr>
          <w:b/>
          <w:bCs/>
          <w:sz w:val="26"/>
        </w:rPr>
      </w:pPr>
      <w:r>
        <w:rPr>
          <w:rStyle w:val="StyleStyleBold12pt"/>
        </w:rPr>
        <w:t>Jackson, 7</w:t>
      </w:r>
      <w:proofErr w:type="gramStart"/>
      <w:r w:rsidRPr="007277C8">
        <w:t>( 2007</w:t>
      </w:r>
      <w:proofErr w:type="gramEnd"/>
      <w:r w:rsidRPr="007277C8">
        <w:t>, Richard Jackson, Department of International Politics, University of Wales, the core commitments of critical terrorism studies, European  Consortium  for  Political  Research, Accessed 7/15/15) CH</w:t>
      </w:r>
    </w:p>
    <w:p w14:paraId="6BAFAF1B" w14:textId="77777777" w:rsidR="001E67D3" w:rsidRDefault="001E67D3" w:rsidP="001E67D3">
      <w:r>
        <w:t xml:space="preserve">Ontologically, </w:t>
      </w:r>
      <w:r w:rsidRPr="007277C8">
        <w:rPr>
          <w:rStyle w:val="StyleBoldUnderline"/>
        </w:rPr>
        <w:t>CTS is characterised by a general scepticism towards</w:t>
      </w:r>
      <w:r>
        <w:t xml:space="preserve">, and often a reticence to employ, </w:t>
      </w:r>
      <w:r w:rsidRPr="007277C8">
        <w:rPr>
          <w:rStyle w:val="StyleBoldUnderline"/>
        </w:rPr>
        <w:t>the ‘terrorism’ label because</w:t>
      </w:r>
      <w:r>
        <w:t xml:space="preserve"> it is recognised that in practice </w:t>
      </w:r>
      <w:r w:rsidRPr="007277C8">
        <w:rPr>
          <w:rStyle w:val="StyleBoldUnderline"/>
        </w:rPr>
        <w:t>It has always been a pejorative rather thananalytical term and that to use the term is a powerful form of labelling that implies apolitical judgement about the legitimacyof actors and their actions</w:t>
      </w:r>
      <w:r>
        <w:t>. Terrorism is fundamentally a social fact rather than abrute fact; while extreme physical vio-lence is experienced as a brute fact, its wider cultural–political meaning is decided by social agreement and inter-subjective practices. In this sense, just as‘races’ do not exist but classifications of humankind do, so too ‘terrorism’ does not exist but classifications of different forms of political violence do (Sluka, 2002: 23)</w:t>
      </w:r>
      <w:proofErr w:type="gramStart"/>
      <w:r>
        <w:t>.That</w:t>
      </w:r>
      <w:proofErr w:type="gramEnd"/>
      <w:r>
        <w:t xml:space="preserve"> is, ‘</w:t>
      </w:r>
      <w:r w:rsidRPr="000F6FB6">
        <w:rPr>
          <w:rStyle w:val="StyleBoldUnderline"/>
        </w:rPr>
        <w:t>The nature of terrorism is not inherent in the violent act itsel</w:t>
      </w:r>
      <w:r>
        <w:t xml:space="preserve">f. One and the same act can be terrorist or not, depending on intention and </w:t>
      </w:r>
      <w:proofErr w:type="gramStart"/>
      <w:r>
        <w:t>circumstance’(</w:t>
      </w:r>
      <w:proofErr w:type="gramEnd"/>
      <w:r>
        <w:t xml:space="preserve">Schmid and Jongman, 1988: 101) – not to mention cultural and political context. For this reason, </w:t>
      </w:r>
      <w:r w:rsidRPr="007277C8">
        <w:rPr>
          <w:rStyle w:val="StyleBoldUnderline"/>
        </w:rPr>
        <w:t>CTS refuses to define terrorism either in ways that de-legitimise some actors while simultaneously accord-ing the mantle of legitimate violence to others, or in ways that legitimise violence ‘Terrorism is fundamentally a social fact rather than a brute fact; just as ‘races ‘do not exist but classifications of humankind do, so too ‘terrorism’ does not exist but classifications of different forms of political violence do’.</w:t>
      </w:r>
      <w:r>
        <w:t xml:space="preserve"> </w:t>
      </w:r>
      <w:proofErr w:type="gramStart"/>
      <w:r>
        <w:t>simply</w:t>
      </w:r>
      <w:proofErr w:type="gramEnd"/>
      <w:r>
        <w:t xml:space="preserve"> because they are conducted in particular circumstances, such as during war. Instead</w:t>
      </w:r>
      <w:r w:rsidRPr="000F6FB6">
        <w:rPr>
          <w:rStyle w:val="StyleBoldUnderline"/>
        </w:rPr>
        <w:t>, CTS views terrorism funda-mentally as a strategy or tactic of political violence that can be, and frequently is, employed by both state and non-state actors and during times of war and peace</w:t>
      </w:r>
      <w:r>
        <w:t xml:space="preserve">. As Charles Tilly puts it, ‘Properly under-stood, terror is a strategy, not a creed. Terrorists range across a wide spectrum of organizations, circumstances and be-liefs. </w:t>
      </w:r>
      <w:r w:rsidRPr="000F6FB6">
        <w:rPr>
          <w:rStyle w:val="StyleBoldUnderline"/>
        </w:rPr>
        <w:t>Terrorism is not a single causally coherent phenomenon. N</w:t>
      </w:r>
      <w:r>
        <w:t xml:space="preserve">o social scientist can speak responsibly as though it were’ (Tilly, 2004: 5). Moreover, as a strategy, terrorism involves the deliver-ate targeting of civilians in order to intimidate or terrorize for distinctly political purposes. Alex Schmid explains that </w:t>
      </w:r>
      <w:r w:rsidRPr="007277C8">
        <w:rPr>
          <w:rStyle w:val="StyleBoldUnderline"/>
        </w:rPr>
        <w:t>like war, terrorism is also a continua-tion of politics by other means</w:t>
      </w:r>
      <w:r>
        <w:t xml:space="preserve"> (Schmid</w:t>
      </w:r>
      <w:proofErr w:type="gramStart"/>
      <w:r>
        <w:t>,2004</w:t>
      </w:r>
      <w:proofErr w:type="gramEnd"/>
      <w:r>
        <w:t xml:space="preserve">: 202).The important point is that </w:t>
      </w:r>
      <w:r w:rsidRPr="007277C8">
        <w:rPr>
          <w:rStyle w:val="StyleBoldUnderline"/>
        </w:rPr>
        <w:t>terrorism is not an ideology or form of politics in itself;it is rather, a tool employed at specific times</w:t>
      </w:r>
      <w:r>
        <w:t xml:space="preserve">, for specific periods of time, by specific actors and for specific politica l goals. Groups specialising solely in terror do sometimes form, but they are extre-mely rare and, typically, they remain highly unstable and ephemeral. In reality, </w:t>
      </w:r>
      <w:r w:rsidRPr="00B925D8">
        <w:rPr>
          <w:rStyle w:val="StyleBoldUnderline"/>
        </w:rPr>
        <w:t>most terrorism occurs in the context of wider political struggles in which the use of terror is one strategy</w:t>
      </w:r>
      <w:r>
        <w:t xml:space="preserve"> among othermore routine forms of contentious </w:t>
      </w:r>
      <w:proofErr w:type="gramStart"/>
      <w:r>
        <w:t>action(</w:t>
      </w:r>
      <w:proofErr w:type="gramEnd"/>
      <w:r>
        <w:t xml:space="preserve">Tilly, 2004: 6; Schmid, 2004: 199). In this sense, </w:t>
      </w:r>
      <w:r w:rsidRPr="007277C8">
        <w:rPr>
          <w:rStyle w:val="StyleBoldUnderline"/>
        </w:rPr>
        <w:t>terrorism is not a freestanding phenomenon: there is no terror is mas such, just the instrumental use of terror by actors. This has important implications for notions of identity, and subsequently for the strategies and ethics of counter-terrorism, not least because it implies that the ‘terrorist’ label is never a fixed oressential identity and that ‘terrorists’ may choose to abandon its use as a tactic for achieving political aims</w:t>
      </w:r>
      <w:r>
        <w:t xml:space="preserve">. A pertinent illus-tration of the ontological instability of the terrorist label and the potentialities for political metamorphosis is the observa-tion that </w:t>
      </w:r>
      <w:r w:rsidRPr="007277C8">
        <w:rPr>
          <w:rStyle w:val="StyleBoldUnderline"/>
        </w:rPr>
        <w:t>there are four recognised ‘terrorists’ who have gone onto win the Nobel Peace Prize:</w:t>
      </w:r>
      <w:r>
        <w:t xml:space="preserve"> Menachim Begin, Sean McBride, Nelson Mandela andYassir Arafat (Zulaika and Douglass</w:t>
      </w:r>
      <w:proofErr w:type="gramStart"/>
      <w:r>
        <w:t>,1996</w:t>
      </w:r>
      <w:proofErr w:type="gramEnd"/>
      <w:r>
        <w:t>: x). In other words, ‘Once a terror-ist, is not always a terrorist’ (Schmid</w:t>
      </w:r>
      <w:proofErr w:type="gramStart"/>
      <w:r>
        <w:t>,2004</w:t>
      </w:r>
      <w:proofErr w:type="gramEnd"/>
      <w:r>
        <w:t>: 205). Similarly</w:t>
      </w:r>
      <w:r w:rsidRPr="007277C8">
        <w:rPr>
          <w:rStyle w:val="StyleBoldUnderline"/>
        </w:rPr>
        <w:t>, the inability of the UK and US governments to agree on a common list of proscribed terrorist organisations</w:t>
      </w:r>
      <w:r>
        <w:t xml:space="preserve">, despite holding very similar definitions of terrorism, </w:t>
      </w:r>
      <w:r w:rsidRPr="007277C8">
        <w:rPr>
          <w:rStyle w:val="StyleBoldUnderline"/>
        </w:rPr>
        <w:t>speaks to the inherent subjectivity of applying this label in the real world</w:t>
      </w:r>
      <w:r>
        <w:t xml:space="preserve"> (see Silke</w:t>
      </w:r>
      <w:proofErr w:type="gramStart"/>
      <w:r>
        <w:t>,2004a</w:t>
      </w:r>
      <w:proofErr w:type="gramEnd"/>
      <w:r>
        <w:t>: 5–6).</w:t>
      </w:r>
    </w:p>
    <w:p w14:paraId="4DDD98CB" w14:textId="77777777" w:rsidR="001E67D3" w:rsidRDefault="001E67D3" w:rsidP="001E67D3"/>
    <w:p w14:paraId="6CF6364E" w14:textId="412B73B1" w:rsidR="00056DBE" w:rsidRDefault="00056DBE" w:rsidP="00056DBE">
      <w:pPr>
        <w:pStyle w:val="Heading4"/>
      </w:pPr>
      <w:r>
        <w:t>The alternative is epistemic disobedience – as academics we have an obligation to deconstruct the dominant discourse of counter-terrorism.</w:t>
      </w:r>
    </w:p>
    <w:p w14:paraId="3C8E3C2E" w14:textId="77777777" w:rsidR="00056DBE" w:rsidRPr="00464E43" w:rsidRDefault="00056DBE" w:rsidP="00056DBE">
      <w:pPr>
        <w:rPr>
          <w:sz w:val="16"/>
        </w:rPr>
      </w:pPr>
      <w:r w:rsidRPr="00464E43">
        <w:rPr>
          <w:rStyle w:val="StyleStyleBold12pt"/>
        </w:rPr>
        <w:t>Jackson 15</w:t>
      </w:r>
      <w:r w:rsidRPr="00464E43">
        <w:rPr>
          <w:sz w:val="16"/>
        </w:rPr>
        <w:t xml:space="preserve"> [Richard Jackson is professor of peace studies at the National Centre for Peace and Conflict Studies, University of Otago, New Zealand. He is the author and editor of eight books on terrorism, political violence and conflict resolution, and more than 50 journal articles and book chapters, 2015, “The epistemological crisis of counterterrorism”, </w:t>
      </w:r>
      <w:r w:rsidRPr="00464E43">
        <w:rPr>
          <w:i/>
          <w:sz w:val="16"/>
        </w:rPr>
        <w:t>Critical Studies on Terrorism</w:t>
      </w:r>
      <w:r w:rsidRPr="00464E43">
        <w:rPr>
          <w:sz w:val="16"/>
        </w:rPr>
        <w:t>, P. 49-50]//dickies</w:t>
      </w:r>
    </w:p>
    <w:p w14:paraId="37A795A4" w14:textId="77777777" w:rsidR="00056DBE" w:rsidRDefault="00056DBE" w:rsidP="00056DBE">
      <w:pPr>
        <w:rPr>
          <w:sz w:val="16"/>
        </w:rPr>
      </w:pPr>
      <w:r w:rsidRPr="00E9651B">
        <w:rPr>
          <w:rStyle w:val="StyleBoldUnderline"/>
        </w:rPr>
        <w:t>Given the vast suffering engendered by the global war on terrorism since 2001</w:t>
      </w:r>
      <w:r w:rsidRPr="00E9651B">
        <w:rPr>
          <w:sz w:val="16"/>
        </w:rPr>
        <w:t xml:space="preserve">, the spread of unethical, illegal and counterproductive practices such as torture, rendition, extrajudicial killings, mass surveillance and control orders (among others), and the economic and social costs of contemporary counterterrorism, </w:t>
      </w:r>
      <w:r w:rsidRPr="00E9651B">
        <w:rPr>
          <w:rStyle w:val="StyleBoldUnderline"/>
        </w:rPr>
        <w:t>there is a clear normative responsibility to try and resist and deconstruct the current epistemological crisis</w:t>
      </w:r>
      <w:r w:rsidRPr="00E9651B">
        <w:rPr>
          <w:sz w:val="16"/>
        </w:rPr>
        <w:t xml:space="preserve"> and all its harmful effects. Notwithstanding the iron logic of the epistemological crisis, its widespread acceptance and its inherently expansionary and self-replicating nature, there are a number of potential avenues for resistance. However, </w:t>
      </w:r>
      <w:r w:rsidRPr="00E9651B">
        <w:rPr>
          <w:rStyle w:val="StyleBoldUnderline"/>
        </w:rPr>
        <w:t>to initiate resistance, it is crucial that we first adopt an attitude of</w:t>
      </w:r>
      <w:r w:rsidRPr="00E9651B">
        <w:rPr>
          <w:sz w:val="16"/>
        </w:rPr>
        <w:t xml:space="preserve"> what Walter Mignolo (2009) calls “</w:t>
      </w:r>
      <w:r w:rsidRPr="00E9651B">
        <w:rPr>
          <w:rStyle w:val="StyleBoldUnderline"/>
        </w:rPr>
        <w:t>epistemic disobedience</w:t>
      </w:r>
      <w:r w:rsidRPr="00E9651B">
        <w:rPr>
          <w:sz w:val="16"/>
        </w:rPr>
        <w:t xml:space="preserve">” </w:t>
      </w:r>
      <w:r w:rsidRPr="00E9651B">
        <w:rPr>
          <w:rStyle w:val="StyleBoldUnderline"/>
        </w:rPr>
        <w:t>to the dominant paradigm</w:t>
      </w:r>
      <w:r w:rsidRPr="00E9651B">
        <w:rPr>
          <w:sz w:val="16"/>
        </w:rPr>
        <w:t xml:space="preserve">. Although this term is employed by Mignolo in the context of de-colonial thought, </w:t>
      </w:r>
      <w:r w:rsidRPr="00E9651B">
        <w:rPr>
          <w:rStyle w:val="StyleBoldUnderline"/>
        </w:rPr>
        <w:t>it can readily be applied to the hegemonic counterterrorist paradigm and the urgent need for the “epistemic de-linking” of the unknown and the imperative to act; “the unveiling of epistemic silences” or knowledge de-subjugation</w:t>
      </w:r>
      <w:r w:rsidRPr="00E9651B">
        <w:rPr>
          <w:sz w:val="16"/>
        </w:rPr>
        <w:t xml:space="preserve"> (Jackson 2012b) </w:t>
      </w:r>
      <w:r w:rsidRPr="00E9651B">
        <w:rPr>
          <w:rStyle w:val="StyleBoldUnderline"/>
        </w:rPr>
        <w:t>about risk, actors and political violence</w:t>
      </w:r>
      <w:r w:rsidRPr="00E9651B">
        <w:rPr>
          <w:sz w:val="16"/>
        </w:rPr>
        <w:t xml:space="preserve">; </w:t>
      </w:r>
      <w:r w:rsidRPr="00E9651B">
        <w:rPr>
          <w:rStyle w:val="StyleBoldUnderline"/>
        </w:rPr>
        <w:t>the challenging of the “epistemic privilege” held by security experts and officials; and the need to “change the terms of the conversation</w:t>
      </w:r>
      <w:r w:rsidRPr="00E9651B">
        <w:rPr>
          <w:sz w:val="16"/>
        </w:rPr>
        <w:t>” regarding how we as a society deal with potential threats of political violence, particularly in terms of the material and legal sacrifices we are prepared to take.</w:t>
      </w:r>
      <w:r>
        <w:rPr>
          <w:sz w:val="16"/>
        </w:rPr>
        <w:t xml:space="preserve"> More specific suggestions for resisting the epistemological crisis include Zulaika and Douglass’s (1996) suggestion of employing strategies of exorcism to try and rid society of its ontological terror. In this regard, Charlotte Heath-Kelly (2012b) argues for the important role of laughter and humour as a way of creating space within which terrorism fears and obsessions can be exorcised and deconstructed. In a similar vein, Zulaika (2012) suggests a strategy aimed at heightening the contradictions within the epistemological crisis through encouraging more fantasy and cooperating with official activities, particularly those that </w:t>
      </w:r>
      <w:proofErr w:type="gramStart"/>
      <w:r>
        <w:rPr>
          <w:sz w:val="16"/>
        </w:rPr>
        <w:t>are</w:t>
      </w:r>
      <w:proofErr w:type="gramEnd"/>
      <w:r>
        <w:rPr>
          <w:sz w:val="16"/>
        </w:rPr>
        <w:t xml:space="preserve"> obviously bizarre. In this respect, proliferating fantasy scenarios and engaging in constant reporting of “suspicious” activities could overload and overwhelm counterterrorist structures, thereby making the paradigm practically unworkable. </w:t>
      </w:r>
      <w:r w:rsidRPr="00E9651B">
        <w:rPr>
          <w:rStyle w:val="StyleBoldUnderline"/>
        </w:rPr>
        <w:t>Other</w:t>
      </w:r>
      <w:r>
        <w:rPr>
          <w:sz w:val="16"/>
        </w:rPr>
        <w:t xml:space="preserve"> more traditional </w:t>
      </w:r>
      <w:r w:rsidRPr="00E9651B">
        <w:rPr>
          <w:rStyle w:val="StyleBoldUnderline"/>
        </w:rPr>
        <w:t>modes of resistance include the employment of academic research and counter-evidence to contradict official statements and justifications</w:t>
      </w:r>
      <w:r>
        <w:rPr>
          <w:sz w:val="16"/>
        </w:rPr>
        <w:t xml:space="preserve">, </w:t>
      </w:r>
      <w:r w:rsidRPr="00E9651B">
        <w:rPr>
          <w:rStyle w:val="StyleBoldUnderline"/>
        </w:rPr>
        <w:t>fill purported knowledge gaps and demonstrate alternative policy options</w:t>
      </w:r>
      <w:r>
        <w:rPr>
          <w:sz w:val="16"/>
        </w:rPr>
        <w:t xml:space="preserve"> (see Mueller and Stewart 2011, 2012). While providing an evidentiary base cannot break down the epistemological crisis on its own (due to the built-in rejection of evidence and knowledge), </w:t>
      </w:r>
      <w:r w:rsidRPr="00E9651B">
        <w:rPr>
          <w:rStyle w:val="StyleBoldUnderline"/>
        </w:rPr>
        <w:t>it is nonetheless crucial in the broader struggle to win legitimacy for change in the dominant policy paradigm</w:t>
      </w:r>
      <w:r>
        <w:rPr>
          <w:sz w:val="16"/>
        </w:rPr>
        <w:t xml:space="preserve">. Related to this, </w:t>
      </w:r>
      <w:r w:rsidRPr="00E9651B">
        <w:rPr>
          <w:rStyle w:val="StyleBoldUnderline"/>
        </w:rPr>
        <w:t>there is an important role for activist groups and individuals</w:t>
      </w:r>
      <w:r>
        <w:rPr>
          <w:sz w:val="16"/>
        </w:rPr>
        <w:t xml:space="preserve">, as well as investigative journalists such as Glenn Greenwald, WikiLeaks, Edward Snowden and others, </w:t>
      </w:r>
      <w:r w:rsidRPr="00E9651B">
        <w:rPr>
          <w:rStyle w:val="StyleBoldUnderline"/>
        </w:rPr>
        <w:t>to publicise the nature and extent of counterterrorist activities, particularly when they involve secret wrong-doing and social harm such as mass surveillance, torture, rendition, shoot-to-kill policies and the like</w:t>
      </w:r>
      <w:r>
        <w:rPr>
          <w:sz w:val="16"/>
        </w:rPr>
        <w:t xml:space="preserve">. Other groups like Cageprisoners can then use this information to provide legal support for victims and challenge government programmes. Whatever approach is adopted, </w:t>
      </w:r>
      <w:r w:rsidRPr="00E9651B">
        <w:rPr>
          <w:rStyle w:val="StyleBoldUnderline"/>
        </w:rPr>
        <w:t>there is an urgent need for greater efforts by critical scholars and concerned citizens to discover and develop many more effective strategies of resistance to the epistemological crisis of counterterrorism and its damaging practices</w:t>
      </w:r>
      <w:r>
        <w:rPr>
          <w:sz w:val="16"/>
        </w:rPr>
        <w:t xml:space="preserve"> and Critical Studies on Terrorism 49 Downloaded by [University of California, Berkeley] at 07:59 15 July 2015 consequences. Scholars, including many within critical terrorism studies (CTS), have done an excellent job so far of deconstructing the counterterrorism paradigm and its dominant practices. They have been much less successful, with some notable exceptions (see, among others, The Rendition Project, n.d.), at devising practical ways of resisting counterterrorism, rolling back harmful policies and offering alternative forms of counterterrorism.</w:t>
      </w:r>
    </w:p>
    <w:p w14:paraId="39EC51B7" w14:textId="77777777" w:rsidR="00502208" w:rsidRDefault="00502208" w:rsidP="00056DBE">
      <w:pPr>
        <w:rPr>
          <w:sz w:val="16"/>
        </w:rPr>
      </w:pPr>
    </w:p>
    <w:p w14:paraId="53591F4A" w14:textId="77777777" w:rsidR="00502208" w:rsidRDefault="00502208" w:rsidP="00502208">
      <w:pPr>
        <w:pStyle w:val="Heading4"/>
      </w:pPr>
      <w:r>
        <w:t>We can exploit fissures in the counter-terrorism consensus – reframing is possible.</w:t>
      </w:r>
    </w:p>
    <w:p w14:paraId="1D124A34" w14:textId="77777777" w:rsidR="00502208" w:rsidRPr="008036D4" w:rsidRDefault="00502208" w:rsidP="00502208">
      <w:pPr>
        <w:rPr>
          <w:b/>
          <w:sz w:val="26"/>
        </w:rPr>
      </w:pPr>
      <w:r>
        <w:rPr>
          <w:rStyle w:val="StyleStyleBold12pt"/>
        </w:rPr>
        <w:t xml:space="preserve">Jackson 7 </w:t>
      </w:r>
      <w:r>
        <w:t>(Richard Jackson,</w:t>
      </w:r>
      <w:r w:rsidRPr="008036D4">
        <w:t xml:space="preserve"> Deputy Director at the National Centre for Peace and Conflict Studies</w:t>
      </w:r>
      <w:r>
        <w:t xml:space="preserve">.  </w:t>
      </w:r>
      <w:proofErr w:type="gramStart"/>
      <w:r w:rsidRPr="008036D4">
        <w:t>Government and Opposition, Vol. 42, No. 3, pp. 394–426, 2007</w:t>
      </w:r>
      <w:r>
        <w:t>.</w:t>
      </w:r>
      <w:proofErr w:type="gramEnd"/>
      <w:r>
        <w:t xml:space="preserve"> </w:t>
      </w:r>
      <w:r w:rsidRPr="008036D4">
        <w:t xml:space="preserve"> </w:t>
      </w:r>
      <w:hyperlink r:id="rId9" w:history="1">
        <w:r w:rsidRPr="00F80BC2">
          <w:rPr>
            <w:rStyle w:val="Hyperlink"/>
          </w:rPr>
          <w:t>http://onlinelibrary.wiley.com/doi/10.1111/j.1477-7053.2007.00229.x/epdf</w:t>
        </w:r>
      </w:hyperlink>
      <w:r>
        <w:t xml:space="preserve"> </w:t>
      </w:r>
      <w:r>
        <w:rPr>
          <w:i/>
        </w:rPr>
        <w:t>thw</w:t>
      </w:r>
      <w:r w:rsidRPr="008036D4">
        <w:rPr>
          <w:i/>
        </w:rPr>
        <w:t>_</w:t>
      </w:r>
      <w:r>
        <w:t>)</w:t>
      </w:r>
    </w:p>
    <w:p w14:paraId="61B56B14" w14:textId="77777777" w:rsidR="00502208" w:rsidRDefault="00502208" w:rsidP="00502208">
      <w:pPr>
        <w:rPr>
          <w:sz w:val="16"/>
        </w:rPr>
      </w:pPr>
      <w:r w:rsidRPr="008036D4">
        <w:rPr>
          <w:rStyle w:val="StyleBoldUnderline"/>
        </w:rPr>
        <w:t>The purpose</w:t>
      </w:r>
      <w:r w:rsidRPr="008036D4">
        <w:rPr>
          <w:sz w:val="16"/>
        </w:rPr>
        <w:t xml:space="preserve"> of this article is not to assert that the terrorist threat does not exist or that terrorism and religion are not linked in some fashion. Rather, its central aim </w:t>
      </w:r>
      <w:r w:rsidRPr="008036D4">
        <w:rPr>
          <w:rStyle w:val="StyleBoldUnderline"/>
        </w:rPr>
        <w:t>is to draw attention to the contestable and politicized character of the dominant narratives, the ways in which ‘Islamic terrorism’ is interpreted and socially constructed as an existential threat and the means by which the broader discourse functions to promote a number of discrete political projects and reify a particular kind of political and social order.</w:t>
      </w:r>
      <w:r w:rsidRPr="008036D4">
        <w:rPr>
          <w:sz w:val="16"/>
        </w:rPr>
        <w:t xml:space="preserve"> Exposing the ideological effects and political technologies of the discourse has </w:t>
      </w:r>
      <w:r w:rsidRPr="008036D4">
        <w:rPr>
          <w:rStyle w:val="StyleBoldUnderline"/>
        </w:rPr>
        <w:t>the potential to open up critical space for the articulation of alternative and potentially emancipatory forms of knowledge and practice.</w:t>
      </w:r>
      <w:r w:rsidRPr="008036D4">
        <w:rPr>
          <w:sz w:val="16"/>
        </w:rPr>
        <w:t xml:space="preserve"> Moreover, given the enormous material and social destruction of the war on terrorism thus far, </w:t>
      </w:r>
      <w:r w:rsidRPr="008036D4">
        <w:rPr>
          <w:rStyle w:val="StyleBoldUnderline"/>
        </w:rPr>
        <w:t>the possibility of articulating non-violent or constructive responses to acts of terrorism takes on immense normative signiﬁcance.</w:t>
      </w:r>
      <w:r w:rsidRPr="008036D4">
        <w:rPr>
          <w:sz w:val="16"/>
        </w:rPr>
        <w:t xml:space="preserve"> Fortunately, discourses are never completely hegemonic; </w:t>
      </w:r>
      <w:r w:rsidRPr="008036D4">
        <w:rPr>
          <w:rStyle w:val="StyleBoldUnderline"/>
        </w:rPr>
        <w:t>there is always room for counter-hegemonic struggle and subversive forms of knowledge</w:t>
      </w:r>
      <w:r w:rsidRPr="008036D4">
        <w:rPr>
          <w:sz w:val="16"/>
        </w:rPr>
        <w:t xml:space="preserve">. In this case, not only is the discourse inherently unstable and vulnerable to different forms of critique, but the continual set-backs in Iraq and Afghanistan, ongoing revelations of torture and rendition and increasing resistance to government attempts to restrict civil liberties suggest that the present juncture provides an opportune moment to engage in deliberate and sustained critique. </w:t>
      </w:r>
      <w:r w:rsidRPr="008036D4">
        <w:rPr>
          <w:rStyle w:val="StyleBoldUnderline"/>
        </w:rPr>
        <w:t>Recent moves</w:t>
      </w:r>
      <w:r w:rsidRPr="008036D4">
        <w:rPr>
          <w:sz w:val="16"/>
        </w:rPr>
        <w:t xml:space="preserve"> by ofﬁcials of the European Union for example, to review its lexicon of terms regarding ‘Islamic’ or ‘jihadi’ terrorism </w:t>
      </w:r>
      <w:r w:rsidRPr="008036D4">
        <w:rPr>
          <w:rStyle w:val="StyleBoldUnderline"/>
        </w:rPr>
        <w:t>are indicative of a growing dissatisfaction with the discourse within parts of the political establishment</w:t>
      </w:r>
      <w:r w:rsidRPr="008036D4">
        <w:rPr>
          <w:sz w:val="16"/>
        </w:rPr>
        <w:t xml:space="preserve">.112In particular, given their public role, </w:t>
      </w:r>
      <w:r w:rsidRPr="008036D4">
        <w:rPr>
          <w:rStyle w:val="StyleBoldUnderline"/>
        </w:rPr>
        <w:t>scholars</w:t>
      </w:r>
      <w:r w:rsidRPr="008036D4">
        <w:rPr>
          <w:sz w:val="16"/>
        </w:rPr>
        <w:t xml:space="preserve"> in the ﬁeld </w:t>
      </w:r>
      <w:r w:rsidRPr="008036D4">
        <w:rPr>
          <w:rStyle w:val="StyleBoldUnderline"/>
        </w:rPr>
        <w:t>have a responsibility to challenge the articulation of the central labels and narratives of the dominant discourse and to explore alternative forms of language and knowledge</w:t>
      </w:r>
      <w:r w:rsidRPr="008036D4">
        <w:rPr>
          <w:sz w:val="16"/>
        </w:rPr>
        <w:t xml:space="preserve">. </w:t>
      </w:r>
      <w:r w:rsidRPr="008036D4">
        <w:rPr>
          <w:rStyle w:val="StyleBoldUnderline"/>
        </w:rPr>
        <w:t>As an initial starting point, reclaiming the labels and narratives of ‘political violence’, ‘revolutionaries’, ‘militants’, ‘nationalism’, ‘anti-imperialism’, ‘self-determination’, ‘insurgency’, ‘ideology’ and the like to describe the current conﬂict, could provide a more ﬂexible and ethically responsible alternative</w:t>
      </w:r>
      <w:r w:rsidRPr="008036D4">
        <w:rPr>
          <w:sz w:val="16"/>
        </w:rPr>
        <w:t xml:space="preserve"> to the oppressive conﬁnes of the discourse of ‘Islamic terrorism’.</w:t>
      </w:r>
    </w:p>
    <w:p w14:paraId="585917E3" w14:textId="77777777" w:rsidR="00056DBE" w:rsidRDefault="00056DBE" w:rsidP="001E67D3"/>
    <w:p w14:paraId="36D25D87" w14:textId="09B7C93B" w:rsidR="0079636C" w:rsidRDefault="0079636C" w:rsidP="00502208">
      <w:pPr>
        <w:pStyle w:val="Heading4"/>
      </w:pPr>
      <w:r w:rsidRPr="0079636C">
        <w:t xml:space="preserve">Critical terrorism studies are necessary to counteract the </w:t>
      </w:r>
      <w:r>
        <w:t xml:space="preserve">Global </w:t>
      </w:r>
      <w:r w:rsidRPr="0079636C">
        <w:t>North’s use of political violence</w:t>
      </w:r>
    </w:p>
    <w:p w14:paraId="3F5ACEE6" w14:textId="77777777" w:rsidR="0079636C" w:rsidRPr="0079636C" w:rsidRDefault="0079636C" w:rsidP="0079636C">
      <w:r w:rsidRPr="0079636C">
        <w:t xml:space="preserve">Eric </w:t>
      </w:r>
      <w:r w:rsidRPr="0079636C">
        <w:rPr>
          <w:b/>
        </w:rPr>
        <w:t>Herring 2008</w:t>
      </w:r>
      <w:r w:rsidRPr="0079636C">
        <w:t xml:space="preserve">, Reader in International Politics at the University of Bristol, author of </w:t>
      </w:r>
      <w:r w:rsidRPr="0079636C">
        <w:rPr>
          <w:i/>
        </w:rPr>
        <w:t xml:space="preserve">Iraq in Fragments: The Occupation and its Legacy, </w:t>
      </w:r>
      <w:r w:rsidRPr="0079636C">
        <w:t>School of Sociology, Politics, and International Studies,</w:t>
      </w:r>
      <w:r w:rsidRPr="0079636C">
        <w:rPr>
          <w:i/>
        </w:rPr>
        <w:t xml:space="preserve"> </w:t>
      </w:r>
      <w:r w:rsidRPr="0079636C">
        <w:t>“Critical Terrorism Studies: An Activist Scholar Perspective”</w:t>
      </w:r>
    </w:p>
    <w:p w14:paraId="19C012A4" w14:textId="77777777" w:rsidR="0079636C" w:rsidRDefault="0079636C" w:rsidP="0079636C">
      <w:r w:rsidRPr="0079636C">
        <w:rPr>
          <w:b/>
          <w:iCs/>
          <w:u w:val="single"/>
        </w:rPr>
        <w:t>There is a pressing need for critical terrorism studies. Mainstream terrorism studies obscures the class function of terrorism, values the worthy victims</w:t>
      </w:r>
      <w:r w:rsidRPr="0079636C">
        <w:t xml:space="preserve"> of official enemies </w:t>
      </w:r>
      <w:r w:rsidRPr="0079636C">
        <w:rPr>
          <w:b/>
          <w:iCs/>
          <w:u w:val="single"/>
        </w:rPr>
        <w:t>over the unworthy victims</w:t>
      </w:r>
      <w:r w:rsidRPr="0079636C">
        <w:t xml:space="preserve"> of official allies, </w:t>
      </w:r>
      <w:r w:rsidRPr="0079636C">
        <w:rPr>
          <w:b/>
          <w:iCs/>
          <w:u w:val="single"/>
        </w:rPr>
        <w:t>keeps Northern state terrorism off the agenda</w:t>
      </w:r>
      <w:r w:rsidRPr="0079636C">
        <w:t xml:space="preserve"> and deploys the concept of terrorism in a way that </w:t>
      </w:r>
      <w:r w:rsidRPr="0079636C">
        <w:rPr>
          <w:b/>
          <w:iCs/>
          <w:u w:val="single"/>
        </w:rPr>
        <w:t>delegitimises opposition to the power of the global North while legitimising the global North’s own political violence. Critical terrorism studies should break with mainstream terrorism studies</w:t>
      </w:r>
      <w:r w:rsidRPr="0079636C">
        <w:t xml:space="preserve"> on all of these fronts. It should </w:t>
      </w:r>
      <w:r w:rsidRPr="0079636C">
        <w:rPr>
          <w:b/>
          <w:iCs/>
          <w:u w:val="single"/>
        </w:rPr>
        <w:t>address how terrorism has evolved</w:t>
      </w:r>
      <w:r w:rsidRPr="0079636C">
        <w:t xml:space="preserve"> </w:t>
      </w:r>
      <w:r w:rsidRPr="0079636C">
        <w:rPr>
          <w:b/>
          <w:iCs/>
          <w:u w:val="single"/>
        </w:rPr>
        <w:t>as an instrument of the power and privilege of the global North</w:t>
      </w:r>
      <w:r w:rsidRPr="0079636C">
        <w:t xml:space="preserve">. It should </w:t>
      </w:r>
      <w:r w:rsidRPr="0079636C">
        <w:rPr>
          <w:b/>
          <w:iCs/>
          <w:u w:val="single"/>
        </w:rPr>
        <w:t>treat the victims of terrorism equally</w:t>
      </w:r>
      <w:r w:rsidRPr="0079636C">
        <w:t xml:space="preserve"> on the basis of their common humanity, which means the terrorism of the global North or global South should not be treated as the only terrorism that matters. And it should </w:t>
      </w:r>
      <w:r w:rsidRPr="0079636C">
        <w:rPr>
          <w:b/>
          <w:iCs/>
          <w:u w:val="single"/>
        </w:rPr>
        <w:t xml:space="preserve">use the label terrorism to hold up a mirror to those who accuse others of terrorist acts but who engage in, sponsor or are complicit in such acts </w:t>
      </w:r>
      <w:proofErr w:type="gramStart"/>
      <w:r w:rsidRPr="0079636C">
        <w:rPr>
          <w:b/>
          <w:iCs/>
          <w:u w:val="single"/>
        </w:rPr>
        <w:t>themselves</w:t>
      </w:r>
      <w:proofErr w:type="gramEnd"/>
      <w:r w:rsidRPr="0079636C">
        <w:rPr>
          <w:b/>
          <w:iCs/>
          <w:u w:val="single"/>
        </w:rPr>
        <w:t>. Finally, it should situate its challenge to terrorism within a challenge to the use of political violence in general</w:t>
      </w:r>
      <w:r w:rsidRPr="0079636C">
        <w:t xml:space="preserve">. In 1979, Chomsky and Herman (1979, p. ix) argued that: ∂ The basic fact is that the United States has organized under its sponsorship and protection a neo-colonial system of client states ruled mainly by terror and ∂ serving the interests of a small local and foreign business and military elite. </w:t>
      </w:r>
      <w:r w:rsidRPr="0079636C">
        <w:rPr>
          <w:b/>
          <w:iCs/>
          <w:u w:val="single"/>
        </w:rPr>
        <w:t>The fundamental belief, or ideological pretense, is that the United States is dedicated to furthering the cause of democracy and human rights throughout the world,</w:t>
      </w:r>
      <w:r w:rsidRPr="0079636C">
        <w:t xml:space="preserve"> though it may occasionally err in the pursuit of this objective. ∂ 28 years later, Duffield (2007, p. 226) observed: ∂ </w:t>
      </w:r>
      <w:r w:rsidRPr="0079636C">
        <w:rPr>
          <w:b/>
          <w:iCs/>
          <w:u w:val="single"/>
        </w:rPr>
        <w:t>If the outlawing of exiled regimes calling for political change has been a gift to despotic regimes, these regimes are reciprocating by providing democratic states with covert security services</w:t>
      </w:r>
      <w:r w:rsidRPr="0079636C">
        <w:t xml:space="preserve"> such as detention without trial, torture and extrajudicial murder that are otherwise illegal under their own laws. ∂ Furthermore, as Human Rights Watch showed, these despotic regimes seek to pass themselves off as democratic (Human Rights Watch 2008, Roth 2008). </w:t>
      </w:r>
      <w:r w:rsidRPr="0079636C">
        <w:rPr>
          <w:b/>
          <w:iCs/>
          <w:u w:val="single"/>
        </w:rPr>
        <w:t>Hence the argument that Northern state terrorism – use, sponsorship and complicity - is part of the class ordering of contemporary capitalism is not new. However, that argument must be taken up anew for critical terrorism studies to make a politically and intellectually worthwhile contribution</w:t>
      </w:r>
      <w:r w:rsidRPr="0079636C">
        <w:t xml:space="preserve">. If this project is to succeed it must have an analysis of why past work of Chomsky, Herman, Alexander George (1991) and others did not remake the mainstream. It must have a strategy so that it will succeed this time, persuading and building bridges to those currently in the mainstream </w:t>
      </w:r>
      <w:proofErr w:type="gramStart"/>
      <w:r w:rsidRPr="0079636C">
        <w:t>who</w:t>
      </w:r>
      <w:proofErr w:type="gramEnd"/>
      <w:r w:rsidRPr="0079636C">
        <w:t xml:space="preserve"> are open to a new approach and agenda. It also must explore the extent to which the role of terrorism is changing and possibly even declining in importance in terms of buttressing the class relations that protect the privilege of the global North. Chomsky and Herman were writing when coercion, and especially terrorism, </w:t>
      </w:r>
      <w:proofErr w:type="gramStart"/>
      <w:r w:rsidRPr="0079636C">
        <w:t>were</w:t>
      </w:r>
      <w:proofErr w:type="gramEnd"/>
      <w:r w:rsidRPr="0079636C">
        <w:t xml:space="preserve"> uppermost in maintaining US dominance in Central America. Class rule probably rests more commonly on consent through ideological hegemony in Gramscian terms (Overbeek 2004, p. 3). This kind of research and political agenda are a far cry from the preoccupations of mainstream terrorist studies. Overall, </w:t>
      </w:r>
      <w:r w:rsidRPr="0079636C">
        <w:rPr>
          <w:b/>
          <w:iCs/>
          <w:u w:val="single"/>
        </w:rPr>
        <w:t>critical terrorism studies needs to reflect on how to remake the mainstream rather than be a marginal alternative to it</w:t>
      </w:r>
      <w:r w:rsidRPr="0079636C">
        <w:t xml:space="preserve"> (Herring 2006, Gunning 2007, Lawson 2008). At a minimum this will involve generating substantial amounts of theoretical and empirical scholarly output of the highest possible standard to alter the current path dependency; engaging with non-academic activists so that scholarship and political practice are connected; taking ∂ the argument onto the home ground of mainstream scholarship; assessing how scholarship contributes to actually existing non-violent struggles against terrorism and political violence including that of Northern states; and measuring the worth of our scholarship by all of the above rather by the priorities of what is currently the mainstream of terrorism studies. </w:t>
      </w:r>
    </w:p>
    <w:p w14:paraId="4551097D" w14:textId="77777777" w:rsidR="0079636C" w:rsidRDefault="0079636C" w:rsidP="001E67D3"/>
    <w:p w14:paraId="5B5C292B" w14:textId="5C5BB086" w:rsidR="00502208" w:rsidRDefault="00502208" w:rsidP="00502208">
      <w:pPr>
        <w:pStyle w:val="Heading4"/>
      </w:pPr>
      <w:r>
        <w:t>Problematizing dominant approaches to terrorism opens space for new forms of peacemaking.</w:t>
      </w:r>
    </w:p>
    <w:p w14:paraId="0F50660F" w14:textId="77777777" w:rsidR="00502208" w:rsidRPr="00356540" w:rsidRDefault="00502208" w:rsidP="00502208">
      <w:pPr>
        <w:rPr>
          <w:rStyle w:val="StyleStyleBold12pt"/>
        </w:rPr>
      </w:pPr>
      <w:r>
        <w:rPr>
          <w:rStyle w:val="StyleStyleBold12pt"/>
        </w:rPr>
        <w:t>Jackson 12</w:t>
      </w:r>
    </w:p>
    <w:p w14:paraId="1A68080C" w14:textId="77777777" w:rsidR="00502208" w:rsidRDefault="00502208" w:rsidP="00502208">
      <w:r w:rsidRPr="00356540">
        <w:t>Richard Jackson, Deputy Director at the National Centre for Peace and Conflict Studies.</w:t>
      </w:r>
      <w:r>
        <w:t xml:space="preserve"> “Unknown K</w:t>
      </w:r>
      <w:r w:rsidRPr="002C3DD3">
        <w:t>nowns: the subjugated knowledge of terrorism studies</w:t>
      </w:r>
      <w:r>
        <w:t>”</w:t>
      </w:r>
      <w:r w:rsidRPr="002C3DD3">
        <w:t>, Critic</w:t>
      </w:r>
      <w:r>
        <w:t xml:space="preserve">al Studies on Terrorism, 5:1, 21-22 </w:t>
      </w:r>
      <w:r>
        <w:rPr>
          <w:i/>
        </w:rPr>
        <w:t>thw_</w:t>
      </w:r>
      <w:r>
        <w:t>)</w:t>
      </w:r>
    </w:p>
    <w:p w14:paraId="2409697C" w14:textId="77777777" w:rsidR="00502208" w:rsidRDefault="00502208" w:rsidP="00502208">
      <w:pPr>
        <w:rPr>
          <w:sz w:val="16"/>
        </w:rPr>
      </w:pPr>
      <w:r w:rsidRPr="002C3DD3">
        <w:rPr>
          <w:sz w:val="16"/>
        </w:rPr>
        <w:t xml:space="preserve">Guided by its normative and analytical commitments (see Jackson et al. 2009a), and taking note of the potentialities present in the current historical juncture (see below), I would argue that there are three kinds of knowledge in particular need of de-subjugation within the broader project of CTS. First, </w:t>
      </w:r>
      <w:r w:rsidRPr="002C3DD3">
        <w:rPr>
          <w:rStyle w:val="StyleBoldUnderline"/>
        </w:rPr>
        <w:t>there is a need to try and de-subjugate the suppressed knowledge within terrorism studies itself</w:t>
      </w:r>
      <w:r w:rsidRPr="002C3DD3">
        <w:rPr>
          <w:sz w:val="16"/>
        </w:rPr>
        <w:t xml:space="preserve"> – the immediate and intimate ‘knowns’ which remain simultaneously ‘unknown’. This includes </w:t>
      </w:r>
      <w:r w:rsidRPr="002C3DD3">
        <w:rPr>
          <w:rStyle w:val="StyleBoldUnderline"/>
        </w:rPr>
        <w:t>the suppressed knowledge of the ways in which terrorism closely resembles war as a form of political violence, the limited threat to state survival and personal safety that terrorism poses</w:t>
      </w:r>
      <w:r w:rsidRPr="002C3DD3">
        <w:rPr>
          <w:sz w:val="16"/>
        </w:rPr>
        <w:t>, the ways in which military intervention and political grievance causes terrorism and how terrorism can be reduced through policy change, dialogue and reform. In a sense, this is potentially the easiest knowledge to de-subjugate, as it originates from within the legitimised field, often from respected, authorised ‘experts’</w:t>
      </w:r>
      <w:proofErr w:type="gramStart"/>
      <w:r w:rsidRPr="002C3DD3">
        <w:rPr>
          <w:sz w:val="16"/>
        </w:rPr>
        <w:t>.</w:t>
      </w:r>
      <w:r w:rsidRPr="002C3DD3">
        <w:rPr>
          <w:sz w:val="12"/>
        </w:rPr>
        <w:t>¶</w:t>
      </w:r>
      <w:proofErr w:type="gramEnd"/>
      <w:r w:rsidRPr="002C3DD3">
        <w:rPr>
          <w:sz w:val="16"/>
        </w:rPr>
        <w:t xml:space="preserve"> Second, </w:t>
      </w:r>
      <w:r w:rsidRPr="002C3DD3">
        <w:rPr>
          <w:rStyle w:val="StyleBoldUnderline"/>
        </w:rPr>
        <w:t>there is a particular need</w:t>
      </w:r>
      <w:r w:rsidRPr="002C3DD3">
        <w:rPr>
          <w:sz w:val="16"/>
        </w:rPr>
        <w:t xml:space="preserve"> at this time </w:t>
      </w:r>
      <w:r w:rsidRPr="002C3DD3">
        <w:rPr>
          <w:rStyle w:val="StyleBoldUnderline"/>
        </w:rPr>
        <w:t>to</w:t>
      </w:r>
      <w:r w:rsidRPr="002C3DD3">
        <w:rPr>
          <w:sz w:val="16"/>
        </w:rPr>
        <w:t xml:space="preserve"> try and </w:t>
      </w:r>
      <w:r w:rsidRPr="002C3DD3">
        <w:rPr>
          <w:rStyle w:val="StyleBoldUnderline"/>
        </w:rPr>
        <w:t>de-subjugate</w:t>
      </w:r>
      <w:r w:rsidRPr="002C3DD3">
        <w:rPr>
          <w:sz w:val="16"/>
        </w:rPr>
        <w:t xml:space="preserve"> the </w:t>
      </w:r>
      <w:r w:rsidRPr="002C3DD3">
        <w:rPr>
          <w:rStyle w:val="StyleBoldUnderline"/>
        </w:rPr>
        <w:t>suppressed knowledge in</w:t>
      </w:r>
      <w:r w:rsidRPr="002C3DD3">
        <w:rPr>
          <w:sz w:val="16"/>
        </w:rPr>
        <w:t xml:space="preserve"> fields like peace and conflict studies, criminology, anthropology, history, feminist studies and many others. </w:t>
      </w:r>
      <w:r w:rsidRPr="002C3DD3">
        <w:rPr>
          <w:rStyle w:val="StyleBoldUnderline"/>
        </w:rPr>
        <w:t>Peace and conflict studies</w:t>
      </w:r>
      <w:r w:rsidRPr="002C3DD3">
        <w:rPr>
          <w:sz w:val="16"/>
        </w:rPr>
        <w:t xml:space="preserve"> in particular, </w:t>
      </w:r>
      <w:r w:rsidRPr="002C3DD3">
        <w:rPr>
          <w:rStyle w:val="StyleBoldUnderline"/>
        </w:rPr>
        <w:t>by virtue of its</w:t>
      </w:r>
      <w:r w:rsidRPr="002C3DD3">
        <w:rPr>
          <w:sz w:val="16"/>
        </w:rPr>
        <w:t xml:space="preserve"> hard-won knowledge about conflict resolution and its </w:t>
      </w:r>
      <w:r w:rsidRPr="002C3DD3">
        <w:rPr>
          <w:rStyle w:val="StyleBoldUnderline"/>
        </w:rPr>
        <w:t>normative commitment to non-violence, holds out real emancipatory potential</w:t>
      </w:r>
      <w:r w:rsidRPr="002C3DD3">
        <w:rPr>
          <w:sz w:val="16"/>
        </w:rPr>
        <w:t>, especially given the general disillusionment with the profound failures of the past 10 years of war on terror. It would be something of a missed opportunity if CTS did not play a key role in liberating relevant knowledge from the peace and conflict studies field in the coming years</w:t>
      </w:r>
      <w:proofErr w:type="gramStart"/>
      <w:r w:rsidRPr="002C3DD3">
        <w:rPr>
          <w:sz w:val="16"/>
        </w:rPr>
        <w:t>.</w:t>
      </w:r>
      <w:r w:rsidRPr="002C3DD3">
        <w:rPr>
          <w:sz w:val="12"/>
        </w:rPr>
        <w:t>¶</w:t>
      </w:r>
      <w:proofErr w:type="gramEnd"/>
      <w:r w:rsidRPr="002C3DD3">
        <w:rPr>
          <w:sz w:val="16"/>
        </w:rPr>
        <w:t xml:space="preserve"> Finally, </w:t>
      </w:r>
      <w:r w:rsidRPr="002C3DD3">
        <w:rPr>
          <w:rStyle w:val="StyleBoldUnderline"/>
        </w:rPr>
        <w:t>there is a</w:t>
      </w:r>
      <w:r w:rsidRPr="002C3DD3">
        <w:rPr>
          <w:sz w:val="16"/>
        </w:rPr>
        <w:t xml:space="preserve"> normative and analytical </w:t>
      </w:r>
      <w:r w:rsidRPr="002C3DD3">
        <w:rPr>
          <w:rStyle w:val="StyleBoldUnderline"/>
        </w:rPr>
        <w:t>imperative to</w:t>
      </w:r>
      <w:r w:rsidRPr="002C3DD3">
        <w:rPr>
          <w:sz w:val="16"/>
        </w:rPr>
        <w:t xml:space="preserve"> try and </w:t>
      </w:r>
      <w:r w:rsidRPr="002C3DD3">
        <w:rPr>
          <w:rStyle w:val="StyleBoldUnderline"/>
        </w:rPr>
        <w:t>de-subjugate the suppressed knowledge of individual and group subject</w:t>
      </w:r>
      <w:r>
        <w:rPr>
          <w:rStyle w:val="StyleBoldUnderline"/>
        </w:rPr>
        <w:t>ivity, including those who com</w:t>
      </w:r>
      <w:r w:rsidRPr="002C3DD3">
        <w:rPr>
          <w:rStyle w:val="StyleBoldUnderline"/>
        </w:rPr>
        <w:t>mit violence</w:t>
      </w:r>
      <w:r w:rsidRPr="002C3DD3">
        <w:rPr>
          <w:sz w:val="16"/>
        </w:rPr>
        <w:t xml:space="preserve"> (see Mahmood 1996), </w:t>
      </w:r>
      <w:r w:rsidRPr="002C3DD3">
        <w:rPr>
          <w:rStyle w:val="StyleBoldUnderline"/>
        </w:rPr>
        <w:t>those who suffer it, those who seek to control it and those who suffer from the broader effects of counterterrorism policies</w:t>
      </w:r>
      <w:r w:rsidRPr="002C3DD3">
        <w:rPr>
          <w:sz w:val="16"/>
        </w:rPr>
        <w:t xml:space="preserve"> (see Hillyard 1993). In other words, we need to de-subjugate the human experiences, perceptions and understandings of the human beings we seek to study. </w:t>
      </w:r>
      <w:r w:rsidRPr="002C3DD3">
        <w:rPr>
          <w:rStyle w:val="StyleBoldUnderline"/>
        </w:rPr>
        <w:t>Such knowledge</w:t>
      </w:r>
      <w:r w:rsidRPr="002C3DD3">
        <w:rPr>
          <w:sz w:val="16"/>
        </w:rPr>
        <w:t xml:space="preserve">, I believe, </w:t>
      </w:r>
      <w:r w:rsidRPr="002C3DD3">
        <w:rPr>
          <w:rStyle w:val="StyleBoldUnderline"/>
        </w:rPr>
        <w:t>has</w:t>
      </w:r>
      <w:r w:rsidRPr="002C3DD3">
        <w:rPr>
          <w:sz w:val="16"/>
        </w:rPr>
        <w:t xml:space="preserve"> genuine normative and analytical </w:t>
      </w:r>
      <w:r w:rsidRPr="002C3DD3">
        <w:rPr>
          <w:rStyle w:val="StyleBoldUnderline"/>
        </w:rPr>
        <w:t>potential for informing both theory and counterterrorism practice, but remains largely subjugated in the field today in favour of general quantitative research</w:t>
      </w:r>
      <w:proofErr w:type="gramStart"/>
      <w:r w:rsidRPr="002C3DD3">
        <w:rPr>
          <w:sz w:val="16"/>
        </w:rPr>
        <w:t>.</w:t>
      </w:r>
      <w:r w:rsidRPr="002C3DD3">
        <w:rPr>
          <w:sz w:val="12"/>
        </w:rPr>
        <w:t>¶</w:t>
      </w:r>
      <w:proofErr w:type="gramEnd"/>
      <w:r w:rsidRPr="002C3DD3">
        <w:rPr>
          <w:sz w:val="16"/>
        </w:rPr>
        <w:t xml:space="preserve"> There are a wide array of different modes and strategies for de-subjugating knowledge, many of which unfortunately remain underutilised to date. Most obviously, knowledge </w:t>
      </w:r>
      <w:r w:rsidRPr="002C3DD3">
        <w:rPr>
          <w:rStyle w:val="StyleBoldUnderline"/>
        </w:rPr>
        <w:t>de-subjugation can be pursued through established forms of academic struggle, including pursuing analytical re-description and disrupting the construction of categories</w:t>
      </w:r>
      <w:r w:rsidRPr="002C3DD3">
        <w:rPr>
          <w:sz w:val="16"/>
        </w:rPr>
        <w:t xml:space="preserve">, such as the widely accepted category of ‘religious terrorism’ (see Gunning and Jackson 2011); engaging in primary research, especially in terms of field research into the subjectivity of different actors (see Toros 2008); </w:t>
      </w:r>
      <w:r w:rsidRPr="002C3DD3">
        <w:rPr>
          <w:rStyle w:val="StyleBoldUnderline"/>
        </w:rPr>
        <w:t>applying rigorous standards of scholarship</w:t>
      </w:r>
      <w:r w:rsidRPr="002C3DD3">
        <w:rPr>
          <w:sz w:val="16"/>
        </w:rPr>
        <w:t xml:space="preserve">, particularly in terms of definition, concepts and theory and the use of data; </w:t>
      </w:r>
      <w:r w:rsidRPr="002C3DD3">
        <w:rPr>
          <w:rStyle w:val="StyleBoldUnderline"/>
        </w:rPr>
        <w:t>examining questions and subjects which remain under-explored within the field</w:t>
      </w:r>
      <w:r w:rsidRPr="002C3DD3">
        <w:rPr>
          <w:sz w:val="16"/>
        </w:rPr>
        <w:t xml:space="preserve">, such as the hidden histories of particular episodes of terrorism; and promoting inter- and multi-disciplinarity in teaching and research, among others. Specifically, knowledge from peace and conflict studies – its key authors and major studies – </w:t>
      </w:r>
      <w:r w:rsidRPr="002C3DD3">
        <w:rPr>
          <w:rStyle w:val="StyleBoldUnderline"/>
        </w:rPr>
        <w:t>can be deliberately employed</w:t>
      </w:r>
      <w:r w:rsidRPr="002C3DD3">
        <w:rPr>
          <w:sz w:val="16"/>
        </w:rPr>
        <w:t xml:space="preserve"> in teaching programmes on terrorism, and as the basis for future research projects, </w:t>
      </w:r>
      <w:r w:rsidRPr="002C3DD3">
        <w:rPr>
          <w:rStyle w:val="StyleBoldUnderline"/>
        </w:rPr>
        <w:t>as a mode of knowledge de-subjugation.</w:t>
      </w:r>
      <w:r>
        <w:rPr>
          <w:rStyle w:val="StyleBoldUnderline"/>
        </w:rPr>
        <w:t xml:space="preserve"> </w:t>
      </w:r>
      <w:r w:rsidRPr="005B3CD5">
        <w:rPr>
          <w:rStyle w:val="StyleBoldUnderline"/>
          <w:sz w:val="12"/>
        </w:rPr>
        <w:t xml:space="preserve">¶ </w:t>
      </w:r>
      <w:r w:rsidRPr="005B3CD5">
        <w:rPr>
          <w:sz w:val="16"/>
        </w:rPr>
        <w:t xml:space="preserve">Related to this, forms of </w:t>
      </w:r>
      <w:r w:rsidRPr="005B3CD5">
        <w:rPr>
          <w:rStyle w:val="StyleBoldUnderline"/>
        </w:rPr>
        <w:t>critical deconstruction can be employed as a means of exposing contingency and hegemony in order to destabilise the discourse and create new openings for alternative forms of knowledge</w:t>
      </w:r>
      <w:r w:rsidRPr="005B3CD5">
        <w:rPr>
          <w:sz w:val="16"/>
        </w:rPr>
        <w:t xml:space="preserve">. This can be pursued by, for example, </w:t>
      </w:r>
      <w:r w:rsidRPr="005B3CD5">
        <w:rPr>
          <w:rStyle w:val="StyleBoldUnderline"/>
        </w:rPr>
        <w:t>revealing ideological bias where objectivity is claimed</w:t>
      </w:r>
      <w:r w:rsidRPr="005B3CD5">
        <w:rPr>
          <w:sz w:val="16"/>
        </w:rPr>
        <w:t xml:space="preserve"> (see Raphael 2009); ‘unearthing the silences’ and ‘closures’ </w:t>
      </w:r>
      <w:r w:rsidRPr="005B3CD5">
        <w:rPr>
          <w:rStyle w:val="StyleBoldUnderline"/>
        </w:rPr>
        <w:t>within authoritative terrorism texts</w:t>
      </w:r>
      <w:r w:rsidRPr="005B3CD5">
        <w:rPr>
          <w:sz w:val="16"/>
        </w:rPr>
        <w:t xml:space="preserve"> (Fortin 1989, p. 190); testing moral reasoning in relation terrorism and counterterrorism (see Goodin 2006, Brecher 2007</w:t>
      </w:r>
      <w:r w:rsidRPr="005B3CD5">
        <w:rPr>
          <w:rStyle w:val="StyleBoldUnderline"/>
        </w:rPr>
        <w:t>); re-problematising political violence in general</w:t>
      </w:r>
      <w:r w:rsidRPr="005B3CD5">
        <w:rPr>
          <w:sz w:val="16"/>
        </w:rPr>
        <w:t xml:space="preserve"> to reveal similarities rather than differences (see Jabri 1996); </w:t>
      </w:r>
      <w:r w:rsidRPr="005B3CD5">
        <w:rPr>
          <w:rStyle w:val="StyleBoldUnderline"/>
        </w:rPr>
        <w:t>giving voice to the subjugated</w:t>
      </w:r>
      <w:r w:rsidRPr="005B3CD5">
        <w:rPr>
          <w:sz w:val="16"/>
        </w:rPr>
        <w:t xml:space="preserve"> and adopting the viewpoints of the subaltern (Mahmood 1996); </w:t>
      </w:r>
      <w:r w:rsidRPr="005B3CD5">
        <w:rPr>
          <w:rStyle w:val="StyleBoldUnderline"/>
        </w:rPr>
        <w:t>exposing contradictions</w:t>
      </w:r>
      <w:r w:rsidRPr="005B3CD5">
        <w:rPr>
          <w:sz w:val="16"/>
        </w:rPr>
        <w:t xml:space="preserve">, contingencies and hegemonic practices </w:t>
      </w:r>
      <w:r w:rsidRPr="005B3CD5">
        <w:rPr>
          <w:rStyle w:val="StyleBoldUnderline"/>
        </w:rPr>
        <w:t>within accepted narratives</w:t>
      </w:r>
      <w:r w:rsidRPr="005B3CD5">
        <w:rPr>
          <w:sz w:val="16"/>
        </w:rPr>
        <w:t xml:space="preserve"> (Jarvis 2009); </w:t>
      </w:r>
      <w:r w:rsidRPr="005B3CD5">
        <w:rPr>
          <w:rStyle w:val="StyleBoldUnderline"/>
        </w:rPr>
        <w:t>and de-</w:t>
      </w:r>
      <w:r>
        <w:rPr>
          <w:rStyle w:val="StyleBoldUnderline"/>
        </w:rPr>
        <w:t>exceptionalising terrorist vio</w:t>
      </w:r>
      <w:r w:rsidRPr="005B3CD5">
        <w:rPr>
          <w:rStyle w:val="StyleBoldUnderline"/>
        </w:rPr>
        <w:t>lence within the broader array of violent politics</w:t>
      </w:r>
      <w:r w:rsidRPr="005B3CD5">
        <w:rPr>
          <w:sz w:val="16"/>
        </w:rPr>
        <w:t xml:space="preserve"> (Dexter 2011). Practical deconstructive methods for such struggle include forms of critical discourse analysis (CDA), predicate analysis, metaphorical analysis, the juxtapositional method and the genealogical method (see Milliken 1999). In particular, following Foucault (1997, p. 10)</w:t>
      </w:r>
      <w:proofErr w:type="gramStart"/>
      <w:r w:rsidRPr="005B3CD5">
        <w:rPr>
          <w:sz w:val="16"/>
        </w:rPr>
        <w:t>:</w:t>
      </w:r>
      <w:r w:rsidRPr="005B3CD5">
        <w:rPr>
          <w:sz w:val="12"/>
        </w:rPr>
        <w:t>¶</w:t>
      </w:r>
      <w:proofErr w:type="gramEnd"/>
      <w:r w:rsidRPr="005B3CD5">
        <w:rPr>
          <w:sz w:val="12"/>
        </w:rPr>
        <w:t xml:space="preserve"> </w:t>
      </w:r>
      <w:r w:rsidRPr="005B3CD5">
        <w:rPr>
          <w:sz w:val="16"/>
        </w:rPr>
        <w:t xml:space="preserve">genealogy is, then, a sort of attempt to desubjugate historical knowledges, to set them free, or in other words </w:t>
      </w:r>
      <w:r w:rsidRPr="005B3CD5">
        <w:rPr>
          <w:rStyle w:val="StyleBoldUnderline"/>
        </w:rPr>
        <w:t>to enable them to oppose and struggle against the coercion of a unitary, formal, and scientific theoretical discourse</w:t>
      </w:r>
      <w:r w:rsidRPr="005B3CD5">
        <w:rPr>
          <w:sz w:val="16"/>
        </w:rPr>
        <w:t xml:space="preserve"> . . . to reactivate local knowledges . . . against the scientific hierarchicalization of knowledge and its intrinsic power-effects.</w:t>
      </w:r>
    </w:p>
    <w:p w14:paraId="2B73AA13" w14:textId="77777777" w:rsidR="00502208" w:rsidRDefault="00502208" w:rsidP="00502208"/>
    <w:p w14:paraId="1188A9C0" w14:textId="6079D83E" w:rsidR="00502208" w:rsidRDefault="00502208" w:rsidP="00502208">
      <w:pPr>
        <w:pStyle w:val="Heading4"/>
      </w:pPr>
      <w:r>
        <w:t>Collective intellectual criticism resists the imposition of the war on terror frame.</w:t>
      </w:r>
    </w:p>
    <w:p w14:paraId="42E4D456" w14:textId="77777777" w:rsidR="00502208" w:rsidRPr="00CA24D1" w:rsidRDefault="00502208" w:rsidP="00502208">
      <w:pPr>
        <w:rPr>
          <w:rStyle w:val="StyleStyleBold12pt"/>
        </w:rPr>
      </w:pPr>
      <w:r>
        <w:rPr>
          <w:rStyle w:val="StyleStyleBold12pt"/>
        </w:rPr>
        <w:t>Jackson 12</w:t>
      </w:r>
    </w:p>
    <w:p w14:paraId="5FB2B9D0" w14:textId="77777777" w:rsidR="00502208" w:rsidRDefault="00502208" w:rsidP="00502208">
      <w:r w:rsidRPr="00356540">
        <w:t>Richard Jackson, Deputy Director at the National Centre for Peace and Conflict Studies.</w:t>
      </w:r>
      <w:r>
        <w:t xml:space="preserve"> “Unknown K</w:t>
      </w:r>
      <w:r w:rsidRPr="002C3DD3">
        <w:t>nowns: the subjugated knowledge of terrorism studies</w:t>
      </w:r>
      <w:r>
        <w:t>”</w:t>
      </w:r>
      <w:r w:rsidRPr="002C3DD3">
        <w:t>, Critic</w:t>
      </w:r>
      <w:r>
        <w:t xml:space="preserve">al Studies on Terrorism, 5:1, 21-22 </w:t>
      </w:r>
      <w:r>
        <w:rPr>
          <w:i/>
        </w:rPr>
        <w:t>thw_</w:t>
      </w:r>
      <w:r>
        <w:t>)</w:t>
      </w:r>
    </w:p>
    <w:p w14:paraId="668F40D8" w14:textId="77777777" w:rsidR="00502208" w:rsidRPr="00CA24D1" w:rsidRDefault="00502208" w:rsidP="00502208">
      <w:pPr>
        <w:rPr>
          <w:sz w:val="16"/>
        </w:rPr>
      </w:pPr>
      <w:r w:rsidRPr="00CA24D1">
        <w:rPr>
          <w:sz w:val="16"/>
        </w:rPr>
        <w:t xml:space="preserve">It is in this context – in which CTS is attempting to de-subjugate knowledge and provide a critical challenge to the field but with limited success thus far – that we need to move from Foucault’s notion of ‘subjugated knowledge’ to Bourdieu’s conception of </w:t>
      </w:r>
      <w:r w:rsidRPr="00207C5C">
        <w:rPr>
          <w:rStyle w:val="StyleBoldUnderline"/>
        </w:rPr>
        <w:t>the ‘collective intellectual’</w:t>
      </w:r>
      <w:proofErr w:type="gramStart"/>
      <w:r w:rsidRPr="00CA24D1">
        <w:rPr>
          <w:sz w:val="16"/>
        </w:rPr>
        <w:t>.5</w:t>
      </w:r>
      <w:proofErr w:type="gramEnd"/>
      <w:r w:rsidRPr="00CA24D1">
        <w:rPr>
          <w:sz w:val="16"/>
        </w:rPr>
        <w:t xml:space="preserve"> While the former provides a useful diagnosis of the field’s condition, the latter </w:t>
      </w:r>
      <w:r w:rsidRPr="00207C5C">
        <w:rPr>
          <w:rStyle w:val="StyleBoldUnderline"/>
        </w:rPr>
        <w:t>provides a</w:t>
      </w:r>
      <w:r w:rsidRPr="00CA24D1">
        <w:rPr>
          <w:sz w:val="16"/>
        </w:rPr>
        <w:t xml:space="preserve"> helpful </w:t>
      </w:r>
      <w:r w:rsidRPr="00207C5C">
        <w:rPr>
          <w:rStyle w:val="StyleBoldUnderline"/>
        </w:rPr>
        <w:t>practical prescription for liberating subjugated knowledges</w:t>
      </w:r>
      <w:r w:rsidRPr="00CA24D1">
        <w:rPr>
          <w:sz w:val="16"/>
        </w:rPr>
        <w:t>. In fact, it now seems clear upon reflection that although it was unconscious and unintentional at the time, the CTS project has much in common with Bourdieu’s conception and practice and the particular pathway he followed in his efforts to promote critical sociology at the time (see Swartz 2003, Lenoir 2006, Oslender 2007)</w:t>
      </w:r>
      <w:proofErr w:type="gramStart"/>
      <w:r w:rsidRPr="00CA24D1">
        <w:rPr>
          <w:sz w:val="16"/>
        </w:rPr>
        <w:t>.</w:t>
      </w:r>
      <w:r w:rsidRPr="00CA24D1">
        <w:rPr>
          <w:sz w:val="12"/>
        </w:rPr>
        <w:t>¶</w:t>
      </w:r>
      <w:proofErr w:type="gramEnd"/>
      <w:r w:rsidRPr="00CA24D1">
        <w:rPr>
          <w:sz w:val="16"/>
        </w:rPr>
        <w:t xml:space="preserve"> For example, similar to Bourdieu’s critical sociology, CTS aimed in part to subject the terrorism studies field to systematic critique of its problematics, concepts, procedures, practices and, most importantly, accepted knowledge (Lenoir 2006, p. 38). In particular, it </w:t>
      </w:r>
      <w:r w:rsidRPr="00866684">
        <w:rPr>
          <w:rStyle w:val="StyleBoldUnderline"/>
        </w:rPr>
        <w:t>aim</w:t>
      </w:r>
      <w:r w:rsidRPr="00CA24D1">
        <w:rPr>
          <w:sz w:val="16"/>
        </w:rPr>
        <w:t xml:space="preserve">ed </w:t>
      </w:r>
      <w:r w:rsidRPr="00866684">
        <w:rPr>
          <w:rStyle w:val="StyleBoldUnderline"/>
        </w:rPr>
        <w:t>to challenge the binary thinking and dualisms of the field, dissect ‘dominating power’s unproblematic self-portrayal</w:t>
      </w:r>
      <w:r w:rsidRPr="00CA24D1">
        <w:rPr>
          <w:sz w:val="16"/>
        </w:rPr>
        <w:t xml:space="preserve">’ (Swartz 2003, p. 797, Oslender 2007, pp. 98, 101) </w:t>
      </w:r>
      <w:r w:rsidRPr="00866684">
        <w:rPr>
          <w:rStyle w:val="StyleBoldUnderline"/>
        </w:rPr>
        <w:t>and study relations between the fields of cultural production of terrorism and the political field of counterterrorism</w:t>
      </w:r>
      <w:r w:rsidRPr="00CA24D1">
        <w:rPr>
          <w:sz w:val="16"/>
        </w:rPr>
        <w:t xml:space="preserve"> (Lenoir 2006, p. 41), among others. </w:t>
      </w:r>
      <w:r w:rsidRPr="00866684">
        <w:rPr>
          <w:rStyle w:val="StyleBoldUnderline"/>
        </w:rPr>
        <w:t>This would</w:t>
      </w:r>
      <w:r w:rsidRPr="00CA24D1">
        <w:rPr>
          <w:sz w:val="16"/>
        </w:rPr>
        <w:t xml:space="preserve">, CTS scholars believed, help to </w:t>
      </w:r>
      <w:r w:rsidRPr="00866684">
        <w:rPr>
          <w:rStyle w:val="StyleBoldUnderline"/>
        </w:rPr>
        <w:t>expose underlying power relations and denaturalise a</w:t>
      </w:r>
      <w:r>
        <w:rPr>
          <w:rStyle w:val="StyleBoldUnderline"/>
        </w:rPr>
        <w:t>ccompa</w:t>
      </w:r>
      <w:r w:rsidRPr="00866684">
        <w:rPr>
          <w:rStyle w:val="StyleBoldUnderline"/>
        </w:rPr>
        <w:t>nying forms of</w:t>
      </w:r>
      <w:r w:rsidRPr="00CA24D1">
        <w:rPr>
          <w:sz w:val="16"/>
        </w:rPr>
        <w:t xml:space="preserve"> taken-for-granted </w:t>
      </w:r>
      <w:r w:rsidRPr="00866684">
        <w:rPr>
          <w:rStyle w:val="StyleBoldUnderline"/>
        </w:rPr>
        <w:t>knowledge</w:t>
      </w:r>
      <w:r w:rsidRPr="00CA24D1">
        <w:rPr>
          <w:sz w:val="16"/>
        </w:rPr>
        <w:t xml:space="preserve">, consequently </w:t>
      </w:r>
      <w:r w:rsidRPr="00866684">
        <w:rPr>
          <w:rStyle w:val="StyleBoldUnderline"/>
        </w:rPr>
        <w:t>opening up new possibilities for</w:t>
      </w:r>
      <w:r w:rsidRPr="00CA24D1">
        <w:rPr>
          <w:sz w:val="16"/>
        </w:rPr>
        <w:t xml:space="preserve"> modifying those </w:t>
      </w:r>
      <w:r w:rsidRPr="00866684">
        <w:rPr>
          <w:rStyle w:val="StyleBoldUnderline"/>
        </w:rPr>
        <w:t>relations</w:t>
      </w:r>
      <w:r w:rsidRPr="00CA24D1">
        <w:rPr>
          <w:sz w:val="16"/>
        </w:rPr>
        <w:t xml:space="preserve"> and generating new forms of knowledge, and perhaps even having a broader normative political effect (Swartz 2003, p. 797)</w:t>
      </w:r>
      <w:proofErr w:type="gramStart"/>
      <w:r w:rsidRPr="00CA24D1">
        <w:rPr>
          <w:sz w:val="16"/>
        </w:rPr>
        <w:t>.</w:t>
      </w:r>
      <w:r w:rsidRPr="00CA24D1">
        <w:rPr>
          <w:sz w:val="12"/>
        </w:rPr>
        <w:t>¶</w:t>
      </w:r>
      <w:proofErr w:type="gramEnd"/>
      <w:r w:rsidRPr="00CA24D1">
        <w:rPr>
          <w:sz w:val="16"/>
        </w:rPr>
        <w:t xml:space="preserve"> In an important sense then, the CTS project ‘envisaged the production of realistic utopias through bringing collaborative expert research to bear on urgent civic issues and making common cause with others to resist the entrenched dogmas of domination’. In par- ticular, it sought to bridge the gap between ‘theoretical knowledge production and the practical, directly interested aims of practical understanding of the interaction of social actors’ (Oslender 2007, p. 107). Like Bourdieu, CTS has tried to </w:t>
      </w:r>
      <w:r w:rsidRPr="00866684">
        <w:rPr>
          <w:rStyle w:val="StyleBoldUnderline"/>
        </w:rPr>
        <w:t>engage in both a</w:t>
      </w:r>
      <w:r w:rsidRPr="00CA24D1">
        <w:rPr>
          <w:sz w:val="16"/>
        </w:rPr>
        <w:t xml:space="preserve"> (neg- ative) </w:t>
      </w:r>
      <w:r w:rsidRPr="00866684">
        <w:rPr>
          <w:rStyle w:val="StyleBoldUnderline"/>
        </w:rPr>
        <w:t>critique of existing structures and practices and a</w:t>
      </w:r>
      <w:r w:rsidRPr="00CA24D1">
        <w:rPr>
          <w:sz w:val="16"/>
        </w:rPr>
        <w:t xml:space="preserve"> (positive) </w:t>
      </w:r>
      <w:r w:rsidRPr="00866684">
        <w:rPr>
          <w:rStyle w:val="StyleBoldUnderline"/>
        </w:rPr>
        <w:t xml:space="preserve">construction of new research approaches, questions and knowledge </w:t>
      </w:r>
      <w:r w:rsidRPr="00CA24D1">
        <w:rPr>
          <w:sz w:val="16"/>
        </w:rPr>
        <w:t xml:space="preserve">– in part </w:t>
      </w:r>
      <w:r w:rsidRPr="00866684">
        <w:rPr>
          <w:rStyle w:val="StyleBoldUnderline"/>
        </w:rPr>
        <w:t>through bringing</w:t>
      </w:r>
      <w:r w:rsidRPr="00CA24D1">
        <w:rPr>
          <w:sz w:val="16"/>
        </w:rPr>
        <w:t xml:space="preserve"> ‘other knowl- edges’ and </w:t>
      </w:r>
      <w:r w:rsidRPr="00866684">
        <w:rPr>
          <w:rStyle w:val="StyleBoldUnderline"/>
        </w:rPr>
        <w:t>alternative proposals into the terrorism studies knowledge system</w:t>
      </w:r>
      <w:r w:rsidRPr="00CA24D1">
        <w:rPr>
          <w:sz w:val="16"/>
        </w:rPr>
        <w:t xml:space="preserve"> (Swartz 2003, p. 814, Oslender 2007, pp. 117–118). Importantly, CTS scholars have also worked hard to build legitimacy for critical research on terrorism at the broadest possible level, begin- ning with the terrorism studies field and then moving outwards into social and political spaces (Swartz 2003, p. 795). Moreover, similar to Bourdieu’s normative orientation, CTS scholars </w:t>
      </w:r>
      <w:r w:rsidRPr="00866684">
        <w:rPr>
          <w:rStyle w:val="StyleBoldUnderline"/>
        </w:rPr>
        <w:t>view critical social science as an act of resistance; its choice of</w:t>
      </w:r>
      <w:r w:rsidRPr="00CA24D1">
        <w:rPr>
          <w:sz w:val="16"/>
        </w:rPr>
        <w:t xml:space="preserve"> research </w:t>
      </w:r>
      <w:r w:rsidRPr="00866684">
        <w:rPr>
          <w:rStyle w:val="StyleBoldUnderline"/>
        </w:rPr>
        <w:t>topics</w:t>
      </w:r>
      <w:r w:rsidRPr="00CA24D1">
        <w:rPr>
          <w:sz w:val="16"/>
        </w:rPr>
        <w:t xml:space="preserve">, for example, </w:t>
      </w:r>
      <w:r w:rsidRPr="00866684">
        <w:rPr>
          <w:rStyle w:val="StyleBoldUnderline"/>
        </w:rPr>
        <w:t>has</w:t>
      </w:r>
      <w:r w:rsidRPr="00CA24D1">
        <w:rPr>
          <w:sz w:val="16"/>
        </w:rPr>
        <w:t xml:space="preserve"> often </w:t>
      </w:r>
      <w:r w:rsidRPr="00866684">
        <w:rPr>
          <w:rStyle w:val="StyleBoldUnderline"/>
        </w:rPr>
        <w:t>been ‘guided by moral and political considerations: inequality, suffering, and domination’</w:t>
      </w:r>
      <w:r w:rsidRPr="00CA24D1">
        <w:rPr>
          <w:sz w:val="16"/>
        </w:rPr>
        <w:t xml:space="preserve"> (Swartz 2003, pp. 798, 808).</w:t>
      </w:r>
    </w:p>
    <w:p w14:paraId="6DF2AAA0" w14:textId="77777777" w:rsidR="00502208" w:rsidRPr="00502208" w:rsidRDefault="00502208" w:rsidP="00502208"/>
    <w:p w14:paraId="493B727F" w14:textId="77777777" w:rsidR="00BB6902" w:rsidRDefault="00BB6902" w:rsidP="00BB6902">
      <w:pPr>
        <w:pStyle w:val="Heading3"/>
      </w:pPr>
      <w:r>
        <w:t>Alternative – Reject War Framing</w:t>
      </w:r>
    </w:p>
    <w:p w14:paraId="08A4484F" w14:textId="77777777" w:rsidR="00BB6902" w:rsidRDefault="00BB6902" w:rsidP="00BB6902">
      <w:pPr>
        <w:pStyle w:val="Heading4"/>
      </w:pPr>
      <w:r>
        <w:t>Rejecting the war framing of terrorism generates new political approaches to violence.</w:t>
      </w:r>
    </w:p>
    <w:p w14:paraId="2176ADD5" w14:textId="77777777" w:rsidR="00BB6902" w:rsidRPr="00BB6902" w:rsidRDefault="00BB6902" w:rsidP="00BB6902"/>
    <w:p w14:paraId="60F78185" w14:textId="77777777" w:rsidR="00BB6902" w:rsidRPr="005F0A6A" w:rsidRDefault="00BB6902" w:rsidP="00BB6902">
      <w:pPr>
        <w:rPr>
          <w:rFonts w:ascii="Times" w:eastAsia="Times New Roman" w:hAnsi="Times"/>
          <w:sz w:val="16"/>
          <w:szCs w:val="16"/>
        </w:rPr>
      </w:pPr>
      <w:r w:rsidRPr="005F0A6A">
        <w:rPr>
          <w:rStyle w:val="StyleStyleBold12pt"/>
        </w:rPr>
        <w:t>STEUTER AND WILLIS ‘8</w:t>
      </w:r>
      <w:r>
        <w:rPr>
          <w:rFonts w:ascii="Arial" w:eastAsia="Times New Roman" w:hAnsi="Arial" w:cs="Arial"/>
          <w:color w:val="222222"/>
          <w:sz w:val="16"/>
          <w:szCs w:val="16"/>
          <w:shd w:val="clear" w:color="auto" w:fill="FFFFFF"/>
        </w:rPr>
        <w:t xml:space="preserve"> [</w:t>
      </w:r>
      <w:r w:rsidRPr="005F0A6A">
        <w:rPr>
          <w:rFonts w:ascii="Arial" w:eastAsia="Times New Roman" w:hAnsi="Arial" w:cs="Arial"/>
          <w:color w:val="222222"/>
          <w:sz w:val="16"/>
          <w:szCs w:val="16"/>
          <w:shd w:val="clear" w:color="auto" w:fill="FFFFFF"/>
        </w:rPr>
        <w:t xml:space="preserve">Erin Steuter and Deborah Wills in 2008. At War with Metaphor: Media, Propaganda, and Racism in the War on Terror. </w:t>
      </w:r>
      <w:proofErr w:type="gramStart"/>
      <w:r>
        <w:rPr>
          <w:rFonts w:ascii="Arial" w:eastAsia="Times New Roman" w:hAnsi="Arial" w:cs="Arial"/>
          <w:color w:val="222222"/>
          <w:sz w:val="16"/>
          <w:szCs w:val="16"/>
          <w:shd w:val="clear" w:color="auto" w:fill="FFFFFF"/>
        </w:rPr>
        <w:t>CH 1, PP 10-14</w:t>
      </w:r>
      <w:r w:rsidRPr="005F0A6A">
        <w:rPr>
          <w:rFonts w:ascii="Arial" w:eastAsia="Times New Roman" w:hAnsi="Arial" w:cs="Arial"/>
          <w:color w:val="222222"/>
          <w:sz w:val="16"/>
          <w:szCs w:val="16"/>
          <w:shd w:val="clear" w:color="auto" w:fill="FFFFFF"/>
        </w:rPr>
        <w:t>.</w:t>
      </w:r>
      <w:proofErr w:type="gramEnd"/>
      <w:r w:rsidRPr="005F0A6A">
        <w:rPr>
          <w:rFonts w:ascii="Arial" w:eastAsia="Times New Roman" w:hAnsi="Arial" w:cs="Arial"/>
          <w:color w:val="222222"/>
          <w:sz w:val="16"/>
          <w:szCs w:val="16"/>
          <w:shd w:val="clear" w:color="auto" w:fill="FFFFFF"/>
        </w:rPr>
        <w:t xml:space="preserve"> Steuter is the head of media analysis including media coverage of the "War on Terror" at Mt. Allison University. Wills is a professor of English at Mt. Allison University, focusing on contemporary literature and theory, cultural studies</w:t>
      </w:r>
      <w:r w:rsidRPr="005F0A6A">
        <w:rPr>
          <w:rFonts w:ascii="Times" w:eastAsia="Times New Roman" w:hAnsi="Times"/>
          <w:color w:val="222222"/>
          <w:sz w:val="16"/>
          <w:szCs w:val="16"/>
          <w:shd w:val="clear" w:color="auto" w:fill="FFFFFF"/>
        </w:rPr>
        <w:t>.</w:t>
      </w:r>
      <w:r>
        <w:rPr>
          <w:rFonts w:ascii="Times" w:eastAsia="Times New Roman" w:hAnsi="Times"/>
          <w:color w:val="222222"/>
          <w:sz w:val="16"/>
          <w:szCs w:val="16"/>
          <w:shd w:val="clear" w:color="auto" w:fill="FFFFFF"/>
        </w:rPr>
        <w:t>]</w:t>
      </w:r>
    </w:p>
    <w:p w14:paraId="1230AD8D" w14:textId="77777777" w:rsidR="00BB6902" w:rsidRDefault="00BB6902" w:rsidP="00BB6902">
      <w:pPr>
        <w:rPr>
          <w:sz w:val="16"/>
          <w:szCs w:val="16"/>
        </w:rPr>
      </w:pPr>
    </w:p>
    <w:p w14:paraId="479B1509" w14:textId="4F3D85F1" w:rsidR="00BB6902" w:rsidRDefault="00BB6902" w:rsidP="001E67D3">
      <w:pPr>
        <w:rPr>
          <w:rFonts w:ascii="Times" w:eastAsia="Times New Roman" w:hAnsi="Times"/>
          <w:b/>
          <w:szCs w:val="22"/>
          <w:u w:val="single"/>
        </w:rPr>
      </w:pPr>
      <w:r w:rsidRPr="001E3525">
        <w:rPr>
          <w:rFonts w:ascii="Times" w:eastAsia="Times New Roman" w:hAnsi="Times"/>
          <w:sz w:val="16"/>
          <w:szCs w:val="16"/>
        </w:rPr>
        <w:t>Just as wars involve two clearly defined sides, so</w:t>
      </w:r>
      <w:r w:rsidRPr="005F0A6A">
        <w:rPr>
          <w:rFonts w:ascii="Times" w:eastAsia="Times New Roman" w:hAnsi="Times"/>
          <w:szCs w:val="20"/>
        </w:rPr>
        <w:t xml:space="preserve"> </w:t>
      </w:r>
      <w:r w:rsidRPr="005F0A6A">
        <w:rPr>
          <w:rFonts w:ascii="Times" w:eastAsia="Times New Roman" w:hAnsi="Times"/>
          <w:b/>
          <w:szCs w:val="22"/>
          <w:u w:val="single"/>
        </w:rPr>
        <w:t>the metaphor of war enticingly promises a clear narrative of aggressors and victims, winners and losers, soldiers and insurgents. Immediately after September 11, the war metaphor seemed,</w:t>
      </w:r>
      <w:r w:rsidRPr="005F0A6A">
        <w:rPr>
          <w:rFonts w:ascii="Times" w:eastAsia="Times New Roman" w:hAnsi="Times"/>
          <w:szCs w:val="20"/>
        </w:rPr>
        <w:t xml:space="preserve"> </w:t>
      </w:r>
      <w:r w:rsidRPr="001E3525">
        <w:rPr>
          <w:rFonts w:ascii="Times" w:eastAsia="Times New Roman" w:hAnsi="Times"/>
          <w:sz w:val="16"/>
          <w:szCs w:val="16"/>
        </w:rPr>
        <w:t>at first glance,</w:t>
      </w:r>
      <w:r w:rsidRPr="005F0A6A">
        <w:rPr>
          <w:rFonts w:ascii="Times" w:eastAsia="Times New Roman" w:hAnsi="Times"/>
          <w:szCs w:val="20"/>
        </w:rPr>
        <w:t xml:space="preserve"> </w:t>
      </w:r>
      <w:r w:rsidRPr="005F0A6A">
        <w:rPr>
          <w:rFonts w:ascii="Times" w:eastAsia="Times New Roman" w:hAnsi="Times"/>
          <w:b/>
          <w:szCs w:val="22"/>
          <w:u w:val="single"/>
        </w:rPr>
        <w:t>to be reasonable</w:t>
      </w:r>
      <w:r w:rsidRPr="005F0A6A">
        <w:rPr>
          <w:rFonts w:ascii="Times" w:eastAsia="Times New Roman" w:hAnsi="Times"/>
          <w:szCs w:val="20"/>
        </w:rPr>
        <w:t xml:space="preserve">: </w:t>
      </w:r>
      <w:r w:rsidRPr="001E3525">
        <w:rPr>
          <w:rFonts w:ascii="Times" w:eastAsia="Times New Roman" w:hAnsi="Times"/>
          <w:sz w:val="16"/>
          <w:szCs w:val="16"/>
        </w:rPr>
        <w:t>after all, the attack on the Pentagon was against a military target, the attacks were intended to challenge American economic and military power, and the level of damage made the south end of Manhattan look very much like a war zone, with all the attendant horror and chaos. However,</w:t>
      </w:r>
      <w:r w:rsidRPr="005F0A6A">
        <w:rPr>
          <w:rFonts w:ascii="Times" w:eastAsia="Times New Roman" w:hAnsi="Times"/>
          <w:szCs w:val="20"/>
        </w:rPr>
        <w:t xml:space="preserve"> </w:t>
      </w:r>
      <w:r w:rsidRPr="005F0A6A">
        <w:rPr>
          <w:rFonts w:ascii="Times" w:eastAsia="Times New Roman" w:hAnsi="Times"/>
          <w:b/>
          <w:szCs w:val="22"/>
          <w:u w:val="single"/>
        </w:rPr>
        <w:t>other aspects of the attack do not fit this framing as well: The World Trade Center was not a military target; the attack vehicles were not military weapons; the attack was carried out entirely within this country; and, perhaps most importantly, the attackers did not represent the policy of another sovereign state</w:t>
      </w:r>
      <w:r w:rsidRPr="005F0A6A">
        <w:rPr>
          <w:rFonts w:ascii="Times" w:eastAsia="Times New Roman" w:hAnsi="Times"/>
          <w:szCs w:val="20"/>
        </w:rPr>
        <w:t xml:space="preserve">. </w:t>
      </w:r>
      <w:r w:rsidRPr="001E3525">
        <w:rPr>
          <w:rFonts w:ascii="Times" w:eastAsia="Times New Roman" w:hAnsi="Times"/>
          <w:sz w:val="16"/>
          <w:szCs w:val="16"/>
        </w:rPr>
        <w:t>As events unfold, many commentators have cast doubts on the war metaphor, arguing that this is not (or should not be) a war against Islam, just against violent Islamic fundamentalists. These observers argue that the false clarity of the war metaphor effectively masks the many uncertainties and ambiguities of the War on Terror. For example,</w:t>
      </w:r>
      <w:r w:rsidRPr="005F0A6A">
        <w:rPr>
          <w:rFonts w:ascii="Times" w:eastAsia="Times New Roman" w:hAnsi="Times"/>
          <w:szCs w:val="20"/>
        </w:rPr>
        <w:t xml:space="preserve"> </w:t>
      </w:r>
      <w:r w:rsidRPr="005F0A6A">
        <w:rPr>
          <w:rFonts w:ascii="Times" w:eastAsia="Times New Roman" w:hAnsi="Times"/>
          <w:b/>
          <w:szCs w:val="22"/>
          <w:u w:val="single"/>
        </w:rPr>
        <w:t xml:space="preserve">a sweepingly categorical term such as “enemy” can be used to obscure the fact that in this conflict the enemy is not a specifically national or a specifically religious one. As critics of the war on terror remind us, we need to beware of false logical propositions such as “All terrorists are Muslims therefore all Muslims are terrorists.”19 In the war on terror, the identification of the enemy has been increasingly difficult and problematic. </w:t>
      </w:r>
      <w:r w:rsidRPr="001E3525">
        <w:rPr>
          <w:rFonts w:ascii="Times" w:eastAsia="Times New Roman" w:hAnsi="Times"/>
          <w:sz w:val="16"/>
          <w:szCs w:val="16"/>
        </w:rPr>
        <w:t>Is the enemy terror itself? How is such an abstraction to be fought? What territory can be gained in such a hypothetical battle? What will be the front lines in this terrain of abstraction and symbolism? In spite of its difficulties,</w:t>
      </w:r>
      <w:r w:rsidRPr="005F0A6A">
        <w:rPr>
          <w:rFonts w:ascii="Times" w:eastAsia="Times New Roman" w:hAnsi="Times"/>
          <w:szCs w:val="20"/>
        </w:rPr>
        <w:t xml:space="preserve"> </w:t>
      </w:r>
      <w:r w:rsidRPr="005F0A6A">
        <w:rPr>
          <w:rFonts w:ascii="Times" w:eastAsia="Times New Roman" w:hAnsi="Times"/>
          <w:b/>
          <w:szCs w:val="22"/>
          <w:u w:val="single"/>
        </w:rPr>
        <w:t>the war metaphor has remained dominant</w:t>
      </w:r>
      <w:r w:rsidRPr="005F0A6A">
        <w:rPr>
          <w:rFonts w:ascii="Times" w:eastAsia="Times New Roman" w:hAnsi="Times"/>
          <w:szCs w:val="20"/>
        </w:rPr>
        <w:t xml:space="preserve">. </w:t>
      </w:r>
      <w:r w:rsidRPr="001E3525">
        <w:rPr>
          <w:rFonts w:ascii="Times" w:eastAsia="Times New Roman" w:hAnsi="Times"/>
          <w:sz w:val="16"/>
          <w:szCs w:val="16"/>
        </w:rPr>
        <w:t>If we are in a war, then we have a specific lexicon or vocabulary to draw upon. Like the lexicon of any metaphorical system, this one does not simply describe things, but shapes the way we see them:</w:t>
      </w:r>
      <w:r w:rsidRPr="005F0A6A">
        <w:rPr>
          <w:rFonts w:ascii="Times" w:eastAsia="Times New Roman" w:hAnsi="Times"/>
          <w:szCs w:val="20"/>
        </w:rPr>
        <w:t xml:space="preserve"> </w:t>
      </w:r>
      <w:r w:rsidRPr="005F0A6A">
        <w:rPr>
          <w:rFonts w:ascii="Times" w:eastAsia="Times New Roman" w:hAnsi="Times"/>
          <w:b/>
          <w:szCs w:val="22"/>
          <w:u w:val="single"/>
        </w:rPr>
        <w:t xml:space="preserve">our vocabulary guides our thinking, urging us to interpret events according to and within the frame of that language. The lexicon of war raises the stakes of the discussion and generates intensity: war, after all, is about our very survival. </w:t>
      </w:r>
      <w:r w:rsidRPr="001E3525">
        <w:rPr>
          <w:rFonts w:ascii="Times" w:eastAsia="Times New Roman" w:hAnsi="Times"/>
          <w:sz w:val="16"/>
          <w:szCs w:val="16"/>
        </w:rPr>
        <w:t>What is this lexicon? Its nouns crucially define identities: “our side” has “an enemy” who becomes “the enemy.” We have “adversaries” and “antagonists.” These nouns define the people and countries involved in conflict primarily in terms of opposi tion: we are defined by who we are against, and our opponents are defined as our opposites; both sides are thus locked into roles of essential difference and eternal opposition. The verbs in our lexicon of war also perform this kind of ideological work.</w:t>
      </w:r>
      <w:r w:rsidRPr="005F0A6A">
        <w:rPr>
          <w:rFonts w:ascii="Times" w:eastAsia="Times New Roman" w:hAnsi="Times"/>
          <w:szCs w:val="20"/>
        </w:rPr>
        <w:t xml:space="preserve"> </w:t>
      </w:r>
      <w:r w:rsidRPr="005F0A6A">
        <w:rPr>
          <w:rFonts w:ascii="Times" w:eastAsia="Times New Roman" w:hAnsi="Times"/>
          <w:b/>
          <w:szCs w:val="22"/>
          <w:u w:val="single"/>
        </w:rPr>
        <w:t xml:space="preserve">In war, we “attack,” “defend,” “strike,” and “engage” the enemy; we develop tactics and strategic objectives and employ “necessary means.” The verbs of war allow for glorious activity: we are not passive but active, not acted upon but acting. The verbs of war are, frankly, rather exciting: they support a sense of progress and movement, while they negate any undesirable self-picturing of ourselves as hesitant, static, or uncertain. </w:t>
      </w:r>
      <w:r w:rsidRPr="001E3525">
        <w:rPr>
          <w:rFonts w:ascii="Times" w:eastAsia="Times New Roman" w:hAnsi="Times"/>
          <w:sz w:val="16"/>
          <w:szCs w:val="16"/>
        </w:rPr>
        <w:t xml:space="preserve">They replace the role of victim with the more potent role of aggressive defender. In this vocabulary, we are defined as hunter rather than prey, warrior rather than victim. Even the adjectives of war have a significant effect: soldiers are strong, active, powerful agents, while civilians are less than this: less experienced, less knowing, less involved in the conflict first-hand, and therefore less deserving of a voice. The lexicon of war tacitly endorses the military’s valuing of hierarchy and authority. Within this model, as citizens, part of the price of our recovered security is to defer to those in government and military who are seen as experts in the necessary deployments of war. This is significant because, in war, civilians have a limited importance relative to the martial arena: their job is to support the troops, not to question. The success of the war, we are told, requires singleness of vision and voice; a nation at war requires a harmonious chorus of support from its citizens, not a cacophony of dissenting voices. Any voice raised in protest, and thus out of tune with the prevailing chorus, is silenced, excoriated, or expelled. Voices of resistance or questioning are told, as </w:t>
      </w:r>
      <w:proofErr w:type="gramStart"/>
      <w:r w:rsidRPr="001E3525">
        <w:rPr>
          <w:rFonts w:ascii="Times" w:eastAsia="Times New Roman" w:hAnsi="Times"/>
          <w:sz w:val="16"/>
          <w:szCs w:val="16"/>
        </w:rPr>
        <w:t>the Dixie Chicks were famously told by an angry fan, to “shut up and sing.”</w:t>
      </w:r>
      <w:proofErr w:type="gramEnd"/>
      <w:r w:rsidRPr="001E3525">
        <w:rPr>
          <w:rFonts w:ascii="Times" w:eastAsia="Times New Roman" w:hAnsi="Times"/>
          <w:sz w:val="16"/>
          <w:szCs w:val="16"/>
        </w:rPr>
        <w:t>20</w:t>
      </w:r>
      <w:r w:rsidRPr="005F0A6A">
        <w:rPr>
          <w:rFonts w:ascii="Times" w:eastAsia="Times New Roman" w:hAnsi="Times"/>
          <w:szCs w:val="20"/>
        </w:rPr>
        <w:t xml:space="preserve"> </w:t>
      </w:r>
      <w:r w:rsidRPr="005F0A6A">
        <w:rPr>
          <w:rFonts w:ascii="Times" w:eastAsia="Times New Roman" w:hAnsi="Times"/>
          <w:b/>
          <w:szCs w:val="22"/>
          <w:u w:val="single"/>
        </w:rPr>
        <w:t>In this way the discourse of war enlists us into particular roles, and offers little space for the creative re-casting of these roles. The war metaphor offers the promise of victorious domination and protection: it implies we can so thoroughly defeat our enemies that we can keep them from ever hurting us again</w:t>
      </w:r>
      <w:r w:rsidRPr="005F0A6A">
        <w:rPr>
          <w:rFonts w:ascii="Times" w:eastAsia="Times New Roman" w:hAnsi="Times"/>
          <w:szCs w:val="20"/>
        </w:rPr>
        <w:t xml:space="preserve">. </w:t>
      </w:r>
      <w:r w:rsidRPr="001E3525">
        <w:rPr>
          <w:rFonts w:ascii="Times" w:eastAsia="Times New Roman" w:hAnsi="Times"/>
          <w:sz w:val="16"/>
          <w:szCs w:val="16"/>
        </w:rPr>
        <w:t>This is a suspect promise, however</w:t>
      </w:r>
      <w:proofErr w:type="gramStart"/>
      <w:r w:rsidRPr="001E3525">
        <w:rPr>
          <w:rFonts w:ascii="Times" w:eastAsia="Times New Roman" w:hAnsi="Times"/>
          <w:sz w:val="16"/>
          <w:szCs w:val="16"/>
        </w:rPr>
        <w:t>;</w:t>
      </w:r>
      <w:proofErr w:type="gramEnd"/>
      <w:r w:rsidRPr="001E3525">
        <w:rPr>
          <w:rFonts w:ascii="Times" w:eastAsia="Times New Roman" w:hAnsi="Times"/>
          <w:sz w:val="16"/>
          <w:szCs w:val="16"/>
        </w:rPr>
        <w:t xml:space="preserve"> we have never successfully managed to fight the war to end all wars, and so clearly the closure and finality implicitly offered by the war metaphor is at least in part wishful thinking. Docherty argues that the war on terror will be no exception: the difficulties of identifying and locating the terrorist perpetrators will make a final reprisal difficult, and the very military attacks that create refugees will create new enemies emerging from the crowded refugee camps, perpetuating “the cycle of fear and terror for our children and grandchildren.”21 The war metaphor thus serves us poorly pragmatically and strategically as well as ideologically: we hamper ourselves if Weaponizing Words 11 we assume we understand the nature and motivation of our enemies, or if we assume we can predict their response to our activities. We hamper ourselves further if we don’t examine the contexts and conditions that have given rise to the world’s escalating cycles of unrest and violence.</w:t>
      </w:r>
      <w:r w:rsidRPr="005F0A6A">
        <w:rPr>
          <w:rFonts w:ascii="Times" w:eastAsia="Times New Roman" w:hAnsi="Times"/>
          <w:szCs w:val="20"/>
        </w:rPr>
        <w:t xml:space="preserve"> </w:t>
      </w:r>
      <w:r w:rsidRPr="005F0A6A">
        <w:rPr>
          <w:rFonts w:ascii="Times" w:eastAsia="Times New Roman" w:hAnsi="Times"/>
          <w:b/>
          <w:szCs w:val="22"/>
          <w:u w:val="single"/>
        </w:rPr>
        <w:t>Another important aspect of the war metaphor is its inherent selfjustification. It offers us a model that is reactive: our retaliation is right and, indeed, inevitable. We were given no choice in the matter, we might say to ourselves; we are in a war, this paradigm suggests, because others have declared war on us. Morally, the war metaphor risks everything a society builds by over-focusing resources on the war effort: “The great challenge of this metaphor is that it carries an all-or-nothing element. ‘If you are not for war, you must be for doing nothing.’ Without alternative models, critics of war do look weak and indecisive</w:t>
      </w:r>
      <w:r w:rsidRPr="005F0A6A">
        <w:rPr>
          <w:rFonts w:ascii="Times" w:eastAsia="Times New Roman" w:hAnsi="Times"/>
          <w:szCs w:val="20"/>
        </w:rPr>
        <w:t xml:space="preserve">. </w:t>
      </w:r>
      <w:r w:rsidRPr="001E3525">
        <w:rPr>
          <w:rFonts w:ascii="Times" w:eastAsia="Times New Roman" w:hAnsi="Times"/>
          <w:sz w:val="16"/>
          <w:szCs w:val="16"/>
        </w:rPr>
        <w:t xml:space="preserve">Alternative metaphors are so badly needed.”22 Many who urge a cautious, critical, or reflective attitude towards the war on terror emphasize not only the metaphor’s ideological work, </w:t>
      </w:r>
      <w:proofErr w:type="gramStart"/>
      <w:r w:rsidRPr="001E3525">
        <w:rPr>
          <w:rFonts w:ascii="Times" w:eastAsia="Times New Roman" w:hAnsi="Times"/>
          <w:sz w:val="16"/>
          <w:szCs w:val="16"/>
        </w:rPr>
        <w:t>but</w:t>
      </w:r>
      <w:proofErr w:type="gramEnd"/>
      <w:r w:rsidRPr="001E3525">
        <w:rPr>
          <w:rFonts w:ascii="Times" w:eastAsia="Times New Roman" w:hAnsi="Times"/>
          <w:sz w:val="16"/>
          <w:szCs w:val="16"/>
        </w:rPr>
        <w:t xml:space="preserve"> its powerful political effect. Lakoff and Frisch argue that the war metaphor was primarily adopted for political reasons. Susan Sontag argues that because of its indefinite “enemy,”</w:t>
      </w:r>
      <w:r w:rsidRPr="005F0A6A">
        <w:rPr>
          <w:rFonts w:ascii="Times" w:eastAsia="Times New Roman" w:hAnsi="Times"/>
          <w:szCs w:val="20"/>
        </w:rPr>
        <w:t xml:space="preserve"> </w:t>
      </w:r>
      <w:r w:rsidRPr="005F0A6A">
        <w:rPr>
          <w:rFonts w:ascii="Times" w:eastAsia="Times New Roman" w:hAnsi="Times"/>
          <w:b/>
          <w:szCs w:val="22"/>
          <w:u w:val="single"/>
        </w:rPr>
        <w:t>the anti-terror war can never end, a “sign that it is not a war, but, rather, a mandate for expanding the use of American power</w:t>
      </w:r>
      <w:r w:rsidRPr="005F0A6A">
        <w:rPr>
          <w:rFonts w:ascii="Times" w:eastAsia="Times New Roman" w:hAnsi="Times"/>
          <w:szCs w:val="20"/>
        </w:rPr>
        <w:t>.”</w:t>
      </w:r>
      <w:r w:rsidRPr="001E3525">
        <w:rPr>
          <w:rFonts w:ascii="Times" w:eastAsia="Times New Roman" w:hAnsi="Times"/>
          <w:sz w:val="16"/>
          <w:szCs w:val="16"/>
        </w:rPr>
        <w:t>23 The war metaphor allows for this expansion of power: when the government declares war on cancer or poverty or drugs it means the government is asking that new forces be mobilized to address the problem but when the government declares war on terrorism, it is giving itself permission to do what it wants. “When it wants to intervene somewhere, it will. It will brook no limits to its power.”24 The war metaphor negates any other non-military possibility as a way to defend the country. Since national security is inextricably tied to the war’s success, to be against the war is to be against the nation’s very survival, and therefore to be a national threat.</w:t>
      </w:r>
      <w:r w:rsidRPr="005F0A6A">
        <w:rPr>
          <w:rFonts w:ascii="Times" w:eastAsia="Times New Roman" w:hAnsi="Times"/>
          <w:szCs w:val="20"/>
        </w:rPr>
        <w:t xml:space="preserve"> </w:t>
      </w:r>
      <w:r w:rsidRPr="005F0A6A">
        <w:rPr>
          <w:rFonts w:ascii="Times" w:eastAsia="Times New Roman" w:hAnsi="Times"/>
          <w:b/>
          <w:szCs w:val="22"/>
          <w:u w:val="single"/>
        </w:rPr>
        <w:t>Within the war metaphor, any hesitation to support the war becomes unpatriotic. While the war metaphor encourages the government to “do what it wants” internally, an equally important feature is the war metaphor’s repressive powers domestically</w:t>
      </w:r>
      <w:r w:rsidRPr="005F0A6A">
        <w:rPr>
          <w:rFonts w:ascii="Times" w:eastAsia="Times New Roman" w:hAnsi="Times"/>
          <w:szCs w:val="20"/>
        </w:rPr>
        <w:t xml:space="preserve">. </w:t>
      </w:r>
      <w:r w:rsidRPr="001E3525">
        <w:rPr>
          <w:rFonts w:ascii="Times" w:eastAsia="Times New Roman" w:hAnsi="Times"/>
          <w:sz w:val="16"/>
          <w:szCs w:val="16"/>
        </w:rPr>
        <w:t>Lakoff and Frisch insist that the war metaphor puts dissenters on the defensive, since hesitation to give the President fuller authority opens critics and Congress to charges of defeatism, weakness, and lack of patriotism. Once the military extends the field of battle, the war metaphor creates a new literal reality, one that substantiates and reinforces the original metaphor. The war metaphor offers the President enlarged wartime powers and confers on him an “extraordinary domestic power” to fulfill the “agenda of the radical right” in moving resources away from social 12 Chapter One needs towards military needs in over-riding environmental safeguards, and in establishing systems of surveillance and intimidation to influence both enemies and citizens.25</w:t>
      </w:r>
      <w:r w:rsidRPr="005F0A6A">
        <w:rPr>
          <w:rFonts w:ascii="Times" w:eastAsia="Times New Roman" w:hAnsi="Times"/>
          <w:szCs w:val="20"/>
        </w:rPr>
        <w:t xml:space="preserve"> </w:t>
      </w:r>
      <w:r w:rsidRPr="005F0A6A">
        <w:rPr>
          <w:rFonts w:ascii="Times" w:eastAsia="Times New Roman" w:hAnsi="Times"/>
          <w:b/>
          <w:szCs w:val="22"/>
          <w:u w:val="single"/>
        </w:rPr>
        <w:t>Since “war trumps all other topics,” the war metaphor often expands powers not just in the international but in domestic arenas, granting the President a degree of power over political discussion as well as action</w:t>
      </w:r>
      <w:r w:rsidRPr="005F0A6A">
        <w:rPr>
          <w:rFonts w:ascii="Times" w:eastAsia="Times New Roman" w:hAnsi="Times"/>
          <w:szCs w:val="20"/>
        </w:rPr>
        <w:t>.</w:t>
      </w:r>
      <w:r w:rsidRPr="001E3525">
        <w:rPr>
          <w:rFonts w:ascii="Times" w:eastAsia="Times New Roman" w:hAnsi="Times"/>
          <w:sz w:val="16"/>
          <w:szCs w:val="16"/>
        </w:rPr>
        <w:t>26 Sontag’s editorial echoes these concerns, arguing for the explicit connection of the war metaphor to the subjugation of free, open political debate.</w:t>
      </w:r>
      <w:r w:rsidRPr="005F0A6A">
        <w:rPr>
          <w:rFonts w:ascii="Times" w:eastAsia="Times New Roman" w:hAnsi="Times"/>
          <w:szCs w:val="20"/>
        </w:rPr>
        <w:t xml:space="preserve"> </w:t>
      </w:r>
      <w:r w:rsidRPr="005F0A6A">
        <w:rPr>
          <w:rFonts w:ascii="Times" w:eastAsia="Times New Roman" w:hAnsi="Times"/>
          <w:b/>
          <w:szCs w:val="22"/>
          <w:u w:val="single"/>
        </w:rPr>
        <w:t xml:space="preserve">Framing America’s post-911 foreign policy as “actions undertaken in war time,” she says, acts as “a powerful disincentive” to critical discussion: in the aftermath of the attacks, individuals objecting to “the jihad language used </w:t>
      </w:r>
      <w:proofErr w:type="gramStart"/>
      <w:r w:rsidRPr="005F0A6A">
        <w:rPr>
          <w:rFonts w:ascii="Times" w:eastAsia="Times New Roman" w:hAnsi="Times"/>
          <w:b/>
          <w:szCs w:val="22"/>
          <w:u w:val="single"/>
        </w:rPr>
        <w:t>by</w:t>
      </w:r>
      <w:proofErr w:type="gramEnd"/>
      <w:r w:rsidRPr="005F0A6A">
        <w:rPr>
          <w:rFonts w:ascii="Times" w:eastAsia="Times New Roman" w:hAnsi="Times"/>
          <w:b/>
          <w:szCs w:val="22"/>
          <w:u w:val="single"/>
        </w:rPr>
        <w:t xml:space="preserve"> the American government </w:t>
      </w:r>
      <w:r w:rsidRPr="001E3525">
        <w:rPr>
          <w:rFonts w:ascii="Times" w:eastAsia="Times New Roman" w:hAnsi="Times"/>
          <w:sz w:val="16"/>
          <w:szCs w:val="16"/>
        </w:rPr>
        <w:t>(good versus evil, civilization versus barbarism)</w:t>
      </w:r>
      <w:r w:rsidRPr="005F0A6A">
        <w:rPr>
          <w:rFonts w:ascii="Times" w:eastAsia="Times New Roman" w:hAnsi="Times"/>
          <w:szCs w:val="20"/>
        </w:rPr>
        <w:t xml:space="preserve"> </w:t>
      </w:r>
      <w:r w:rsidRPr="005F0A6A">
        <w:rPr>
          <w:rFonts w:ascii="Times" w:eastAsia="Times New Roman" w:hAnsi="Times"/>
          <w:b/>
          <w:szCs w:val="22"/>
          <w:u w:val="single"/>
        </w:rPr>
        <w:t>were accused of condoning the attacks, or at least the legitimacy of the grievances behind the attacks.”27 Because the war metaphor elevates virtues such as solidarity and unanimity, even a simple call to reflectiveness “is equated with dissent, dissent with lack of patriotism.”28 Within this model, reflection sides with the enemy, acting as a challenge to the “moral clarity” required to sustain a war</w:t>
      </w:r>
      <w:r>
        <w:rPr>
          <w:rFonts w:ascii="Times" w:eastAsia="Times New Roman" w:hAnsi="Times"/>
          <w:b/>
          <w:szCs w:val="22"/>
          <w:u w:val="single"/>
        </w:rPr>
        <w:t xml:space="preserve">  </w:t>
      </w:r>
    </w:p>
    <w:p w14:paraId="5A0A211F" w14:textId="77777777" w:rsidR="008A1F06" w:rsidRDefault="008A1F06" w:rsidP="001E67D3">
      <w:pPr>
        <w:rPr>
          <w:rFonts w:ascii="Times" w:eastAsia="Times New Roman" w:hAnsi="Times"/>
          <w:b/>
          <w:szCs w:val="22"/>
          <w:u w:val="single"/>
        </w:rPr>
      </w:pPr>
    </w:p>
    <w:p w14:paraId="51A58025" w14:textId="33F6CDD7" w:rsidR="008A1F06" w:rsidRDefault="008A1F06" w:rsidP="008A1F06">
      <w:pPr>
        <w:pStyle w:val="Heading3"/>
      </w:pPr>
      <w:r>
        <w:t>Alternative – Counter-Memory</w:t>
      </w:r>
    </w:p>
    <w:p w14:paraId="1E4382C8" w14:textId="77777777" w:rsidR="008A1F06" w:rsidRDefault="008A1F06" w:rsidP="008A1F06">
      <w:pPr>
        <w:pStyle w:val="Heading4"/>
      </w:pPr>
      <w:r>
        <w:t>We should resist the normalization of state terror by remembering vicitims of states violence.  Counter-memorialization confronts the trauma and victimhood that ties us to the War on Terror.</w:t>
      </w:r>
    </w:p>
    <w:p w14:paraId="1EFCE5AF" w14:textId="77777777" w:rsidR="008A1F06" w:rsidRPr="00246AF3" w:rsidRDefault="008A1F06" w:rsidP="008A1F06">
      <w:r w:rsidRPr="00246AF3">
        <w:t xml:space="preserve">Henrique Tavares </w:t>
      </w:r>
      <w:r w:rsidRPr="00246AF3">
        <w:rPr>
          <w:rStyle w:val="Heading4Char"/>
        </w:rPr>
        <w:t>Furtado</w:t>
      </w:r>
      <w:r w:rsidRPr="00246AF3">
        <w:t xml:space="preserve">, </w:t>
      </w:r>
      <w:r>
        <w:t xml:space="preserve">Furtado works in Politics at the </w:t>
      </w:r>
      <w:r w:rsidRPr="00246AF3">
        <w:t xml:space="preserve">University of Manchester, </w:t>
      </w:r>
      <w:r w:rsidRPr="00246AF3">
        <w:rPr>
          <w:rStyle w:val="Heading4Char"/>
        </w:rPr>
        <w:t>4</w:t>
      </w:r>
      <w:r w:rsidRPr="00246AF3">
        <w:t>-9-20</w:t>
      </w:r>
      <w:r w:rsidRPr="00246AF3">
        <w:rPr>
          <w:rStyle w:val="Heading4Char"/>
        </w:rPr>
        <w:t>15</w:t>
      </w:r>
      <w:r w:rsidRPr="00246AF3">
        <w:t>, “Against state terror: lessons on</w:t>
      </w:r>
      <w:r>
        <w:t xml:space="preserve"> </w:t>
      </w:r>
      <w:r w:rsidRPr="00246AF3">
        <w:t>memory, counterterrorism and</w:t>
      </w:r>
      <w:r>
        <w:t xml:space="preserve"> </w:t>
      </w:r>
      <w:r w:rsidRPr="00246AF3">
        <w:t xml:space="preserve">resistance from the Global South,” </w:t>
      </w:r>
      <w:r w:rsidRPr="00246AF3">
        <w:rPr>
          <w:i/>
        </w:rPr>
        <w:t>Critical Studies on Terrorism</w:t>
      </w:r>
      <w:r>
        <w:t xml:space="preserve"> </w:t>
      </w:r>
      <w:r w:rsidRPr="00246AF3">
        <w:t>Vol.8</w:t>
      </w:r>
      <w:proofErr w:type="gramStart"/>
      <w:r w:rsidRPr="00246AF3">
        <w:t>,No.1,72</w:t>
      </w:r>
      <w:proofErr w:type="gramEnd"/>
      <w:r>
        <w:t xml:space="preserve"> </w:t>
      </w:r>
      <w:r w:rsidRPr="00246AF3">
        <w:t>–</w:t>
      </w:r>
      <w:r>
        <w:t xml:space="preserve"> </w:t>
      </w:r>
      <w:r w:rsidRPr="00246AF3">
        <w:t>89</w:t>
      </w:r>
      <w:r>
        <w:t xml:space="preserve"> </w:t>
      </w:r>
      <w:r w:rsidRPr="00246AF3">
        <w:t>http://dx.doi.org/10.1080/17539153.2015.1005936</w:t>
      </w:r>
    </w:p>
    <w:p w14:paraId="670438CC" w14:textId="77777777" w:rsidR="008A1F06" w:rsidRPr="00A722DA" w:rsidRDefault="008A1F06" w:rsidP="008A1F06">
      <w:pPr>
        <w:rPr>
          <w:sz w:val="16"/>
        </w:rPr>
      </w:pPr>
      <w:r w:rsidRPr="00A722DA">
        <w:rPr>
          <w:rStyle w:val="StyleBoldUnderline"/>
        </w:rPr>
        <w:t>Resistance is</w:t>
      </w:r>
      <w:r w:rsidRPr="00A722DA">
        <w:rPr>
          <w:sz w:val="16"/>
        </w:rPr>
        <w:t xml:space="preserve">, arguably, </w:t>
      </w:r>
      <w:r w:rsidRPr="00A722DA">
        <w:rPr>
          <w:rStyle w:val="StyleBoldUnderline"/>
        </w:rPr>
        <w:t>one of the major tenets of critical scholarship</w:t>
      </w:r>
      <w:r w:rsidRPr="00A722DA">
        <w:rPr>
          <w:sz w:val="16"/>
        </w:rPr>
        <w:t xml:space="preserve">. Since Foucault, it has become something of a common place to constantly remember that “ </w:t>
      </w:r>
      <w:r w:rsidRPr="00A722DA">
        <w:rPr>
          <w:rStyle w:val="StyleBoldUnderline"/>
        </w:rPr>
        <w:t>where there is power, there is always resistance</w:t>
      </w:r>
      <w:r w:rsidRPr="00A722DA">
        <w:rPr>
          <w:sz w:val="16"/>
        </w:rPr>
        <w:t xml:space="preserve"> ” (Fontana and Bretani </w:t>
      </w:r>
      <w:proofErr w:type="gramStart"/>
      <w:r w:rsidRPr="00A722DA">
        <w:rPr>
          <w:sz w:val="16"/>
        </w:rPr>
        <w:t>2003 ,</w:t>
      </w:r>
      <w:proofErr w:type="gramEnd"/>
      <w:r w:rsidRPr="00A722DA">
        <w:rPr>
          <w:sz w:val="16"/>
        </w:rPr>
        <w:t xml:space="preserve"> 280). </w:t>
      </w:r>
      <w:r w:rsidRPr="00A722DA">
        <w:rPr>
          <w:rStyle w:val="StyleBoldUnderline"/>
        </w:rPr>
        <w:t>Resistance</w:t>
      </w:r>
      <w:r w:rsidRPr="00A722DA">
        <w:rPr>
          <w:sz w:val="16"/>
        </w:rPr>
        <w:t xml:space="preserve">, this somehow vague and ill-defined concept, </w:t>
      </w:r>
      <w:r w:rsidRPr="00A722DA">
        <w:rPr>
          <w:rStyle w:val="StyleBoldUnderline"/>
        </w:rPr>
        <w:t>plays a fundamental role in countering the violent effects of both western modes of knowledge and western forms of domination/ exploitation</w:t>
      </w:r>
      <w:r w:rsidRPr="00A722DA">
        <w:rPr>
          <w:sz w:val="16"/>
        </w:rPr>
        <w:t xml:space="preserve">. Hence, critical academics constantly remind us of the ongoing imperative to resist: </w:t>
      </w:r>
      <w:r w:rsidRPr="00A722DA">
        <w:rPr>
          <w:rStyle w:val="StyleBoldUnderline"/>
        </w:rPr>
        <w:t>wherever</w:t>
      </w:r>
      <w:r w:rsidRPr="00A722DA">
        <w:rPr>
          <w:sz w:val="16"/>
        </w:rPr>
        <w:t xml:space="preserve"> and whenever </w:t>
      </w:r>
      <w:r w:rsidRPr="00A722DA">
        <w:rPr>
          <w:rStyle w:val="StyleBoldUnderline"/>
        </w:rPr>
        <w:t xml:space="preserve">“ power relations ” impose “ modes of violence </w:t>
      </w:r>
      <w:proofErr w:type="gramStart"/>
      <w:r w:rsidRPr="00A722DA">
        <w:rPr>
          <w:rStyle w:val="StyleBoldUnderline"/>
        </w:rPr>
        <w:t>” ,</w:t>
      </w:r>
      <w:proofErr w:type="gramEnd"/>
      <w:r w:rsidRPr="00A722DA">
        <w:rPr>
          <w:rStyle w:val="StyleBoldUnderline"/>
        </w:rPr>
        <w:t xml:space="preserve"> we shall foster “ micro-political modes of resistance</w:t>
      </w:r>
      <w:r w:rsidRPr="00A722DA">
        <w:rPr>
          <w:sz w:val="16"/>
        </w:rPr>
        <w:t xml:space="preserve"> ” . Ironically, one could say that </w:t>
      </w:r>
      <w:r w:rsidRPr="00A722DA">
        <w:rPr>
          <w:rStyle w:val="StyleBoldUnderline"/>
        </w:rPr>
        <w:t>resistance has become</w:t>
      </w:r>
      <w:r w:rsidRPr="00A722DA">
        <w:rPr>
          <w:sz w:val="16"/>
        </w:rPr>
        <w:t xml:space="preserve">, to a certain extent, </w:t>
      </w:r>
      <w:r w:rsidRPr="00A722DA">
        <w:rPr>
          <w:rStyle w:val="StyleBoldUnderline"/>
        </w:rPr>
        <w:t>the uncritically accepted imperative of critical theory</w:t>
      </w:r>
      <w:r w:rsidRPr="00A722DA">
        <w:rPr>
          <w:sz w:val="16"/>
        </w:rPr>
        <w:t xml:space="preserve">, as such. In critical terrorism studies (CTS), </w:t>
      </w:r>
      <w:r w:rsidRPr="00A722DA">
        <w:rPr>
          <w:rStyle w:val="StyleBoldUnderline"/>
        </w:rPr>
        <w:t>this imperative to resist emerged with a particular problem: International Politics ’ obliviousness towards state terrorism</w:t>
      </w:r>
      <w:r w:rsidRPr="00A722DA">
        <w:rPr>
          <w:sz w:val="16"/>
        </w:rPr>
        <w:t xml:space="preserve">. </w:t>
      </w:r>
      <w:r w:rsidRPr="00A722DA">
        <w:rPr>
          <w:rStyle w:val="StyleBoldUnderline"/>
        </w:rPr>
        <w:t>CTS has recently brought attention to how the concept of state terror has been constantly and systematic neglected by mainstream research on terrorism</w:t>
      </w:r>
      <w:r w:rsidRPr="00A722DA">
        <w:rPr>
          <w:sz w:val="16"/>
        </w:rPr>
        <w:t xml:space="preserve">, especially post-September 11. For CTS scholars, </w:t>
      </w:r>
      <w:r w:rsidRPr="00A722DA">
        <w:rPr>
          <w:rStyle w:val="StyleBoldUnderline"/>
        </w:rPr>
        <w:t xml:space="preserve">this lack of acknowledgement about a particular form of terror that emanates from sovereign states is deeply problematic. It contributes, as it were, to the unquestioned perpetration of state violence. </w:t>
      </w:r>
      <w:r w:rsidRPr="00A722DA">
        <w:rPr>
          <w:sz w:val="16"/>
        </w:rPr>
        <w:t>This is to say that, by constructing terrorism as a prerogative of individuals, mainstream scholars render one mode of illegitimate state violence, state terror, conceptually impossible. In other words</w:t>
      </w:r>
      <w:r w:rsidRPr="00A722DA">
        <w:rPr>
          <w:rStyle w:val="StyleBoldUnderline"/>
        </w:rPr>
        <w:t>, by forgetting about state terrorism, academics and practitioners create the conditions for state terror to blatantly happen, over and over again, without even being noticed</w:t>
      </w:r>
      <w:r w:rsidRPr="00A722DA">
        <w:rPr>
          <w:sz w:val="16"/>
        </w:rPr>
        <w:t xml:space="preserve">. </w:t>
      </w:r>
      <w:r w:rsidRPr="00A722DA">
        <w:rPr>
          <w:rStyle w:val="StyleBoldUnderline"/>
        </w:rPr>
        <w:t>Thus, for CTS, this forgetting must be resisted: we need to “ bring the state back into terrorism studies ”</w:t>
      </w:r>
      <w:r w:rsidRPr="00A722DA">
        <w:rPr>
          <w:sz w:val="16"/>
        </w:rPr>
        <w:t xml:space="preserve"> (Blakeley </w:t>
      </w:r>
      <w:proofErr w:type="gramStart"/>
      <w:r w:rsidRPr="00A722DA">
        <w:rPr>
          <w:sz w:val="16"/>
        </w:rPr>
        <w:t>2007 )</w:t>
      </w:r>
      <w:proofErr w:type="gramEnd"/>
      <w:r w:rsidRPr="00A722DA">
        <w:rPr>
          <w:sz w:val="16"/>
        </w:rPr>
        <w:t xml:space="preserve">. </w:t>
      </w:r>
      <w:r w:rsidRPr="00A722DA">
        <w:rPr>
          <w:rStyle w:val="StyleBoldUnderline"/>
        </w:rPr>
        <w:t>Such an invitation to resistance appears to come naturally: remembering is commonly understood as the logical way of resisting oblivion</w:t>
      </w:r>
      <w:r w:rsidRPr="00A722DA">
        <w:rPr>
          <w:sz w:val="16"/>
        </w:rPr>
        <w:t xml:space="preserve">. Interestingly, with the </w:t>
      </w:r>
      <w:r w:rsidRPr="00A722DA">
        <w:rPr>
          <w:rStyle w:val="StyleBoldUnderline"/>
        </w:rPr>
        <w:t>post-September 11</w:t>
      </w:r>
      <w:r w:rsidRPr="00A722DA">
        <w:rPr>
          <w:sz w:val="16"/>
        </w:rPr>
        <w:t xml:space="preserve"> war on terror, </w:t>
      </w:r>
      <w:r w:rsidRPr="00A722DA">
        <w:rPr>
          <w:rStyle w:val="StyleBoldUnderline"/>
        </w:rPr>
        <w:t>the political importance of practices of remembrance – the need to counter repressive regimes of oblivion – became increasingly evident to critical scholars</w:t>
      </w:r>
      <w:r w:rsidRPr="00A722DA">
        <w:rPr>
          <w:sz w:val="16"/>
        </w:rPr>
        <w:t xml:space="preserve">. Shortly before Blakeley called for a re-appropriation of the concept of “ terror </w:t>
      </w:r>
      <w:proofErr w:type="gramStart"/>
      <w:r w:rsidRPr="00A722DA">
        <w:rPr>
          <w:sz w:val="16"/>
        </w:rPr>
        <w:t>” ,</w:t>
      </w:r>
      <w:proofErr w:type="gramEnd"/>
      <w:r w:rsidRPr="00A722DA">
        <w:rPr>
          <w:sz w:val="16"/>
        </w:rPr>
        <w:t xml:space="preserve"> other academics had criticised the politics of memory behind counterterrorism discourses. This criticism was based on how </w:t>
      </w:r>
      <w:r w:rsidRPr="00A722DA">
        <w:rPr>
          <w:rStyle w:val="StyleBoldUnderline"/>
        </w:rPr>
        <w:t>the war on terror was justified by the memorialisation of September 11 as a “ national trauma ” that required proper response</w:t>
      </w:r>
      <w:r w:rsidRPr="00A722DA">
        <w:rPr>
          <w:sz w:val="16"/>
        </w:rPr>
        <w:t xml:space="preserve">. </w:t>
      </w:r>
      <w:r w:rsidRPr="00A722DA">
        <w:rPr>
          <w:rStyle w:val="StyleBoldUnderline"/>
        </w:rPr>
        <w:t>A response that, in fact, turned out as a concealed series of violent actions – torture, death and social exclusion – that remained, as it were, forgotten by an official narrative stressing the just nature of such violence</w:t>
      </w:r>
      <w:r w:rsidRPr="00A722DA">
        <w:rPr>
          <w:sz w:val="16"/>
        </w:rPr>
        <w:t xml:space="preserve">. In order </w:t>
      </w:r>
      <w:r w:rsidRPr="00A722DA">
        <w:rPr>
          <w:rStyle w:val="StyleBoldUnderline"/>
        </w:rPr>
        <w:t>to counter this active oblivion carried out by counter- terrorism discourses, critical scholars proposed to resist</w:t>
      </w:r>
      <w:r w:rsidRPr="00A722DA">
        <w:rPr>
          <w:sz w:val="16"/>
        </w:rPr>
        <w:t xml:space="preserve"> the official</w:t>
      </w:r>
      <w:r>
        <w:rPr>
          <w:rStyle w:val="StyleBoldUnderline"/>
        </w:rPr>
        <w:t>, national memorialisa</w:t>
      </w:r>
      <w:r w:rsidRPr="00A722DA">
        <w:rPr>
          <w:rStyle w:val="StyleBoldUnderline"/>
        </w:rPr>
        <w:t>tion of traumatic events via a “ practice of counter memory</w:t>
      </w:r>
      <w:r w:rsidRPr="00A722DA">
        <w:rPr>
          <w:sz w:val="16"/>
        </w:rPr>
        <w:t xml:space="preserve"> ” (Zehfuss </w:t>
      </w:r>
      <w:proofErr w:type="gramStart"/>
      <w:r w:rsidRPr="00A722DA">
        <w:rPr>
          <w:sz w:val="16"/>
        </w:rPr>
        <w:t>2007 ,</w:t>
      </w:r>
      <w:proofErr w:type="gramEnd"/>
      <w:r w:rsidRPr="00A722DA">
        <w:rPr>
          <w:sz w:val="16"/>
        </w:rPr>
        <w:t xml:space="preserve"> 21).</w:t>
      </w:r>
    </w:p>
    <w:p w14:paraId="438A8400" w14:textId="77777777" w:rsidR="008A1F06" w:rsidRPr="008A1F06" w:rsidRDefault="008A1F06" w:rsidP="008A1F06"/>
    <w:p w14:paraId="40B65446" w14:textId="5812429A" w:rsidR="00FC75A2" w:rsidRDefault="00FC75A2" w:rsidP="00FC75A2">
      <w:pPr>
        <w:pStyle w:val="Heading3"/>
      </w:pPr>
      <w:r>
        <w:t>Alternative – Reject Discourse of Fear</w:t>
      </w:r>
    </w:p>
    <w:p w14:paraId="793B1A1E" w14:textId="77777777" w:rsidR="00FC75A2" w:rsidRDefault="00FC75A2" w:rsidP="00FC75A2">
      <w:pPr>
        <w:pStyle w:val="Heading4"/>
      </w:pPr>
      <w:r>
        <w:t>Rejection of the aff’s politics of fear is a prerequisite to informed policy making</w:t>
      </w:r>
    </w:p>
    <w:p w14:paraId="6B65EA21" w14:textId="77777777" w:rsidR="00FC75A2" w:rsidRPr="00B72726" w:rsidRDefault="00FC75A2" w:rsidP="00FC75A2">
      <w:pPr>
        <w:rPr>
          <w:sz w:val="16"/>
        </w:rPr>
      </w:pPr>
      <w:r w:rsidRPr="00854579">
        <w:rPr>
          <w:rStyle w:val="StyleStyleBold12pt"/>
        </w:rPr>
        <w:t xml:space="preserve">Altheide 6 </w:t>
      </w:r>
      <w:r w:rsidRPr="00B72726">
        <w:rPr>
          <w:sz w:val="16"/>
        </w:rPr>
        <w:t xml:space="preserve">[David L. Altheide, Emeritus Regents' Professor in the School of Justice and Social Inquiry at Arizona State University, where he taught for 37 years.  His work has focused on the role of mass media and information technology in social control. Dr. Altheide received the Cooley Award three times, given to the outstanding book in symbolic interaction, from the Society for the Study of Symbolic Interaction, 2006, “Terrorism and the Politics of Fear”, Altamira Press, </w:t>
      </w:r>
      <w:r>
        <w:rPr>
          <w:sz w:val="16"/>
        </w:rPr>
        <w:t>p. 15-16</w:t>
      </w:r>
      <w:r w:rsidRPr="00B72726">
        <w:rPr>
          <w:sz w:val="16"/>
        </w:rPr>
        <w:t>]</w:t>
      </w:r>
      <w:r>
        <w:rPr>
          <w:sz w:val="16"/>
        </w:rPr>
        <w:t xml:space="preserve"> //dickies</w:t>
      </w:r>
    </w:p>
    <w:p w14:paraId="3FD3F04B" w14:textId="77777777" w:rsidR="00FC75A2" w:rsidRDefault="00FC75A2" w:rsidP="00FC75A2">
      <w:pPr>
        <w:rPr>
          <w:sz w:val="16"/>
        </w:rPr>
      </w:pPr>
      <w:r w:rsidRPr="00BB4312">
        <w:rPr>
          <w:rStyle w:val="StyleBoldUnderline"/>
        </w:rPr>
        <w:t>All social change and expansion of social control occurs through an act of power</w:t>
      </w:r>
      <w:r w:rsidRPr="00E00584">
        <w:rPr>
          <w:sz w:val="16"/>
        </w:rPr>
        <w:t xml:space="preserve">, which may be </w:t>
      </w:r>
      <w:r w:rsidRPr="00BB4312">
        <w:rPr>
          <w:rStyle w:val="StyleBoldUnderline"/>
        </w:rPr>
        <w:t>defined as the ability to define a situation for self and others</w:t>
      </w:r>
      <w:r w:rsidRPr="00E00584">
        <w:rPr>
          <w:sz w:val="16"/>
        </w:rPr>
        <w:t xml:space="preserve">. </w:t>
      </w:r>
      <w:r w:rsidRPr="00BB4312">
        <w:rPr>
          <w:rStyle w:val="StyleBoldUnderline"/>
        </w:rPr>
        <w:t>When social control changes are institutionalized, they become part of the fabric of social life.</w:t>
      </w:r>
      <w:r w:rsidRPr="00E00584">
        <w:rPr>
          <w:sz w:val="16"/>
        </w:rPr>
        <w:t xml:space="preserve"> To the extent that formal social control efforts expand, </w:t>
      </w:r>
      <w:r w:rsidRPr="00BB4312">
        <w:rPr>
          <w:rStyle w:val="StyleBoldUnderline"/>
        </w:rPr>
        <w:t>we can see the growth in the politics of fear</w:t>
      </w:r>
      <w:r w:rsidRPr="00E00584">
        <w:rPr>
          <w:sz w:val="16"/>
        </w:rPr>
        <w:t xml:space="preserve">. To repeat, </w:t>
      </w:r>
      <w:r w:rsidRPr="00BB4312">
        <w:rPr>
          <w:rStyle w:val="StyleBoldUnderline"/>
        </w:rPr>
        <w:t>the politics of fear refers to decision makers’ promotion and use of audience beliefs and assumptions about danger, risk, and fear in order to achieve certain goals</w:t>
      </w:r>
      <w:r w:rsidRPr="00E00584">
        <w:rPr>
          <w:sz w:val="16"/>
        </w:rPr>
        <w:t xml:space="preserve">. </w:t>
      </w:r>
      <w:r w:rsidRPr="00BB4312">
        <w:rPr>
          <w:rStyle w:val="StyleBoldUnderline"/>
        </w:rPr>
        <w:t>The politics of fear should correspond well with the amount of formal social control in any society. The source of fear may be an</w:t>
      </w:r>
      <w:r w:rsidRPr="00E00584">
        <w:rPr>
          <w:sz w:val="16"/>
        </w:rPr>
        <w:t xml:space="preserve"> authority, God, or an </w:t>
      </w:r>
      <w:r w:rsidRPr="00BB4312">
        <w:rPr>
          <w:rStyle w:val="StyleBoldUnderline"/>
        </w:rPr>
        <w:t>internal or external enemy</w:t>
      </w:r>
      <w:r w:rsidRPr="00E00584">
        <w:rPr>
          <w:sz w:val="16"/>
        </w:rPr>
        <w:t xml:space="preserve">. Tracking the expanded control efforts over time can illustrate how the politics of fear has evolved in any social order. Moreover, behind most efforts to enact more control will be a series of events and accounts about “what should be done.” </w:t>
      </w:r>
      <w:r w:rsidRPr="00BB4312">
        <w:rPr>
          <w:rStyle w:val="StyleBoldUnderline"/>
        </w:rPr>
        <w:t>Changes in public language and in the discourse of fear will also accompany social control changes.</w:t>
      </w:r>
      <w:r w:rsidRPr="00E00584">
        <w:rPr>
          <w:sz w:val="16"/>
        </w:rPr>
        <w:t xml:space="preserve"> However, once such changes are enacted, </w:t>
      </w:r>
      <w:r w:rsidRPr="00BB4312">
        <w:rPr>
          <w:rStyle w:val="StyleBoldUnderline"/>
        </w:rPr>
        <w:t>they symbolically enshrine the politics of fear even when public perceptions about the specific source of that fear process may diminish</w:t>
      </w:r>
      <w:r w:rsidRPr="00E00584">
        <w:rPr>
          <w:sz w:val="16"/>
        </w:rPr>
        <w:t xml:space="preserve">. </w:t>
      </w:r>
      <w:r w:rsidRPr="00BB4312">
        <w:rPr>
          <w:rStyle w:val="StyleBoldUnderline"/>
        </w:rPr>
        <w:t>The politics of fear</w:t>
      </w:r>
      <w:r w:rsidRPr="00E00584">
        <w:rPr>
          <w:sz w:val="16"/>
        </w:rPr>
        <w:t xml:space="preserve"> is exercised during times of conflict, but it </w:t>
      </w:r>
      <w:r w:rsidRPr="00BB4312">
        <w:rPr>
          <w:rStyle w:val="StyleBoldUnderline"/>
        </w:rPr>
        <w:t>accumulates and gradually informs policy and everyday life behavior</w:t>
      </w:r>
      <w:r w:rsidRPr="00E00584">
        <w:rPr>
          <w:sz w:val="16"/>
        </w:rPr>
        <w:t xml:space="preserve">, even if there are occasional bouts of resistance. The politics of fear does not imply that citizens are constantly afraid </w:t>
      </w:r>
      <w:proofErr w:type="gramStart"/>
      <w:r w:rsidRPr="00E00584">
        <w:rPr>
          <w:sz w:val="16"/>
        </w:rPr>
        <w:t>of,</w:t>
      </w:r>
      <w:proofErr w:type="gramEnd"/>
      <w:r w:rsidRPr="00E00584">
        <w:rPr>
          <w:sz w:val="16"/>
        </w:rPr>
        <w:t xml:space="preserve"> say, a certain enemy, day in and day out. The object of fear might change, but </w:t>
      </w:r>
      <w:r w:rsidRPr="00BB4312">
        <w:rPr>
          <w:rStyle w:val="StyleBoldUnderline"/>
        </w:rPr>
        <w:t>fear of threats to one’s security is fairly constant</w:t>
      </w:r>
      <w:r w:rsidRPr="00E00584">
        <w:rPr>
          <w:sz w:val="16"/>
        </w:rPr>
        <w:t xml:space="preserve">. The context of control promotes this, as do numerous messages about menaces that justify general social control measures. This chapter examines how </w:t>
      </w:r>
      <w:r w:rsidRPr="00BB4312">
        <w:rPr>
          <w:rStyle w:val="StyleBoldUnderline"/>
        </w:rPr>
        <w:t>fear has informed political decisions that resulted in social control and the enactment of policies and programs that had long-term effects on social life</w:t>
      </w:r>
      <w:r w:rsidRPr="00E00584">
        <w:rPr>
          <w:sz w:val="16"/>
        </w:rPr>
        <w:t>. This overview includes crime control, previous wars, the expansion of surveillance, the role of business and universities in promoting fear, organized religion’s complicity in playing to the politics of fear, and the importance of uniforms in communicating control in everyday life.</w:t>
      </w:r>
    </w:p>
    <w:p w14:paraId="19A8BBD8" w14:textId="77777777" w:rsidR="00FC75A2" w:rsidRDefault="00FC75A2" w:rsidP="001E67D3"/>
    <w:p w14:paraId="2382CC2B" w14:textId="77777777" w:rsidR="00BB6902" w:rsidRDefault="00BB6902" w:rsidP="00BB6902">
      <w:pPr>
        <w:pStyle w:val="Heading2"/>
      </w:pPr>
      <w:r>
        <w:t>K Prior</w:t>
      </w:r>
    </w:p>
    <w:p w14:paraId="6BDF558D" w14:textId="5D39FA86" w:rsidR="00BB6902" w:rsidRDefault="00BB6902" w:rsidP="00BB6902">
      <w:pPr>
        <w:pStyle w:val="Heading3"/>
      </w:pPr>
      <w:r>
        <w:t xml:space="preserve">K Prior </w:t>
      </w:r>
      <w:r w:rsidR="007A5E8D">
        <w:t>–</w:t>
      </w:r>
      <w:r>
        <w:t xml:space="preserve"> </w:t>
      </w:r>
      <w:r w:rsidR="007A5E8D">
        <w:t>Discourse</w:t>
      </w:r>
    </w:p>
    <w:p w14:paraId="06434B19" w14:textId="77777777" w:rsidR="00661126" w:rsidRDefault="00661126" w:rsidP="00661126">
      <w:pPr>
        <w:rPr>
          <w:b/>
          <w:bCs/>
          <w:iCs/>
        </w:rPr>
      </w:pPr>
    </w:p>
    <w:p w14:paraId="64779DA5" w14:textId="77777777" w:rsidR="00661126" w:rsidRPr="00661126" w:rsidRDefault="00661126" w:rsidP="00661126">
      <w:pPr>
        <w:rPr>
          <w:b/>
          <w:bCs/>
          <w:iCs/>
        </w:rPr>
      </w:pPr>
      <w:r w:rsidRPr="00661126">
        <w:rPr>
          <w:b/>
          <w:bCs/>
          <w:iCs/>
        </w:rPr>
        <w:t>Critique of the dominant discourse of the war on terrorism is a prerequisite to aff solvency—we can build better alternatives only if we can create new languages to articulate them in</w:t>
      </w:r>
    </w:p>
    <w:p w14:paraId="5BE7A698" w14:textId="77777777" w:rsidR="00661126" w:rsidRPr="00661126" w:rsidRDefault="00661126" w:rsidP="00661126">
      <w:r w:rsidRPr="00661126">
        <w:t xml:space="preserve">Richard </w:t>
      </w:r>
      <w:r w:rsidRPr="00661126">
        <w:rPr>
          <w:b/>
          <w:bCs/>
        </w:rPr>
        <w:t>JACKSON</w:t>
      </w:r>
      <w:r w:rsidRPr="00661126">
        <w:t xml:space="preserve"> is Lecturer in International Security at the Centre for International Politics at the University of Manchester, </w:t>
      </w:r>
      <w:r w:rsidRPr="00661126">
        <w:rPr>
          <w:b/>
          <w:bCs/>
        </w:rPr>
        <w:t>5</w:t>
      </w:r>
      <w:r w:rsidRPr="00661126">
        <w:t xml:space="preserve"> [2005, </w:t>
      </w:r>
      <w:r w:rsidRPr="00661126">
        <w:rPr>
          <w:i/>
        </w:rPr>
        <w:t>Writing the War on Terrorism</w:t>
      </w:r>
      <w:r w:rsidRPr="00661126">
        <w:t>, pg. 1-4]</w:t>
      </w:r>
    </w:p>
    <w:p w14:paraId="60EF0562" w14:textId="77777777" w:rsidR="00661126" w:rsidRPr="00661126" w:rsidRDefault="00661126" w:rsidP="00661126"/>
    <w:p w14:paraId="4CAE7D95" w14:textId="77777777" w:rsidR="00661126" w:rsidRPr="00661126" w:rsidRDefault="00661126" w:rsidP="00661126">
      <w:r w:rsidRPr="00661126">
        <w:t xml:space="preserve">This book is about </w:t>
      </w:r>
      <w:r w:rsidRPr="00661126">
        <w:rPr>
          <w:bCs/>
          <w:u w:val="single"/>
        </w:rPr>
        <w:t>the public language of the ‘war on terrorism’</w:t>
      </w:r>
      <w:r w:rsidRPr="00661126">
        <w:t xml:space="preserve"> and the way in which language </w:t>
      </w:r>
      <w:r w:rsidRPr="00661126">
        <w:rPr>
          <w:bCs/>
          <w:u w:val="single"/>
        </w:rPr>
        <w:t xml:space="preserve">has been deployed to justify and normalise a global campaign of counter-terrorism. The enactment of any large-scale project of political violence - such as war or counter-terrorism - requires a significant degree of political and social consensus and </w:t>
      </w:r>
      <w:r w:rsidRPr="00661126">
        <w:rPr>
          <w:b/>
          <w:iCs/>
          <w:u w:val="single"/>
        </w:rPr>
        <w:t>consensus is not possible without language</w:t>
      </w:r>
      <w:r w:rsidRPr="00661126">
        <w:rPr>
          <w:bCs/>
          <w:u w:val="single"/>
        </w:rPr>
        <w:t>. For a government to commit enormous amounts of public resources and risk the lives of its citizens in a military conflict, it has to persuade society that such an undertaking is necessary</w:t>
      </w:r>
      <w:r w:rsidRPr="00661126">
        <w:t xml:space="preserve">, desirable and achievable. In addition, </w:t>
      </w:r>
      <w:r w:rsidRPr="00661126">
        <w:rPr>
          <w:bCs/>
          <w:u w:val="single"/>
        </w:rPr>
        <w:t>governments have to regularise and institutionalise the practice of war</w:t>
      </w:r>
      <w:r w:rsidRPr="00661126">
        <w:t xml:space="preserve">, especially when it appears likely to last for many years. </w:t>
      </w:r>
      <w:r w:rsidRPr="00661126">
        <w:rPr>
          <w:bCs/>
          <w:u w:val="single"/>
        </w:rPr>
        <w:t xml:space="preserve">The authorities have to make it seem reasonable and unquestionable because once public consensus begins to break down and large sectors of society start to doubt the necessity or rightness of the conflict, as occurred during the latter stages of the Vietnam War, </w:t>
      </w:r>
      <w:r w:rsidRPr="00661126">
        <w:rPr>
          <w:b/>
          <w:iCs/>
          <w:u w:val="single"/>
        </w:rPr>
        <w:t>it becomes extremely difficult to sustain</w:t>
      </w:r>
      <w:r w:rsidRPr="00661126">
        <w:rPr>
          <w:bCs/>
          <w:u w:val="single"/>
        </w:rPr>
        <w:t>. The process of inducing consent</w:t>
      </w:r>
      <w:r w:rsidRPr="00661126">
        <w:t xml:space="preserve"> - of normalising the practice of the war -therefore requires more than just propaganda or ‘public diplomacy’; it actually </w:t>
      </w:r>
      <w:r w:rsidRPr="00661126">
        <w:rPr>
          <w:bCs/>
          <w:u w:val="single"/>
        </w:rPr>
        <w:t xml:space="preserve">requires the construction of a whole new language, or a kind of </w:t>
      </w:r>
      <w:r w:rsidRPr="00661126">
        <w:rPr>
          <w:b/>
          <w:iCs/>
          <w:u w:val="single"/>
        </w:rPr>
        <w:t>public narrative</w:t>
      </w:r>
      <w:r w:rsidRPr="00661126">
        <w:rPr>
          <w:bCs/>
          <w:u w:val="single"/>
        </w:rPr>
        <w:t xml:space="preserve">, that </w:t>
      </w:r>
      <w:r w:rsidRPr="00661126">
        <w:rPr>
          <w:b/>
          <w:iCs/>
          <w:u w:val="single"/>
        </w:rPr>
        <w:t>manufactures approval</w:t>
      </w:r>
      <w:r w:rsidRPr="00661126">
        <w:rPr>
          <w:bCs/>
          <w:u w:val="single"/>
        </w:rPr>
        <w:t xml:space="preserve"> while simultaneously </w:t>
      </w:r>
      <w:r w:rsidRPr="00661126">
        <w:rPr>
          <w:b/>
          <w:iCs/>
          <w:u w:val="single"/>
        </w:rPr>
        <w:t>suppressing individual doubts</w:t>
      </w:r>
      <w:r w:rsidRPr="00661126">
        <w:rPr>
          <w:bCs/>
          <w:u w:val="single"/>
        </w:rPr>
        <w:t xml:space="preserve"> and wider political protest. It requires the remaking of the world and the creation of a new and unquestioned reality in which the application of state violence appears normal and reasonable</w:t>
      </w:r>
      <w:r w:rsidRPr="00661126">
        <w:t>.</w:t>
      </w:r>
    </w:p>
    <w:p w14:paraId="5D149611" w14:textId="77777777" w:rsidR="00661126" w:rsidRPr="00661126" w:rsidRDefault="00661126" w:rsidP="00661126">
      <w:r w:rsidRPr="00661126">
        <w:t xml:space="preserve">In this book I explain how the public language of the American administration has been used to construct a whole new world for its citizens. Through a carefully constructed public discourse, </w:t>
      </w:r>
      <w:r w:rsidRPr="00661126">
        <w:rPr>
          <w:bCs/>
          <w:u w:val="single"/>
        </w:rPr>
        <w:t>officials have created a new social reality where terrorism threatens to destroy everything that ordinary people hold dear - their lives, their democracy, their freedom, their way of life</w:t>
      </w:r>
      <w:r w:rsidRPr="00661126">
        <w:t xml:space="preserve">, [End Page 1] their civilisation. In this new reality, </w:t>
      </w:r>
      <w:r w:rsidRPr="00661126">
        <w:rPr>
          <w:bCs/>
          <w:u w:val="single"/>
        </w:rPr>
        <w:t>diabolical and insane terrorists plot to rain down w</w:t>
      </w:r>
      <w:r w:rsidRPr="00661126">
        <w:t xml:space="preserve">eapons of </w:t>
      </w:r>
      <w:r w:rsidRPr="00661126">
        <w:rPr>
          <w:bCs/>
          <w:u w:val="single"/>
        </w:rPr>
        <w:t>m</w:t>
      </w:r>
      <w:r w:rsidRPr="00661126">
        <w:t xml:space="preserve">ass </w:t>
      </w:r>
      <w:r w:rsidRPr="00661126">
        <w:rPr>
          <w:bCs/>
          <w:u w:val="single"/>
        </w:rPr>
        <w:t>d</w:t>
      </w:r>
      <w:r w:rsidRPr="00661126">
        <w:t xml:space="preserve">estruction </w:t>
      </w:r>
      <w:r w:rsidRPr="00661126">
        <w:rPr>
          <w:bCs/>
          <w:u w:val="single"/>
        </w:rPr>
        <w:t>across western cities, while heroic warriors of freedom risk their lives in foreign lands to save innocent</w:t>
      </w:r>
      <w:r w:rsidRPr="00661126">
        <w:t xml:space="preserve"> and decent </w:t>
      </w:r>
      <w:r w:rsidRPr="00661126">
        <w:rPr>
          <w:bCs/>
          <w:u w:val="single"/>
        </w:rPr>
        <w:t>folk</w:t>
      </w:r>
      <w:r w:rsidRPr="00661126">
        <w:t xml:space="preserve"> back home; </w:t>
      </w:r>
      <w:r w:rsidRPr="00661126">
        <w:rPr>
          <w:bCs/>
          <w:u w:val="single"/>
        </w:rPr>
        <w:t>good battles evil and civilisation itself stands against the dark forces of barbarism. Within the confines of this rhetorically constructed reality, or discourse, the ‘war on terrorism’ appears as a rational and reasonable response</w:t>
      </w:r>
      <w:r w:rsidRPr="00661126">
        <w:t xml:space="preserve">: more importantly, to many people </w:t>
      </w:r>
      <w:r w:rsidRPr="00661126">
        <w:rPr>
          <w:bCs/>
          <w:u w:val="single"/>
        </w:rPr>
        <w:t>it feels like the right thing to do</w:t>
      </w:r>
      <w:r w:rsidRPr="00661126">
        <w:t xml:space="preserve">. In this way, </w:t>
      </w:r>
      <w:r w:rsidRPr="00661126">
        <w:rPr>
          <w:b/>
          <w:iCs/>
          <w:u w:val="single"/>
        </w:rPr>
        <w:t>the language of the ‘war on terrorism’ normalises and reifies the practice of the ‘war on terrorism’</w:t>
      </w:r>
      <w:r w:rsidRPr="00661126">
        <w:t xml:space="preserve">; it comes to be accepted as part of the way things naturally are and should be. </w:t>
      </w:r>
      <w:r w:rsidRPr="00661126">
        <w:rPr>
          <w:b/>
          <w:iCs/>
          <w:u w:val="single"/>
        </w:rPr>
        <w:t>Language and practice</w:t>
      </w:r>
      <w:r w:rsidRPr="00661126">
        <w:t xml:space="preserve">, in other words, </w:t>
      </w:r>
      <w:r w:rsidRPr="00661126">
        <w:rPr>
          <w:b/>
          <w:iCs/>
          <w:u w:val="single"/>
        </w:rPr>
        <w:t>reinforce each either</w:t>
      </w:r>
      <w:r w:rsidRPr="00661126">
        <w:rPr>
          <w:bCs/>
          <w:u w:val="single"/>
        </w:rPr>
        <w:t xml:space="preserve"> - they co- constitute the reality of counter-terrorism</w:t>
      </w:r>
      <w:r w:rsidRPr="00661126">
        <w:t>.</w:t>
      </w:r>
    </w:p>
    <w:p w14:paraId="79CDFB50" w14:textId="77777777" w:rsidR="00661126" w:rsidRPr="00661126" w:rsidRDefault="00661126" w:rsidP="00661126">
      <w:r w:rsidRPr="00661126">
        <w:t>This book has two primary goals. First, it seeks to explore the nature of the overarching narrative or story of the ‘war on terrorism’: its main themes and appeals, its forms and expressions and the kinds of cultural and political myths that it encompasses. It examines the language that officials in the Bush administration have used to explain to the American (and global) public why the war was necessary in the first place, who the enemy is, what kind of threat they pose and why the war will succeed. Second, it explains how the language of the ‘war on terrorism’ has become the dominant political paradigm in American foreign policy since September 11, 2001, and the different kinds of reality- making affects that the adoption of this language has. It describes how the official language of counter-terrorism has been reproduced and amplified across society, and the impact this has had on American political life.</w:t>
      </w:r>
    </w:p>
    <w:p w14:paraId="6E2F36E7" w14:textId="77777777" w:rsidR="00661126" w:rsidRPr="00661126" w:rsidRDefault="00661126" w:rsidP="00661126">
      <w:r w:rsidRPr="00661126">
        <w:t xml:space="preserve">The overall argument is fairly simple: </w:t>
      </w:r>
      <w:r w:rsidRPr="00661126">
        <w:rPr>
          <w:bCs/>
          <w:u w:val="single"/>
        </w:rPr>
        <w:t>the language of the ‘war on terrorism’ is not simply an objective or neutral reflection of reality; nor is it merely accidental or incidental. It is not the only way to talk and think about counter-terrorism</w:t>
      </w:r>
      <w:r w:rsidRPr="00661126">
        <w:t xml:space="preserve">. Rather, </w:t>
      </w:r>
      <w:r w:rsidRPr="00661126">
        <w:rPr>
          <w:bCs/>
          <w:u w:val="single"/>
        </w:rPr>
        <w:t xml:space="preserve">it is a deliberately and meticulously composed set of words, assumptions, metaphors, grammatical forms, myths and forms of knowledge -it is a carefully constructed discourse -that is designed to achieve a number of key political goals: to normalise and legitimise the current counter-terrorist approach; to empower the authorities and shield them from criticism: to discipline domestic society by marginalising dissent or protest: and to enforce national unity by reifying a narrow conception of national identity. The discourse of the ‘war on terrorism’ has a clear political purpose: it works for someone and for something: </w:t>
      </w:r>
      <w:r w:rsidRPr="00661126">
        <w:rPr>
          <w:b/>
          <w:iCs/>
          <w:u w:val="single"/>
        </w:rPr>
        <w:t>it is an exercise of power</w:t>
      </w:r>
      <w:r w:rsidRPr="00661126">
        <w:t>.</w:t>
      </w:r>
    </w:p>
    <w:p w14:paraId="245A2C16" w14:textId="77777777" w:rsidR="00661126" w:rsidRPr="00661126" w:rsidRDefault="00661126" w:rsidP="00661126">
      <w:r w:rsidRPr="00661126">
        <w:t xml:space="preserve">This book also argues that to a great extent, this project of rhetorically constructing a massive counter-terrorism campaign has been highly successful; the ‘war on terrorism’ is now the dominant political narrative in America, enjoying widespread bipartisan and public support. Individuals and social actors from across the spectrum now speak the language of the ‘war on terrorism’ and accept its assumptions, its forms of knowledge and its policy prescriptions; and those who oppose it are largely ignored, silenced and excluded from the policy [End Page 2] debate. Even more critically, the ‘war on terrorism’ is embedded into the institutions and practice of national security and law enforcement, the legal system, the legislative and executive processes and increasingly. </w:t>
      </w:r>
      <w:proofErr w:type="gramStart"/>
      <w:r w:rsidRPr="00661126">
        <w:t>the</w:t>
      </w:r>
      <w:proofErr w:type="gramEnd"/>
      <w:r w:rsidRPr="00661126">
        <w:t xml:space="preserve"> wider political culture: it is now fully institutionalised and normalised. From this perspective, the outcome of the American presidential race in November 2004 was inconsequential: </w:t>
      </w:r>
      <w:r w:rsidRPr="00661126">
        <w:rPr>
          <w:bCs/>
          <w:u w:val="single"/>
        </w:rPr>
        <w:t>the ‘war on terrorism’ has taken on a life of its own and any administration would find it extremely difficult to unmake or alter to any significant degree, even if they wanted to</w:t>
      </w:r>
      <w:r w:rsidRPr="00661126">
        <w:t xml:space="preserve">. In either case, it is fairly clear that the Democrats are just as eager to pursue and expand the ‘war on terrorism’ as the Republicans, if not more so. John Kerry, for example, stated in 2004 that the ‘war on terrorism’ needed to be refocused on other terror-supporting states and reoriented to include greater international cooperation, not that it should be completely reformulated. Thus it is highly unlikely that the troops in Afghanistan and Iraq will be brought home any time soon, or the defence budget slashed, or the USA Patriot Act repealed or the Department of Homeland Security disbanded. </w:t>
      </w:r>
      <w:r w:rsidRPr="00661126">
        <w:rPr>
          <w:bCs/>
          <w:u w:val="single"/>
        </w:rPr>
        <w:t>The architecture of the campaign is firmly established; although it has taken a relatively short time to construct, the ‘war on terrorism’ is going to be with us for a long time to come</w:t>
      </w:r>
      <w:r w:rsidRPr="00661126">
        <w:t>.</w:t>
      </w:r>
    </w:p>
    <w:p w14:paraId="325A1EAF" w14:textId="77777777" w:rsidR="00661126" w:rsidRPr="00661126" w:rsidRDefault="00661126" w:rsidP="00661126">
      <w:r w:rsidRPr="00661126">
        <w:rPr>
          <w:bCs/>
          <w:u w:val="single"/>
        </w:rPr>
        <w:t>There are therefore, a number of reasons why this is a critical subject for inquiry</w:t>
      </w:r>
      <w:r w:rsidRPr="00661126">
        <w:t xml:space="preserve"> In the first instance, the ‘war on terrorism’ is more than just a passing phase of American foreign policy: it is actually the most profound conflict since the cold war and it has already made an indelible mark on both international relations and the domestic politics of most countries. Its effects are horizontal and vertical, penetrating outwards towards other states and inwards into the belly of domestic politics. Its impacts can be clearly seen in security, policing, foreign policy, the legislative process, immigration, banking, travel, the media, race relations, popular culture, education, health and sport - to name just a few. Clearly, no country or people can remain immune from its effects. </w:t>
      </w:r>
      <w:r w:rsidRPr="00661126">
        <w:rPr>
          <w:bCs/>
          <w:u w:val="single"/>
        </w:rPr>
        <w:t>It is vitally important that we understand such a profound transformation of global interactions, if for no other reason than so we can retain some control over its potential outcomes</w:t>
      </w:r>
      <w:r w:rsidRPr="00661126">
        <w:t>.</w:t>
      </w:r>
    </w:p>
    <w:p w14:paraId="4657FF7B" w14:textId="77777777" w:rsidR="00661126" w:rsidRPr="00661126" w:rsidRDefault="00661126" w:rsidP="00661126">
      <w:r w:rsidRPr="00661126">
        <w:t xml:space="preserve">Second, and of greater consequence, </w:t>
      </w:r>
      <w:r w:rsidRPr="00661126">
        <w:rPr>
          <w:bCs/>
          <w:u w:val="single"/>
        </w:rPr>
        <w:t xml:space="preserve">the deployment of language by politicians is an exercise of power and without rigorous public interrogation and critical examination, </w:t>
      </w:r>
      <w:r w:rsidRPr="00661126">
        <w:rPr>
          <w:b/>
          <w:iCs/>
          <w:u w:val="single"/>
        </w:rPr>
        <w:t>unchecked power inevitably becomes abusive</w:t>
      </w:r>
      <w:r w:rsidRPr="00661126">
        <w:rPr>
          <w:bCs/>
          <w:u w:val="single"/>
        </w:rPr>
        <w:t>. This is never more true than during times of national crisis when the authorities assume enhanced powers to deal with perceived threats; unfortunately, the abuse of state power under the banner of the ‘war on terrorism’ is already well advanced -from the unconstitutional powers to try ‘enemy combatants’ in secret courts to the manipulation of intelligence information about Iraq and the unconstitutional violation of civil liberties</w:t>
      </w:r>
      <w:r w:rsidRPr="00661126">
        <w:t xml:space="preserve"> in America and elsewhere. </w:t>
      </w:r>
      <w:r w:rsidRPr="00661126">
        <w:rPr>
          <w:bCs/>
          <w:u w:val="single"/>
        </w:rPr>
        <w:t xml:space="preserve">The systematic and institutionalised abuse of Iraqi prisoners first exposed in April 2004 is a </w:t>
      </w:r>
      <w:r w:rsidRPr="00661126">
        <w:rPr>
          <w:b/>
          <w:iCs/>
          <w:u w:val="single"/>
        </w:rPr>
        <w:t>direct consequence of the language</w:t>
      </w:r>
      <w:r w:rsidRPr="00661126">
        <w:rPr>
          <w:bCs/>
          <w:u w:val="single"/>
        </w:rPr>
        <w:t xml:space="preserve"> used by senior administration officials: conceiving</w:t>
      </w:r>
      <w:r w:rsidRPr="00661126">
        <w:t xml:space="preserve"> [End Page 3] </w:t>
      </w:r>
      <w:r w:rsidRPr="00661126">
        <w:rPr>
          <w:bCs/>
          <w:u w:val="single"/>
        </w:rPr>
        <w:t>of terrorist suspects as ‘evil’, ‘inhuman’ and ‘faceless enemies of freedom’</w:t>
      </w:r>
      <w:r w:rsidRPr="00661126">
        <w:t xml:space="preserve"> (and with hoods on they really are faceless) </w:t>
      </w:r>
      <w:r w:rsidRPr="00661126">
        <w:rPr>
          <w:b/>
          <w:iCs/>
          <w:u w:val="single"/>
        </w:rPr>
        <w:t>creates the atmosphere where abuses become normalised and tolerated</w:t>
      </w:r>
      <w:r w:rsidRPr="00661126">
        <w:rPr>
          <w:bCs/>
          <w:u w:val="single"/>
        </w:rPr>
        <w:t>. There is</w:t>
      </w:r>
      <w:r w:rsidRPr="00661126">
        <w:t xml:space="preserve"> therefore, </w:t>
      </w:r>
      <w:r w:rsidRPr="00661126">
        <w:rPr>
          <w:bCs/>
          <w:u w:val="single"/>
        </w:rPr>
        <w:t>an urgent need to cross- examine and scrutinise the language of political leaders, to challenge what they say, rather than just passively and uncritically absorb it</w:t>
      </w:r>
      <w:r w:rsidRPr="00661126">
        <w:t>.</w:t>
      </w:r>
    </w:p>
    <w:p w14:paraId="38F0FEB4" w14:textId="77777777" w:rsidR="00661126" w:rsidRPr="00661126" w:rsidRDefault="00661126" w:rsidP="00661126">
      <w:r w:rsidRPr="00661126">
        <w:t xml:space="preserve">In a related sense, </w:t>
      </w:r>
      <w:r w:rsidRPr="00661126">
        <w:rPr>
          <w:bCs/>
          <w:u w:val="single"/>
        </w:rPr>
        <w:t>this is a critical subject for inquiry because the threat of political violence in all its forms</w:t>
      </w:r>
      <w:r w:rsidRPr="00661126">
        <w:t xml:space="preserve"> - terrorism, counter-terrorism, war, insurgency, revolution, ethnic cleansing - </w:t>
      </w:r>
      <w:r w:rsidRPr="00661126">
        <w:rPr>
          <w:bCs/>
          <w:u w:val="single"/>
        </w:rPr>
        <w:t xml:space="preserve">is real and pervasive and </w:t>
      </w:r>
      <w:r w:rsidRPr="00661126">
        <w:rPr>
          <w:b/>
          <w:iCs/>
          <w:u w:val="single"/>
        </w:rPr>
        <w:t>we need to discover genuine solutions that go beyond the reflexive application of massive counter- violence</w:t>
      </w:r>
      <w:r w:rsidRPr="00661126">
        <w:rPr>
          <w:bCs/>
          <w:u w:val="single"/>
        </w:rPr>
        <w:t>. Unless we acquire a proper understanding of the nature of terrorism, the reasons why people are willing to kill themselves and others in pursuit of political goals, and the dangers and consequences of violent forms of counter- terrorism</w:t>
      </w:r>
      <w:r w:rsidRPr="00661126">
        <w:t xml:space="preserve"> (</w:t>
      </w:r>
      <w:r w:rsidRPr="00661126">
        <w:rPr>
          <w:bCs/>
          <w:u w:val="single"/>
        </w:rPr>
        <w:t>such as the moral hazard of becoming terrorists ourselves through the abuse of suspects and prisoners</w:t>
      </w:r>
      <w:r w:rsidRPr="00661126">
        <w:t xml:space="preserve">), </w:t>
      </w:r>
      <w:r w:rsidRPr="00661126">
        <w:rPr>
          <w:bCs/>
          <w:u w:val="single"/>
        </w:rPr>
        <w:t xml:space="preserve">there is a genuine risk that </w:t>
      </w:r>
      <w:r w:rsidRPr="00661126">
        <w:rPr>
          <w:b/>
          <w:iCs/>
          <w:u w:val="single"/>
        </w:rPr>
        <w:t>we will end up worse off than when we started</w:t>
      </w:r>
      <w:r w:rsidRPr="00661126">
        <w:rPr>
          <w:bCs/>
          <w:u w:val="single"/>
        </w:rPr>
        <w:t xml:space="preserve">: that through misplaced and misguided policies we will make the world a more violent and unjust place, instead of making it safer and more stable. </w:t>
      </w:r>
      <w:r w:rsidRPr="00661126">
        <w:rPr>
          <w:b/>
          <w:iCs/>
          <w:u w:val="single"/>
        </w:rPr>
        <w:t>Terrorism is a complex problem</w:t>
      </w:r>
      <w:r w:rsidRPr="00661126">
        <w:rPr>
          <w:bCs/>
          <w:u w:val="single"/>
        </w:rPr>
        <w:t>; it will require a complex solution based on clear thinking, informed analysis and realistic assessment</w:t>
      </w:r>
      <w:r w:rsidRPr="00661126">
        <w:t>.</w:t>
      </w:r>
    </w:p>
    <w:p w14:paraId="1068243F" w14:textId="77777777" w:rsidR="00661126" w:rsidRPr="00661126" w:rsidRDefault="00661126" w:rsidP="00661126">
      <w:r w:rsidRPr="00661126">
        <w:t xml:space="preserve">One of my key concerns in writing this book is that </w:t>
      </w:r>
      <w:r w:rsidRPr="00661126">
        <w:rPr>
          <w:bCs/>
          <w:u w:val="single"/>
        </w:rPr>
        <w:t xml:space="preserve">the language of the ‘war on terrorism’ actually prevents rather than facilitates the search for solutions to political violence; that it actually encourages terrorism and increases the risk to vulnerable populations: that it is </w:t>
      </w:r>
      <w:r w:rsidRPr="00661126">
        <w:rPr>
          <w:b/>
          <w:iCs/>
          <w:u w:val="single"/>
        </w:rPr>
        <w:t>entrenching cycles of global violence</w:t>
      </w:r>
      <w:r w:rsidRPr="00661126">
        <w:rPr>
          <w:bCs/>
          <w:u w:val="single"/>
        </w:rPr>
        <w:t xml:space="preserve"> which will be extremely difficult to break; and that it misunderstands and </w:t>
      </w:r>
      <w:r w:rsidRPr="00661126">
        <w:rPr>
          <w:b/>
          <w:iCs/>
          <w:u w:val="single"/>
        </w:rPr>
        <w:t>misinterprets the nature of terrorist violence</w:t>
      </w:r>
      <w:r w:rsidRPr="00661126">
        <w:rPr>
          <w:bCs/>
          <w:u w:val="single"/>
        </w:rPr>
        <w:t xml:space="preserve"> thereby handicapping the counter-terrorist campaign before it has even started. My purpose is</w:t>
      </w:r>
      <w:r w:rsidRPr="00661126">
        <w:t xml:space="preserve"> not to engage in a critique of American foreign policy or simply to blame America for its own problems: rather, it is </w:t>
      </w:r>
      <w:r w:rsidRPr="00661126">
        <w:rPr>
          <w:bCs/>
          <w:u w:val="single"/>
        </w:rPr>
        <w:t>to assist the search for genuine and lasting solutions to the problem of political violence</w:t>
      </w:r>
      <w:r w:rsidRPr="00661126">
        <w:t xml:space="preserve">. I believe that </w:t>
      </w:r>
      <w:r w:rsidRPr="00661126">
        <w:rPr>
          <w:bCs/>
          <w:u w:val="single"/>
        </w:rPr>
        <w:t xml:space="preserve">it is </w:t>
      </w:r>
      <w:r w:rsidRPr="00661126">
        <w:rPr>
          <w:b/>
          <w:iCs/>
          <w:u w:val="single"/>
        </w:rPr>
        <w:t>only through a careful and systematic interrogation of the discourse</w:t>
      </w:r>
      <w:r w:rsidRPr="00661126">
        <w:rPr>
          <w:bCs/>
          <w:u w:val="single"/>
        </w:rPr>
        <w:t xml:space="preserve"> that we can go back to</w:t>
      </w:r>
      <w:r w:rsidRPr="00661126">
        <w:t xml:space="preserve"> ‘ground zero’ as it were - </w:t>
      </w:r>
      <w:r w:rsidRPr="00661126">
        <w:rPr>
          <w:bCs/>
          <w:u w:val="single"/>
        </w:rPr>
        <w:t xml:space="preserve">the beginning - and start to </w:t>
      </w:r>
      <w:r w:rsidRPr="00661126">
        <w:rPr>
          <w:b/>
          <w:iCs/>
          <w:u w:val="single"/>
        </w:rPr>
        <w:t>think clearly about the problem</w:t>
      </w:r>
      <w:r w:rsidRPr="00661126">
        <w:rPr>
          <w:bCs/>
          <w:u w:val="single"/>
        </w:rPr>
        <w:t>. And it is only by finding a new language of counter-terrorism - one that illuminates rather than obfuscates - that we can</w:t>
      </w:r>
      <w:r w:rsidRPr="00661126">
        <w:t xml:space="preserve"> imagine (and perhaps </w:t>
      </w:r>
      <w:r w:rsidRPr="00661126">
        <w:rPr>
          <w:bCs/>
          <w:u w:val="single"/>
        </w:rPr>
        <w:t>build</w:t>
      </w:r>
      <w:r w:rsidRPr="00661126">
        <w:t xml:space="preserve">) </w:t>
      </w:r>
      <w:r w:rsidRPr="00661126">
        <w:rPr>
          <w:bCs/>
          <w:u w:val="single"/>
        </w:rPr>
        <w:t>a better world</w:t>
      </w:r>
      <w:r w:rsidRPr="00661126">
        <w:t xml:space="preserve"> than this.</w:t>
      </w:r>
    </w:p>
    <w:p w14:paraId="47961A31" w14:textId="77777777" w:rsidR="00661126" w:rsidRPr="00661126" w:rsidRDefault="00661126" w:rsidP="00661126"/>
    <w:p w14:paraId="144CE157" w14:textId="77777777" w:rsidR="007A5E8D" w:rsidRDefault="007A5E8D" w:rsidP="007A5E8D">
      <w:pPr>
        <w:pStyle w:val="Heading4"/>
      </w:pPr>
      <w:r>
        <w:t>The discourse of terrorism uses fear and risk to institutionalize violent politics.</w:t>
      </w:r>
    </w:p>
    <w:p w14:paraId="646D8757" w14:textId="77777777" w:rsidR="007A5E8D" w:rsidRPr="00B72726" w:rsidRDefault="007A5E8D" w:rsidP="007A5E8D">
      <w:pPr>
        <w:rPr>
          <w:sz w:val="16"/>
        </w:rPr>
      </w:pPr>
      <w:r w:rsidRPr="00854579">
        <w:rPr>
          <w:rStyle w:val="StyleStyleBold12pt"/>
        </w:rPr>
        <w:t xml:space="preserve">Altheide 6 </w:t>
      </w:r>
      <w:r w:rsidRPr="00B72726">
        <w:rPr>
          <w:sz w:val="16"/>
        </w:rPr>
        <w:t xml:space="preserve">[David L. Altheide, Emeritus Regents' Professor in the School of Justice and Social Inquiry at Arizona State University, where he taught for 37 years.  His work has focused on the role of mass media and information technology in social control. Dr. Altheide received the Cooley Award three times, given to the outstanding book in symbolic interaction, from the Society for the Study of Symbolic Interaction, 2006, “Terrorism and the Politics of Fear”, Altamira Press, </w:t>
      </w:r>
      <w:r>
        <w:rPr>
          <w:sz w:val="16"/>
        </w:rPr>
        <w:t>p. 113-114</w:t>
      </w:r>
      <w:r w:rsidRPr="00B72726">
        <w:rPr>
          <w:sz w:val="16"/>
        </w:rPr>
        <w:t>]</w:t>
      </w:r>
      <w:r>
        <w:rPr>
          <w:sz w:val="16"/>
        </w:rPr>
        <w:t xml:space="preserve"> //dickies</w:t>
      </w:r>
    </w:p>
    <w:p w14:paraId="58EE1269" w14:textId="77777777" w:rsidR="007A5E8D" w:rsidRDefault="007A5E8D" w:rsidP="007A5E8D">
      <w:pPr>
        <w:rPr>
          <w:sz w:val="16"/>
        </w:rPr>
      </w:pPr>
      <w:r w:rsidRPr="00645C91">
        <w:rPr>
          <w:sz w:val="16"/>
        </w:rPr>
        <w:t xml:space="preserve">Previous chapters have set forth the concept of the politics of fear and provided explanations and examples of its logic and how it is connected to the mass media and popular culture. I also examined how the context of crime reporting by an increasingly entertainment-oriented mass media contributed to the expansion of media logic throughout social life. Increasingly it seems that what people experience as audiences of popular culture is reflected in their experiences with social institutions, especially agents of social control. The preceding chapter argued that </w:t>
      </w:r>
      <w:r w:rsidRPr="00645C91">
        <w:rPr>
          <w:rStyle w:val="StyleBoldUnderline"/>
        </w:rPr>
        <w:t>the war on terrorism was enmeshed in this same politics of fear but greatly extended it by drawing analogies with crime and the drug war and</w:t>
      </w:r>
      <w:r w:rsidRPr="00645C91">
        <w:rPr>
          <w:sz w:val="16"/>
        </w:rPr>
        <w:t xml:space="preserve"> even </w:t>
      </w:r>
      <w:r w:rsidRPr="00645C91">
        <w:rPr>
          <w:rStyle w:val="StyleBoldUnderline"/>
        </w:rPr>
        <w:t>suggesting</w:t>
      </w:r>
      <w:r w:rsidRPr="00645C91">
        <w:rPr>
          <w:sz w:val="16"/>
        </w:rPr>
        <w:t xml:space="preserve"> that </w:t>
      </w:r>
      <w:r w:rsidRPr="00645C91">
        <w:rPr>
          <w:rStyle w:val="StyleBoldUnderline"/>
        </w:rPr>
        <w:t>dissent at home was aiding the enemy</w:t>
      </w:r>
      <w:r w:rsidRPr="00645C91">
        <w:rPr>
          <w:sz w:val="16"/>
        </w:rPr>
        <w:t xml:space="preserve">. A number of examples were given about how </w:t>
      </w:r>
      <w:r w:rsidRPr="00645C91">
        <w:rPr>
          <w:rStyle w:val="StyleBoldUnderline"/>
        </w:rPr>
        <w:t>social life changed to accommodate this newest politics of fear</w:t>
      </w:r>
      <w:r w:rsidRPr="00645C91">
        <w:rPr>
          <w:sz w:val="16"/>
        </w:rPr>
        <w:t xml:space="preserve">, particularly </w:t>
      </w:r>
      <w:r w:rsidRPr="00645C91">
        <w:rPr>
          <w:rStyle w:val="StyleBoldUnderline"/>
        </w:rPr>
        <w:t>the intrusiveness of social control and surveillance</w:t>
      </w:r>
      <w:r w:rsidRPr="00645C91">
        <w:rPr>
          <w:sz w:val="16"/>
        </w:rPr>
        <w:t xml:space="preserve"> into more of our lives. This chapter examines another aspect of the politics of fear: language. The argument is that </w:t>
      </w:r>
      <w:r w:rsidRPr="00645C91">
        <w:rPr>
          <w:rStyle w:val="StyleBoldUnderline"/>
        </w:rPr>
        <w:t>changing the meanings and definitions of words and symbols of everyday life to reflect fear and social control is a very powerful way to connect social changes with social consciousness</w:t>
      </w:r>
      <w:r w:rsidRPr="00645C91">
        <w:rPr>
          <w:sz w:val="16"/>
        </w:rPr>
        <w:t xml:space="preserve">. This chapter examines how </w:t>
      </w:r>
      <w:r w:rsidRPr="00645C91">
        <w:rPr>
          <w:rStyle w:val="StyleBoldUnderline"/>
        </w:rPr>
        <w:t>fear as a topic was presented in news reports about terrorism and victimization</w:t>
      </w:r>
      <w:r w:rsidRPr="00645C91">
        <w:rPr>
          <w:sz w:val="16"/>
        </w:rPr>
        <w:t xml:space="preserve">. </w:t>
      </w:r>
      <w:r w:rsidRPr="00645C91">
        <w:rPr>
          <w:rStyle w:val="StyleBoldUnderline"/>
        </w:rPr>
        <w:t>The</w:t>
      </w:r>
      <w:r w:rsidRPr="00645C91">
        <w:rPr>
          <w:sz w:val="16"/>
        </w:rPr>
        <w:t xml:space="preserve"> </w:t>
      </w:r>
      <w:r w:rsidRPr="00645C91">
        <w:rPr>
          <w:rStyle w:val="StyleBoldUnderline"/>
        </w:rPr>
        <w:t xml:space="preserve">news media’s use of these terms is tied to a long-standing linkage of fear and victimization </w:t>
      </w:r>
      <w:r w:rsidRPr="00645C91">
        <w:rPr>
          <w:sz w:val="16"/>
        </w:rPr>
        <w:t xml:space="preserve">with crime </w:t>
      </w:r>
      <w:r w:rsidRPr="00645C91">
        <w:rPr>
          <w:rStyle w:val="StyleBoldUnderline"/>
        </w:rPr>
        <w:t>that has been fueled by government and police officials who serve</w:t>
      </w:r>
      <w:r w:rsidRPr="00645C91">
        <w:rPr>
          <w:sz w:val="16"/>
        </w:rPr>
        <w:t xml:space="preserve"> 6 E Terrorism and the Politics of Fear </w:t>
      </w:r>
      <w:r w:rsidRPr="00645C91">
        <w:rPr>
          <w:rStyle w:val="StyleBoldUnderline"/>
        </w:rPr>
        <w:t>as dominant news sources and therefore are significant actors in defining problems and setting political agendas</w:t>
      </w:r>
      <w:r w:rsidRPr="00645C91">
        <w:rPr>
          <w:sz w:val="16"/>
        </w:rPr>
        <w:t xml:space="preserve"> (Chiricos, Padgett, and Gertz 2000; Kappeler, Blumberg, and Potter 1999; Surette 1998). As noted several times in previous chapters, propaganda research shows that </w:t>
      </w:r>
      <w:r w:rsidRPr="00645C91">
        <w:rPr>
          <w:rStyle w:val="StyleBoldUnderline"/>
        </w:rPr>
        <w:t>decision makers who serve as key news sources can shape perceptions of mass audiences and promote acquiescence to state control measures</w:t>
      </w:r>
      <w:r w:rsidRPr="00645C91">
        <w:rPr>
          <w:sz w:val="16"/>
        </w:rPr>
        <w:t xml:space="preserve"> (Ellenius and European Science Foundation 1998; Gerth 1992; Jackall 1994). An expansive use of the word “fear” in news reports has been documented (Altheide 2002b; Altheide and Michalowski 1999; Furedi 1997; Glassner 1999). Indeed, the extensive use of fear to highlight crime news has produced a discourse of fear that may be defined as the pervasive communication, symbolic awareness, and expectation that danger and risk are a central feature of the effective environment, or the physical and symbolic environment as people define and experience it in everyday life. Journalistic accounts about terrorism reflect news organizations’ reliance on official news sources to provide entertaining reports compatible with longestablished symbols of fear, crime, and victimization about threats to individuals and the United States in the “fight against terrorism.” I argue that </w:t>
      </w:r>
      <w:r w:rsidRPr="00645C91">
        <w:rPr>
          <w:rStyle w:val="StyleBoldUnderline"/>
        </w:rPr>
        <w:t>tying terrorism coverage to an expansive discourse of fear has contributed to the emergence of the politics of fea</w:t>
      </w:r>
      <w:r w:rsidRPr="00645C91">
        <w:rPr>
          <w:sz w:val="16"/>
        </w:rPr>
        <w:t xml:space="preserve">r, </w:t>
      </w:r>
      <w:r w:rsidRPr="00645C91">
        <w:rPr>
          <w:rStyle w:val="StyleBoldUnderline"/>
        </w:rPr>
        <w:t>or decision makers’ promotion and use of audience beliefs and assumptions about danger, risk, and fear in order to achieve certain goals.</w:t>
      </w:r>
      <w:r w:rsidRPr="00645C91">
        <w:rPr>
          <w:sz w:val="16"/>
        </w:rPr>
        <w:t xml:space="preserve"> This chapter examines how news reports about terrorism in five nationally prominent newspapers reflect the terms and discourse associated with the politics of fear. I wish to examine the conceptual and empirical support for the politics-of-fear thesis, which may be stated as follows: </w:t>
      </w:r>
      <w:r w:rsidRPr="00645C91">
        <w:rPr>
          <w:rStyle w:val="StyleBoldUnderline"/>
        </w:rPr>
        <w:t>the terms “crime,” “victim,” and “fear” are joined with news reports about terrorism to construct public discourse that reflects symbolic relationships about order, danger, and threat that may be exploited by political decision makers.</w:t>
      </w:r>
      <w:r w:rsidRPr="00645C91">
        <w:rPr>
          <w:sz w:val="16"/>
        </w:rPr>
        <w:t xml:space="preserve"> An overview of the discourse of fear will be followed by an elaboration of the politics of fear and a discussion of the materials and content analysis of news reports. Data about the emerging politics of fear and how it is manifested in news coverage involving fear, victimization, terrorism, and crime will then be presented. </w:t>
      </w:r>
    </w:p>
    <w:p w14:paraId="5040268A" w14:textId="77777777" w:rsidR="0079636C" w:rsidRDefault="0079636C" w:rsidP="007A5E8D">
      <w:pPr>
        <w:rPr>
          <w:sz w:val="16"/>
        </w:rPr>
      </w:pPr>
    </w:p>
    <w:p w14:paraId="10A90A7B" w14:textId="1F73E68D" w:rsidR="00EC1EE0" w:rsidRDefault="00EC1EE0" w:rsidP="00EC1EE0">
      <w:pPr>
        <w:pStyle w:val="Heading4"/>
      </w:pPr>
      <w:r>
        <w:t xml:space="preserve">Changing the discursive frame of the war on terror is key to avoid cycles of violence. </w:t>
      </w:r>
    </w:p>
    <w:p w14:paraId="4003D205" w14:textId="77777777" w:rsidR="00EC1EE0" w:rsidRDefault="00EC1EE0" w:rsidP="007A5E8D">
      <w:pPr>
        <w:rPr>
          <w:sz w:val="16"/>
        </w:rPr>
      </w:pPr>
    </w:p>
    <w:p w14:paraId="225E1340" w14:textId="77777777" w:rsidR="00EC1EE0" w:rsidRPr="00CC0397" w:rsidRDefault="00EC1EE0" w:rsidP="00EC1EE0">
      <w:pPr>
        <w:rPr>
          <w:rFonts w:ascii="Times" w:eastAsia="Times New Roman" w:hAnsi="Times"/>
          <w:szCs w:val="20"/>
        </w:rPr>
      </w:pPr>
      <w:r>
        <w:t xml:space="preserve">Erin </w:t>
      </w:r>
      <w:r w:rsidRPr="00C8487B">
        <w:rPr>
          <w:rStyle w:val="StyleStyleBold12pt"/>
        </w:rPr>
        <w:t>Steuter</w:t>
      </w:r>
      <w:r>
        <w:t xml:space="preserve"> and Deborah </w:t>
      </w:r>
      <w:r w:rsidRPr="00C8487B">
        <w:rPr>
          <w:rStyle w:val="StyleStyleBold12pt"/>
        </w:rPr>
        <w:t>Wills</w:t>
      </w:r>
      <w:r>
        <w:t xml:space="preserve"> in 20</w:t>
      </w:r>
      <w:r w:rsidRPr="00C8487B">
        <w:rPr>
          <w:rStyle w:val="StyleStyleBold12pt"/>
        </w:rPr>
        <w:t>08</w:t>
      </w:r>
      <w:r>
        <w:t xml:space="preserve">. At War with Metaphor: Media, Propaganda, and Racism in the War on Terror. </w:t>
      </w:r>
      <w:proofErr w:type="gramStart"/>
      <w:r>
        <w:t>Intro Page xvi.</w:t>
      </w:r>
      <w:proofErr w:type="gramEnd"/>
      <w:r>
        <w:t xml:space="preserve"> Steuter is the head of m</w:t>
      </w:r>
      <w:r w:rsidRPr="00C8487B">
        <w:t>edia analysis including media coverage of the "War on Terror"</w:t>
      </w:r>
      <w:r>
        <w:t xml:space="preserve"> at Mt. Allison University. Wills is a professor of English at Mt. Allison University, focusing on contemporary literature and theory, cultural s</w:t>
      </w:r>
      <w:r w:rsidRPr="00C8487B">
        <w:t>tudies</w:t>
      </w:r>
      <w:r>
        <w:rPr>
          <w:rFonts w:ascii="Times" w:eastAsia="Times New Roman" w:hAnsi="Times"/>
          <w:szCs w:val="20"/>
        </w:rPr>
        <w:t>.</w:t>
      </w:r>
    </w:p>
    <w:p w14:paraId="0E1536D3" w14:textId="77777777" w:rsidR="00EC1EE0" w:rsidRDefault="00EC1EE0" w:rsidP="00EC1EE0"/>
    <w:p w14:paraId="5EE4F572" w14:textId="77777777" w:rsidR="00EC1EE0" w:rsidRPr="006958D0" w:rsidRDefault="00EC1EE0" w:rsidP="00EC1EE0">
      <w:pPr>
        <w:rPr>
          <w:sz w:val="16"/>
        </w:rPr>
      </w:pPr>
      <w:r w:rsidRPr="006958D0">
        <w:rPr>
          <w:sz w:val="16"/>
        </w:rPr>
        <w:t xml:space="preserve">As the work of scholars studying propaganda makes clear, the </w:t>
      </w:r>
      <w:r w:rsidRPr="005F3979">
        <w:rPr>
          <w:rStyle w:val="StyleBoldUnderline"/>
        </w:rPr>
        <w:t>weapons of war are never solely physical</w:t>
      </w:r>
      <w:r w:rsidRPr="006958D0">
        <w:rPr>
          <w:sz w:val="16"/>
        </w:rPr>
        <w:t xml:space="preserve">.15 </w:t>
      </w:r>
      <w:r w:rsidRPr="005F3979">
        <w:rPr>
          <w:rStyle w:val="StyleBoldUnderline"/>
        </w:rPr>
        <w:t>Language</w:t>
      </w:r>
      <w:r w:rsidRPr="006958D0">
        <w:rPr>
          <w:sz w:val="16"/>
        </w:rPr>
        <w:t xml:space="preserve"> itself, in the way it </w:t>
      </w:r>
      <w:r w:rsidRPr="005F3979">
        <w:rPr>
          <w:rStyle w:val="StyleBoldUnderline"/>
        </w:rPr>
        <w:t>invites us to understand both the enemy and ourselves</w:t>
      </w:r>
      <w:r w:rsidRPr="006958D0">
        <w:rPr>
          <w:sz w:val="16"/>
        </w:rPr>
        <w:t xml:space="preserve">, becomes a potential weapon. But propaganda is found in more than the blatantly jingoistic WWII posters and martial sloganeering that the word conjures up. Because language embeds our values and assumptions, even in apparently calmer, more neutral discussion, language is always hard at work. In the war on terror, as in past wars, language serves the purposes of propaganda. It is language, rather than logic, that summons us through its emotional affect to a war we can no longer justify. </w:t>
      </w:r>
      <w:r w:rsidRPr="001C3237">
        <w:rPr>
          <w:rStyle w:val="StyleBoldUnderline"/>
        </w:rPr>
        <w:t xml:space="preserve">The way that we frame the war, in language, in </w:t>
      </w:r>
      <w:r w:rsidRPr="006958D0">
        <w:rPr>
          <w:sz w:val="16"/>
        </w:rPr>
        <w:t>public</w:t>
      </w:r>
      <w:r w:rsidRPr="001C3237">
        <w:rPr>
          <w:rStyle w:val="StyleBoldUnderline"/>
        </w:rPr>
        <w:t xml:space="preserve"> </w:t>
      </w:r>
      <w:r w:rsidRPr="001C3237">
        <w:rPr>
          <w:rStyle w:val="Emphasis"/>
        </w:rPr>
        <w:t>debate</w:t>
      </w:r>
      <w:r w:rsidRPr="006958D0">
        <w:rPr>
          <w:sz w:val="16"/>
        </w:rPr>
        <w:t xml:space="preserve">, and in metaphor, </w:t>
      </w:r>
      <w:r w:rsidRPr="001C3237">
        <w:rPr>
          <w:rStyle w:val="StyleBoldUnderline"/>
        </w:rPr>
        <w:t>matters</w:t>
      </w:r>
      <w:r w:rsidRPr="006958D0">
        <w:rPr>
          <w:sz w:val="16"/>
        </w:rPr>
        <w:t xml:space="preserve">. </w:t>
      </w:r>
      <w:r w:rsidRPr="00444814">
        <w:rPr>
          <w:rStyle w:val="StyleBoldUnderline"/>
        </w:rPr>
        <w:t>Through selecting and reporting only certain facts</w:t>
      </w:r>
      <w:r w:rsidRPr="006958D0">
        <w:rPr>
          <w:sz w:val="16"/>
        </w:rPr>
        <w:t xml:space="preserve">, through overlooking or </w:t>
      </w:r>
      <w:r w:rsidRPr="00444814">
        <w:rPr>
          <w:rStyle w:val="StyleBoldUnderline"/>
        </w:rPr>
        <w:t>distorting others of equal relevance</w:t>
      </w:r>
      <w:r w:rsidRPr="006958D0">
        <w:rPr>
          <w:sz w:val="16"/>
        </w:rPr>
        <w:t xml:space="preserve">, through the </w:t>
      </w:r>
      <w:r w:rsidRPr="00444814">
        <w:rPr>
          <w:rStyle w:val="StyleBoldUnderline"/>
        </w:rPr>
        <w:t>associations we conjure to describe our opp</w:t>
      </w:r>
      <w:r w:rsidRPr="006958D0">
        <w:rPr>
          <w:sz w:val="16"/>
        </w:rPr>
        <w:t xml:space="preserve">onents, </w:t>
      </w:r>
      <w:r w:rsidRPr="00444814">
        <w:rPr>
          <w:rStyle w:val="StyleBoldUnderline"/>
        </w:rPr>
        <w:t>we neglect</w:t>
      </w:r>
      <w:r w:rsidRPr="006958D0">
        <w:rPr>
          <w:sz w:val="16"/>
        </w:rPr>
        <w:t xml:space="preserve"> or invalidate </w:t>
      </w:r>
      <w:r w:rsidRPr="00444814">
        <w:rPr>
          <w:rStyle w:val="StyleBoldUnderline"/>
        </w:rPr>
        <w:t>genuine discussion and debate, and promote</w:t>
      </w:r>
      <w:r w:rsidRPr="006958D0">
        <w:rPr>
          <w:sz w:val="16"/>
        </w:rPr>
        <w:t xml:space="preserve"> instead public hysteria, panic, and </w:t>
      </w:r>
      <w:r w:rsidRPr="00444814">
        <w:rPr>
          <w:rStyle w:val="StyleBoldUnderline"/>
        </w:rPr>
        <w:t>witch hunts.</w:t>
      </w:r>
      <w:r w:rsidRPr="006958D0">
        <w:rPr>
          <w:sz w:val="16"/>
        </w:rPr>
        <w:t xml:space="preserve"> We rally the public to a cause that is misrepresented or confused against an enemy who is never understood. Edward S. Herman notes that in the seventeenth century Daniel Dafoe reported that “there were a hundred thousand stout country fellows . . . ready to fight to the death against Popery, without knowing whether Popery was a man or a horse”; in our day, likewise, </w:t>
      </w:r>
      <w:r w:rsidRPr="00444814">
        <w:rPr>
          <w:rStyle w:val="StyleBoldUnderline"/>
        </w:rPr>
        <w:t>there are millions</w:t>
      </w:r>
      <w:r w:rsidRPr="006958D0">
        <w:rPr>
          <w:sz w:val="16"/>
        </w:rPr>
        <w:t xml:space="preserve"> of stout-hearted fellows </w:t>
      </w:r>
      <w:r w:rsidRPr="00444814">
        <w:rPr>
          <w:rStyle w:val="StyleBoldUnderline"/>
        </w:rPr>
        <w:t>ready to fight to the death against terrorism without knowing anything of its real nature</w:t>
      </w:r>
      <w:r w:rsidRPr="006958D0">
        <w:rPr>
          <w:sz w:val="16"/>
        </w:rPr>
        <w:t xml:space="preserve">.16 The language of war, which includes the metaphors it draws on, does not simply hold a mirror up to the enemy. It does not reveal a clear, objective, or pre-existing image of what we fight. What is reflected in </w:t>
      </w:r>
      <w:r w:rsidRPr="00444814">
        <w:rPr>
          <w:rStyle w:val="StyleBoldUnderline"/>
        </w:rPr>
        <w:t xml:space="preserve">language is not reality but </w:t>
      </w:r>
      <w:proofErr w:type="gramStart"/>
      <w:r w:rsidRPr="00444814">
        <w:rPr>
          <w:rStyle w:val="StyleBoldUnderline"/>
        </w:rPr>
        <w:t>construct</w:t>
      </w:r>
      <w:r w:rsidRPr="006958D0">
        <w:rPr>
          <w:sz w:val="16"/>
        </w:rPr>
        <w:t>,</w:t>
      </w:r>
      <w:proofErr w:type="gramEnd"/>
      <w:r w:rsidRPr="006958D0">
        <w:rPr>
          <w:sz w:val="16"/>
        </w:rPr>
        <w:t xml:space="preserve"> </w:t>
      </w:r>
      <w:r w:rsidRPr="00444814">
        <w:rPr>
          <w:rStyle w:val="StyleBoldUnderline"/>
        </w:rPr>
        <w:t>something</w:t>
      </w:r>
      <w:r w:rsidRPr="006958D0">
        <w:rPr>
          <w:sz w:val="16"/>
        </w:rPr>
        <w:t xml:space="preserve"> conditioned and </w:t>
      </w:r>
      <w:r w:rsidRPr="00444814">
        <w:rPr>
          <w:rStyle w:val="StyleBoldUnderline"/>
        </w:rPr>
        <w:t>assembled</w:t>
      </w:r>
      <w:r w:rsidRPr="006958D0">
        <w:rPr>
          <w:sz w:val="16"/>
        </w:rPr>
        <w:t xml:space="preserve">, put together from </w:t>
      </w:r>
      <w:r w:rsidRPr="00444814">
        <w:rPr>
          <w:rStyle w:val="StyleBoldUnderline"/>
        </w:rPr>
        <w:t>fragments of information and observation</w:t>
      </w:r>
      <w:r w:rsidRPr="006958D0">
        <w:rPr>
          <w:sz w:val="16"/>
        </w:rPr>
        <w:t xml:space="preserve">. Parts of these observations may very well be accurate, but they are always influenced and shaped by the processes and contexts of their assembly. In this sense, we really do, through the metaphors we choose and reiterate, “make” enemies. The mirror of language thus ultimately reflects back to us both the constructed image of the other and, also, something of ourselves. And this, when it comes down to it, is why metaphors matter. When they are called upon to justify acts of violence that we would not normally endorse or tolerate, it becomes imperative to examine these metaphors with care, to unpack their freight of assumptions about race and culture, virtue and violence. </w:t>
      </w:r>
      <w:r w:rsidRPr="00444814">
        <w:rPr>
          <w:rStyle w:val="StyleBoldUnderline"/>
        </w:rPr>
        <w:t>We need to know not only whether the enemy is “a man or a horse,” but more importantly, how representing that enemy as bestial shapes both our understanding and our response</w:t>
      </w:r>
      <w:r w:rsidRPr="006958D0">
        <w:rPr>
          <w:sz w:val="16"/>
        </w:rPr>
        <w:t xml:space="preserve">. There are many fertile </w:t>
      </w:r>
      <w:r w:rsidRPr="00444814">
        <w:rPr>
          <w:rStyle w:val="StyleBoldUnderline"/>
        </w:rPr>
        <w:t>examples of how enemies are made into the Other,</w:t>
      </w:r>
      <w:r w:rsidRPr="006958D0">
        <w:rPr>
          <w:sz w:val="16"/>
        </w:rPr>
        <w:t xml:space="preserve"> dragged symbolically backwards down the evolutionary ladder </w:t>
      </w:r>
      <w:r w:rsidRPr="00444814">
        <w:rPr>
          <w:rStyle w:val="StyleBoldUnderline"/>
        </w:rPr>
        <w:t>until they, and the people who look like them, are no longer seen as human</w:t>
      </w:r>
      <w:r w:rsidRPr="006958D0">
        <w:rPr>
          <w:sz w:val="16"/>
        </w:rPr>
        <w:t xml:space="preserve">, </w:t>
      </w:r>
      <w:r w:rsidRPr="00444814">
        <w:rPr>
          <w:rStyle w:val="StyleBoldUnderline"/>
        </w:rPr>
        <w:t>but as</w:t>
      </w:r>
      <w:r w:rsidRPr="006958D0">
        <w:rPr>
          <w:sz w:val="16"/>
        </w:rPr>
        <w:t xml:space="preserve"> insect or </w:t>
      </w:r>
      <w:r w:rsidRPr="00444814">
        <w:rPr>
          <w:rStyle w:val="StyleBoldUnderline"/>
        </w:rPr>
        <w:t>animal</w:t>
      </w:r>
      <w:r w:rsidRPr="006958D0">
        <w:rPr>
          <w:sz w:val="16"/>
        </w:rPr>
        <w:t xml:space="preserve">, germ </w:t>
      </w:r>
      <w:r w:rsidRPr="00444814">
        <w:rPr>
          <w:rStyle w:val="StyleBoldUnderline"/>
        </w:rPr>
        <w:t>or disease</w:t>
      </w:r>
      <w:r w:rsidRPr="006958D0">
        <w:rPr>
          <w:sz w:val="16"/>
        </w:rPr>
        <w:t xml:space="preserve">. This comes at a double cost. First, it fuels the kind of violence that has so horrified us at Abu Ghraib, furthering the cycles of offense and retaliation. Second, </w:t>
      </w:r>
      <w:r w:rsidRPr="00444814">
        <w:rPr>
          <w:rStyle w:val="StyleBoldUnderline"/>
        </w:rPr>
        <w:t xml:space="preserve">it binds our imagination into an </w:t>
      </w:r>
      <w:r w:rsidRPr="006958D0">
        <w:rPr>
          <w:sz w:val="16"/>
        </w:rPr>
        <w:t xml:space="preserve">adversarial </w:t>
      </w:r>
      <w:r w:rsidRPr="00444814">
        <w:rPr>
          <w:rStyle w:val="StyleBoldUnderline"/>
        </w:rPr>
        <w:t>pattern that works against the humanity and creativity required to break free of the kinds of cyclical violence central to the war on terror</w:t>
      </w:r>
      <w:r w:rsidRPr="006958D0">
        <w:rPr>
          <w:sz w:val="16"/>
        </w:rPr>
        <w:t>.</w:t>
      </w:r>
    </w:p>
    <w:p w14:paraId="78885CD3" w14:textId="77777777" w:rsidR="00EC1EE0" w:rsidRDefault="00EC1EE0" w:rsidP="007A5E8D">
      <w:pPr>
        <w:rPr>
          <w:sz w:val="16"/>
        </w:rPr>
      </w:pPr>
    </w:p>
    <w:p w14:paraId="2B604A4A" w14:textId="1486DAF1" w:rsidR="0079636C" w:rsidRDefault="0079636C" w:rsidP="0079636C">
      <w:pPr>
        <w:pStyle w:val="Heading4"/>
      </w:pPr>
      <w:r>
        <w:t>Terrorism studies are a regime of governmentality – even those critical of specific counter-terrorism policies are committed to support for existing state power.</w:t>
      </w:r>
    </w:p>
    <w:p w14:paraId="1170194A" w14:textId="77777777" w:rsidR="0079636C" w:rsidRPr="0079636C" w:rsidRDefault="0079636C" w:rsidP="0079636C"/>
    <w:p w14:paraId="280EC9A8" w14:textId="77777777" w:rsidR="0079636C" w:rsidRPr="0079636C" w:rsidRDefault="0079636C" w:rsidP="0079636C">
      <w:r w:rsidRPr="0079636C">
        <w:t xml:space="preserve">Claire </w:t>
      </w:r>
      <w:r w:rsidRPr="0079636C">
        <w:rPr>
          <w:b/>
        </w:rPr>
        <w:t>Lyness, 2014</w:t>
      </w:r>
      <w:r w:rsidRPr="0079636C">
        <w:t xml:space="preserve">, Politics Department at the University of California Santa Cruz, </w:t>
      </w:r>
      <w:r w:rsidRPr="0079636C">
        <w:rPr>
          <w:i/>
        </w:rPr>
        <w:t xml:space="preserve">Critical Studies on Terrorism </w:t>
      </w:r>
      <w:r w:rsidRPr="0079636C">
        <w:t>7:1, “Governing the suicide bomber: reading terrorism studies as governmentality,” pgs 83-84</w:t>
      </w:r>
    </w:p>
    <w:p w14:paraId="5A5B0487" w14:textId="77777777" w:rsidR="0079636C" w:rsidRPr="0079636C" w:rsidRDefault="0079636C" w:rsidP="0079636C">
      <w:pPr>
        <w:rPr>
          <w:b/>
          <w:iCs/>
          <w:u w:val="single"/>
        </w:rPr>
      </w:pPr>
      <w:r w:rsidRPr="0079636C">
        <w:rPr>
          <w:b/>
          <w:iCs/>
          <w:u w:val="single"/>
        </w:rPr>
        <w:t>We can understand strategic studies and terrorism studies as knowledge-producing practices that are engaged in the production of</w:t>
      </w:r>
      <w:r w:rsidRPr="0079636C">
        <w:t xml:space="preserve"> what Carol Cohn calls “</w:t>
      </w:r>
      <w:r w:rsidRPr="0079636C">
        <w:rPr>
          <w:b/>
          <w:iCs/>
          <w:u w:val="single"/>
        </w:rPr>
        <w:t>techno-strategic” discourse</w:t>
      </w:r>
      <w:r w:rsidRPr="0079636C">
        <w:t xml:space="preserve"> (Cohn 1987, 690). Cohn uses </w:t>
      </w:r>
      <w:r w:rsidRPr="0079636C">
        <w:rPr>
          <w:b/>
          <w:iCs/>
          <w:u w:val="single"/>
        </w:rPr>
        <w:t>the term</w:t>
      </w:r>
      <w:r w:rsidRPr="0079636C">
        <w:t xml:space="preserve"> to </w:t>
      </w:r>
      <w:r w:rsidRPr="0079636C">
        <w:rPr>
          <w:b/>
          <w:iCs/>
          <w:u w:val="single"/>
        </w:rPr>
        <w:t xml:space="preserve">describe how: </w:t>
      </w:r>
      <w:r w:rsidRPr="0079636C">
        <w:rPr>
          <w:iCs/>
        </w:rPr>
        <w:t>∂</w:t>
      </w:r>
      <w:r w:rsidRPr="0079636C">
        <w:rPr>
          <w:b/>
          <w:iCs/>
          <w:u w:val="single"/>
        </w:rPr>
        <w:t xml:space="preserve"> strategic theory not only depends on and changes in response to technological objects, it is also based on a kind of thinking</w:t>
      </w:r>
      <w:r w:rsidRPr="0079636C">
        <w:t xml:space="preserve">, a way of looking at problems – formal, mathematical modeling, systems analysis, game theory, linear programming – </w:t>
      </w:r>
      <w:r w:rsidRPr="0079636C">
        <w:rPr>
          <w:b/>
          <w:iCs/>
          <w:u w:val="single"/>
        </w:rPr>
        <w:t>that are part of technology itself.</w:t>
      </w:r>
      <w:r w:rsidRPr="0079636C">
        <w:t xml:space="preserve"> (Cohn 1987, 690) ∂ Cohn’s description of how strategic thinking is animated by a desire to render violence as a technology or tool that can itself be mastered and understood through technology resonates with much (although not all) of mainstream terrorist studies. For example, with reference to suicide bombing in particular, a recent joint study by RAND and the Naval Research Laboratory sponsored by the Department of Homeland Security, “Predicting Suicide Attacks”, uses statistical modelling techniques to establish connec- tions between multiple geospatial, socio-economic and demographic variables derived from data collected from suicide bomb attacks in four Israeli cities. Here </w:t>
      </w:r>
      <w:r w:rsidRPr="0079636C">
        <w:rPr>
          <w:b/>
          <w:iCs/>
          <w:u w:val="single"/>
        </w:rPr>
        <w:t>we see techno- logical thinking and methods brought to bear on the “problem” of suicide terrorism which is a priori determined to be a “threat” to the US “and elsewhere”</w:t>
      </w:r>
      <w:r w:rsidRPr="0079636C">
        <w:t xml:space="preserve">, as the report vaguely states (Perry et al. 2013, xi). ∂ </w:t>
      </w:r>
      <w:proofErr w:type="gramStart"/>
      <w:r w:rsidRPr="0079636C">
        <w:t>The</w:t>
      </w:r>
      <w:proofErr w:type="gramEnd"/>
      <w:r w:rsidRPr="0079636C">
        <w:t xml:space="preserve"> involvement of RAND Corporation, a non-profit organisation largely funded by the US government and a prolific producer of research on terrorism, is significant here as it also brings us to an examination of the power relations of the discipline more generally. In Cohn’s work, she examines </w:t>
      </w:r>
      <w:r w:rsidRPr="0079636C">
        <w:rPr>
          <w:b/>
          <w:iCs/>
          <w:u w:val="single"/>
        </w:rPr>
        <w:t xml:space="preserve">the civilian “defense intellectuals” </w:t>
      </w:r>
      <w:r w:rsidRPr="0079636C">
        <w:t>who “</w:t>
      </w:r>
      <w:r w:rsidRPr="0079636C">
        <w:rPr>
          <w:b/>
          <w:iCs/>
          <w:u w:val="single"/>
        </w:rPr>
        <w:t>move in and out of government, working sometimes as administrative officials or consultants, sometimes at universities and think tanks”</w:t>
      </w:r>
      <w:r w:rsidRPr="0079636C">
        <w:t xml:space="preserve"> (Cohn 1987, 688). Many scholars of terrorism studies have followed a similar career trajectory, moving through institutional networks that include RAND and other think-tanks, as well as specific research institutions that are explicitly tied to a national security agenda, such as, for example, the Jaffee Center for Strategic Studies in Tel Aviv, which has produced a significant amount of work on suicide bombing in particular. ∂ All </w:t>
      </w:r>
      <w:r w:rsidRPr="0079636C">
        <w:rPr>
          <w:b/>
          <w:iCs/>
          <w:u w:val="single"/>
        </w:rPr>
        <w:t>this is not to say that terrorism studies scholars, because of their proximity to state counterterrorism, are never critical of state policies</w:t>
      </w:r>
      <w:r w:rsidRPr="0079636C">
        <w:t xml:space="preserve"> (they often are1), </w:t>
      </w:r>
      <w:r w:rsidRPr="0079636C">
        <w:rPr>
          <w:b/>
          <w:iCs/>
          <w:u w:val="single"/>
        </w:rPr>
        <w:t>but it is to say that this proximity has specific results that profoundly shape the discipline.</w:t>
      </w:r>
      <w:r w:rsidRPr="0079636C">
        <w:t xml:space="preserve"> One such result is the persistent blindness to the study of state terrorism (Blakeley 2008). Furthermore, </w:t>
      </w:r>
      <w:r w:rsidRPr="0079636C">
        <w:rPr>
          <w:b/>
          <w:iCs/>
          <w:u w:val="single"/>
        </w:rPr>
        <w:t>this close relationship between state power and terrorism studies as a discipline has led some critics to dismiss it as state-led “counter-insurgency</w:t>
      </w:r>
      <w:r w:rsidRPr="0079636C">
        <w:t xml:space="preserve">” by another name (Miller and Mills 2009; Greenwald 2012). For the purposes of this article, however, I trace this proximity as a primarily epistemological one and argue that it is the transmission and production of knowledge about how to govern the threat of the suicide terrorist that is significant. The work of this article will be to trace the relationship between terrorism studies and political power through an analytical framework of governmentality. I argue that </w:t>
      </w:r>
      <w:r w:rsidRPr="0079636C">
        <w:rPr>
          <w:b/>
          <w:iCs/>
          <w:u w:val="single"/>
        </w:rPr>
        <w:t>terrorism studies and the forms of knowledge production it engages in should be understood as part of a regime of governmentality in which power is dispersed and decentred</w:t>
      </w:r>
      <w:r w:rsidRPr="0079636C">
        <w:t xml:space="preserve">. Hence, it is not enough to say that terrorism studies serves the interests of the powerful; rather, I argue that </w:t>
      </w:r>
      <w:r w:rsidRPr="0079636C">
        <w:rPr>
          <w:b/>
          <w:iCs/>
          <w:u w:val="single"/>
        </w:rPr>
        <w:t xml:space="preserve">the field itself is a part of a larger governmental apparatus of counterterrorism that works to ensure a specific formulation of security. </w:t>
      </w:r>
    </w:p>
    <w:p w14:paraId="5D3B899B" w14:textId="77777777" w:rsidR="0079636C" w:rsidRPr="0079636C" w:rsidRDefault="0079636C" w:rsidP="007A5E8D"/>
    <w:p w14:paraId="48415B13" w14:textId="3CEC22AE" w:rsidR="00056DBE" w:rsidRDefault="00056DBE" w:rsidP="00056DBE">
      <w:pPr>
        <w:pStyle w:val="Heading4"/>
      </w:pPr>
      <w:r>
        <w:t>Policy responses to terrorism rely on prior epistemological assumptions.  National security institutions and think tanks have made terrorism intelligible as a non-state, extremist, and unique form of violence.</w:t>
      </w:r>
    </w:p>
    <w:p w14:paraId="0E4FB41C" w14:textId="77777777" w:rsidR="00056DBE" w:rsidRPr="00323EA0" w:rsidRDefault="00056DBE" w:rsidP="00056DBE">
      <w:pPr>
        <w:rPr>
          <w:sz w:val="16"/>
        </w:rPr>
      </w:pPr>
      <w:r w:rsidRPr="00323EA0">
        <w:rPr>
          <w:rStyle w:val="StyleStyleBold12pt"/>
        </w:rPr>
        <w:t xml:space="preserve">Hagmann 13 </w:t>
      </w:r>
      <w:r w:rsidRPr="00323EA0">
        <w:rPr>
          <w:sz w:val="16"/>
        </w:rPr>
        <w:t xml:space="preserve">[Jonas Hagmann is a Senior Researcher at the Center for Security Studies (CSS) and Lecturer at the Department of Humanities, Social and Political Sciences, ETH Zürich. His research focuses on political sociology of risk and security politics, 2013, “Representations of terrorism and the making of counterterrorism policy”, </w:t>
      </w:r>
      <w:r w:rsidRPr="00323EA0">
        <w:rPr>
          <w:i/>
          <w:sz w:val="16"/>
        </w:rPr>
        <w:t>Critical Studies on Terrorism</w:t>
      </w:r>
      <w:r w:rsidRPr="00323EA0">
        <w:rPr>
          <w:sz w:val="16"/>
        </w:rPr>
        <w:t>, 6:3, p. 439-441] //dickies</w:t>
      </w:r>
    </w:p>
    <w:p w14:paraId="766CD557" w14:textId="16CBCFA9" w:rsidR="00056DBE" w:rsidRPr="00056DBE" w:rsidRDefault="00056DBE" w:rsidP="00056DBE">
      <w:pPr>
        <w:rPr>
          <w:sz w:val="16"/>
        </w:rPr>
      </w:pPr>
      <w:r w:rsidRPr="00612F8A">
        <w:rPr>
          <w:sz w:val="16"/>
        </w:rPr>
        <w:t xml:space="preserve">A brief look at contemporary terrorism politics in Switzerland exemplifies this understanding, and shows how it improves over a constitutive reading of the same case.6 First, regarding the construction of terrorist danger, one finds terrorism to have emerged as a primary national security theme in the early 2000s (Hagmann 2010; Wenger, Möckli, and Mauer 2010). Following 9/11, </w:t>
      </w:r>
      <w:r w:rsidRPr="00612F8A">
        <w:rPr>
          <w:rStyle w:val="StyleBoldUnderline"/>
        </w:rPr>
        <w:t>terrorism became generically defined as acts of indiscriminate violence against civilians</w:t>
      </w:r>
      <w:r w:rsidRPr="00612F8A">
        <w:rPr>
          <w:sz w:val="16"/>
        </w:rPr>
        <w:t xml:space="preserve"> in Switzerland, and more specifically circumscribed as a “political” agenda, as an unpredictable danger (that is, risk), as non-state actor-driven, and as a collective problem for the entire international community (Barthelmess 2003; Wenger 2005; Nachrichtendienst des Bundes 2011). Presented this way, </w:t>
      </w:r>
      <w:r w:rsidRPr="00612F8A">
        <w:rPr>
          <w:rStyle w:val="StyleBoldUnderline"/>
        </w:rPr>
        <w:t>terrorism was made intelligible</w:t>
      </w:r>
      <w:r w:rsidRPr="00612F8A">
        <w:rPr>
          <w:sz w:val="16"/>
        </w:rPr>
        <w:t xml:space="preserve"> in the Swiss case, and </w:t>
      </w:r>
      <w:r w:rsidRPr="00612F8A">
        <w:rPr>
          <w:rStyle w:val="StyleBoldUnderline"/>
        </w:rPr>
        <w:t>it was also delineated from other, competing or older perspectives on the subject matter</w:t>
      </w:r>
      <w:r w:rsidRPr="00612F8A">
        <w:rPr>
          <w:sz w:val="16"/>
        </w:rPr>
        <w:t xml:space="preserve">. For instance, </w:t>
      </w:r>
      <w:r w:rsidRPr="00612F8A">
        <w:rPr>
          <w:rStyle w:val="StyleBoldUnderline"/>
        </w:rPr>
        <w:t>terrorism was differentiated from organised crime</w:t>
      </w:r>
      <w:r w:rsidRPr="00612F8A">
        <w:rPr>
          <w:sz w:val="16"/>
        </w:rPr>
        <w:t xml:space="preserve">, whose pursuit of wealth and clandestine influence was held to be “apolitical”, and </w:t>
      </w:r>
      <w:r w:rsidRPr="00612F8A">
        <w:rPr>
          <w:rStyle w:val="StyleBoldUnderline"/>
        </w:rPr>
        <w:t>it also came to focus exclusively on foreign extremists, with</w:t>
      </w:r>
      <w:r w:rsidRPr="00612F8A">
        <w:rPr>
          <w:sz w:val="16"/>
        </w:rPr>
        <w:t xml:space="preserve"> local and European </w:t>
      </w:r>
      <w:r w:rsidRPr="00612F8A">
        <w:rPr>
          <w:rStyle w:val="StyleBoldUnderline"/>
        </w:rPr>
        <w:t>left- and right-wing extremists no longer forming part of the concept</w:t>
      </w:r>
      <w:r w:rsidRPr="00612F8A">
        <w:rPr>
          <w:sz w:val="16"/>
        </w:rPr>
        <w:t xml:space="preserve">. Also unlike earlier and others’ readings, </w:t>
      </w:r>
      <w:r w:rsidRPr="00612F8A">
        <w:rPr>
          <w:rStyle w:val="StyleBoldUnderline"/>
        </w:rPr>
        <w:t>terrorism was disconnected from state agency, even though it is recurrently associated with statist means of destruction</w:t>
      </w:r>
      <w:r w:rsidRPr="00612F8A">
        <w:rPr>
          <w:sz w:val="16"/>
        </w:rPr>
        <w:t xml:space="preserve">, such as nuclear and biological weaponry. Geospatially, </w:t>
      </w:r>
      <w:r w:rsidRPr="00612F8A">
        <w:rPr>
          <w:rStyle w:val="StyleBoldUnderline"/>
        </w:rPr>
        <w:t>it became construed as a challenge that applies to the entire world</w:t>
      </w:r>
      <w:r w:rsidRPr="00612F8A">
        <w:rPr>
          <w:sz w:val="16"/>
        </w:rPr>
        <w:t xml:space="preserve"> and not just some, such as the United States, the North Atlantic region or even Switzerland alone. Procedurally, this construction process evolved across quite some time, and it included a variety of actors, with individual government officials (for example, Blattmann (2012)), entire ministries (for example, USIS (2003)), academics (for example, Stahel and Nick- Müller (2012)), politicians (for example, Blocher (2002)) and journalists (for example, Winkler (2013)), all contributing to this Swiss conception of terrorism. Also, the construction process as such rested on a combination of different types of agential practices. In some parts, it involved considerable translation of international understandings of terrorism, this to say a fairly simple transposition of prefabricated foreign knowledge of that danger into the Swiss polity. The association of terrorism with Islamic fundamentalism but not left- or right-wing, animal rights or ecological extremism, for instance, echoes American conceptions (cf. Wilner 2009). </w:t>
      </w:r>
      <w:r w:rsidRPr="00612F8A">
        <w:rPr>
          <w:rStyle w:val="StyleBoldUnderline"/>
        </w:rPr>
        <w:t xml:space="preserve">The stipulated linkage between terrorism and weapons of mass destruction often draws explicitly on statements produced by North American and European governments, </w:t>
      </w:r>
      <w:r w:rsidRPr="00612F8A">
        <w:rPr>
          <w:sz w:val="16"/>
        </w:rPr>
        <w:t xml:space="preserve">international organisations and Western academic scholarship (for example, Barthelmess (2003) and Guery (2004)), and the presentation of terrorism as a global danger can also be found to directly derive from UN resolutions and European ministerial declarations in numerous instances (for example, Eidgenössisches Departement für auswärtige Angelegenheiten (2013)). In other parts, the Swiss construction of terrorism drew more “creatively” on local assembly and articulation practices. Preoccupation with critical infrastructures, for instance, can be discerned as a more “originally Swiss” element to the construction of terrorist danger. In Switzerland, the focus on such infrastructures by and large resulted from a theoretico-deductive national vulnerability assessment. In the absence of a history of terrorist attacks on national targets, this assessment identified a number of objects, such as power plants, communication infrastructures and public health services as “critical” to the Swiss population, and thus potential targets of terrorist activity (Bundesamt für Bevölkerungsschutz 2012). Other more distinctly local and “creative” elements to the Swiss construction of terrorism included strong association of that danger with financial transactions (that is, attention to the funding of terrorist operations as such), as well as sustained focus on cyberterrorism. Both of these two aspects connected to further worries of the Swiss political system, traditional concerns with the activities and economic relevance of the financial industry on the one hand, and a more recent preoccupation with cybersecurity on the other. Taken together, then, the Swiss case is not only marked by a rather distinct substantive definition of terrorism. Its construction process as such also included a fairly specific set of actors, evolved across a considerable period of time, and drew on a variety of different agential practices. In terms of linking up with the enacting of terrorist danger, </w:t>
      </w:r>
      <w:r w:rsidRPr="00612F8A">
        <w:rPr>
          <w:rStyle w:val="StyleBoldUnderline"/>
        </w:rPr>
        <w:t xml:space="preserve">this construction of terrorism then proved necessary for making </w:t>
      </w:r>
      <w:r w:rsidRPr="00612F8A">
        <w:rPr>
          <w:sz w:val="16"/>
        </w:rPr>
        <w:t xml:space="preserve">Swiss </w:t>
      </w:r>
      <w:r w:rsidRPr="00612F8A">
        <w:rPr>
          <w:rStyle w:val="StyleBoldUnderline"/>
        </w:rPr>
        <w:t>counterterrorism policy possible at a fundamental epistemological level.</w:t>
      </w:r>
      <w:r w:rsidRPr="00612F8A">
        <w:rPr>
          <w:sz w:val="16"/>
        </w:rPr>
        <w:t xml:space="preserve"> Rationalising the international security context in distinct ways, </w:t>
      </w:r>
      <w:r w:rsidRPr="00612F8A">
        <w:rPr>
          <w:rStyle w:val="StyleBoldUnderline"/>
        </w:rPr>
        <w:t>the articulation of terrorism as a specific kind of danger provided truthful knowledge of the latter to policymakers</w:t>
      </w:r>
      <w:r w:rsidRPr="00612F8A">
        <w:rPr>
          <w:sz w:val="16"/>
        </w:rPr>
        <w:t xml:space="preserve">. </w:t>
      </w:r>
      <w:r w:rsidRPr="00612F8A">
        <w:rPr>
          <w:rStyle w:val="StyleBoldUnderline"/>
        </w:rPr>
        <w:t>The construction of terrorism as a national challenge</w:t>
      </w:r>
      <w:r w:rsidRPr="00612F8A">
        <w:rPr>
          <w:sz w:val="16"/>
        </w:rPr>
        <w:t xml:space="preserve"> proposed a framework of reality with which policymakers could and had to deal when designing counterterrorism policy; it “</w:t>
      </w:r>
      <w:r w:rsidRPr="00612F8A">
        <w:rPr>
          <w:rStyle w:val="StyleBoldUnderline"/>
        </w:rPr>
        <w:t>enabled” policymaking in a way structuration and constitution claim</w:t>
      </w:r>
      <w:r w:rsidRPr="00612F8A">
        <w:rPr>
          <w:sz w:val="16"/>
        </w:rPr>
        <w:t xml:space="preserve">. Yet, as the above account also suggests, the social construction of terrorist danger itself was already intimately meshed with a variety of agential practices ranging from instantiation, reproduction and translation to original construction. These different sets of practices evolved in pre-structured social fields themselves.7 As the list on constructing actors suggests, the Swiss articulation of terrorism as danger relied on a fairly distinct cast of agents ranging from public administration to academia, politics and the media, that is, to systems of authority and knowledge production that already existed a long time before 9/11. Even before discussing the seizure of terrorism for specific counterterrorism responses at the policy-level, then, the construction process itself already points to a complex process of knowledge construction and validation, and a process in which a variety of structural and agential elements intertwine. At the level of policymaking, </w:t>
      </w:r>
      <w:r w:rsidRPr="00612F8A">
        <w:rPr>
          <w:rStyle w:val="StyleBoldUnderline"/>
        </w:rPr>
        <w:t xml:space="preserve">further kinds of agential practices then made Swiss counterterrorism policy “actual” in a policy-practical </w:t>
      </w:r>
      <w:r w:rsidRPr="00612F8A">
        <w:rPr>
          <w:sz w:val="16"/>
        </w:rPr>
        <w:t xml:space="preserve">sense of that term. Here, </w:t>
      </w:r>
      <w:r w:rsidRPr="00612F8A">
        <w:rPr>
          <w:rStyle w:val="StyleBoldUnderline"/>
        </w:rPr>
        <w:t>one finds mainly politicians to have drawn on terrorism to advocate for distinct kinds of government responses</w:t>
      </w:r>
      <w:r w:rsidRPr="00612F8A">
        <w:rPr>
          <w:sz w:val="16"/>
        </w:rPr>
        <w:t xml:space="preserve">.8 </w:t>
      </w:r>
      <w:r w:rsidRPr="00612F8A">
        <w:rPr>
          <w:rStyle w:val="StyleBoldUnderline"/>
        </w:rPr>
        <w:t>Larger alliances of policymakers, for instance, drew on terrorism to demand better intelligence services</w:t>
      </w:r>
      <w:r w:rsidRPr="00612F8A">
        <w:rPr>
          <w:sz w:val="16"/>
        </w:rPr>
        <w:t xml:space="preserve"> (Burkhalter 2004; Lüscher 2010), to promote international security cooperation (Sicherheitspolitische Kommission 2005), to establish tighter control of financial transactions (De Dardel 2001; Burkhalter 2004) or to demand codification of terrorism as criminal act in penal law (Hess 2001; Bigger 2003; Seydoux 2009). </w:t>
      </w:r>
      <w:r w:rsidRPr="00612F8A">
        <w:rPr>
          <w:rStyle w:val="StyleBoldUnderline"/>
        </w:rPr>
        <w:t>Smaller coalitions appropriated it with a view to expanding preventive policing, including video monitoring and digital eavesdropping on nationals</w:t>
      </w:r>
      <w:r w:rsidRPr="00612F8A">
        <w:rPr>
          <w:sz w:val="16"/>
        </w:rPr>
        <w:t xml:space="preserve"> (Malama 2011), while others claimed it to necessitate a global promotion of human rights instead (Berberat 2003; Calmy-Rey 2011). Some policymakers seized the danger of terrorism to demand for a distinctively military approach to the protection of national infrastructures (Heller 2003; Baumann 2005); others used it to ask for national counterterrorism operations in cyberspace (Büchler 2007). </w:t>
      </w:r>
      <w:r w:rsidRPr="00612F8A">
        <w:rPr>
          <w:rStyle w:val="StyleBoldUnderline"/>
        </w:rPr>
        <w:t>Individual politicians</w:t>
      </w:r>
      <w:r w:rsidRPr="00612F8A">
        <w:rPr>
          <w:sz w:val="16"/>
        </w:rPr>
        <w:t xml:space="preserve">, finally, </w:t>
      </w:r>
      <w:r w:rsidRPr="00612F8A">
        <w:rPr>
          <w:rStyle w:val="StyleBoldUnderline"/>
        </w:rPr>
        <w:t xml:space="preserve">suggested terrorism to require targeted action against highly specific actors, such as Muslims </w:t>
      </w:r>
      <w:r w:rsidRPr="00612F8A">
        <w:rPr>
          <w:sz w:val="16"/>
        </w:rPr>
        <w:t xml:space="preserve">(Chevrier 2004; Baumann 2007), Palestinian groups (Waber 2001) or the US government (Müller 2006). </w:t>
      </w:r>
      <w:r w:rsidRPr="00612F8A">
        <w:rPr>
          <w:rStyle w:val="StyleBoldUnderline"/>
        </w:rPr>
        <w:t>All these policy demands were enabled by the locally available understanding of terrorism, and from this point of view, these demands were made possible by knowledge about terrorism in the first place</w:t>
      </w:r>
      <w:r w:rsidRPr="00612F8A">
        <w:rPr>
          <w:sz w:val="16"/>
        </w:rPr>
        <w:t>. However, the same policy demands were also made actual by agential practices of activating this prevalent understanding of terrorism, and by practices appropriating it for specific ends.</w:t>
      </w:r>
    </w:p>
    <w:p w14:paraId="50FC4DC0" w14:textId="787EF2FC" w:rsidR="00540823" w:rsidRDefault="00540823" w:rsidP="00540823">
      <w:pPr>
        <w:pStyle w:val="Heading4"/>
      </w:pPr>
      <w:r>
        <w:t>We must consider the representational frameworks underlying policy responses to terrorism.</w:t>
      </w:r>
    </w:p>
    <w:p w14:paraId="7A3FB06A" w14:textId="77777777" w:rsidR="00540823" w:rsidRPr="00323EA0" w:rsidRDefault="00540823" w:rsidP="00540823">
      <w:pPr>
        <w:rPr>
          <w:sz w:val="16"/>
        </w:rPr>
      </w:pPr>
      <w:r w:rsidRPr="00323EA0">
        <w:rPr>
          <w:rStyle w:val="StyleStyleBold12pt"/>
        </w:rPr>
        <w:t xml:space="preserve">Hagmann 13 </w:t>
      </w:r>
      <w:r w:rsidRPr="00323EA0">
        <w:rPr>
          <w:sz w:val="16"/>
        </w:rPr>
        <w:t xml:space="preserve">[Jonas Hagmann is a Senior Researcher at the Center for Security Studies (CSS) and Lecturer at the Department of Humanities, Social and Political Sciences, ETH Zürich. His research focuses on political sociology of risk and security politics, 2013, “Representations of terrorism and the making of counterterrorism policy”, </w:t>
      </w:r>
      <w:r w:rsidRPr="00323EA0">
        <w:rPr>
          <w:i/>
          <w:sz w:val="16"/>
        </w:rPr>
        <w:t>Critical Studies on Terrorism</w:t>
      </w:r>
      <w:r w:rsidRPr="00323EA0">
        <w:rPr>
          <w:sz w:val="16"/>
        </w:rPr>
        <w:t xml:space="preserve">, 6:3, p. </w:t>
      </w:r>
      <w:r>
        <w:rPr>
          <w:sz w:val="16"/>
        </w:rPr>
        <w:t>436-437</w:t>
      </w:r>
      <w:r w:rsidRPr="00323EA0">
        <w:rPr>
          <w:sz w:val="16"/>
        </w:rPr>
        <w:t>] //dickies</w:t>
      </w:r>
    </w:p>
    <w:p w14:paraId="785FC166" w14:textId="77777777" w:rsidR="00540823" w:rsidRDefault="00540823" w:rsidP="00540823">
      <w:pPr>
        <w:rPr>
          <w:sz w:val="16"/>
        </w:rPr>
      </w:pPr>
      <w:r w:rsidRPr="006324FD">
        <w:rPr>
          <w:sz w:val="16"/>
        </w:rPr>
        <w:t>With such a stratified and transformative conceptualisation of social action</w:t>
      </w:r>
      <w:proofErr w:type="gramStart"/>
      <w:r w:rsidRPr="006324FD">
        <w:rPr>
          <w:sz w:val="16"/>
        </w:rPr>
        <w:t>,4</w:t>
      </w:r>
      <w:proofErr w:type="gramEnd"/>
      <w:r w:rsidRPr="006324FD">
        <w:rPr>
          <w:sz w:val="16"/>
        </w:rPr>
        <w:t xml:space="preserve"> morphogenesis is helpful for gaining analytical leverage about how/why </w:t>
      </w:r>
      <w:r w:rsidRPr="006324FD">
        <w:rPr>
          <w:rStyle w:val="StyleBoldUnderline"/>
        </w:rPr>
        <w:t>representations</w:t>
      </w:r>
      <w:r w:rsidRPr="006324FD">
        <w:rPr>
          <w:sz w:val="16"/>
        </w:rPr>
        <w:t xml:space="preserve"> of things </w:t>
      </w:r>
      <w:r w:rsidRPr="006324FD">
        <w:rPr>
          <w:rStyle w:val="StyleBoldUnderline"/>
        </w:rPr>
        <w:t>relate with practical policymaking</w:t>
      </w:r>
      <w:r w:rsidRPr="006324FD">
        <w:rPr>
          <w:sz w:val="16"/>
        </w:rPr>
        <w:t xml:space="preserve"> precisely. Since by analytically and temporally separating the various powers that are involved in the production of social behaviour, </w:t>
      </w:r>
      <w:r w:rsidRPr="006324FD">
        <w:rPr>
          <w:rStyle w:val="StyleBoldUnderline"/>
        </w:rPr>
        <w:t>morphogenesis addresses both the construction of representations of danger and their enactment, or appropriation.</w:t>
      </w:r>
      <w:r w:rsidRPr="006324FD">
        <w:rPr>
          <w:sz w:val="16"/>
        </w:rPr>
        <w:t xml:space="preserve"> In morphogenesis, </w:t>
      </w:r>
      <w:r w:rsidRPr="006324FD">
        <w:rPr>
          <w:rStyle w:val="StyleBoldUnderline"/>
        </w:rPr>
        <w:t xml:space="preserve">actions that are involved in the production of representations of terrorism, </w:t>
      </w:r>
      <w:r w:rsidRPr="006324FD">
        <w:rPr>
          <w:sz w:val="16"/>
        </w:rPr>
        <w:t xml:space="preserve">for instance, </w:t>
      </w:r>
      <w:r w:rsidRPr="006324FD">
        <w:rPr>
          <w:rStyle w:val="StyleBoldUnderline"/>
        </w:rPr>
        <w:t>can be differentiated from actions that are involved in the instantiation and seizure of such imageries</w:t>
      </w:r>
      <w:r w:rsidRPr="006324FD">
        <w:rPr>
          <w:sz w:val="16"/>
        </w:rPr>
        <w:t xml:space="preserve"> </w:t>
      </w:r>
      <w:r w:rsidRPr="006324FD">
        <w:rPr>
          <w:rStyle w:val="StyleBoldUnderline"/>
        </w:rPr>
        <w:t>in</w:t>
      </w:r>
      <w:r w:rsidRPr="006324FD">
        <w:rPr>
          <w:sz w:val="16"/>
        </w:rPr>
        <w:t xml:space="preserve"> and for </w:t>
      </w:r>
      <w:r w:rsidRPr="006324FD">
        <w:rPr>
          <w:rStyle w:val="StyleBoldUnderline"/>
        </w:rPr>
        <w:t>counterterrorism policies</w:t>
      </w:r>
      <w:r w:rsidRPr="006324FD">
        <w:rPr>
          <w:sz w:val="16"/>
        </w:rPr>
        <w:t xml:space="preserve"> – </w:t>
      </w:r>
      <w:r w:rsidRPr="006324FD">
        <w:rPr>
          <w:rStyle w:val="StyleBoldUnderline"/>
        </w:rPr>
        <w:t>even if both kinds of actions come together to form terrorism politics in the larger sense</w:t>
      </w:r>
      <w:r w:rsidRPr="006324FD">
        <w:rPr>
          <w:sz w:val="16"/>
        </w:rPr>
        <w:t xml:space="preserve">. At the same time, </w:t>
      </w:r>
      <w:r w:rsidRPr="006324FD">
        <w:rPr>
          <w:rStyle w:val="StyleBoldUnderline"/>
        </w:rPr>
        <w:t>the disentangling of the structure</w:t>
      </w:r>
      <w:r w:rsidRPr="006324FD">
        <w:rPr>
          <w:sz w:val="16"/>
        </w:rPr>
        <w:t xml:space="preserve">–agency interplay also </w:t>
      </w:r>
      <w:r w:rsidRPr="006324FD">
        <w:rPr>
          <w:rStyle w:val="StyleBoldUnderline"/>
        </w:rPr>
        <w:t>permits us to move away from snapshot moments, and to analyse how the two processes</w:t>
      </w:r>
      <w:r w:rsidRPr="006324FD">
        <w:rPr>
          <w:sz w:val="16"/>
        </w:rPr>
        <w:t xml:space="preserve"> Downloaded by [University of California, Berkeley] at 08:09 15 July 2015 Critical Studies on Terrorism 437 Counterterrorism policymaking Representation of terrorism: defined/accepted nature of danger Interact and evolve over time, </w:t>
      </w:r>
      <w:r w:rsidRPr="006324FD">
        <w:rPr>
          <w:rStyle w:val="StyleBoldUnderline"/>
        </w:rPr>
        <w:t>produces counterterrorism policy epistemologically</w:t>
      </w:r>
      <w:r w:rsidRPr="006324FD">
        <w:rPr>
          <w:sz w:val="16"/>
        </w:rPr>
        <w:t xml:space="preserve"> (as potential) and empirically (as actuality) Activates: causally instantiates and appropriates Conditions: causally empowers and restricts Figure 3. </w:t>
      </w:r>
      <w:proofErr w:type="gramStart"/>
      <w:r w:rsidRPr="006324FD">
        <w:rPr>
          <w:sz w:val="16"/>
        </w:rPr>
        <w:t>Representations of terrorism and the making of counterterrorism policy.</w:t>
      </w:r>
      <w:proofErr w:type="gramEnd"/>
      <w:r w:rsidRPr="006324FD">
        <w:rPr>
          <w:sz w:val="16"/>
        </w:rPr>
        <w:t xml:space="preserve"> </w:t>
      </w:r>
      <w:proofErr w:type="gramStart"/>
      <w:r w:rsidRPr="006324FD">
        <w:rPr>
          <w:sz w:val="16"/>
        </w:rPr>
        <w:t>of</w:t>
      </w:r>
      <w:proofErr w:type="gramEnd"/>
      <w:r w:rsidRPr="006324FD">
        <w:rPr>
          <w:sz w:val="16"/>
        </w:rPr>
        <w:t xml:space="preserve"> conditioning and enacting evolve over time, given that “time” (or duration) has a place in their interplay. Taken together, then, </w:t>
      </w:r>
      <w:r w:rsidRPr="006324FD">
        <w:rPr>
          <w:rStyle w:val="StyleBoldUnderline"/>
        </w:rPr>
        <w:t>morphogenesis permits allocating political forces and responsibilities in a more differentiated manner than either structuration or constitution.</w:t>
      </w:r>
      <w:r w:rsidRPr="006324FD">
        <w:rPr>
          <w:sz w:val="16"/>
        </w:rPr>
        <w:t xml:space="preserve"> </w:t>
      </w:r>
      <w:r w:rsidRPr="006324FD">
        <w:rPr>
          <w:rStyle w:val="StyleBoldUnderline"/>
        </w:rPr>
        <w:t>Representations of danger not only matter by virtue of constituting reality and making polices “possible”, but also matter by virtue of being enacted. Representations of danger connect to security policymaking in a dialectical and evolving process of both making possible and making actual</w:t>
      </w:r>
      <w:r w:rsidRPr="006324FD">
        <w:rPr>
          <w:sz w:val="16"/>
        </w:rPr>
        <w:t xml:space="preserve"> (cf. Figure 3)</w:t>
      </w:r>
      <w:proofErr w:type="gramStart"/>
      <w:r w:rsidRPr="006324FD">
        <w:rPr>
          <w:sz w:val="16"/>
        </w:rPr>
        <w:t>.</w:t>
      </w:r>
      <w:r w:rsidRPr="006324FD">
        <w:rPr>
          <w:rStyle w:val="StyleBoldUnderline"/>
        </w:rPr>
        <w:t>At</w:t>
      </w:r>
      <w:proofErr w:type="gramEnd"/>
      <w:r w:rsidRPr="006324FD">
        <w:rPr>
          <w:rStyle w:val="StyleBoldUnderline"/>
        </w:rPr>
        <w:t xml:space="preserve"> the level of social theory, morphogenesis thus conceptualises how the “making possible” intertwines with “making actual</w:t>
      </w:r>
      <w:r>
        <w:rPr>
          <w:sz w:val="16"/>
        </w:rPr>
        <w:t xml:space="preserve">”. In doing so, </w:t>
      </w:r>
      <w:r w:rsidRPr="006324FD">
        <w:rPr>
          <w:rStyle w:val="StyleBoldUnderline"/>
        </w:rPr>
        <w:t>morphogenesis</w:t>
      </w:r>
      <w:r>
        <w:rPr>
          <w:sz w:val="16"/>
        </w:rPr>
        <w:t xml:space="preserve"> not only </w:t>
      </w:r>
      <w:r w:rsidRPr="006324FD">
        <w:rPr>
          <w:rStyle w:val="StyleBoldUnderline"/>
        </w:rPr>
        <w:t>provides a fuller framework of how social representations matter in (and for) practice</w:t>
      </w:r>
      <w:r>
        <w:rPr>
          <w:sz w:val="16"/>
        </w:rPr>
        <w:t xml:space="preserve">. Importantly, </w:t>
      </w:r>
      <w:r w:rsidRPr="006324FD">
        <w:rPr>
          <w:rStyle w:val="StyleBoldUnderline"/>
        </w:rPr>
        <w:t>it</w:t>
      </w:r>
      <w:r>
        <w:rPr>
          <w:sz w:val="16"/>
        </w:rPr>
        <w:t xml:space="preserve"> also </w:t>
      </w:r>
      <w:r w:rsidRPr="006324FD">
        <w:rPr>
          <w:rStyle w:val="StyleBoldUnderline"/>
        </w:rPr>
        <w:t>allows moving this framework closer to explanation and causation, given that morphogenesis is directly interested in how social representations stand in relations of influence with actual policymaking practice and vice versa</w:t>
      </w:r>
      <w:r>
        <w:rPr>
          <w:sz w:val="16"/>
        </w:rPr>
        <w:t xml:space="preserve">. </w:t>
      </w:r>
      <w:r w:rsidRPr="006324FD">
        <w:rPr>
          <w:rStyle w:val="StyleBoldUnderline"/>
        </w:rPr>
        <w:t>Morphogenesis directly engages the question of what (or who) has power over what (or whom) in the interrelated politics of representing and enacting international danger</w:t>
      </w:r>
      <w:r>
        <w:rPr>
          <w:sz w:val="16"/>
        </w:rPr>
        <w:t xml:space="preserve">, and this is why it allows reflexive IR to rejoin causal inquiry, broadly defined. In order to think of causal enquiry in a dialectical (non-linear) manner, however, an alternative conceptualisation of the term has to be adopted. In IR, causation is usually understood akin to mechanistic processes as regular “push and pull” factors. As Milja Kurki (2006) points out, causation in this sense of the term is distinctly “Humean” and “Cartesian”. It refers to constant conjunctions between two observable events, or temporarily separable independent and dependent variables (cf. Salmon 1989; King, Keohane, and Verba 1994). </w:t>
      </w:r>
    </w:p>
    <w:p w14:paraId="71E1EA72" w14:textId="77777777" w:rsidR="00BB6902" w:rsidRDefault="00BB6902" w:rsidP="00BB6902">
      <w:pPr>
        <w:pStyle w:val="Heading4"/>
      </w:pPr>
      <w:r>
        <w:t xml:space="preserve">Metaphors undergird our responses to ‘terrorism.’  We must consider the constitutive effects of our policy languages. </w:t>
      </w:r>
    </w:p>
    <w:p w14:paraId="02EC0ABC" w14:textId="77777777" w:rsidR="00BB6902" w:rsidRDefault="00BB6902" w:rsidP="00BB6902">
      <w:pPr>
        <w:rPr>
          <w:sz w:val="16"/>
          <w:szCs w:val="16"/>
        </w:rPr>
      </w:pPr>
      <w:r w:rsidRPr="005307CE">
        <w:rPr>
          <w:rStyle w:val="StyleStyleBold12pt"/>
        </w:rPr>
        <w:t>Spencer 12</w:t>
      </w:r>
      <w:r>
        <w:rPr>
          <w:sz w:val="16"/>
          <w:szCs w:val="16"/>
        </w:rPr>
        <w:t xml:space="preserve"> [February 10, 2012, alexander spencer works for </w:t>
      </w:r>
      <w:r w:rsidRPr="005307CE">
        <w:rPr>
          <w:sz w:val="16"/>
          <w:szCs w:val="16"/>
        </w:rPr>
        <w:t>Geschwister-Scholl-Institute for Political Science, Ludwig-Maximilians-University Munich, Oettingenstr</w:t>
      </w:r>
      <w:proofErr w:type="gramStart"/>
      <w:r w:rsidRPr="005307CE">
        <w:rPr>
          <w:sz w:val="16"/>
          <w:szCs w:val="16"/>
        </w:rPr>
        <w:t>.</w:t>
      </w:r>
      <w:r>
        <w:rPr>
          <w:sz w:val="16"/>
          <w:szCs w:val="16"/>
        </w:rPr>
        <w:t>,,</w:t>
      </w:r>
      <w:proofErr w:type="gramEnd"/>
      <w:r>
        <w:rPr>
          <w:sz w:val="16"/>
          <w:szCs w:val="16"/>
        </w:rPr>
        <w:t xml:space="preserve"> “</w:t>
      </w:r>
      <w:r w:rsidRPr="005307CE">
        <w:rPr>
          <w:sz w:val="16"/>
          <w:szCs w:val="16"/>
        </w:rPr>
        <w:t>The social construction of terrorism: media, metaphors and policy implications</w:t>
      </w:r>
      <w:r>
        <w:rPr>
          <w:sz w:val="16"/>
          <w:szCs w:val="16"/>
        </w:rPr>
        <w:t>”, pp. conclusion]</w:t>
      </w:r>
    </w:p>
    <w:p w14:paraId="34647064" w14:textId="77777777" w:rsidR="00BB6902" w:rsidRPr="005307CE" w:rsidRDefault="00BB6902" w:rsidP="00BB6902">
      <w:pPr>
        <w:rPr>
          <w:sz w:val="16"/>
          <w:szCs w:val="16"/>
        </w:rPr>
      </w:pPr>
      <w:r w:rsidRPr="005307CE">
        <w:rPr>
          <w:sz w:val="16"/>
          <w:szCs w:val="16"/>
        </w:rPr>
        <w:t>This article has argued that</w:t>
      </w:r>
      <w:r w:rsidRPr="005307CE">
        <w:rPr>
          <w:szCs w:val="22"/>
        </w:rPr>
        <w:t xml:space="preserve"> </w:t>
      </w:r>
      <w:r w:rsidRPr="005307CE">
        <w:rPr>
          <w:b/>
          <w:szCs w:val="22"/>
          <w:u w:val="single"/>
        </w:rPr>
        <w:t>metaphors do not ‘cause’ policy in a positivist kind of way. Yet metaphors do play a vital role in the discursive construction of terrorism and thereby contribute to our understanding of how to react to such a phenomena. Our reaction to terrorism depends strongly on how we perceive ‘the terrorist’ to be.</w:t>
      </w:r>
      <w:r w:rsidRPr="005307CE">
        <w:rPr>
          <w:szCs w:val="22"/>
        </w:rPr>
        <w:t xml:space="preserve"> </w:t>
      </w:r>
      <w:r w:rsidRPr="005307CE">
        <w:rPr>
          <w:sz w:val="16"/>
          <w:szCs w:val="16"/>
        </w:rPr>
        <w:t>The article applied metaphor analysis to the discourse on terrorism found in the tabloid newspaper The Sun and illustrated how four of the most salient conceptual metaphors constructed terrorism as a war, a crime, an uncivilised evil and a disease. In doing so, the article showed that</w:t>
      </w:r>
      <w:r w:rsidRPr="005307CE">
        <w:rPr>
          <w:szCs w:val="22"/>
        </w:rPr>
        <w:t xml:space="preserve"> </w:t>
      </w:r>
      <w:r w:rsidRPr="005307CE">
        <w:rPr>
          <w:b/>
          <w:szCs w:val="22"/>
          <w:u w:val="single"/>
        </w:rPr>
        <w:t>metaphors predicate terrorism in a specific way, which then makes certain responses appear more appropriate than others</w:t>
      </w:r>
      <w:r w:rsidRPr="005307CE">
        <w:rPr>
          <w:szCs w:val="22"/>
        </w:rPr>
        <w:t xml:space="preserve">. </w:t>
      </w:r>
      <w:r w:rsidRPr="005307CE">
        <w:rPr>
          <w:sz w:val="16"/>
          <w:szCs w:val="16"/>
        </w:rPr>
        <w:t>For example</w:t>
      </w:r>
      <w:r w:rsidRPr="005307CE">
        <w:rPr>
          <w:szCs w:val="22"/>
        </w:rPr>
        <w:t xml:space="preserve">, </w:t>
      </w:r>
      <w:r w:rsidRPr="005307CE">
        <w:rPr>
          <w:b/>
          <w:szCs w:val="22"/>
          <w:u w:val="single"/>
        </w:rPr>
        <w:t>understanding terrorism as a war calls for a military reaction, while the constitution of it as a ‘crime’ necessitates a judicial response.</w:t>
      </w:r>
      <w:r w:rsidRPr="005307CE">
        <w:rPr>
          <w:szCs w:val="22"/>
        </w:rPr>
        <w:t xml:space="preserve"> </w:t>
      </w:r>
      <w:r w:rsidRPr="005307CE">
        <w:rPr>
          <w:b/>
          <w:szCs w:val="22"/>
          <w:u w:val="single"/>
        </w:rPr>
        <w:t>Classical predications of ‘othering’ found in the metaphors of ‘uncivilised’ ‘evil’ imply the tightening of borders and immigration to keep the foreign ‘other’ out, while the concepts of ‘evil’ and ‘disease’ indicate the impossibility of engagement or negotiations with terrorists</w:t>
      </w:r>
      <w:r w:rsidRPr="005307CE">
        <w:rPr>
          <w:szCs w:val="22"/>
        </w:rPr>
        <w:t>.</w:t>
      </w:r>
      <w:r>
        <w:rPr>
          <w:sz w:val="16"/>
          <w:szCs w:val="16"/>
        </w:rPr>
        <w:t xml:space="preserve">119 </w:t>
      </w:r>
      <w:r w:rsidRPr="005307CE">
        <w:rPr>
          <w:sz w:val="16"/>
          <w:szCs w:val="16"/>
        </w:rPr>
        <w:t>In particular, the ability of metaphor analysis to indicate impossibilities is valuable, as it highlights reactions previously ignored and opens up new areas of research that were previously considered taboo, such as engagement and possibly reconciliation with Al Qaeda (Renner and Spencer 2012).</w:t>
      </w:r>
      <w:r w:rsidRPr="005307CE">
        <w:rPr>
          <w:szCs w:val="22"/>
        </w:rPr>
        <w:t xml:space="preserve"> </w:t>
      </w:r>
      <w:r w:rsidRPr="005307CE">
        <w:rPr>
          <w:b/>
          <w:szCs w:val="22"/>
          <w:u w:val="single"/>
        </w:rPr>
        <w:t>By considering terrorism as a social construction and reflecting on the idea that there are no externally existing facts about ‘terrorism’, one can start questioning the established absurdity of ‘unthinkable’ policies.</w:t>
      </w:r>
      <w:r w:rsidRPr="005307CE">
        <w:rPr>
          <w:szCs w:val="22"/>
        </w:rPr>
        <w:t xml:space="preserve"> </w:t>
      </w:r>
      <w:r w:rsidRPr="005307CE">
        <w:rPr>
          <w:sz w:val="16"/>
          <w:szCs w:val="16"/>
        </w:rPr>
        <w:t>It would therefore be highly interesting to investigate further the policy options that have fallen outside of the measures considered appropriate against terrorism. Such research would not only further elaborate a constructivist understanding of terrorism research, but indicate that</w:t>
      </w:r>
      <w:r w:rsidRPr="005307CE">
        <w:rPr>
          <w:szCs w:val="22"/>
        </w:rPr>
        <w:t xml:space="preserve"> </w:t>
      </w:r>
      <w:r w:rsidRPr="005307CE">
        <w:rPr>
          <w:b/>
          <w:szCs w:val="22"/>
          <w:u w:val="single"/>
        </w:rPr>
        <w:t>not only ‘terrorism’ but also ‘counter-terrorism’ is what one makes of it</w:t>
      </w:r>
      <w:r w:rsidRPr="005307CE">
        <w:rPr>
          <w:szCs w:val="22"/>
        </w:rPr>
        <w:t>.</w:t>
      </w:r>
    </w:p>
    <w:p w14:paraId="0C38789C" w14:textId="77777777" w:rsidR="00BB6902" w:rsidRDefault="00BB6902" w:rsidP="00BB6902"/>
    <w:p w14:paraId="6D77BFB4" w14:textId="77777777" w:rsidR="00BB6902" w:rsidRPr="00C5577E" w:rsidRDefault="00BB6902" w:rsidP="00BB6902">
      <w:pPr>
        <w:pStyle w:val="Heading4"/>
      </w:pPr>
      <w:r>
        <w:t xml:space="preserve">We must consider linguistic framing in counterterrorism policymaking </w:t>
      </w:r>
    </w:p>
    <w:p w14:paraId="26023DB9" w14:textId="77777777" w:rsidR="00BB6902" w:rsidRPr="003534E4" w:rsidRDefault="00BB6902" w:rsidP="00BB6902">
      <w:pPr>
        <w:rPr>
          <w:sz w:val="16"/>
          <w:szCs w:val="16"/>
        </w:rPr>
      </w:pPr>
      <w:r w:rsidRPr="005307CE">
        <w:rPr>
          <w:rStyle w:val="StyleStyleBold12pt"/>
        </w:rPr>
        <w:t>Spencer 12</w:t>
      </w:r>
      <w:r>
        <w:rPr>
          <w:sz w:val="16"/>
          <w:szCs w:val="16"/>
        </w:rPr>
        <w:t xml:space="preserve"> [February 10, 2012, alexander spencer works for </w:t>
      </w:r>
      <w:r w:rsidRPr="005307CE">
        <w:rPr>
          <w:sz w:val="16"/>
          <w:szCs w:val="16"/>
        </w:rPr>
        <w:t>Geschwister-Scholl-Institute for Political Science, Ludwig-Maximilians-University Munich, Oettingenstr</w:t>
      </w:r>
      <w:proofErr w:type="gramStart"/>
      <w:r w:rsidRPr="005307CE">
        <w:rPr>
          <w:sz w:val="16"/>
          <w:szCs w:val="16"/>
        </w:rPr>
        <w:t>.</w:t>
      </w:r>
      <w:r>
        <w:rPr>
          <w:sz w:val="16"/>
          <w:szCs w:val="16"/>
        </w:rPr>
        <w:t>,,</w:t>
      </w:r>
      <w:proofErr w:type="gramEnd"/>
      <w:r>
        <w:rPr>
          <w:sz w:val="16"/>
          <w:szCs w:val="16"/>
        </w:rPr>
        <w:t xml:space="preserve"> “</w:t>
      </w:r>
      <w:r w:rsidRPr="005307CE">
        <w:rPr>
          <w:sz w:val="16"/>
          <w:szCs w:val="16"/>
        </w:rPr>
        <w:t>The social construction of terrorism: media, metaphors and policy implications</w:t>
      </w:r>
      <w:r>
        <w:rPr>
          <w:sz w:val="16"/>
          <w:szCs w:val="16"/>
        </w:rPr>
        <w:t>”, pp. conclusion]</w:t>
      </w:r>
    </w:p>
    <w:p w14:paraId="3F06BA40" w14:textId="77777777" w:rsidR="00BB6902" w:rsidRPr="003534E4" w:rsidRDefault="00BB6902" w:rsidP="00BB6902">
      <w:pPr>
        <w:rPr>
          <w:sz w:val="16"/>
          <w:szCs w:val="16"/>
        </w:rPr>
      </w:pPr>
      <w:r w:rsidRPr="003534E4">
        <w:rPr>
          <w:b/>
          <w:szCs w:val="22"/>
          <w:u w:val="single"/>
        </w:rPr>
        <w:t>One has to be careful when talking about the idea that metaphors shape or ‘cause’ politics, in particular counter-terrorism policy, as metaphors are only one among many linguistic devices and practices that play a role in the discursive construction of reality</w:t>
      </w:r>
      <w:r w:rsidRPr="00CB6078">
        <w:rPr>
          <w:szCs w:val="22"/>
        </w:rPr>
        <w:t xml:space="preserve">. </w:t>
      </w:r>
      <w:r w:rsidRPr="003534E4">
        <w:rPr>
          <w:sz w:val="16"/>
          <w:szCs w:val="16"/>
        </w:rPr>
        <w:t>As Andrew Anderson points out, ‘[</w:t>
      </w:r>
      <w:proofErr w:type="gramStart"/>
      <w:r w:rsidRPr="003534E4">
        <w:rPr>
          <w:sz w:val="16"/>
          <w:szCs w:val="16"/>
        </w:rPr>
        <w:t>w]hen</w:t>
      </w:r>
      <w:proofErr w:type="gramEnd"/>
      <w:r w:rsidRPr="003534E4">
        <w:rPr>
          <w:sz w:val="16"/>
          <w:szCs w:val="16"/>
        </w:rPr>
        <w:t xml:space="preserve"> metaphors are said to cause political phenomena, political science often objects’ (Anderson 2004: 91, emphasis in original).</w:t>
      </w:r>
      <w:r w:rsidRPr="00CB6078">
        <w:rPr>
          <w:szCs w:val="22"/>
        </w:rPr>
        <w:t xml:space="preserve"> ‘</w:t>
      </w:r>
      <w:r w:rsidRPr="003534E4">
        <w:rPr>
          <w:b/>
          <w:szCs w:val="22"/>
          <w:u w:val="single"/>
        </w:rPr>
        <w:t>The nature of metaphor does not lend itself easily to rigorous demonstrations of causality</w:t>
      </w:r>
      <w:r w:rsidRPr="00CB6078">
        <w:rPr>
          <w:szCs w:val="22"/>
        </w:rPr>
        <w:t xml:space="preserve">. </w:t>
      </w:r>
      <w:r w:rsidRPr="003534E4">
        <w:rPr>
          <w:sz w:val="16"/>
          <w:szCs w:val="16"/>
        </w:rPr>
        <w:t>Metapho- rical power may exist, but it is hard to nail down’ (Beer and Landtsheer 2004b: 7).</w:t>
      </w:r>
      <w:r w:rsidRPr="00CB6078">
        <w:rPr>
          <w:szCs w:val="22"/>
        </w:rPr>
        <w:t xml:space="preserve"> </w:t>
      </w:r>
      <w:r w:rsidRPr="003534E4">
        <w:rPr>
          <w:b/>
          <w:szCs w:val="22"/>
          <w:u w:val="single"/>
        </w:rPr>
        <w:t xml:space="preserve">It is therefore important to realise that metaphors do not cause a certain counter-terrorism policy </w:t>
      </w:r>
      <w:r w:rsidRPr="003534E4">
        <w:rPr>
          <w:sz w:val="16"/>
          <w:szCs w:val="16"/>
        </w:rPr>
        <w:t>in a positivist sense, where the metaphor is the independent and the policies are the dependent variable.</w:t>
      </w:r>
      <w:r w:rsidRPr="00CB6078">
        <w:rPr>
          <w:szCs w:val="22"/>
        </w:rPr>
        <w:t xml:space="preserve"> </w:t>
      </w:r>
      <w:r w:rsidRPr="003534E4">
        <w:rPr>
          <w:b/>
          <w:szCs w:val="22"/>
          <w:u w:val="single"/>
        </w:rPr>
        <w:t xml:space="preserve">Metaphors do not entail a clear set of policies, but open up space for policy possibilities. Metaphors offer a discursive construct that frames the situation in a certain way. </w:t>
      </w:r>
      <w:r w:rsidRPr="00CB6078">
        <w:rPr>
          <w:szCs w:val="22"/>
        </w:rPr>
        <w:t>‘</w:t>
      </w:r>
      <w:r w:rsidRPr="003534E4">
        <w:rPr>
          <w:b/>
          <w:szCs w:val="22"/>
          <w:u w:val="single"/>
        </w:rPr>
        <w:t>Metaphors are more likely to influence policy indirectly through their impact on the decision maker’s general approach to an issue; they will be part of the conceptual foundation, not a detailed policy map</w:t>
      </w:r>
      <w:r w:rsidRPr="00CB6078">
        <w:rPr>
          <w:szCs w:val="22"/>
        </w:rPr>
        <w:t xml:space="preserve">’ </w:t>
      </w:r>
      <w:r w:rsidRPr="003534E4">
        <w:rPr>
          <w:sz w:val="16"/>
          <w:szCs w:val="16"/>
        </w:rPr>
        <w:t>(Shimko 1994: 665).</w:t>
      </w:r>
    </w:p>
    <w:p w14:paraId="0023ED24" w14:textId="77777777" w:rsidR="00BB6902" w:rsidRPr="003534E4" w:rsidRDefault="00BB6902" w:rsidP="00BB6902">
      <w:pPr>
        <w:rPr>
          <w:sz w:val="16"/>
          <w:szCs w:val="16"/>
        </w:rPr>
      </w:pPr>
      <w:r w:rsidRPr="003534E4">
        <w:rPr>
          <w:sz w:val="16"/>
          <w:szCs w:val="16"/>
        </w:rPr>
        <w:t>The</w:t>
      </w:r>
      <w:r w:rsidRPr="00CB6078">
        <w:rPr>
          <w:szCs w:val="22"/>
        </w:rPr>
        <w:t xml:space="preserve"> </w:t>
      </w:r>
      <w:r w:rsidRPr="003534E4">
        <w:rPr>
          <w:b/>
          <w:szCs w:val="22"/>
          <w:u w:val="single"/>
        </w:rPr>
        <w:t xml:space="preserve">issue of causation in discourse analysis in general is a contentious one and is often connected to concept of ‘explaining’ or ‘understanding’ political phenomena </w:t>
      </w:r>
      <w:r w:rsidRPr="003534E4">
        <w:rPr>
          <w:sz w:val="16"/>
          <w:szCs w:val="16"/>
        </w:rPr>
        <w:t>(Hollis and Smith 1990) and to the difference between ‘why’ and ‘how possible’ questions (Doty 1993). While some such as Patrick Thaddeus Jackson (2006a: 43) argue in favour of an ‘adequate causality’</w:t>
      </w:r>
      <w:proofErr w:type="gramStart"/>
      <w:r w:rsidRPr="003534E4">
        <w:rPr>
          <w:sz w:val="16"/>
          <w:szCs w:val="16"/>
        </w:rPr>
        <w:t>,5</w:t>
      </w:r>
      <w:proofErr w:type="gramEnd"/>
      <w:r w:rsidRPr="003534E4">
        <w:rPr>
          <w:sz w:val="16"/>
          <w:szCs w:val="16"/>
        </w:rPr>
        <w:t xml:space="preserve"> others such as Lene Hansen (2006: 26) negate the idea of causality: ‘adopting a rigid conception of causality, for discursive causality to be considered an actual effect, one needs to separate two variables and to observe each independently of the other’, something that is impossible from a constructivist perspective, where structures and agents are constituted by discourse and vice versa. As a result, one may refer to constitution rather than causation when considering the power of discourse and metaphors.6</w:t>
      </w:r>
      <w:r w:rsidRPr="00CB6078">
        <w:rPr>
          <w:szCs w:val="22"/>
        </w:rPr>
        <w:t xml:space="preserve"> </w:t>
      </w:r>
      <w:r w:rsidRPr="003534E4">
        <w:rPr>
          <w:b/>
          <w:szCs w:val="22"/>
          <w:u w:val="single"/>
        </w:rPr>
        <w:t xml:space="preserve">As metaphors help construct reality in a certain way, they are able to define the limits of common sense, the limits of what is considered possible and logical, while excluding other options from consideration </w:t>
      </w:r>
      <w:r w:rsidRPr="003534E4">
        <w:rPr>
          <w:sz w:val="16"/>
          <w:szCs w:val="16"/>
        </w:rPr>
        <w:t>(Hu ̈ lsse 2003: 225). In Doty’s words: ‘What is explained is not why a particular outcome obtained, but rather how the subjects, objects, and interpretive dispositions were socially constructed such that certain practices were made possible’ (Doty 1993: 298, emphasis in the original).</w:t>
      </w:r>
    </w:p>
    <w:p w14:paraId="7D4D20EB" w14:textId="77777777" w:rsidR="003C73F1" w:rsidRDefault="00BB6902" w:rsidP="00BB6902">
      <w:pPr>
        <w:rPr>
          <w:sz w:val="16"/>
          <w:szCs w:val="16"/>
        </w:rPr>
      </w:pPr>
      <w:r w:rsidRPr="003534E4">
        <w:rPr>
          <w:sz w:val="16"/>
          <w:szCs w:val="16"/>
        </w:rPr>
        <w:t>The following four sections will investigate metaphors of terrorism in parts of the UK media in more detail and will consider how these constructions allow for particular counter-terrorism options. While some have applied metaphor analysis to elite discourse (Hu ̈ lsse 2006; Ferrari 2007), others have considered the media their realm of analysis (Lule 2004; Hu ̈ lsse and Spencer 2008); this article will follow the second kind of focus. The central idea behind analysing the media rather than the political elite is that the media, and in particular the widely read tabloid media</w:t>
      </w:r>
      <w:proofErr w:type="gramStart"/>
      <w:r w:rsidRPr="003534E4">
        <w:rPr>
          <w:sz w:val="16"/>
          <w:szCs w:val="16"/>
        </w:rPr>
        <w:t>,7</w:t>
      </w:r>
      <w:proofErr w:type="gramEnd"/>
      <w:r w:rsidRPr="003534E4">
        <w:rPr>
          <w:sz w:val="16"/>
          <w:szCs w:val="16"/>
        </w:rPr>
        <w:t xml:space="preserve"> gives an insight into the construction of terrorism possibly held by large portions of the general public. As very few people follow parliamentary debates or listen to public speeches by politicians, most get their ideas about the world through the media.</w:t>
      </w:r>
      <w:r w:rsidRPr="00CB6078">
        <w:rPr>
          <w:szCs w:val="22"/>
        </w:rPr>
        <w:t xml:space="preserve"> </w:t>
      </w:r>
      <w:r w:rsidRPr="003534E4">
        <w:rPr>
          <w:b/>
          <w:szCs w:val="22"/>
          <w:u w:val="single"/>
        </w:rPr>
        <w:t xml:space="preserve">Although it is clear that </w:t>
      </w:r>
      <w:proofErr w:type="gramStart"/>
      <w:r w:rsidRPr="003534E4">
        <w:rPr>
          <w:b/>
          <w:szCs w:val="22"/>
          <w:u w:val="single"/>
        </w:rPr>
        <w:t>media discourse is influenced by the political elite</w:t>
      </w:r>
      <w:proofErr w:type="gramEnd"/>
      <w:r w:rsidRPr="003534E4">
        <w:rPr>
          <w:b/>
          <w:szCs w:val="22"/>
          <w:u w:val="single"/>
        </w:rPr>
        <w:t>, the converse is true as well. Overall, the analysis of metaphors in a widely read media discourse can offer a good indication of the general understanding of a phenomenon.</w:t>
      </w:r>
      <w:r w:rsidRPr="00CB6078">
        <w:rPr>
          <w:szCs w:val="22"/>
        </w:rPr>
        <w:t xml:space="preserve"> </w:t>
      </w:r>
      <w:r w:rsidRPr="003534E4">
        <w:rPr>
          <w:sz w:val="16"/>
          <w:szCs w:val="16"/>
        </w:rPr>
        <w:t>The following paragraphs will focus on the metaphorisation of terrorism in The Sun newspapers by analysing 1 month of articles, following five large attacks perpetrated by Al Qaeda: 9/11 in 2001, the bombings in Bali in 2002, the attacks in Istanbul in 2003, the train bombings in Madrid in 2004 and the London tube attacks in 2005.8 The Sun was chosen due to the fact that with around 7.7 million readers, it has the largest readership in the UK</w:t>
      </w:r>
      <w:proofErr w:type="gramStart"/>
      <w:r w:rsidRPr="003534E4">
        <w:rPr>
          <w:sz w:val="16"/>
          <w:szCs w:val="16"/>
        </w:rPr>
        <w:t>,9</w:t>
      </w:r>
      <w:proofErr w:type="gramEnd"/>
      <w:r w:rsidRPr="003534E4">
        <w:rPr>
          <w:sz w:val="16"/>
          <w:szCs w:val="16"/>
        </w:rPr>
        <w:t xml:space="preserve"> and it can therefore, from a cognitive perspective, be considered to have a lot of influence on people’s perception of terrorism.10 These events were chosen not only due to their fairly significant nature and their focus on Western targets,11 but also because they offer a relatively regular timeline, which indicates the regularity of the metaphoric constructions of terrorism. A time frame of 1 month after each attack was chosen, as further research beyond this time period did not add further kinds of conceptual metaphors. As is visible in Figure 1, the four most salient conceptual metaphors over this time period included: TERRORISM IS WAR, TERRORISM IS CRIME, TERRORISM IS UNCIVILISED EVIL and TERRORISM IS DISEASE.12</w:t>
      </w:r>
    </w:p>
    <w:p w14:paraId="4231F5C2" w14:textId="77777777" w:rsidR="00FC75A2" w:rsidRDefault="00FC75A2" w:rsidP="00BB6902">
      <w:pPr>
        <w:rPr>
          <w:sz w:val="16"/>
          <w:szCs w:val="16"/>
        </w:rPr>
      </w:pPr>
    </w:p>
    <w:p w14:paraId="50F111DC" w14:textId="77777777" w:rsidR="00540823" w:rsidRDefault="00540823" w:rsidP="00BB6902">
      <w:pPr>
        <w:rPr>
          <w:sz w:val="16"/>
          <w:szCs w:val="16"/>
        </w:rPr>
      </w:pPr>
    </w:p>
    <w:p w14:paraId="11ADDBEF" w14:textId="72AB7738" w:rsidR="00FC75A2" w:rsidRDefault="00FC75A2" w:rsidP="00FC75A2">
      <w:pPr>
        <w:pStyle w:val="Heading3"/>
      </w:pPr>
      <w:r>
        <w:t>K Prior – Epistemology</w:t>
      </w:r>
    </w:p>
    <w:p w14:paraId="02EAC145" w14:textId="2CA52803" w:rsidR="00FC75A2" w:rsidRDefault="00FC75A2" w:rsidP="00FC75A2">
      <w:pPr>
        <w:pStyle w:val="Heading4"/>
      </w:pPr>
      <w:r>
        <w:t xml:space="preserve">Dominant epistemological assumptions limit possible responses to terrorism. </w:t>
      </w:r>
    </w:p>
    <w:p w14:paraId="030537A8" w14:textId="77777777" w:rsidR="00FC75A2" w:rsidRPr="00464E43" w:rsidRDefault="00FC75A2" w:rsidP="00FC75A2">
      <w:pPr>
        <w:rPr>
          <w:sz w:val="16"/>
        </w:rPr>
      </w:pPr>
      <w:r w:rsidRPr="00464E43">
        <w:rPr>
          <w:rStyle w:val="StyleStyleBold12pt"/>
        </w:rPr>
        <w:t>Jackson 15</w:t>
      </w:r>
      <w:r w:rsidRPr="00464E43">
        <w:rPr>
          <w:sz w:val="16"/>
        </w:rPr>
        <w:t xml:space="preserve"> [Richard Jackson is professor of peace studies at the National Centre for Peace and Conflict Studies, University of Otago, New Zealand. He is the author and editor of eight books on terrorism, political violence and conflict resolution, and more than 50 journal articles and book chapters, 2015, “The epistemological crisis of counterterrorism”, </w:t>
      </w:r>
      <w:r w:rsidRPr="00464E43">
        <w:rPr>
          <w:i/>
          <w:sz w:val="16"/>
        </w:rPr>
        <w:t>Critical Studies on Terrorism</w:t>
      </w:r>
      <w:r w:rsidRPr="00464E43">
        <w:rPr>
          <w:sz w:val="16"/>
        </w:rPr>
        <w:t>, P. 46-47]//dickies</w:t>
      </w:r>
    </w:p>
    <w:p w14:paraId="7A34D55D" w14:textId="77777777" w:rsidR="00FC75A2" w:rsidRDefault="00FC75A2" w:rsidP="00FC75A2">
      <w:pPr>
        <w:rPr>
          <w:rStyle w:val="StyleBoldUnderline"/>
        </w:rPr>
      </w:pPr>
      <w:r w:rsidRPr="006E6A63">
        <w:rPr>
          <w:rStyle w:val="StyleBoldUnderline"/>
        </w:rPr>
        <w:t>The significance of the epistemological crisis lies primarily in its consequences for counterterrorism thought and practice</w:t>
      </w:r>
      <w:r w:rsidRPr="00464E43">
        <w:rPr>
          <w:sz w:val="16"/>
        </w:rPr>
        <w:t xml:space="preserve"> – </w:t>
      </w:r>
      <w:r w:rsidRPr="006E6A63">
        <w:rPr>
          <w:rStyle w:val="StyleBoldUnderline"/>
        </w:rPr>
        <w:t>which are inextricably bound together and inseparable</w:t>
      </w:r>
      <w:r w:rsidRPr="00464E43">
        <w:rPr>
          <w:sz w:val="16"/>
        </w:rPr>
        <w:t xml:space="preserve">, in any case. That is, the epistemological crisis can be understood as generative of certain kinds of thinking, actions and practices. As Daase and Kessler (2007, 412) describe the process by which contemporary understandings of terrorism construct the basis for action: “It is the relationship between what we know, what we do not know, what we cannot know and what we do not like to know that determines the cognitive frame for political practice.” Or, as Zulaika (2012, 58) quoting Merton notes: “If men (sic) 46 R. Jackson Downloaded by [University of California, Berkeley] at 07:59 15 July 2015 define situations as real, they are real in their consequences” (1968, 475). </w:t>
      </w:r>
      <w:r w:rsidRPr="006E6A63">
        <w:rPr>
          <w:rStyle w:val="StyleBoldUnderline"/>
        </w:rPr>
        <w:t>Once the premises of the epistemological crisis have been</w:t>
      </w:r>
      <w:r w:rsidRPr="00464E43">
        <w:rPr>
          <w:sz w:val="16"/>
        </w:rPr>
        <w:t xml:space="preserve"> accepted as true, and especially once they have been </w:t>
      </w:r>
      <w:r w:rsidRPr="006E6A63">
        <w:rPr>
          <w:rStyle w:val="StyleBoldUnderline"/>
        </w:rPr>
        <w:t>institutionalised and internalised</w:t>
      </w:r>
      <w:r w:rsidRPr="00464E43">
        <w:rPr>
          <w:sz w:val="16"/>
        </w:rPr>
        <w:t xml:space="preserve">, </w:t>
      </w:r>
      <w:r w:rsidRPr="006E6A63">
        <w:rPr>
          <w:rStyle w:val="StyleBoldUnderline"/>
        </w:rPr>
        <w:t>they</w:t>
      </w:r>
      <w:r w:rsidRPr="00464E43">
        <w:rPr>
          <w:sz w:val="16"/>
        </w:rPr>
        <w:t xml:space="preserve"> then </w:t>
      </w:r>
      <w:r w:rsidRPr="006E6A63">
        <w:rPr>
          <w:rStyle w:val="StyleBoldUnderline"/>
        </w:rPr>
        <w:t>form the logic or cognitive frame for action</w:t>
      </w:r>
      <w:r w:rsidRPr="00464E43">
        <w:rPr>
          <w:sz w:val="16"/>
        </w:rPr>
        <w:t xml:space="preserve">. From another perspective, it can be argued that, </w:t>
      </w:r>
      <w:r w:rsidRPr="006E6A63">
        <w:rPr>
          <w:rStyle w:val="StyleBoldUnderline"/>
        </w:rPr>
        <w:t>once accepted and institutionalised, the epistemological crisis acts as a kind of policy paradigm, forming a central part of the “elite assumptions that constrain the cognitive range of useful solutions available to policy makers”</w:t>
      </w:r>
      <w:r w:rsidRPr="00464E43">
        <w:rPr>
          <w:sz w:val="16"/>
        </w:rPr>
        <w:t xml:space="preserve"> (Campbell 1998b, 385). Crucially, </w:t>
      </w:r>
      <w:r w:rsidRPr="006E6A63">
        <w:rPr>
          <w:rStyle w:val="StyleBoldUnderline"/>
        </w:rPr>
        <w:t>the epistemological crisis is not about individual or collective negligence</w:t>
      </w:r>
      <w:r w:rsidRPr="00464E43">
        <w:rPr>
          <w:sz w:val="16"/>
        </w:rPr>
        <w:t xml:space="preserve"> or the personal failures of counterterrorist officials; those in charge of preventing terrorism are likely to be genuinely concerned, responsible individuals acting in what they perceive to be the best interests of society (Zulaika 2012, 52). </w:t>
      </w:r>
      <w:r w:rsidRPr="006E6A63">
        <w:rPr>
          <w:rStyle w:val="StyleBoldUnderline"/>
        </w:rPr>
        <w:t>Rather, counterterrorist failings and abuses are the result of the broader epistemic structures and conditions – the policy paradigm – under which officials are forced to think and act.</w:t>
      </w:r>
    </w:p>
    <w:p w14:paraId="370982C6" w14:textId="77777777" w:rsidR="00FC75A2" w:rsidRPr="00FC75A2" w:rsidRDefault="00FC75A2" w:rsidP="00FC75A2"/>
    <w:p w14:paraId="12F4C2F9" w14:textId="77777777" w:rsidR="003C73F1" w:rsidRDefault="003C73F1" w:rsidP="003C73F1">
      <w:pPr>
        <w:pStyle w:val="Heading3"/>
      </w:pPr>
      <w:r>
        <w:t>K Prior – Terrorism Studies Flawed</w:t>
      </w:r>
    </w:p>
    <w:p w14:paraId="52E88606" w14:textId="77777777" w:rsidR="003C73F1" w:rsidRDefault="003C73F1" w:rsidP="003C73F1">
      <w:pPr>
        <w:pStyle w:val="Heading4"/>
      </w:pPr>
      <w:r>
        <w:t>Terrorism studies lack empirical rigor – there is an epistemological echo chamber where experts repeat false assumptions</w:t>
      </w:r>
    </w:p>
    <w:p w14:paraId="3D6A7D88" w14:textId="77777777" w:rsidR="003C73F1" w:rsidRPr="00464E43" w:rsidRDefault="003C73F1" w:rsidP="003C73F1">
      <w:pPr>
        <w:rPr>
          <w:sz w:val="16"/>
        </w:rPr>
      </w:pPr>
      <w:r w:rsidRPr="00464E43">
        <w:rPr>
          <w:rStyle w:val="StyleStyleBold12pt"/>
        </w:rPr>
        <w:t>Jackson 15</w:t>
      </w:r>
      <w:r w:rsidRPr="00464E43">
        <w:rPr>
          <w:sz w:val="16"/>
        </w:rPr>
        <w:t xml:space="preserve"> [Richard Jackson is professor of peace studies at the National Centre for Peace and Conflict Studies, University of Otago, New Zealand. He is the author and editor of eight books on terrorism, political violence and conflict resolution, and more than 50 journal articles and book chapters, 2015, “The epistemological crisis of counterterrorism”, </w:t>
      </w:r>
      <w:r w:rsidRPr="00464E43">
        <w:rPr>
          <w:i/>
          <w:sz w:val="16"/>
        </w:rPr>
        <w:t>Critical Studies on Terrorism</w:t>
      </w:r>
      <w:r w:rsidRPr="00464E43">
        <w:rPr>
          <w:sz w:val="16"/>
        </w:rPr>
        <w:t>, P. 33-35]//dickies</w:t>
      </w:r>
    </w:p>
    <w:p w14:paraId="395E8CB8" w14:textId="77777777" w:rsidR="003C73F1" w:rsidRPr="00B44390" w:rsidRDefault="003C73F1" w:rsidP="003C73F1"/>
    <w:p w14:paraId="7B493F2A" w14:textId="77777777" w:rsidR="003C73F1" w:rsidRPr="005A12EF" w:rsidRDefault="003C73F1" w:rsidP="003C73F1">
      <w:pPr>
        <w:rPr>
          <w:sz w:val="16"/>
        </w:rPr>
      </w:pPr>
      <w:r w:rsidRPr="005A12EF">
        <w:rPr>
          <w:sz w:val="16"/>
        </w:rPr>
        <w:t xml:space="preserve">Following the Hurricane Katrina disaster in New Orleans, the Department of Homeland Security (DHS) introduced a National Response Plan aimed at preparing for a broad range of disasters, including </w:t>
      </w:r>
      <w:r w:rsidRPr="005A12EF">
        <w:rPr>
          <w:rStyle w:val="StyleBoldUnderline"/>
        </w:rPr>
        <w:t>terrorism</w:t>
      </w:r>
      <w:r w:rsidRPr="005A12EF">
        <w:rPr>
          <w:sz w:val="16"/>
        </w:rPr>
        <w:t xml:space="preserve"> and various natural disasters. The heart of the plan involved 15 National Planning Scenarios designed to dramatise and guide response and recovery capabilities. Interestingly, 12 of the 15 scenarios depicted mass casualty terrorist attacks by an enemy cipher identified simply as the “Universal Adversary” (Ghamari- Tabrizi 2006, 21; see also Neocleous 2014 and this issue). Importantly, the planning scenario report states that the </w:t>
      </w:r>
      <w:r w:rsidRPr="00B44390">
        <w:rPr>
          <w:rStyle w:val="StyleBoldUnderline"/>
        </w:rPr>
        <w:t>scenarios are not based on any actual credible evidence of</w:t>
      </w:r>
      <w:r w:rsidRPr="005A12EF">
        <w:rPr>
          <w:sz w:val="16"/>
        </w:rPr>
        <w:t xml:space="preserve"> </w:t>
      </w:r>
      <w:r w:rsidRPr="00B44390">
        <w:rPr>
          <w:rStyle w:val="StyleBoldUnderline"/>
        </w:rPr>
        <w:t>planned attacks.</w:t>
      </w:r>
      <w:r w:rsidRPr="005A12EF">
        <w:rPr>
          <w:sz w:val="16"/>
        </w:rPr>
        <w:t xml:space="preserve"> As such, the DHS plan mirrored the Defense Department’s 2001 Quadrennial Defense Review Report which stated that: </w:t>
      </w:r>
      <w:r w:rsidRPr="00B44390">
        <w:rPr>
          <w:rStyle w:val="StyleBoldUnderline"/>
        </w:rPr>
        <w:t>uncertainty would henceforth frame national security analysis</w:t>
      </w:r>
      <w:r w:rsidRPr="005A12EF">
        <w:rPr>
          <w:sz w:val="16"/>
        </w:rPr>
        <w:t xml:space="preserve">. Because </w:t>
      </w:r>
      <w:r w:rsidRPr="00B44390">
        <w:rPr>
          <w:rStyle w:val="StyleBoldUnderline"/>
        </w:rPr>
        <w:t>no one can know “with confidence what nation, combination of nations, or nonstate actor will pose threats to vital U.S. interests</w:t>
      </w:r>
      <w:r w:rsidRPr="005A12EF">
        <w:rPr>
          <w:sz w:val="16"/>
        </w:rPr>
        <w:t xml:space="preserve">”, </w:t>
      </w:r>
      <w:r w:rsidRPr="00B44390">
        <w:rPr>
          <w:rStyle w:val="StyleBoldUnderline"/>
        </w:rPr>
        <w:t>the report stated that it made better sense to guess what targets an enemy could plausibly attack</w:t>
      </w:r>
      <w:r w:rsidRPr="005A12EF">
        <w:rPr>
          <w:sz w:val="16"/>
        </w:rPr>
        <w:t xml:space="preserve">. </w:t>
      </w:r>
      <w:r w:rsidRPr="00B44390">
        <w:rPr>
          <w:rStyle w:val="StyleBoldUnderline"/>
        </w:rPr>
        <w:t>The new “capabilities-based” model for threat assessment focuses more on “how an adversary might fight than who the adversary might be and where a war might occur”, nudging national security analysis into the realm of the hypothetical, the generally suspected, the possible, and conceivable</w:t>
      </w:r>
      <w:r w:rsidRPr="005A12EF">
        <w:rPr>
          <w:sz w:val="16"/>
        </w:rPr>
        <w:t xml:space="preserve">. (Ghamari-Tabrizi 2006, 21; emphasis added) This epistemic posture is reflective of a new dominant security paradigm in which </w:t>
      </w:r>
      <w:r w:rsidRPr="00B44390">
        <w:rPr>
          <w:rStyle w:val="StyleBoldUnderline"/>
        </w:rPr>
        <w:t>security officials are engrossed in the “contemplation of nightmares rather than identifiable social, political and climatological realities</w:t>
      </w:r>
      <w:r w:rsidRPr="005A12EF">
        <w:rPr>
          <w:sz w:val="16"/>
        </w:rPr>
        <w:t xml:space="preserve">”, and where </w:t>
      </w:r>
      <w:r w:rsidRPr="00B44390">
        <w:rPr>
          <w:rStyle w:val="StyleBoldUnderline"/>
        </w:rPr>
        <w:t>they have renounced “the wisdom of engaging with the actual world… in favour of their own best guesses</w:t>
      </w:r>
      <w:r w:rsidRPr="005A12EF">
        <w:rPr>
          <w:sz w:val="16"/>
        </w:rPr>
        <w:t xml:space="preserve">” (Ghamari- Tabrizi 2006, 22). In this article, </w:t>
      </w:r>
      <w:r w:rsidRPr="00B44390">
        <w:rPr>
          <w:rStyle w:val="StyleBoldUnderline"/>
        </w:rPr>
        <w:t>I describe this new paradigm as the epistemological crisis of counterterrorism</w:t>
      </w:r>
      <w:r w:rsidRPr="005A12EF">
        <w:rPr>
          <w:sz w:val="16"/>
        </w:rPr>
        <w:t xml:space="preserve"> and analyse its origins, nature and effects. The notion that security policy, and counterterrorism in particular, is characterised by epistemological uncertainty and the interplay between Rumsfeld’s infamous “knowns” and “unknowns” is not necessarily a new one. The cultural anthropologist Joseba Zulaika refers to the persistent “crisis of knowledge” in counterterrorism (2009, 2; see also Daase and Kessler 2007) caused primarily by a “faulty epistemology” and what he sees as an unconscious “passion for ignorance” (2012, 52, 56). Andreas Behnke and Christina Hellmich similarly argue that </w:t>
      </w:r>
      <w:r w:rsidRPr="00B44390">
        <w:rPr>
          <w:rStyle w:val="StyleBoldUnderline"/>
        </w:rPr>
        <w:t>there is “an epistemological problem</w:t>
      </w:r>
      <w:r w:rsidRPr="005A12EF">
        <w:rPr>
          <w:sz w:val="16"/>
        </w:rPr>
        <w:t xml:space="preserve">” or “a problem of knowledge and interpretation” </w:t>
      </w:r>
      <w:r w:rsidRPr="00B44390">
        <w:rPr>
          <w:rStyle w:val="StyleBoldUnderline"/>
        </w:rPr>
        <w:t>in relation to current understandings of al Qaeda</w:t>
      </w:r>
      <w:r w:rsidRPr="005A12EF">
        <w:rPr>
          <w:sz w:val="16"/>
        </w:rPr>
        <w:t xml:space="preserve"> in particular (Hellmich and Behnke 2012, 3). Similarly, Charlotte Heath-Kelly (2012a, 70) argues that </w:t>
      </w:r>
      <w:r w:rsidRPr="00B44390">
        <w:rPr>
          <w:rStyle w:val="StyleBoldUnderline"/>
        </w:rPr>
        <w:t>counterterrorism discourse “needs to conceal gaps in its own knowledge about the production of terrorism”</w:t>
      </w:r>
      <w:r w:rsidRPr="005A12EF">
        <w:rPr>
          <w:sz w:val="16"/>
        </w:rPr>
        <w:t xml:space="preserve">, which it does by “decisioning” and forcibly locating indeterminate subjects within the “terrorist” frame. For her part, Lisa Stampnitzky (2013, 20) argues that a “politics of anti-knowledge” which rejects rational explanation for terrorism has been present in the academic field since the very beginning. More recently, Michael C. Frank (2014; see also this issue) explores the inherently future-oriented, “what if?” character of terrorist violence itself in which </w:t>
      </w:r>
      <w:r w:rsidRPr="00B44390">
        <w:rPr>
          <w:rStyle w:val="StyleBoldUnderline"/>
        </w:rPr>
        <w:t>the fear generated by the violence is directly related to the anticipation of further</w:t>
      </w:r>
      <w:r w:rsidRPr="005A12EF">
        <w:rPr>
          <w:sz w:val="16"/>
        </w:rPr>
        <w:t xml:space="preserve"> (indeterminate) </w:t>
      </w:r>
      <w:r w:rsidRPr="00B44390">
        <w:rPr>
          <w:rStyle w:val="StyleBoldUnderline"/>
        </w:rPr>
        <w:t>violence</w:t>
      </w:r>
      <w:r w:rsidRPr="005A12EF">
        <w:rPr>
          <w:sz w:val="16"/>
        </w:rPr>
        <w:t xml:space="preserve">. He argues that </w:t>
      </w:r>
      <w:r w:rsidRPr="00B44390">
        <w:rPr>
          <w:rStyle w:val="StyleBoldUnderline"/>
        </w:rPr>
        <w:t>the “known” terrorist attack is imbued with the “unknown” probability of another attack</w:t>
      </w:r>
      <w:r w:rsidRPr="005A12EF">
        <w:rPr>
          <w:sz w:val="16"/>
        </w:rPr>
        <w:t xml:space="preserve">; epistemologically, the known functions as a harbinger of the unknown, and </w:t>
      </w:r>
      <w:r w:rsidRPr="00B44390">
        <w:rPr>
          <w:rStyle w:val="StyleBoldUnderline"/>
        </w:rPr>
        <w:t xml:space="preserve">the lack of evidence functions as a prospective indicator of coming terror </w:t>
      </w:r>
      <w:r w:rsidRPr="005A12EF">
        <w:rPr>
          <w:sz w:val="16"/>
        </w:rPr>
        <w:t xml:space="preserve">(see also Zulaika and Douglass 1996, 141). In this article, I build upon previous research which examined how </w:t>
      </w:r>
      <w:r w:rsidRPr="00B44390">
        <w:rPr>
          <w:rStyle w:val="StyleBoldUnderline"/>
        </w:rPr>
        <w:t>the epistemological crisis of counterterrorism prevents us from knowing what effects the death of bin Laden has ha</w:t>
      </w:r>
      <w:r w:rsidRPr="005A12EF">
        <w:rPr>
          <w:sz w:val="16"/>
        </w:rPr>
        <w:t xml:space="preserve">d, or will have, </w:t>
      </w:r>
      <w:r w:rsidRPr="00B44390">
        <w:rPr>
          <w:rStyle w:val="StyleBoldUnderline"/>
        </w:rPr>
        <w:t>on</w:t>
      </w:r>
      <w:r w:rsidRPr="005A12EF">
        <w:rPr>
          <w:sz w:val="16"/>
        </w:rPr>
        <w:t xml:space="preserve"> the threat posed by the thing known as “</w:t>
      </w:r>
      <w:r w:rsidRPr="00B44390">
        <w:rPr>
          <w:rStyle w:val="StyleBoldUnderline"/>
        </w:rPr>
        <w:t>al Qaeda</w:t>
      </w:r>
      <w:r w:rsidRPr="005A12EF">
        <w:rPr>
          <w:sz w:val="16"/>
        </w:rPr>
        <w:t xml:space="preserve">” (Jackson 2015). I conceive of the epistemological crisis of counterterrorism as an identifiable epistemic posture towards knowledge about, as well as a way of acting towards, the terrorist threat. </w:t>
      </w:r>
      <w:r w:rsidRPr="00B44390">
        <w:rPr>
          <w:rStyle w:val="StyleBoldUnderline"/>
        </w:rPr>
        <w:t>It manifests itself discursively in the manner in which officials</w:t>
      </w:r>
      <w:r w:rsidRPr="005A12EF">
        <w:rPr>
          <w:sz w:val="16"/>
        </w:rPr>
        <w:t xml:space="preserve">, </w:t>
      </w:r>
      <w:r w:rsidRPr="00B44390">
        <w:rPr>
          <w:rStyle w:val="StyleBoldUnderline"/>
        </w:rPr>
        <w:t>scholars</w:t>
      </w:r>
      <w:r w:rsidRPr="005A12EF">
        <w:rPr>
          <w:sz w:val="16"/>
        </w:rPr>
        <w:t xml:space="preserve">, pundits </w:t>
      </w:r>
      <w:r w:rsidRPr="00B44390">
        <w:rPr>
          <w:rStyle w:val="StyleBoldUnderline"/>
        </w:rPr>
        <w:t>and others speak about the threat of terrorism</w:t>
      </w:r>
      <w:r w:rsidRPr="005A12EF">
        <w:rPr>
          <w:sz w:val="16"/>
        </w:rPr>
        <w:t xml:space="preserve"> </w:t>
      </w:r>
      <w:r w:rsidRPr="00B44390">
        <w:rPr>
          <w:rStyle w:val="StyleBoldUnderline"/>
        </w:rPr>
        <w:t>and the way counterterrorism and security practitioners then act in pursuit of security against that perceived threat</w:t>
      </w:r>
      <w:r w:rsidRPr="005A12EF">
        <w:rPr>
          <w:sz w:val="16"/>
        </w:rPr>
        <w:t>. In the first section below, I provide a brief description of the epistemological crisis and note its central characteristics and internal dynamics. Following this, I discuss a few examples of the epistemological crisis in different areas of counterterrorist thought and 34 R. Jackson Downloaded by [University of California, Berkeley] at 07:59 15 July 2015 practice to illustrate its diverse manifestations and primary characteristics. In the third section, I explore the origins and development of the crisis, before discussing some of the main consequences that flow directly out of its iron cage-like, paranoid logic. The final section of the article suggests a few ways in which the self-imposed crisis can be resisted and deconstructed, while the conclusion reflects on the nature of the epistemological crisis and its meaning for contemporary society. Overall, I argue that the notion of “the epistemological crisis of counterterrorism” as I have outlined it here provides a useful analytical framework for understanding the current logic and practices of counterterrorism, particularly its seemingly irrational, counterproductive and damaging aspects. I also suggest that the epistemological crisis of counterterrorism is neither necessary nor inevitable; rather, it is functional to power holders, harmful to the aims of counterterrorism as well as to human security, and ought to be resisted and deconstructed by citizens and scholars.</w:t>
      </w:r>
    </w:p>
    <w:p w14:paraId="440923AC" w14:textId="77777777" w:rsidR="003C73F1" w:rsidRDefault="003C73F1" w:rsidP="00BB6902">
      <w:pPr>
        <w:rPr>
          <w:sz w:val="16"/>
          <w:szCs w:val="16"/>
        </w:rPr>
      </w:pPr>
    </w:p>
    <w:p w14:paraId="32F042FF" w14:textId="2E3BBE10" w:rsidR="00101F68" w:rsidRDefault="00101F68" w:rsidP="00502208">
      <w:pPr>
        <w:pStyle w:val="Heading2"/>
      </w:pPr>
      <w:r>
        <w:t>AT: Terrorism Experts</w:t>
      </w:r>
    </w:p>
    <w:p w14:paraId="44F73A6A" w14:textId="77777777" w:rsidR="00101F68" w:rsidRPr="00441A57" w:rsidRDefault="00101F68" w:rsidP="00101F68">
      <w:pPr>
        <w:pStyle w:val="Heading4"/>
      </w:pPr>
      <w:r>
        <w:t>We should be skeptical of claims of so-called terrorism experts – they assume a distinction between non-state and state sanctioned violence</w:t>
      </w:r>
    </w:p>
    <w:p w14:paraId="5B88BCBD" w14:textId="77777777" w:rsidR="00101F68" w:rsidRPr="009E6114" w:rsidRDefault="00101F68" w:rsidP="00101F68">
      <w:pPr>
        <w:rPr>
          <w:sz w:val="16"/>
        </w:rPr>
      </w:pPr>
      <w:r w:rsidRPr="009E6114">
        <w:rPr>
          <w:rStyle w:val="StyleStyleBold12pt"/>
        </w:rPr>
        <w:t xml:space="preserve">Toivanen 10 </w:t>
      </w:r>
      <w:r w:rsidRPr="009E6114">
        <w:rPr>
          <w:sz w:val="16"/>
        </w:rPr>
        <w:t xml:space="preserve">[Reetta Toivanen, Centre of Excellence in Global Governance </w:t>
      </w:r>
      <w:proofErr w:type="gramStart"/>
      <w:r w:rsidRPr="009E6114">
        <w:rPr>
          <w:sz w:val="16"/>
        </w:rPr>
        <w:t>Research ,</w:t>
      </w:r>
      <w:proofErr w:type="gramEnd"/>
      <w:r w:rsidRPr="009E6114">
        <w:rPr>
          <w:sz w:val="16"/>
        </w:rPr>
        <w:t xml:space="preserve"> University of Helsinki, August 12, 2010, “Counterterrorism and expert regimes: some human rights concerns”, </w:t>
      </w:r>
      <w:r w:rsidRPr="009E6114">
        <w:rPr>
          <w:i/>
          <w:sz w:val="16"/>
        </w:rPr>
        <w:t xml:space="preserve">Critical Terror Studies, </w:t>
      </w:r>
      <w:r w:rsidRPr="009E6114">
        <w:rPr>
          <w:sz w:val="16"/>
        </w:rPr>
        <w:t>3:2, p. 278] //dickies</w:t>
      </w:r>
    </w:p>
    <w:p w14:paraId="2B5A1173" w14:textId="68081AA3" w:rsidR="00101F68" w:rsidRPr="00401D77" w:rsidRDefault="00101F68" w:rsidP="00101F68">
      <w:pPr>
        <w:rPr>
          <w:sz w:val="16"/>
        </w:rPr>
      </w:pPr>
      <w:r w:rsidRPr="00401D77">
        <w:rPr>
          <w:sz w:val="16"/>
        </w:rPr>
        <w:t xml:space="preserve">This article tackles two different but interrelated problems in relation to the peculiar relationship between the governments and expert bodies, which may result in the lowering of human rights standards or in a direct violation of inherent human rights. On the one hand, </w:t>
      </w:r>
      <w:r w:rsidRPr="00401D77">
        <w:rPr>
          <w:rStyle w:val="StyleBoldUnderline"/>
        </w:rPr>
        <w:t>the governments have used the rhetoric of terrorism to advance their own goals in targeting unwanted groupings in the country by defining them</w:t>
      </w:r>
      <w:r w:rsidRPr="00401D77">
        <w:rPr>
          <w:sz w:val="16"/>
        </w:rPr>
        <w:t xml:space="preserve"> (</w:t>
      </w:r>
      <w:r w:rsidRPr="00401D77">
        <w:rPr>
          <w:rStyle w:val="StyleBoldUnderline"/>
        </w:rPr>
        <w:t>with the help of experts) as terrorists</w:t>
      </w:r>
      <w:r w:rsidRPr="00401D77">
        <w:rPr>
          <w:sz w:val="16"/>
        </w:rPr>
        <w:t xml:space="preserve">. On the other hand, and maybe even more fundamentally, the problem is that </w:t>
      </w:r>
      <w:r w:rsidRPr="00401D77">
        <w:rPr>
          <w:rStyle w:val="StyleBoldUnderline"/>
        </w:rPr>
        <w:t>some of the expert bodies are veiled in deep secrecy and civil society has no effective means to determine the contents of their expert information which impacts the governmental policies</w:t>
      </w:r>
      <w:r w:rsidRPr="00401D77">
        <w:rPr>
          <w:sz w:val="16"/>
        </w:rPr>
        <w:t xml:space="preserve"> in the ‘the War on Terror’</w:t>
      </w:r>
      <w:proofErr w:type="gramStart"/>
      <w:r w:rsidRPr="00401D77">
        <w:rPr>
          <w:sz w:val="16"/>
        </w:rPr>
        <w:t>.3</w:t>
      </w:r>
      <w:proofErr w:type="gramEnd"/>
      <w:r w:rsidRPr="00401D77">
        <w:rPr>
          <w:sz w:val="16"/>
        </w:rPr>
        <w:t xml:space="preserve"> Without discarding the fact that </w:t>
      </w:r>
      <w:r w:rsidRPr="00401D77">
        <w:rPr>
          <w:rStyle w:val="StyleBoldUnderline"/>
        </w:rPr>
        <w:t>there is a historical continuum in governmental repression towards persons defined as national enemies,</w:t>
      </w:r>
      <w:r w:rsidRPr="00401D77">
        <w:rPr>
          <w:sz w:val="16"/>
        </w:rPr>
        <w:t xml:space="preserve"> </w:t>
      </w:r>
      <w:r w:rsidRPr="00401D77">
        <w:rPr>
          <w:rStyle w:val="StyleBoldUnderline"/>
        </w:rPr>
        <w:t>the rhetoric of the global War on Terror gives the phenomenon a new quality</w:t>
      </w:r>
      <w:r w:rsidRPr="00401D77">
        <w:rPr>
          <w:sz w:val="16"/>
        </w:rPr>
        <w:t xml:space="preserve">.4 More importantly, I shall tackle the question of </w:t>
      </w:r>
      <w:r w:rsidRPr="00401D77">
        <w:rPr>
          <w:rStyle w:val="StyleBoldUnderline"/>
        </w:rPr>
        <w:t>the</w:t>
      </w:r>
      <w:r w:rsidRPr="00401D77">
        <w:rPr>
          <w:sz w:val="16"/>
        </w:rPr>
        <w:t xml:space="preserve"> potential </w:t>
      </w:r>
      <w:r w:rsidRPr="00401D77">
        <w:rPr>
          <w:rStyle w:val="StyleBoldUnderline"/>
        </w:rPr>
        <w:t>dangers of using covert security expert information to guide governments in their actions</w:t>
      </w:r>
      <w:r w:rsidRPr="00401D77">
        <w:rPr>
          <w:sz w:val="16"/>
        </w:rPr>
        <w:t xml:space="preserve">, from the perspective of internationally agreed human rights. In the first part of this article, I shall ponder on the popular rhetoric of the ‘War on Terror’ and analyse the usefulness of such rhetoric in the production of expert knowledge capable of ignoring fundamental human rights standards. Governments all over the world are troubled in the face of national and international security challenges. However, </w:t>
      </w:r>
      <w:r w:rsidRPr="00401D77">
        <w:rPr>
          <w:rStyle w:val="StyleBoldUnderline"/>
        </w:rPr>
        <w:t>in their efforts to create stability and security, they seem to carry an inbuilt weakness which results in serious harm to the human rights</w:t>
      </w:r>
      <w:r w:rsidRPr="00401D77">
        <w:rPr>
          <w:sz w:val="16"/>
        </w:rPr>
        <w:t xml:space="preserve"> standards, as some </w:t>
      </w:r>
      <w:r w:rsidRPr="00401D77">
        <w:rPr>
          <w:rStyle w:val="StyleBoldUnderline"/>
        </w:rPr>
        <w:t>individuals and groups become categorised as the ‘others’</w:t>
      </w:r>
      <w:r w:rsidRPr="00401D77">
        <w:rPr>
          <w:sz w:val="16"/>
        </w:rPr>
        <w:t xml:space="preserve"> </w:t>
      </w:r>
      <w:r w:rsidRPr="00401D77">
        <w:rPr>
          <w:rStyle w:val="StyleBoldUnderline"/>
        </w:rPr>
        <w:t>who deserve less rights or no rights at all</w:t>
      </w:r>
      <w:r w:rsidRPr="00401D77">
        <w:rPr>
          <w:sz w:val="16"/>
        </w:rPr>
        <w:t xml:space="preserve">. I shall then introduce the theoretical framework for analysing counterterrorism as masked in something that can be called authoritative or expert knowledge. The focus of this section lies on </w:t>
      </w:r>
      <w:r w:rsidRPr="00401D77">
        <w:rPr>
          <w:rStyle w:val="StyleBoldUnderline"/>
        </w:rPr>
        <w:t>the authoritative knowledge of the security experts who are pivotal in the production of the practice labelled here as ‘othering’</w:t>
      </w:r>
      <w:r w:rsidRPr="00401D77">
        <w:rPr>
          <w:sz w:val="16"/>
        </w:rPr>
        <w:t>. At the end of the article, the consequences of such rhetoric for the very core values of democratic societies – human rights and freedoms – are scrutinised. I shall argue that the fact that democratic decision-makers agree to rely on expert knowledge that casts security as an opposite of freedom has the potential to increase terrorist threats.</w:t>
      </w:r>
    </w:p>
    <w:p w14:paraId="395C2BB0" w14:textId="77777777" w:rsidR="00101F68" w:rsidRDefault="00101F68" w:rsidP="00101F68">
      <w:pPr>
        <w:pStyle w:val="Heading4"/>
      </w:pPr>
      <w:r>
        <w:t>Their reliance on so-called “experts” reifies governmental control and legitimizes violence against those deemed threats</w:t>
      </w:r>
    </w:p>
    <w:p w14:paraId="2004E0A5" w14:textId="77777777" w:rsidR="00101F68" w:rsidRPr="009E6114" w:rsidRDefault="00101F68" w:rsidP="00101F68">
      <w:pPr>
        <w:rPr>
          <w:sz w:val="16"/>
        </w:rPr>
      </w:pPr>
      <w:r w:rsidRPr="009E6114">
        <w:rPr>
          <w:rStyle w:val="StyleStyleBold12pt"/>
        </w:rPr>
        <w:t xml:space="preserve">Toivanen 10 </w:t>
      </w:r>
      <w:r w:rsidRPr="009E6114">
        <w:rPr>
          <w:sz w:val="16"/>
        </w:rPr>
        <w:t xml:space="preserve">[Reetta Toivanen, Centre of Excellence in Global Governance </w:t>
      </w:r>
      <w:proofErr w:type="gramStart"/>
      <w:r w:rsidRPr="009E6114">
        <w:rPr>
          <w:sz w:val="16"/>
        </w:rPr>
        <w:t>Research ,</w:t>
      </w:r>
      <w:proofErr w:type="gramEnd"/>
      <w:r w:rsidRPr="009E6114">
        <w:rPr>
          <w:sz w:val="16"/>
        </w:rPr>
        <w:t xml:space="preserve"> University of Helsinki, August 12, 2010, “Counterterrorism and expert regimes: some human rights concerns”, </w:t>
      </w:r>
      <w:r w:rsidRPr="009E6114">
        <w:rPr>
          <w:i/>
          <w:sz w:val="16"/>
        </w:rPr>
        <w:t xml:space="preserve">Critical Terror Studies, </w:t>
      </w:r>
      <w:r w:rsidRPr="009E6114">
        <w:rPr>
          <w:sz w:val="16"/>
        </w:rPr>
        <w:t>3:2, p. 277-278] //dickies</w:t>
      </w:r>
    </w:p>
    <w:p w14:paraId="762AEE62" w14:textId="77777777" w:rsidR="00101F68" w:rsidRDefault="00101F68" w:rsidP="00101F68">
      <w:pPr>
        <w:rPr>
          <w:sz w:val="16"/>
        </w:rPr>
      </w:pPr>
      <w:r w:rsidRPr="00BF6FC5">
        <w:rPr>
          <w:sz w:val="16"/>
        </w:rPr>
        <w:t xml:space="preserve">This paper focuses on counterterrorism measures practised by governments and on what is called authoritative or expert knowledge on terrorism and counterterrorism, i.e. the knowledge that affects how the governments plan and carry out their counterterrorism activities. It contends that </w:t>
      </w:r>
      <w:r w:rsidRPr="00BF6FC5">
        <w:rPr>
          <w:rStyle w:val="StyleBoldUnderline"/>
        </w:rPr>
        <w:t>the expertise behind the governmental positions</w:t>
      </w:r>
      <w:r w:rsidRPr="00BF6FC5">
        <w:rPr>
          <w:sz w:val="16"/>
        </w:rPr>
        <w:t xml:space="preserve"> and actions </w:t>
      </w:r>
      <w:r w:rsidRPr="00BF6FC5">
        <w:rPr>
          <w:rStyle w:val="StyleBoldUnderline"/>
        </w:rPr>
        <w:t>taken to counter</w:t>
      </w:r>
      <w:r w:rsidRPr="00BF6FC5">
        <w:rPr>
          <w:sz w:val="16"/>
        </w:rPr>
        <w:t xml:space="preserve"> the phenomena defined as </w:t>
      </w:r>
      <w:r w:rsidRPr="00BF6FC5">
        <w:rPr>
          <w:rStyle w:val="StyleBoldUnderline"/>
        </w:rPr>
        <w:t>terrorism</w:t>
      </w:r>
      <w:r w:rsidRPr="00BF6FC5">
        <w:rPr>
          <w:sz w:val="16"/>
        </w:rPr>
        <w:t xml:space="preserve"> </w:t>
      </w:r>
      <w:r w:rsidRPr="00BF6FC5">
        <w:rPr>
          <w:rStyle w:val="StyleBoldUnderline"/>
        </w:rPr>
        <w:t>is problematic</w:t>
      </w:r>
      <w:r w:rsidRPr="00BF6FC5">
        <w:rPr>
          <w:sz w:val="16"/>
        </w:rPr>
        <w:t xml:space="preserve"> in various ways: </w:t>
      </w:r>
      <w:r w:rsidRPr="00BF6FC5">
        <w:rPr>
          <w:rStyle w:val="StyleBoldUnderline"/>
        </w:rPr>
        <w:t>many of the expert bodies are veiled in secrecy, and they cannot be made accountable</w:t>
      </w:r>
      <w:r w:rsidRPr="00BF6FC5">
        <w:rPr>
          <w:sz w:val="16"/>
        </w:rPr>
        <w:t xml:space="preserve"> for their advice. Therefore, </w:t>
      </w:r>
      <w:r w:rsidRPr="00BF6FC5">
        <w:rPr>
          <w:rStyle w:val="StyleBoldUnderline"/>
        </w:rPr>
        <w:t>there is a danger of abuse and false ‘calculation’ of risk</w:t>
      </w:r>
      <w:r w:rsidRPr="00BF6FC5">
        <w:rPr>
          <w:sz w:val="16"/>
        </w:rPr>
        <w:t xml:space="preserve">, </w:t>
      </w:r>
      <w:r w:rsidRPr="00BF6FC5">
        <w:rPr>
          <w:rStyle w:val="StyleBoldUnderline"/>
        </w:rPr>
        <w:t>as well as a high danger that the experts act in political conformity with the dominant forces in the state</w:t>
      </w:r>
      <w:r w:rsidRPr="00BF6FC5">
        <w:rPr>
          <w:sz w:val="16"/>
        </w:rPr>
        <w:t xml:space="preserve">. Accordingly, this article poses the following question: what are the consequences of unaccountable and secret expertise for the application of internationally agreed human rights standards? I am especially interested in </w:t>
      </w:r>
      <w:proofErr w:type="gramStart"/>
      <w:r w:rsidRPr="00BF6FC5">
        <w:rPr>
          <w:sz w:val="16"/>
        </w:rPr>
        <w:t>knowledge which</w:t>
      </w:r>
      <w:proofErr w:type="gramEnd"/>
      <w:r w:rsidRPr="00BF6FC5">
        <w:rPr>
          <w:sz w:val="16"/>
        </w:rPr>
        <w:t xml:space="preserve"> seems to produce a coherent and consistent ‘body of facts’ which is then used by governments and intergovernmental organisations alike in the creation and application of their counterterrorism policies and strategies. </w:t>
      </w:r>
      <w:r w:rsidRPr="00BF6FC5">
        <w:rPr>
          <w:rStyle w:val="StyleBoldUnderline"/>
        </w:rPr>
        <w:t>This ‘body of facts’ has been criticised</w:t>
      </w:r>
      <w:r w:rsidRPr="00BF6FC5">
        <w:rPr>
          <w:sz w:val="16"/>
        </w:rPr>
        <w:t xml:space="preserve"> by some scholars, </w:t>
      </w:r>
      <w:r w:rsidRPr="00BF6FC5">
        <w:rPr>
          <w:rStyle w:val="StyleBoldUnderline"/>
        </w:rPr>
        <w:t xml:space="preserve">because it seems to overemphasise non-state terror and to overlook terror that emanates from the states </w:t>
      </w:r>
      <w:r w:rsidRPr="00BF6FC5">
        <w:rPr>
          <w:sz w:val="16"/>
        </w:rPr>
        <w:t xml:space="preserve">(Jackson 2009, Breen Smyth 2007, Miller and Mills 2009, Toivanen 2008). It is also said to resemble a political ideology through which </w:t>
      </w:r>
      <w:r w:rsidRPr="00BF6FC5">
        <w:rPr>
          <w:rStyle w:val="StyleBoldUnderline"/>
        </w:rPr>
        <w:t>the actions taken by the government are legitimised and the acts of those opposing the governmental actions are discredited as terrorism</w:t>
      </w:r>
      <w:r w:rsidRPr="00BF6FC5">
        <w:rPr>
          <w:sz w:val="16"/>
        </w:rPr>
        <w:t>. Some researchers have also blamed the terrorism experts for adopting an uncritical view of the sources of terrorism studies, i.e. the sources from which their ‘knowledge’ emanates (Jackson 2007, Silke 2004, Breen Smyth 2007, Gunning 2007)</w:t>
      </w:r>
      <w:proofErr w:type="gramStart"/>
      <w:r w:rsidRPr="00BF6FC5">
        <w:rPr>
          <w:sz w:val="16"/>
        </w:rPr>
        <w:t>.1</w:t>
      </w:r>
      <w:proofErr w:type="gramEnd"/>
      <w:r w:rsidRPr="00BF6FC5">
        <w:rPr>
          <w:sz w:val="16"/>
        </w:rPr>
        <w:t xml:space="preserve"> My recent research has addressed, from a legal–anthropological perspective, the ways in which the </w:t>
      </w:r>
      <w:r w:rsidRPr="00BF6FC5">
        <w:rPr>
          <w:rStyle w:val="StyleBoldUnderline"/>
        </w:rPr>
        <w:t>expert bodies contribute to the process which is here called ‘othering’</w:t>
      </w:r>
      <w:r w:rsidRPr="00BF6FC5">
        <w:rPr>
          <w:sz w:val="16"/>
        </w:rPr>
        <w:t xml:space="preserve">, i.e. </w:t>
      </w:r>
      <w:r w:rsidRPr="00BF6FC5">
        <w:rPr>
          <w:rStyle w:val="StyleBoldUnderline"/>
        </w:rPr>
        <w:t>the practice of depicting potential terrorists as foreign and as strange as possible</w:t>
      </w:r>
      <w:r w:rsidRPr="00BF6FC5">
        <w:rPr>
          <w:sz w:val="16"/>
        </w:rPr>
        <w:t xml:space="preserve">. </w:t>
      </w:r>
      <w:r w:rsidRPr="00BF6FC5">
        <w:rPr>
          <w:rStyle w:val="StyleBoldUnderline"/>
        </w:rPr>
        <w:t>It is through this process that they are stripped of their basic human rights</w:t>
      </w:r>
      <w:r w:rsidRPr="00BF6FC5">
        <w:rPr>
          <w:sz w:val="16"/>
        </w:rPr>
        <w:t xml:space="preserve">. In this contribution, I shall argue that </w:t>
      </w:r>
      <w:r w:rsidRPr="00BF6FC5">
        <w:rPr>
          <w:rStyle w:val="StyleBoldUnderline"/>
        </w:rPr>
        <w:t xml:space="preserve">governments across the globe have adopted counterterrorism </w:t>
      </w:r>
      <w:proofErr w:type="gramStart"/>
      <w:r w:rsidRPr="00BF6FC5">
        <w:rPr>
          <w:rStyle w:val="StyleBoldUnderline"/>
        </w:rPr>
        <w:t>measures which</w:t>
      </w:r>
      <w:proofErr w:type="gramEnd"/>
      <w:r w:rsidRPr="00BF6FC5">
        <w:rPr>
          <w:rStyle w:val="StyleBoldUnderline"/>
        </w:rPr>
        <w:t xml:space="preserve"> have resulted in human rights violations. </w:t>
      </w:r>
      <w:r w:rsidRPr="00BF6FC5">
        <w:rPr>
          <w:sz w:val="16"/>
        </w:rPr>
        <w:t>This is not just the case in countries such as Nigeria and Myanmar (which are regularly accused of human rights abuses in the media). All countries of the world, even countries with no direct experience of international terrorism, such as Finland</w:t>
      </w:r>
      <w:proofErr w:type="gramStart"/>
      <w:r w:rsidRPr="00BF6FC5">
        <w:rPr>
          <w:sz w:val="16"/>
        </w:rPr>
        <w:t>,2</w:t>
      </w:r>
      <w:proofErr w:type="gramEnd"/>
      <w:r w:rsidRPr="00BF6FC5">
        <w:rPr>
          <w:sz w:val="16"/>
        </w:rPr>
        <w:t xml:space="preserve"> have adopted anti-terrorism laws and policies. As the phenomenon of terrorism is highly complex, the governments have relied on both international and national expert bodies to give them advice and consult them on how terrorist attacks could be effectively avoided.</w:t>
      </w:r>
    </w:p>
    <w:p w14:paraId="5281135F" w14:textId="77777777" w:rsidR="0079636C" w:rsidRDefault="0079636C" w:rsidP="00101F68">
      <w:pPr>
        <w:rPr>
          <w:sz w:val="16"/>
        </w:rPr>
      </w:pPr>
    </w:p>
    <w:p w14:paraId="6FB24D5D" w14:textId="77777777" w:rsidR="0079636C" w:rsidRDefault="0079636C" w:rsidP="0079636C">
      <w:pPr>
        <w:pStyle w:val="Heading4"/>
      </w:pPr>
      <w:r w:rsidRPr="0079636C">
        <w:t xml:space="preserve">Mainstream terrorism studies reinforce notions of Western prestige – they predetermine causes and responses.  </w:t>
      </w:r>
    </w:p>
    <w:p w14:paraId="3CD11075" w14:textId="77777777" w:rsidR="0079636C" w:rsidRPr="0079636C" w:rsidRDefault="0079636C" w:rsidP="0079636C"/>
    <w:p w14:paraId="264EE4DE" w14:textId="77777777" w:rsidR="0079636C" w:rsidRPr="0079636C" w:rsidRDefault="0079636C" w:rsidP="0079636C">
      <w:pPr>
        <w:rPr>
          <w:sz w:val="16"/>
        </w:rPr>
      </w:pPr>
      <w:r w:rsidRPr="0079636C">
        <w:rPr>
          <w:sz w:val="16"/>
        </w:rPr>
        <w:t xml:space="preserve">Claire </w:t>
      </w:r>
      <w:r w:rsidRPr="0079636C">
        <w:rPr>
          <w:b/>
          <w:sz w:val="16"/>
        </w:rPr>
        <w:t>Lyness, 2014</w:t>
      </w:r>
      <w:r w:rsidRPr="0079636C">
        <w:rPr>
          <w:sz w:val="16"/>
        </w:rPr>
        <w:t xml:space="preserve">, Politics Department at the University of California Santa Cruz, </w:t>
      </w:r>
      <w:r w:rsidRPr="0079636C">
        <w:rPr>
          <w:i/>
          <w:sz w:val="16"/>
        </w:rPr>
        <w:t xml:space="preserve">Critical Studies on Terrorism </w:t>
      </w:r>
      <w:r w:rsidRPr="0079636C">
        <w:rPr>
          <w:sz w:val="16"/>
        </w:rPr>
        <w:t>7:1, “Governing the suicide bomber: reading terrorism studies as governmentality,” pgs 84-85</w:t>
      </w:r>
    </w:p>
    <w:p w14:paraId="3BAEEAB2" w14:textId="77777777" w:rsidR="0079636C" w:rsidRPr="0079636C" w:rsidRDefault="0079636C" w:rsidP="0079636C">
      <w:pPr>
        <w:rPr>
          <w:b/>
          <w:iCs/>
          <w:sz w:val="16"/>
          <w:u w:val="single"/>
        </w:rPr>
      </w:pPr>
      <w:r w:rsidRPr="0079636C">
        <w:rPr>
          <w:sz w:val="16"/>
        </w:rPr>
        <w:t xml:space="preserve">We can find an example of such an approach to knowledge–production in the work of Robert Pape. In his book, Dying to Win, </w:t>
      </w:r>
      <w:r w:rsidRPr="0079636C">
        <w:rPr>
          <w:b/>
          <w:iCs/>
          <w:sz w:val="16"/>
          <w:u w:val="single"/>
        </w:rPr>
        <w:t>Pape defines terrorism as that which “involves the use of violence by an organization other than a national government to intimidate or frighten a target audience”</w:t>
      </w:r>
      <w:r w:rsidRPr="0079636C">
        <w:rPr>
          <w:sz w:val="16"/>
        </w:rPr>
        <w:t xml:space="preserve"> (Pape 2005a, 9, my emphasis). This definition is directly lifted from the US State Department’s document “Patterns of Global Terrorism 2003” (US Department of State 2004). Acknowledging that such a definition could be broadened to include the actions of states, </w:t>
      </w:r>
      <w:r w:rsidRPr="0079636C">
        <w:rPr>
          <w:b/>
          <w:iCs/>
          <w:sz w:val="16"/>
          <w:u w:val="single"/>
        </w:rPr>
        <w:t>Pape maintains that “such a definition would distract attention from what policy makers would most like to know: how to combat the threat posed by non-state actors to the national security of the United States and our allies”</w:t>
      </w:r>
      <w:r w:rsidRPr="0079636C">
        <w:rPr>
          <w:sz w:val="16"/>
        </w:rPr>
        <w:t xml:space="preserve"> (Pape 2005a, 280). In tying the value of his intellectual project to the governmental requirements of the US and their allies, </w:t>
      </w:r>
      <w:r w:rsidRPr="0079636C">
        <w:rPr>
          <w:b/>
          <w:iCs/>
          <w:sz w:val="16"/>
          <w:u w:val="single"/>
        </w:rPr>
        <w:t>Pape’s work is fairly typical of mainstream terrorism studies</w:t>
      </w:r>
      <w:r w:rsidRPr="0079636C">
        <w:rPr>
          <w:sz w:val="16"/>
        </w:rPr>
        <w:t xml:space="preserve">. For example, Martha Crenshaw’s review article on recent work in the field, which criticises the lack of a shared definition of suicide terrorism, cautions that this lack of precision matters “not only for analytical clarity and consistency and data collection but also for the policies of state actors” (Crenshaw 2007, 140). In more general terms, David Miller and Tom Mills’ 2009 article on the presence of terrorism expertise in the main- stream media quantitatively examines the political narratives of the top-100 most-cited “terror experts” in the English-speaking news media. They find that </w:t>
      </w:r>
      <w:r w:rsidRPr="0079636C">
        <w:rPr>
          <w:b/>
          <w:iCs/>
          <w:sz w:val="16"/>
          <w:u w:val="single"/>
        </w:rPr>
        <w:t>the majority of these experts are “ideologically committed and practically engaged in supporting Western state power”</w:t>
      </w:r>
      <w:r w:rsidRPr="0079636C">
        <w:rPr>
          <w:sz w:val="16"/>
        </w:rPr>
        <w:t xml:space="preserve"> (Miller and Mills 2009, 414–415). ∂ Terrorism studies accepts as authoritative the state’s articulation of terrorism as a security problem and mobilises the authority of the state for the purposes of establishing ∂ the legitimacy of its intellectual project. In return </w:t>
      </w:r>
      <w:r w:rsidRPr="0079636C">
        <w:rPr>
          <w:b/>
          <w:iCs/>
          <w:sz w:val="16"/>
          <w:u w:val="single"/>
        </w:rPr>
        <w:t xml:space="preserve">the state is associated with the prestige and authority of terrorism studies as an academic field, which is </w:t>
      </w:r>
      <w:proofErr w:type="gramStart"/>
      <w:r w:rsidRPr="0079636C">
        <w:rPr>
          <w:b/>
          <w:iCs/>
          <w:sz w:val="16"/>
          <w:u w:val="single"/>
        </w:rPr>
        <w:t>itself</w:t>
      </w:r>
      <w:proofErr w:type="gramEnd"/>
      <w:r w:rsidRPr="0079636C">
        <w:rPr>
          <w:b/>
          <w:iCs/>
          <w:sz w:val="16"/>
          <w:u w:val="single"/>
        </w:rPr>
        <w:t xml:space="preserve"> tied to the institution of the university as a privileged domain</w:t>
      </w:r>
      <w:r w:rsidRPr="0079636C">
        <w:rPr>
          <w:sz w:val="16"/>
        </w:rPr>
        <w:t xml:space="preserve"> in the production of truth and knowl- edge. A treatment of terrorism studies in terms of an analytics of governmentality forces us to pay attention to these mutually constitutive relations of power and authority</w:t>
      </w:r>
      <w:r w:rsidRPr="0079636C">
        <w:rPr>
          <w:b/>
          <w:iCs/>
          <w:sz w:val="16"/>
          <w:u w:val="single"/>
        </w:rPr>
        <w:t xml:space="preserve">. It </w:t>
      </w:r>
      <w:r w:rsidRPr="0079636C">
        <w:rPr>
          <w:sz w:val="16"/>
        </w:rPr>
        <w:t xml:space="preserve">also </w:t>
      </w:r>
      <w:r w:rsidRPr="0079636C">
        <w:rPr>
          <w:b/>
          <w:iCs/>
          <w:sz w:val="16"/>
          <w:u w:val="single"/>
        </w:rPr>
        <w:t>requires us to consider terrorism studies not as mere academic exercise, but as a practice; that is, as a specific way of acting in and on the world</w:t>
      </w:r>
      <w:r w:rsidRPr="0079636C">
        <w:rPr>
          <w:sz w:val="16"/>
        </w:rPr>
        <w:t xml:space="preserve">. Furthermore, </w:t>
      </w:r>
      <w:r w:rsidRPr="0079636C">
        <w:rPr>
          <w:b/>
          <w:iCs/>
          <w:sz w:val="16"/>
          <w:u w:val="single"/>
        </w:rPr>
        <w:t>we are pressed to think about how this practice interacts with myriad other practices that are simultaneously at work in our contemporary regime of governmentality,</w:t>
      </w:r>
      <w:r w:rsidRPr="0079636C">
        <w:rPr>
          <w:sz w:val="16"/>
        </w:rPr>
        <w:t xml:space="preserve"> one that I am calling counter- terrorism, </w:t>
      </w:r>
      <w:r w:rsidRPr="0079636C">
        <w:rPr>
          <w:b/>
          <w:iCs/>
          <w:sz w:val="16"/>
          <w:u w:val="single"/>
        </w:rPr>
        <w:t>and how this “network of practices</w:t>
      </w:r>
      <w:r w:rsidRPr="0079636C">
        <w:rPr>
          <w:sz w:val="16"/>
        </w:rPr>
        <w:t xml:space="preserve">” (Rose 1999, 234) </w:t>
      </w:r>
      <w:r w:rsidRPr="0079636C">
        <w:rPr>
          <w:b/>
          <w:iCs/>
          <w:sz w:val="16"/>
          <w:u w:val="single"/>
        </w:rPr>
        <w:t xml:space="preserve">supports, reinforces and guarantees certain conceptions of security. </w:t>
      </w:r>
    </w:p>
    <w:p w14:paraId="6488AC77" w14:textId="77777777" w:rsidR="0079636C" w:rsidRDefault="0079636C" w:rsidP="00101F68">
      <w:pPr>
        <w:rPr>
          <w:sz w:val="16"/>
        </w:rPr>
      </w:pPr>
    </w:p>
    <w:p w14:paraId="1DA72DA6" w14:textId="037B4B73" w:rsidR="000A1450" w:rsidRDefault="000A1450" w:rsidP="000A1450">
      <w:pPr>
        <w:pStyle w:val="Heading4"/>
      </w:pPr>
      <w:r>
        <w:t>Homeland security funding drives terrorism research – academic consensus on terrorism is corrupt.</w:t>
      </w:r>
    </w:p>
    <w:p w14:paraId="318EF819" w14:textId="77777777" w:rsidR="000A1450" w:rsidRPr="00B72726" w:rsidRDefault="000A1450" w:rsidP="000A1450">
      <w:pPr>
        <w:rPr>
          <w:sz w:val="16"/>
        </w:rPr>
      </w:pPr>
      <w:r w:rsidRPr="00854579">
        <w:rPr>
          <w:rStyle w:val="StyleStyleBold12pt"/>
        </w:rPr>
        <w:t xml:space="preserve">Altheide 6 </w:t>
      </w:r>
      <w:r w:rsidRPr="00B72726">
        <w:rPr>
          <w:sz w:val="16"/>
        </w:rPr>
        <w:t xml:space="preserve">[David L. Altheide, Emeritus Regents' Professor in the School of Justice and Social Inquiry at Arizona State University, where he taught for 37 years.  His work has focused on the role of mass media and information technology in social control. Dr. Altheide received the Cooley Award three times, given to the outstanding book in symbolic interaction, from the Society for the Study of Symbolic Interaction, 2006, “Terrorism and the Politics of Fear”, Altamira Press, </w:t>
      </w:r>
      <w:r>
        <w:rPr>
          <w:sz w:val="16"/>
        </w:rPr>
        <w:t>p. 36-37</w:t>
      </w:r>
      <w:r w:rsidRPr="00B72726">
        <w:rPr>
          <w:sz w:val="16"/>
        </w:rPr>
        <w:t>]</w:t>
      </w:r>
      <w:r>
        <w:rPr>
          <w:sz w:val="16"/>
        </w:rPr>
        <w:t xml:space="preserve"> //dickies</w:t>
      </w:r>
    </w:p>
    <w:p w14:paraId="54D092CD" w14:textId="77777777" w:rsidR="000A1450" w:rsidRDefault="000A1450" w:rsidP="000A1450">
      <w:pPr>
        <w:rPr>
          <w:sz w:val="16"/>
        </w:rPr>
      </w:pPr>
      <w:r w:rsidRPr="005615AC">
        <w:rPr>
          <w:sz w:val="16"/>
        </w:rPr>
        <w:t xml:space="preserve">The penchant of universities for </w:t>
      </w:r>
      <w:r w:rsidRPr="005615AC">
        <w:rPr>
          <w:rStyle w:val="StyleBoldUnderline"/>
        </w:rPr>
        <w:t xml:space="preserve">chasing large research grants </w:t>
      </w:r>
      <w:r w:rsidRPr="005615AC">
        <w:rPr>
          <w:sz w:val="16"/>
        </w:rPr>
        <w:t xml:space="preserve">continued following the 9/11 attacks, but now the emphasis </w:t>
      </w:r>
      <w:r w:rsidRPr="005615AC">
        <w:rPr>
          <w:rStyle w:val="StyleBoldUnderline"/>
        </w:rPr>
        <w:t>shifted from crime to terrorism</w:t>
      </w:r>
      <w:r w:rsidRPr="005615AC">
        <w:rPr>
          <w:sz w:val="16"/>
        </w:rPr>
        <w:t xml:space="preserve">. As with many institutions in the United States that pursued the multi-billion-dollar largesse to “fight terrorism,” </w:t>
      </w:r>
      <w:r w:rsidRPr="005615AC">
        <w:rPr>
          <w:rStyle w:val="StyleBoldUnderline"/>
        </w:rPr>
        <w:t>universities ramped up their</w:t>
      </w:r>
      <w:r w:rsidRPr="005615AC">
        <w:rPr>
          <w:sz w:val="16"/>
        </w:rPr>
        <w:t xml:space="preserve"> typically slow </w:t>
      </w:r>
      <w:r w:rsidRPr="005615AC">
        <w:rPr>
          <w:rStyle w:val="StyleBoldUnderline"/>
        </w:rPr>
        <w:t>bureaucratic processes to approve new academic majors by adding terrorism and security to their repertoire</w:t>
      </w:r>
      <w:r w:rsidRPr="005615AC">
        <w:rPr>
          <w:sz w:val="16"/>
        </w:rPr>
        <w:t>: Over the last three years, nearly 1</w:t>
      </w:r>
      <w:r w:rsidRPr="005615AC">
        <w:rPr>
          <w:rStyle w:val="StyleBoldUnderline"/>
        </w:rPr>
        <w:t>00 private and state colleges have introduced programs in terrorism and emergency management</w:t>
      </w:r>
      <w:r w:rsidRPr="005615AC">
        <w:rPr>
          <w:sz w:val="16"/>
        </w:rPr>
        <w:t xml:space="preserve">. In New York City, both Metropolitan College, which changed its name from Audrey Cohen College in 2002, and John Jay College of </w:t>
      </w:r>
      <w:proofErr w:type="gramStart"/>
      <w:r w:rsidRPr="005615AC">
        <w:rPr>
          <w:sz w:val="16"/>
        </w:rPr>
        <w:t>Criminal Justice</w:t>
      </w:r>
      <w:proofErr w:type="gramEnd"/>
      <w:r w:rsidRPr="005615AC">
        <w:rPr>
          <w:sz w:val="16"/>
        </w:rPr>
        <w:t xml:space="preserve"> have introduced master’s programs that specialize in terrorism and disaster management. New York University is putting together a certificate program focusing on homeland security. (Hoffman 2004) Some of the programs were tied to established areas of study involving disaster and emergency preparedness, but more was involved than just offering a timely curriculum to curious students: This year, </w:t>
      </w:r>
      <w:r w:rsidRPr="005615AC">
        <w:rPr>
          <w:rStyle w:val="StyleBoldUnderline"/>
        </w:rPr>
        <w:t>the Department of Homeland Security</w:t>
      </w:r>
      <w:r w:rsidRPr="005615AC">
        <w:rPr>
          <w:sz w:val="16"/>
        </w:rPr>
        <w:t xml:space="preserve"> has </w:t>
      </w:r>
      <w:r w:rsidRPr="005615AC">
        <w:rPr>
          <w:rStyle w:val="StyleBoldUnderline"/>
        </w:rPr>
        <w:t>doled out about $70 million in grant money to colleges</w:t>
      </w:r>
      <w:r w:rsidRPr="005615AC">
        <w:rPr>
          <w:sz w:val="16"/>
        </w:rPr>
        <w:t xml:space="preserve"> and universities. With the agency’s annual budget of $32 billion, </w:t>
      </w:r>
      <w:r w:rsidRPr="005615AC">
        <w:rPr>
          <w:rStyle w:val="StyleBoldUnderline"/>
        </w:rPr>
        <w:t>there is the powerful lure of new jobs at state and local agencies, as well as corporations that benefit from its grants</w:t>
      </w:r>
      <w:r w:rsidRPr="005615AC">
        <w:rPr>
          <w:sz w:val="16"/>
        </w:rPr>
        <w:t xml:space="preserve">. (Hoffman 2004) </w:t>
      </w:r>
      <w:r w:rsidRPr="005615AC">
        <w:rPr>
          <w:rStyle w:val="StyleBoldUnderline"/>
        </w:rPr>
        <w:t>The universities’ most recent linkage to agencies perpetuates the framing of fear rather than offering alternative perspectives that may generate research questions to help uncover other takes on the problem</w:t>
      </w:r>
      <w:r w:rsidRPr="005615AC">
        <w:rPr>
          <w:sz w:val="16"/>
        </w:rPr>
        <w:t xml:space="preserve">. </w:t>
      </w:r>
      <w:r w:rsidRPr="005615AC">
        <w:rPr>
          <w:rStyle w:val="StyleBoldUnderline"/>
        </w:rPr>
        <w:t>The politics of fear is self-sustaining, guiding even the “study of fear” along certain directions</w:t>
      </w:r>
      <w:r w:rsidRPr="005615AC">
        <w:rPr>
          <w:sz w:val="16"/>
        </w:rPr>
        <w:t xml:space="preserve">. Thus, </w:t>
      </w:r>
      <w:r w:rsidRPr="005615AC">
        <w:rPr>
          <w:rStyle w:val="StyleBoldUnderline"/>
        </w:rPr>
        <w:t>these new programs were not oriented to such questions as, What do the 9/11 attacks (and other events) tell us about the place of the United States in the international order</w:t>
      </w:r>
      <w:r w:rsidRPr="005615AC">
        <w:rPr>
          <w:sz w:val="16"/>
        </w:rPr>
        <w:t xml:space="preserve">? </w:t>
      </w:r>
      <w:r w:rsidRPr="005615AC">
        <w:rPr>
          <w:rStyle w:val="StyleBoldUnderline"/>
        </w:rPr>
        <w:t>Rather, the questions deal with reaction and adjustment within a fear framework: “All the students we have been involved with haven’t seen this as a political issue, but as a way to come together for their country,”</w:t>
      </w:r>
      <w:r w:rsidRPr="005615AC">
        <w:rPr>
          <w:sz w:val="16"/>
        </w:rPr>
        <w:t xml:space="preserve"> said Melvin Bernstein, the director of university</w:t>
      </w:r>
    </w:p>
    <w:p w14:paraId="60B1BCDC" w14:textId="77777777" w:rsidR="000A1450" w:rsidRDefault="000A1450" w:rsidP="00101F68">
      <w:pPr>
        <w:rPr>
          <w:sz w:val="16"/>
        </w:rPr>
      </w:pPr>
    </w:p>
    <w:p w14:paraId="29D86ACB" w14:textId="77777777" w:rsidR="00EA3E8D" w:rsidRPr="00016045" w:rsidRDefault="00EA3E8D" w:rsidP="00EA3E8D">
      <w:pPr>
        <w:pStyle w:val="Heading4"/>
      </w:pPr>
      <w:r>
        <w:t>Orthodox terror discourse is inextricably linked to the military-industrial-academic complex</w:t>
      </w:r>
    </w:p>
    <w:p w14:paraId="6E85AB69" w14:textId="77777777" w:rsidR="00EA3E8D" w:rsidRPr="00016045" w:rsidRDefault="00EA3E8D" w:rsidP="00EA3E8D">
      <w:pPr>
        <w:widowControl w:val="0"/>
        <w:autoSpaceDE w:val="0"/>
        <w:autoSpaceDN w:val="0"/>
        <w:adjustRightInd w:val="0"/>
        <w:spacing w:after="240"/>
        <w:rPr>
          <w:rFonts w:asciiTheme="majorHAnsi" w:hAnsiTheme="majorHAnsi" w:cs="Times"/>
          <w:szCs w:val="22"/>
        </w:rPr>
      </w:pPr>
      <w:r w:rsidRPr="00016045">
        <w:rPr>
          <w:rFonts w:asciiTheme="majorHAnsi" w:hAnsiTheme="majorHAnsi" w:cs="Trebuchet MS"/>
          <w:szCs w:val="22"/>
        </w:rPr>
        <w:t xml:space="preserve">David </w:t>
      </w:r>
      <w:r w:rsidRPr="00016045">
        <w:rPr>
          <w:rFonts w:asciiTheme="majorHAnsi" w:hAnsiTheme="majorHAnsi" w:cs="Trebuchet MS"/>
          <w:b/>
          <w:sz w:val="24"/>
          <w:szCs w:val="22"/>
        </w:rPr>
        <w:t xml:space="preserve">Miller &amp; </w:t>
      </w:r>
      <w:r w:rsidRPr="00016045">
        <w:rPr>
          <w:rFonts w:asciiTheme="majorHAnsi" w:hAnsiTheme="majorHAnsi" w:cs="Trebuchet MS"/>
          <w:szCs w:val="22"/>
        </w:rPr>
        <w:t xml:space="preserve">Tom </w:t>
      </w:r>
      <w:r w:rsidRPr="00552AD8">
        <w:rPr>
          <w:rFonts w:asciiTheme="majorHAnsi" w:hAnsiTheme="majorHAnsi" w:cs="Trebuchet MS"/>
          <w:b/>
          <w:sz w:val="24"/>
          <w:szCs w:val="22"/>
        </w:rPr>
        <w:t>Mills</w:t>
      </w:r>
      <w:r w:rsidRPr="00552AD8">
        <w:rPr>
          <w:rFonts w:asciiTheme="majorHAnsi" w:hAnsiTheme="majorHAnsi" w:cs="Trebuchet MS"/>
          <w:sz w:val="24"/>
          <w:szCs w:val="22"/>
        </w:rPr>
        <w:t xml:space="preserve"> </w:t>
      </w:r>
      <w:r w:rsidRPr="00016045">
        <w:rPr>
          <w:rFonts w:asciiTheme="majorHAnsi" w:hAnsiTheme="majorHAnsi" w:cs="Trebuchet MS"/>
          <w:szCs w:val="22"/>
        </w:rPr>
        <w:t>(200</w:t>
      </w:r>
      <w:r w:rsidRPr="00016045">
        <w:rPr>
          <w:rFonts w:asciiTheme="majorHAnsi" w:hAnsiTheme="majorHAnsi" w:cs="Trebuchet MS"/>
          <w:b/>
          <w:sz w:val="24"/>
          <w:szCs w:val="22"/>
        </w:rPr>
        <w:t>9</w:t>
      </w:r>
      <w:r w:rsidRPr="00016045">
        <w:rPr>
          <w:rFonts w:asciiTheme="majorHAnsi" w:hAnsiTheme="majorHAnsi" w:cs="Trebuchet MS"/>
          <w:szCs w:val="22"/>
        </w:rPr>
        <w:t xml:space="preserve">) </w:t>
      </w:r>
      <w:r>
        <w:rPr>
          <w:rFonts w:asciiTheme="majorHAnsi" w:hAnsiTheme="majorHAnsi" w:cs="Trebuchet MS"/>
          <w:szCs w:val="22"/>
        </w:rPr>
        <w:t>“</w:t>
      </w:r>
      <w:r w:rsidRPr="00016045">
        <w:rPr>
          <w:rFonts w:asciiTheme="majorHAnsi" w:hAnsiTheme="majorHAnsi" w:cs="Trebuchet MS"/>
          <w:szCs w:val="22"/>
        </w:rPr>
        <w:t>The terror experts and the mainstream media: the expert nexus and its dominance in the news media</w:t>
      </w:r>
      <w:r>
        <w:rPr>
          <w:rFonts w:asciiTheme="majorHAnsi" w:hAnsiTheme="majorHAnsi" w:cs="Trebuchet MS"/>
          <w:szCs w:val="22"/>
        </w:rPr>
        <w:t>”</w:t>
      </w:r>
      <w:r w:rsidRPr="00016045">
        <w:rPr>
          <w:rFonts w:asciiTheme="majorHAnsi" w:hAnsiTheme="majorHAnsi" w:cs="Trebuchet MS"/>
          <w:szCs w:val="22"/>
        </w:rPr>
        <w:t>, Critica</w:t>
      </w:r>
      <w:r>
        <w:rPr>
          <w:rFonts w:asciiTheme="majorHAnsi" w:hAnsiTheme="majorHAnsi" w:cs="Trebuchet MS"/>
          <w:szCs w:val="22"/>
        </w:rPr>
        <w:t>l Studies on Terrorism, 2:3, 415</w:t>
      </w:r>
      <w:r w:rsidRPr="00016045">
        <w:rPr>
          <w:rFonts w:asciiTheme="majorHAnsi" w:hAnsiTheme="majorHAnsi" w:cs="Trebuchet MS"/>
          <w:szCs w:val="22"/>
        </w:rPr>
        <w:t>-4</w:t>
      </w:r>
      <w:r>
        <w:rPr>
          <w:rFonts w:asciiTheme="majorHAnsi" w:hAnsiTheme="majorHAnsi" w:cs="Trebuchet MS"/>
          <w:szCs w:val="22"/>
        </w:rPr>
        <w:t>18</w:t>
      </w:r>
      <w:r w:rsidRPr="00016045">
        <w:rPr>
          <w:rFonts w:asciiTheme="majorHAnsi" w:hAnsiTheme="majorHAnsi" w:cs="Trebuchet MS"/>
          <w:szCs w:val="22"/>
        </w:rPr>
        <w:t>, http://dx.doi.org/10.1080/17539150903306113</w:t>
      </w:r>
    </w:p>
    <w:p w14:paraId="190DC7CB" w14:textId="77777777" w:rsidR="00EA3E8D" w:rsidRPr="00552AD8" w:rsidRDefault="00EA3E8D" w:rsidP="00EA3E8D">
      <w:pPr>
        <w:rPr>
          <w:rStyle w:val="StyleBoldUnderline"/>
        </w:rPr>
      </w:pPr>
      <w:r w:rsidRPr="00552AD8">
        <w:rPr>
          <w:rStyle w:val="StyleBoldUnderline"/>
        </w:rPr>
        <w:t>The early experts created an ‘invisible college’ of terrorism expertise</w:t>
      </w:r>
      <w:r>
        <w:t xml:space="preserve">, </w:t>
      </w:r>
      <w:r w:rsidRPr="00552AD8">
        <w:rPr>
          <w:sz w:val="12"/>
        </w:rPr>
        <w:t xml:space="preserve">described by researchers such as Reid who has done more than any other to introduce the term to studies of terrorism expertise (Schmid et al. 2005, Reid 1983, 1993, Reid and Chen 2007). </w:t>
      </w:r>
      <w:proofErr w:type="gramStart"/>
      <w:r w:rsidRPr="00552AD8">
        <w:rPr>
          <w:sz w:val="12"/>
        </w:rPr>
        <w:t>The term has even been used by orthodox authors such as Alex Schmid</w:t>
      </w:r>
      <w:proofErr w:type="gramEnd"/>
      <w:r w:rsidRPr="00552AD8">
        <w:rPr>
          <w:sz w:val="12"/>
        </w:rPr>
        <w:t xml:space="preserve"> (Schmid et al. 2005, p. 185). The term ‘invisible college’ originates in the sociology of science. </w:t>
      </w:r>
      <w:r w:rsidRPr="00552AD8">
        <w:rPr>
          <w:rStyle w:val="StyleBoldUnderline"/>
          <w:sz w:val="12"/>
        </w:rPr>
        <w:t xml:space="preserve">Although he did not coin it, Derek de Solla Price first developed it in the early 1960s to describe informal communication networks of scientists who come to form an elite and to dominate a field (Price 1963). Price noted that elite scholars come to form an ‘in-group’ of around 100 people and that: For each group there exists a sort of commuting circuit of institutions, research centers, and summer schools giving them an opportunity to meet piecemeal, so that over an interval of a few years everybody who is anybody has worked with everybody else in the same category. (Price 1986, pp. 74–76) </w:t>
      </w:r>
      <w:r w:rsidRPr="00552AD8">
        <w:rPr>
          <w:rStyle w:val="StyleBoldUnderline"/>
        </w:rPr>
        <w:t xml:space="preserve">In extensive work on the invisible college of terrorism experts, Reid (and latterly Chen) have noted that the terror experts met the definition of an invisible college because they ‘communicated informally, convened periodic terrorism meetings, developed terrorism incident databases . . . shared ideas, and secured funding’ (Reid and Chen 2007, p. 43). It is important to note that Price did not conceive of the invisible college as a ‘power group’ and in fact saw them as an elite resulting from an ‘expectable inequality’, which ‘automatically reinforce their exclusiveness only by their excellence’ (Price 1971, p. 74). In our view, this rather sanguine view is certainly mistaken in the case of terror experts. As Reid (1997) notes: In terrorism research, the influence of knowledge producers is severely skewed by the limited types of data used: the invisible college’s publications, government documents and media coverage. Thus, development of knowledge in terrorism research has resulted in . . . political bias and policy-oriented studies. </w:t>
      </w:r>
      <w:r w:rsidRPr="00552AD8">
        <w:rPr>
          <w:sz w:val="12"/>
        </w:rPr>
        <w:t>(p. 101) However, Price is correct to note that the hierarchical status of the experts is accomplished in part by ‘the overpowering effect of their contribution relative to that of the rest’ (Price 1971, p. 74). This can be seen in the terrorism field where the control and arbitration of access to the field and to the in-group is tightly organised around a small number of journals (Burnett and Whyte 2005, Raphael 2008, Reid and Chen 2007). But the in-group is not simply a network that whilst politically or ideologically biased exists either in parallel with, or apart from, other structures of power</w:t>
      </w:r>
      <w:r w:rsidRPr="00552AD8">
        <w:rPr>
          <w:rStyle w:val="StyleBoldUnderline"/>
          <w:sz w:val="12"/>
        </w:rPr>
        <w:t xml:space="preserve"> </w:t>
      </w:r>
      <w:r w:rsidRPr="00552AD8">
        <w:rPr>
          <w:rStyle w:val="StyleBoldUnderline"/>
        </w:rPr>
        <w:t>Both counterinsurgency theoryst and ‘terrorism studies’ have a shared history of intertwined relations with the military, the government and the arms industry. These kinds of connections were famously called the ‘military–industrial complex’ by President Dwight Eisenhower in his 1961 farewell address (Eisenhower 1961). Later, in the 1960s, Senator William Fulbright spoke out against the military influence on academia, warning that, ‘in lending itself too much to the purposes of government, a university fails its higher purposes’ (cited in Turse 2004). He also called attention to the existence of a ‘military–industrial–academic complex’ (Fulbright 1970). This directs our attention to the ideological and practical role of terror experts in reproducing power relations, as opposed simply to studying and writing about terrorism in a political and social vacuum. Our argument in this article conceives of the official nexus of terror experts as performing useful services for other elements of the ‘power elite’, to use the phrase coined by the sociologist C. Wright Mills (Mills 1956). Thus, we are interested not just in the network of experts, but the way in which they operate in wider networks of power. We are interested, in other words, in ‘embedded expertise’ to use the phrase recently adopted by critical authors (Burnett and Whyte 2005). Embedded expertise implies both a network of knowledge and integration with other powerful institutions, including policing, the military, intelligence agencies, the arms and security industry, and last but not least, the media industries. It also implies a conception of orthodox terrorism expertise as part of hegemonic processes, meaning specifically, those which contribute to the reproduction of the ‘common sense’ consensus of policy and other elite fora (including the mainstream media) (Miller 2001)</w:t>
      </w:r>
      <w:r>
        <w:t xml:space="preserve">. </w:t>
      </w:r>
      <w:r w:rsidRPr="00552AD8">
        <w:rPr>
          <w:sz w:val="12"/>
        </w:rPr>
        <w:t xml:space="preserve">To be more explicit about this, we are also saying that the contribution that orthodox terror expertise makes is a matter of information management. This puts us squarely on the territory of the discussion of propaganda in Western nations. Noam Chomsky has put this in his characteristically straightforward way. In ‘democratic societies’, he notes, </w:t>
      </w:r>
      <w:r>
        <w:t>‘</w:t>
      </w:r>
      <w:r w:rsidRPr="00552AD8">
        <w:rPr>
          <w:rStyle w:val="StyleBoldUnderline"/>
        </w:rPr>
        <w:t>the state is much more limited in its capacity to control behavior by force’ than in ‘totalitarian’ societies: Since the voice of the people is allowed to speak out, those in power better control what that voice says – in other words, control what people think. One of the ways to do this is to create political debate that appears to embrace many opinions, but actually stays within very narrow margins. (Chomsky 1987) While it may be hard for some to accept this characterisation, we are trying here to outline the kind of territory of discussion that is necessary if we are to take the field of terror expertise and the study of the state seriously. In this article, we emphasise just one such arena, that of the mainstream news media.</w:t>
      </w:r>
    </w:p>
    <w:p w14:paraId="40B678E8" w14:textId="77777777" w:rsidR="00EA3E8D" w:rsidRPr="00016045" w:rsidRDefault="00EA3E8D" w:rsidP="00EA3E8D">
      <w:pPr>
        <w:pStyle w:val="Heading4"/>
      </w:pPr>
      <w:r>
        <w:t>Terror scholars inevitably support state agendas, upholding traditional notions of terror</w:t>
      </w:r>
    </w:p>
    <w:p w14:paraId="33494508" w14:textId="77777777" w:rsidR="00EA3E8D" w:rsidRPr="00016045" w:rsidRDefault="00EA3E8D" w:rsidP="00EA3E8D">
      <w:pPr>
        <w:widowControl w:val="0"/>
        <w:autoSpaceDE w:val="0"/>
        <w:autoSpaceDN w:val="0"/>
        <w:adjustRightInd w:val="0"/>
        <w:spacing w:after="240"/>
        <w:rPr>
          <w:rFonts w:asciiTheme="majorHAnsi" w:hAnsiTheme="majorHAnsi" w:cs="Times"/>
          <w:szCs w:val="22"/>
        </w:rPr>
      </w:pPr>
      <w:r w:rsidRPr="00016045">
        <w:rPr>
          <w:rFonts w:asciiTheme="majorHAnsi" w:hAnsiTheme="majorHAnsi" w:cs="Trebuchet MS"/>
          <w:szCs w:val="22"/>
        </w:rPr>
        <w:t xml:space="preserve">David </w:t>
      </w:r>
      <w:r w:rsidRPr="00016045">
        <w:rPr>
          <w:rFonts w:asciiTheme="majorHAnsi" w:hAnsiTheme="majorHAnsi" w:cs="Trebuchet MS"/>
          <w:b/>
          <w:sz w:val="24"/>
          <w:szCs w:val="22"/>
        </w:rPr>
        <w:t xml:space="preserve">Miller &amp; </w:t>
      </w:r>
      <w:r w:rsidRPr="00016045">
        <w:rPr>
          <w:rFonts w:asciiTheme="majorHAnsi" w:hAnsiTheme="majorHAnsi" w:cs="Trebuchet MS"/>
          <w:szCs w:val="22"/>
        </w:rPr>
        <w:t xml:space="preserve">Tom </w:t>
      </w:r>
      <w:r w:rsidRPr="005301DC">
        <w:rPr>
          <w:rFonts w:asciiTheme="majorHAnsi" w:hAnsiTheme="majorHAnsi" w:cs="Trebuchet MS"/>
          <w:b/>
          <w:sz w:val="24"/>
          <w:szCs w:val="22"/>
        </w:rPr>
        <w:t>Mills</w:t>
      </w:r>
      <w:r w:rsidRPr="005301DC">
        <w:rPr>
          <w:rFonts w:asciiTheme="majorHAnsi" w:hAnsiTheme="majorHAnsi" w:cs="Trebuchet MS"/>
          <w:sz w:val="24"/>
          <w:szCs w:val="22"/>
        </w:rPr>
        <w:t xml:space="preserve"> </w:t>
      </w:r>
      <w:r w:rsidRPr="00016045">
        <w:rPr>
          <w:rFonts w:asciiTheme="majorHAnsi" w:hAnsiTheme="majorHAnsi" w:cs="Trebuchet MS"/>
          <w:szCs w:val="22"/>
        </w:rPr>
        <w:t>(200</w:t>
      </w:r>
      <w:r w:rsidRPr="00016045">
        <w:rPr>
          <w:rFonts w:asciiTheme="majorHAnsi" w:hAnsiTheme="majorHAnsi" w:cs="Trebuchet MS"/>
          <w:b/>
          <w:sz w:val="24"/>
          <w:szCs w:val="22"/>
        </w:rPr>
        <w:t>9</w:t>
      </w:r>
      <w:r w:rsidRPr="00016045">
        <w:rPr>
          <w:rFonts w:asciiTheme="majorHAnsi" w:hAnsiTheme="majorHAnsi" w:cs="Trebuchet MS"/>
          <w:szCs w:val="22"/>
        </w:rPr>
        <w:t xml:space="preserve">) </w:t>
      </w:r>
      <w:r>
        <w:rPr>
          <w:rFonts w:asciiTheme="majorHAnsi" w:hAnsiTheme="majorHAnsi" w:cs="Trebuchet MS"/>
          <w:szCs w:val="22"/>
        </w:rPr>
        <w:t>“</w:t>
      </w:r>
      <w:r w:rsidRPr="00016045">
        <w:rPr>
          <w:rFonts w:asciiTheme="majorHAnsi" w:hAnsiTheme="majorHAnsi" w:cs="Trebuchet MS"/>
          <w:szCs w:val="22"/>
        </w:rPr>
        <w:t>The terror experts and the mainstream media: the expert nexus and its dominance in the news media</w:t>
      </w:r>
      <w:r>
        <w:rPr>
          <w:rFonts w:asciiTheme="majorHAnsi" w:hAnsiTheme="majorHAnsi" w:cs="Trebuchet MS"/>
          <w:szCs w:val="22"/>
        </w:rPr>
        <w:t>”</w:t>
      </w:r>
      <w:r w:rsidRPr="00016045">
        <w:rPr>
          <w:rFonts w:asciiTheme="majorHAnsi" w:hAnsiTheme="majorHAnsi" w:cs="Trebuchet MS"/>
          <w:szCs w:val="22"/>
        </w:rPr>
        <w:t>, Critical Studies on Terrorism, 2:3, 414-4</w:t>
      </w:r>
      <w:r>
        <w:rPr>
          <w:rFonts w:asciiTheme="majorHAnsi" w:hAnsiTheme="majorHAnsi" w:cs="Trebuchet MS"/>
          <w:szCs w:val="22"/>
        </w:rPr>
        <w:t>15</w:t>
      </w:r>
      <w:r w:rsidRPr="00016045">
        <w:rPr>
          <w:rFonts w:asciiTheme="majorHAnsi" w:hAnsiTheme="majorHAnsi" w:cs="Trebuchet MS"/>
          <w:szCs w:val="22"/>
        </w:rPr>
        <w:t>, http://dx.doi.org/10.1080/17539150903306113</w:t>
      </w:r>
    </w:p>
    <w:p w14:paraId="1CEA1B33" w14:textId="77777777" w:rsidR="00EA3E8D" w:rsidRPr="00016045" w:rsidRDefault="00EA3E8D" w:rsidP="00EA3E8D">
      <w:r w:rsidRPr="00016045">
        <w:rPr>
          <w:rStyle w:val="StyleBoldUnderline"/>
        </w:rPr>
        <w:t>Terrorism experts are ubiquitous in mainstream media coverage of political violence. They provide commentary and analysis and are used as a resource especially to fill news space in the absence of hard information</w:t>
      </w:r>
      <w:r w:rsidRPr="00016045">
        <w:rPr>
          <w:rStyle w:val="StyleBoldUnderline"/>
          <w:sz w:val="12"/>
        </w:rPr>
        <w:t>.</w:t>
      </w:r>
      <w:r w:rsidRPr="00016045">
        <w:rPr>
          <w:sz w:val="12"/>
        </w:rPr>
        <w:t xml:space="preserve"> But before the 1970s, there were very few academics </w:t>
      </w:r>
      <w:proofErr w:type="gramStart"/>
      <w:r w:rsidRPr="00016045">
        <w:rPr>
          <w:sz w:val="12"/>
        </w:rPr>
        <w:t>who</w:t>
      </w:r>
      <w:proofErr w:type="gramEnd"/>
      <w:r w:rsidRPr="00016045">
        <w:rPr>
          <w:sz w:val="12"/>
        </w:rPr>
        <w:t xml:space="preserve"> studied ‘terrorism’. War, revolution, political violence, social movements, and counterinsurgency were all topics of some note in the social sciences – but not terrorism. Of course, </w:t>
      </w:r>
      <w:r>
        <w:t>‘</w:t>
      </w:r>
      <w:r w:rsidRPr="00016045">
        <w:rPr>
          <w:rStyle w:val="StyleBoldUnderline"/>
        </w:rPr>
        <w:t xml:space="preserve">terrorism studies’ is not sharply divorced from such previous work. It emerges as an academic specialism from these topics and in particular from the theory and practice of counterinsurgency, itself only forged in the 1950s and 1960s in relation to decolonisation and the rise of the United States as a global superpower (Maechling 1988, Schlesinger 1978). The ideas prominent in orthodox terrorism studies, and often the theorists themselves, have strong roots in counterinsurgency doctrine and practice (Klare 1988, McClintock 1992). Orthodox terrorism experts are, in other words, ideologically committed and practically engaged in supporting Western state power. Of course, the defenders of the orthodoxy deny this characterisation of their craft (Horgan and Boyle 2008), but as we will show, it is hard to draw any evidentially based alternative conclusion. </w:t>
      </w:r>
      <w:r w:rsidRPr="00016045">
        <w:rPr>
          <w:sz w:val="12"/>
        </w:rPr>
        <w:t xml:space="preserve">This paper reports the first findings of a study of the phenomenon of terrorism expertise.1 It focuses in particular on the relationship between the experts and the mainstream media rather than on their relations with policy processes, the private sector, think-tanks and other private institutes, the legal system, or directly with government, police or armed groups. These will be the subjects of later work. Our analysis of the media is largely quantitative and is not intended to rehearse arguments about how and why the patterns that emerge exist. Rather, we are interested here in questions about the relative status of the experts featured in the media, as compared with other measures of their expertise such as citation or publication analysis. </w:t>
      </w:r>
      <w:r w:rsidRPr="00016045">
        <w:rPr>
          <w:rStyle w:val="StyleBoldUnderline"/>
        </w:rPr>
        <w:t>We see terrorism knowledge not as some ideologically neutral expertise on a natural phenomenon, but as being created to reflect the priorities and values of certain social interests. The very existence of ‘terrorism experts’ promotes the idea that the surface similarities between acts of violence provide a solid foundation for generalisations about ‘terrorism’, whatever the political or social context. We use the term ‘terrorologist’ to designate those writers whose main work is focused explicitly on ‘terrorism’, as opposed to those active in area studies or in examining some other dimension or macro levels in which ‘terrorism’ might play a part (Herman and O’Sullivan 1989).</w:t>
      </w:r>
    </w:p>
    <w:p w14:paraId="74563266" w14:textId="77777777" w:rsidR="00EA3E8D" w:rsidRDefault="00EA3E8D" w:rsidP="00101F68">
      <w:pPr>
        <w:rPr>
          <w:sz w:val="16"/>
        </w:rPr>
      </w:pPr>
    </w:p>
    <w:p w14:paraId="707ED8D6" w14:textId="3A37118B" w:rsidR="00EA3E8D" w:rsidRDefault="00EA3E8D" w:rsidP="00EA3E8D">
      <w:pPr>
        <w:pStyle w:val="Heading4"/>
      </w:pPr>
      <w:r>
        <w:t>Comprehensive studies prove being considered a terrorism expert requires connections to the military-industrial complex.</w:t>
      </w:r>
    </w:p>
    <w:p w14:paraId="62711C6B" w14:textId="77777777" w:rsidR="00EA3E8D" w:rsidRPr="007D2316" w:rsidRDefault="00EA3E8D" w:rsidP="00EA3E8D">
      <w:pPr>
        <w:widowControl w:val="0"/>
        <w:autoSpaceDE w:val="0"/>
        <w:autoSpaceDN w:val="0"/>
        <w:adjustRightInd w:val="0"/>
        <w:spacing w:after="240"/>
        <w:rPr>
          <w:rStyle w:val="StyleBoldUnderline"/>
          <w:rFonts w:asciiTheme="majorHAnsi" w:hAnsiTheme="majorHAnsi" w:cs="Times"/>
        </w:rPr>
      </w:pPr>
      <w:r w:rsidRPr="00016045">
        <w:rPr>
          <w:rFonts w:asciiTheme="majorHAnsi" w:hAnsiTheme="majorHAnsi" w:cs="Trebuchet MS"/>
          <w:szCs w:val="22"/>
        </w:rPr>
        <w:t xml:space="preserve">David </w:t>
      </w:r>
      <w:r w:rsidRPr="00016045">
        <w:rPr>
          <w:rFonts w:asciiTheme="majorHAnsi" w:hAnsiTheme="majorHAnsi" w:cs="Trebuchet MS"/>
          <w:b/>
          <w:sz w:val="24"/>
          <w:szCs w:val="22"/>
        </w:rPr>
        <w:t xml:space="preserve">Miller &amp; </w:t>
      </w:r>
      <w:r w:rsidRPr="00016045">
        <w:rPr>
          <w:rFonts w:asciiTheme="majorHAnsi" w:hAnsiTheme="majorHAnsi" w:cs="Trebuchet MS"/>
          <w:szCs w:val="22"/>
        </w:rPr>
        <w:t xml:space="preserve">Tom </w:t>
      </w:r>
      <w:r w:rsidRPr="00552AD8">
        <w:rPr>
          <w:rFonts w:asciiTheme="majorHAnsi" w:hAnsiTheme="majorHAnsi" w:cs="Trebuchet MS"/>
          <w:b/>
          <w:sz w:val="24"/>
          <w:szCs w:val="22"/>
        </w:rPr>
        <w:t>Mills</w:t>
      </w:r>
      <w:r w:rsidRPr="00552AD8">
        <w:rPr>
          <w:rFonts w:asciiTheme="majorHAnsi" w:hAnsiTheme="majorHAnsi" w:cs="Trebuchet MS"/>
          <w:sz w:val="24"/>
          <w:szCs w:val="22"/>
        </w:rPr>
        <w:t xml:space="preserve"> </w:t>
      </w:r>
      <w:r w:rsidRPr="00016045">
        <w:rPr>
          <w:rFonts w:asciiTheme="majorHAnsi" w:hAnsiTheme="majorHAnsi" w:cs="Trebuchet MS"/>
          <w:szCs w:val="22"/>
        </w:rPr>
        <w:t>(200</w:t>
      </w:r>
      <w:r w:rsidRPr="00016045">
        <w:rPr>
          <w:rFonts w:asciiTheme="majorHAnsi" w:hAnsiTheme="majorHAnsi" w:cs="Trebuchet MS"/>
          <w:b/>
          <w:sz w:val="24"/>
          <w:szCs w:val="22"/>
        </w:rPr>
        <w:t>9</w:t>
      </w:r>
      <w:r w:rsidRPr="00016045">
        <w:rPr>
          <w:rFonts w:asciiTheme="majorHAnsi" w:hAnsiTheme="majorHAnsi" w:cs="Trebuchet MS"/>
          <w:szCs w:val="22"/>
        </w:rPr>
        <w:t xml:space="preserve">) </w:t>
      </w:r>
      <w:r>
        <w:rPr>
          <w:rFonts w:asciiTheme="majorHAnsi" w:hAnsiTheme="majorHAnsi" w:cs="Trebuchet MS"/>
          <w:szCs w:val="22"/>
        </w:rPr>
        <w:t>“</w:t>
      </w:r>
      <w:r w:rsidRPr="00016045">
        <w:rPr>
          <w:rFonts w:asciiTheme="majorHAnsi" w:hAnsiTheme="majorHAnsi" w:cs="Trebuchet MS"/>
          <w:szCs w:val="22"/>
        </w:rPr>
        <w:t>The terror experts and the mainstream media: the expert nexus and its dominance in the news media</w:t>
      </w:r>
      <w:r>
        <w:rPr>
          <w:rFonts w:asciiTheme="majorHAnsi" w:hAnsiTheme="majorHAnsi" w:cs="Trebuchet MS"/>
          <w:szCs w:val="22"/>
        </w:rPr>
        <w:t>”</w:t>
      </w:r>
      <w:r w:rsidRPr="00016045">
        <w:rPr>
          <w:rFonts w:asciiTheme="majorHAnsi" w:hAnsiTheme="majorHAnsi" w:cs="Trebuchet MS"/>
          <w:szCs w:val="22"/>
        </w:rPr>
        <w:t>, Critica</w:t>
      </w:r>
      <w:r>
        <w:rPr>
          <w:rFonts w:asciiTheme="majorHAnsi" w:hAnsiTheme="majorHAnsi" w:cs="Trebuchet MS"/>
          <w:szCs w:val="22"/>
        </w:rPr>
        <w:t>l Studies on Terrorism, 2:3, 424</w:t>
      </w:r>
      <w:r w:rsidRPr="00016045">
        <w:rPr>
          <w:rFonts w:asciiTheme="majorHAnsi" w:hAnsiTheme="majorHAnsi" w:cs="Trebuchet MS"/>
          <w:szCs w:val="22"/>
        </w:rPr>
        <w:t>-4</w:t>
      </w:r>
      <w:r>
        <w:rPr>
          <w:rFonts w:asciiTheme="majorHAnsi" w:hAnsiTheme="majorHAnsi" w:cs="Trebuchet MS"/>
          <w:szCs w:val="22"/>
        </w:rPr>
        <w:t>18</w:t>
      </w:r>
      <w:r w:rsidRPr="00016045">
        <w:rPr>
          <w:rFonts w:asciiTheme="majorHAnsi" w:hAnsiTheme="majorHAnsi" w:cs="Trebuchet MS"/>
          <w:szCs w:val="22"/>
        </w:rPr>
        <w:t>, http://dx.doi.org/10.1080/17539150903306113</w:t>
      </w:r>
    </w:p>
    <w:p w14:paraId="285C1ADA" w14:textId="77777777" w:rsidR="00EA3E8D" w:rsidRPr="007D2316" w:rsidRDefault="00EA3E8D" w:rsidP="00EA3E8D">
      <w:pPr>
        <w:rPr>
          <w:rStyle w:val="StyleBoldUnderline"/>
        </w:rPr>
      </w:pPr>
      <w:r w:rsidRPr="007D2316">
        <w:rPr>
          <w:rStyle w:val="StyleBoldUnderline"/>
        </w:rPr>
        <w:t>The analysis of the top 100 most prominent ‘experts’ provides a clear picture of the tendency of such experts to be linked to parts of the ‘military–industrial–academic complex’. We have also shown that their views coincide with the values and policies pursued by the military–industrial complex to a significant degree. This is no minor point. It is clear that to be regarded as a terror expert it is important though not essential to be close to the institutions of the state, the military and associated industrial interests.</w:t>
      </w:r>
      <w:r>
        <w:t xml:space="preserve"> </w:t>
      </w:r>
      <w:r w:rsidRPr="007D2316">
        <w:rPr>
          <w:sz w:val="12"/>
        </w:rPr>
        <w:t xml:space="preserve">But our data does not show which way round the influences run. Is it the centres of power in the military–industrial complex that drives the activities and ideas of the terror experts or the other way around? Do the experts in other words make any difference to the operations of power? To explore this we need to examine the extent to which the terror experts are part of a network including other experts, academic and private institutions and </w:t>
      </w:r>
      <w:proofErr w:type="gramStart"/>
      <w:r w:rsidRPr="007D2316">
        <w:rPr>
          <w:sz w:val="12"/>
        </w:rPr>
        <w:t>think-tanks</w:t>
      </w:r>
      <w:proofErr w:type="gramEnd"/>
      <w:r w:rsidRPr="007D2316">
        <w:rPr>
          <w:sz w:val="12"/>
        </w:rPr>
        <w:t xml:space="preserve">, state institutions and corporate entities. We have chosen four experts to profile here. We selected three experts who are very widely cited in the news media (all of them being amongst the top twelve in terms of citations in our sample), together with one outlier to illustrate the similar but not identical paths to prominence of a new breed of ‘expert’ since 11 September 2001. We chose terror experts who have some university affiliation but who are also very well networked with private and state agencies. It is important that we focus on the academic component of the network because they have more credibility than those whose expertise are based in experience, or is in effect paid advocacy (as in many of the think- tanks). Thus, we did not select Noam Chomsky (number 2, not at the core of the network and very much a lone critical voice), Sidney Jones, Daniel Pipes, Jason Burke, </w:t>
      </w:r>
      <w:proofErr w:type="gramStart"/>
      <w:r w:rsidRPr="007D2316">
        <w:rPr>
          <w:sz w:val="12"/>
        </w:rPr>
        <w:t>Avi Dichter</w:t>
      </w:r>
      <w:proofErr w:type="gramEnd"/>
      <w:r w:rsidRPr="007D2316">
        <w:rPr>
          <w:sz w:val="12"/>
        </w:rPr>
        <w:t xml:space="preserve"> (numbers 3, 6, 8, and 9, respectively, who do not have academic tenure). We also choose not to focus on Clive Williams (number 4), Francis Fukuyama (number 5), Anthony Cordesman (number 10) or Alan Dershowitz (number 11), on the grounds that Williams is a former intelligence officer, Fukuyama and Dershowitz are not primarily known for their work on terrorism, and Cordesman, though well connected, is no longer at an academic institution but at a think-tank. We selected Rohan Gunaratna, Paul Wilkinson and Bruce Hoffman (numbers 1, 7 and 12) as academics that are also at the centre of the terror expert network and are amongst the most reputable. </w:t>
      </w:r>
      <w:r w:rsidRPr="007D2316">
        <w:rPr>
          <w:rStyle w:val="StyleBoldUnderline"/>
        </w:rPr>
        <w:t xml:space="preserve">Our findings on the connections and on the quality of some of the work of these experts is a cautionary tale for those seeking to rely on the information and knowledge supplied by the most credible media experts on terrorism. </w:t>
      </w:r>
      <w:r w:rsidRPr="007D2316">
        <w:rPr>
          <w:sz w:val="12"/>
        </w:rPr>
        <w:t xml:space="preserve">We also chose Evan Kohlman who does not have academic tenure and is, as we shall see, a representative of the more overtly propagandistic elements of the nexus of interests. Although some 27% of the 100 terror experts with the most press prominence were either alternative or critical in our terms, we excluded them for our current purposes as we want to show how the core of the network coheres. The aim here is not to outline the ideas and views of the experts and subject them to critique, nor to produce an analysis of their impact on the media or on public opinion. Rather, </w:t>
      </w:r>
      <w:r w:rsidRPr="007D2316">
        <w:rPr>
          <w:rStyle w:val="StyleBoldUnderline"/>
        </w:rPr>
        <w:t>we want to demonstrate how some of the key most prominent experts in global English language press are actually part of an invisible college of interconnected public terror experts whose views are strikingly similar and whose activities are linked to state and corporate priorities. The case studies were compiled using publicly available bio- graphical data in the standard way of Power Structure Research (Domhoff 2007). We have also utilised investigative research techniques to unearth obscure data and hidden information (Northmore 1996).</w:t>
      </w:r>
    </w:p>
    <w:p w14:paraId="76BD97AF" w14:textId="77777777" w:rsidR="00EA3E8D" w:rsidRDefault="00EA3E8D" w:rsidP="00101F68">
      <w:pPr>
        <w:rPr>
          <w:sz w:val="16"/>
        </w:rPr>
      </w:pPr>
    </w:p>
    <w:p w14:paraId="46470947" w14:textId="77777777" w:rsidR="00101F68" w:rsidRPr="00101F68" w:rsidRDefault="00101F68" w:rsidP="00101F68"/>
    <w:p w14:paraId="2DAA493D" w14:textId="77777777" w:rsidR="00BB6902" w:rsidRDefault="00BB6902" w:rsidP="00BB6902"/>
    <w:p w14:paraId="78C87522" w14:textId="77777777" w:rsidR="00296DB7" w:rsidRDefault="00296DB7" w:rsidP="00502208">
      <w:pPr>
        <w:pStyle w:val="Heading2"/>
      </w:pPr>
      <w:r>
        <w:t>AT: Framework</w:t>
      </w:r>
    </w:p>
    <w:p w14:paraId="02331FB2" w14:textId="69BEBE72" w:rsidR="0016607A" w:rsidRDefault="0016607A" w:rsidP="0016607A">
      <w:pPr>
        <w:pStyle w:val="Heading4"/>
        <w:rPr>
          <w:rStyle w:val="StyleStyleBold12pt"/>
          <w:b/>
          <w:sz w:val="24"/>
        </w:rPr>
      </w:pPr>
      <w:r w:rsidRPr="0016607A">
        <w:rPr>
          <w:rStyle w:val="StyleStyleBold12pt"/>
          <w:b/>
          <w:sz w:val="24"/>
        </w:rPr>
        <w:t xml:space="preserve">We should </w:t>
      </w:r>
      <w:r>
        <w:rPr>
          <w:rStyle w:val="StyleStyleBold12pt"/>
          <w:b/>
          <w:sz w:val="24"/>
        </w:rPr>
        <w:t>generate space for debates over the epistemological and ontological assumptions of counter-terrorism.</w:t>
      </w:r>
    </w:p>
    <w:p w14:paraId="55CB0D01" w14:textId="77777777" w:rsidR="0016607A" w:rsidRPr="0016607A" w:rsidRDefault="0016607A" w:rsidP="0016607A"/>
    <w:p w14:paraId="6958771D" w14:textId="5132DE36" w:rsidR="0016607A" w:rsidRPr="0005472D" w:rsidRDefault="0016607A" w:rsidP="0016607A">
      <w:pPr>
        <w:rPr>
          <w:rStyle w:val="StyleBoldUnderline"/>
          <w:b/>
          <w:bCs w:val="0"/>
        </w:rPr>
      </w:pPr>
      <w:r w:rsidRPr="00D25177">
        <w:rPr>
          <w:rStyle w:val="StyleStyleBold12pt"/>
        </w:rPr>
        <w:t>Jackson 9</w:t>
      </w:r>
      <w:r>
        <w:rPr>
          <w:rStyle w:val="StyleStyleBold12pt"/>
        </w:rPr>
        <w:t xml:space="preserve"> </w:t>
      </w:r>
      <w:r>
        <w:rPr>
          <w:rStyle w:val="StyleStyleBold12pt"/>
          <w:b w:val="0"/>
          <w:sz w:val="22"/>
        </w:rPr>
        <w:t xml:space="preserve">(Richard Jackson, Deputy Director at the National Centre for Peace and Conflict Studies, PhD from the University of Canterbury, “Critical Terrorism Studies: An Explanation, a Defence and a Way Forward,” p.6-8, 12-15-2009, </w:t>
      </w:r>
    </w:p>
    <w:p w14:paraId="01DE88CD" w14:textId="77777777" w:rsidR="0016607A" w:rsidRPr="002D7F23" w:rsidRDefault="0016607A" w:rsidP="0016607A">
      <w:r>
        <w:t xml:space="preserve">In addition to the particular ontological position outlined above, I argue that </w:t>
      </w:r>
      <w:r w:rsidRPr="002D7F23">
        <w:rPr>
          <w:rStyle w:val="StyleBoldUnderline"/>
        </w:rPr>
        <w:t>critical research on terrorism should also exhibit a deep awareness of key epistemological issues</w:t>
      </w:r>
      <w:r>
        <w:t xml:space="preserve">, </w:t>
      </w:r>
      <w:r w:rsidRPr="002D7F23">
        <w:rPr>
          <w:rStyle w:val="StyleBoldUnderline"/>
        </w:rPr>
        <w:t>including the way in which knowledge is produced as a social process, the subjectivity of the researcher, and the link between knowledge and power, and consequently, the ways in which knowledge can be employed as „a political technology‟ in the maintenance of hegemony by elites,</w:t>
      </w:r>
      <w:r>
        <w:t xml:space="preserve"> institutions, and groups. In other words, a critical approach to terrorism research begins with the fundamental acceptance that wholly objective or neutral knowledge – „truth‟ – about terrorism is impossible and there is always an ideological, ethical-political dimension to the research process (Toros and Gunning, 2009). This does not mean that all knowledge about the social world is hopelessly insecure, that </w:t>
      </w:r>
      <w:r w:rsidRPr="002D7F23">
        <w:rPr>
          <w:rStyle w:val="StyleBoldUnderline"/>
        </w:rPr>
        <w:t>we reject scholarly standards and procedures in research, or that „anchorages‟ – relatively secure knowledge claims – cannot be found and built upon</w:t>
      </w:r>
      <w:r>
        <w:t xml:space="preserve"> (Booth, 2008; Herring, 2008; Toros and Gunning, 2009). Rather, it suggests that, in addition to a commitment to the highest standards of scholarship, </w:t>
      </w:r>
      <w:r w:rsidRPr="002D7F23">
        <w:rPr>
          <w:rStyle w:val="StyleBoldUnderline"/>
        </w:rPr>
        <w:t>research on terrorism should also be characterised by a continuous and critical reflexivity in regards to its epistemology, ethics, and praxis. Importantly, such reflexivity itself opens up new areas of research, starting with the key question: who is terrorism research for and how does terrorism knowledge support particular interests?</w:t>
      </w:r>
      <w:r>
        <w:t xml:space="preserve"> </w:t>
      </w:r>
      <w:r w:rsidRPr="002D7F23">
        <w:rPr>
          <w:rStyle w:val="StyleBoldUnderline"/>
        </w:rPr>
        <w:t>The ontological position that terrorism is socially constructed and constituted by its context leads us, epistemologically, to call for a broadening of the focus</w:t>
      </w:r>
      <w:r>
        <w:t xml:space="preserve"> </w:t>
      </w:r>
      <w:r w:rsidRPr="002D7F23">
        <w:rPr>
          <w:rStyle w:val="StyleBoldUnderline"/>
        </w:rPr>
        <w:t>of terrorism research</w:t>
      </w:r>
      <w:r>
        <w:t xml:space="preserve"> to include both state and non-state terrorism, counter-terrorism, and other forms of violence such as structural or domestic violence, as well as (relevant) non-violent behaviour and social context (see Toros and Gunning, 2009; Gunning, 2009). </w:t>
      </w:r>
      <w:r w:rsidRPr="002D7F23">
        <w:rPr>
          <w:rStyle w:val="StyleBoldUnderline"/>
        </w:rPr>
        <w:t>Such a broadening will serve to de-exceptionalise terrorist violence by placing socio-historical context at the heart of the investigation, restoring a past and a future to terrorism, allowing the concept to evolve along with the social world</w:t>
      </w:r>
      <w:r>
        <w:t>, and seeing (counter-</w:t>
      </w:r>
      <w:proofErr w:type="gramStart"/>
      <w:r>
        <w:t>)terrorism</w:t>
      </w:r>
      <w:proofErr w:type="gramEnd"/>
      <w:r>
        <w:t xml:space="preserve"> as part of wider political, societal, and economic dynamics. Engaging social movement theory, specific area studies expertise, and ethnographical methods constitute three practical paths to making context more central to terrorism research (Gunning, 2009; Sluka, 2009; Dalacoura, 2009; Breen Smyth, 2009). Similarly, a central concern of CTS scholars must be to expand the set of accepted research topics to include </w:t>
      </w:r>
      <w:proofErr w:type="gramStart"/>
      <w:r>
        <w:t>those which</w:t>
      </w:r>
      <w:proofErr w:type="gramEnd"/>
      <w:r>
        <w:t xml:space="preserve"> have been ignored or silenced as a result of dominant ideological commitments. In particular, besides a greater 7 focus on historical context, there is a real need to „bring the state back in to terrorism studies‟ (Blakeley, 2007) – to examine the nature and causes of state terrorism, particularly that by Western democratic states. It is also vital to make gender much more central to terrorism research (Sylvester and Parashar, 2009), among many other topics (see below). The ontological rejection of traditional theory‟s „fetishization of parts‟ means, among other things, that epistemologically, a critical approach to terrorism should embed the phenomenon in broader social and political theory. Greater inter-disciplinarity – with a view to eventually doing away with disciplinary boundaries altogether – is one way to do this, although it is important to heed Booth‟s warning against lowest common denominator inter-disciplinarity (Booth 2008). The establishment of an explicitly „critical‟ field should help to bring in those from cognate disciplines who have so far shunned Terrorism Studies because of its reputation, earned or not, for political bias and lack of theoretical sophistication (see Gunning 2007a; Dalacoura, 2009). Another way to embed terrorism research in broader theory is to link terrorism more explicitly to the broader social processes of which it is part, and study it for what it has to say about these broader processes (see Gunning, 2009). </w:t>
      </w:r>
      <w:r w:rsidRPr="002D7F23">
        <w:rPr>
          <w:rStyle w:val="StyleBoldUnderline"/>
        </w:rPr>
        <w:t>One of the consequences of the ontological and epistemological positions adopted by CTS is a commitment to transparency in regard to the researcher‟s own values and standpoints, particularly as they relate to the geo-political interests and values of the society in which they live and work. In turn, this implies an abiding commitment to seeking to overcome the Euro/Westo-centric, Orientalist, and masculinised forms of knowledge which currently characterise the Terrorism Studies and Security Studies fields and social science more generally</w:t>
      </w:r>
      <w:r>
        <w:t xml:space="preserve"> (see Toros and Gunning, 2009; Gunning, 2009; Sylvester and Parashar, 2009). It also implies a commitment to taking subjectivity seriously, in terms of both the researcher and the research subject (see Breen Smyth, 2009). This means being aware of and transparent about the values and impact of the researcher on the process and outcomes of the research, and being willing to seriously engage with the subjectivity of the „terrorist‟. Importantly, this latter point implies an additional commitment to engaging in primary research when relevant, as opposed to relying primarily on secondary sources – a long-standing practice in terrorism research due to the perceived difficulties and dangers of face-to-face encounters with „terrorists‟ (see Zulaika and Douglass, 1996). In terms of methodological issues, as already suggested, CTS is committed to methodological and disciplinary pluralism in terrorism research. In particular, CTS sees value in post-positivist and non-International Relations-based methods and approaches, including discourse analysis, poststructuralism, constructivism, Critical Theory, historical materialism, and ethnography. </w:t>
      </w:r>
      <w:r w:rsidRPr="002D7F23">
        <w:rPr>
          <w:rStyle w:val="StyleBoldUnderline"/>
        </w:rPr>
        <w:t>Importantly, CTS refuses to privilege materialist, rationalist, and positivist approaches to social science over interpretive and reflectivist approaches (</w:t>
      </w:r>
      <w:r>
        <w:t xml:space="preserve">in the context of critical international relations, see Price and Reus-Smit, 1998: 261), </w:t>
      </w:r>
      <w:r w:rsidRPr="002D7F23">
        <w:rPr>
          <w:rStyle w:val="StyleBoldUnderline"/>
        </w:rPr>
        <w:t xml:space="preserve">and seeks to avoid an exclusionary commitment to the narrow logic of traditional social scientific explanation based on linear notions of cause and effect. Instead, CTS argues that post-positivist </w:t>
      </w:r>
      <w:proofErr w:type="gramStart"/>
      <w:r w:rsidRPr="002D7F23">
        <w:rPr>
          <w:rStyle w:val="StyleBoldUnderline"/>
        </w:rPr>
        <w:t>approaches which subscribe to an interpretive „logic of understanding‟</w:t>
      </w:r>
      <w:proofErr w:type="gramEnd"/>
      <w:r w:rsidRPr="002D7F23">
        <w:rPr>
          <w:rStyle w:val="StyleBoldUnderline"/>
        </w:rPr>
        <w:t xml:space="preserve"> can usefully open space for questions and perspectives that are</w:t>
      </w:r>
      <w:r>
        <w:rPr>
          <w:rStyle w:val="StyleBoldUnderline"/>
        </w:rPr>
        <w:t xml:space="preserve"> </w:t>
      </w:r>
      <w:r w:rsidRPr="002D7F23">
        <w:rPr>
          <w:rStyle w:val="StyleBoldUnderline"/>
        </w:rPr>
        <w:t>often foreclosed by positivism and rationalism</w:t>
      </w:r>
      <w:r>
        <w:t>. Furthermore, it can be argued that this stance is more than simply methodological; it is also political in the sense that it does not treat one model of social science as if it were the sole bearer of legitimacy (see Smith, 2004: 514).</w:t>
      </w:r>
    </w:p>
    <w:p w14:paraId="5D1A2511" w14:textId="77777777" w:rsidR="008E722D" w:rsidRPr="008E722D" w:rsidRDefault="008E722D" w:rsidP="008E722D"/>
    <w:p w14:paraId="199CB909" w14:textId="77777777" w:rsidR="008E722D" w:rsidRPr="008E722D" w:rsidRDefault="008E722D" w:rsidP="0016607A">
      <w:pPr>
        <w:pStyle w:val="Heading4"/>
      </w:pPr>
      <w:r w:rsidRPr="008E722D">
        <w:t>Current approaches to the study of terrorism reify notions of illegitimate violence. Bringing into the debate questions behind the process of terrorism is necessary to break this cycle</w:t>
      </w:r>
    </w:p>
    <w:p w14:paraId="2C734A5D" w14:textId="77777777" w:rsidR="008E722D" w:rsidRPr="008E722D" w:rsidRDefault="008E722D" w:rsidP="008E722D">
      <w:r w:rsidRPr="008E722D">
        <w:t xml:space="preserve">David </w:t>
      </w:r>
      <w:r w:rsidRPr="008E722D">
        <w:rPr>
          <w:b/>
        </w:rPr>
        <w:t>Jones</w:t>
      </w:r>
      <w:r w:rsidRPr="008E722D">
        <w:t xml:space="preserve"> </w:t>
      </w:r>
      <w:r w:rsidRPr="008E722D">
        <w:rPr>
          <w:b/>
        </w:rPr>
        <w:t>and</w:t>
      </w:r>
      <w:r w:rsidRPr="008E722D">
        <w:t xml:space="preserve"> MLR </w:t>
      </w:r>
      <w:r w:rsidRPr="008E722D">
        <w:rPr>
          <w:b/>
        </w:rPr>
        <w:t>Smith</w:t>
      </w:r>
      <w:r w:rsidRPr="008E722D">
        <w:t xml:space="preserve">, </w:t>
      </w:r>
      <w:r w:rsidRPr="008E722D">
        <w:rPr>
          <w:b/>
        </w:rPr>
        <w:t>2009</w:t>
      </w:r>
      <w:r w:rsidRPr="008E722D">
        <w:t xml:space="preserve">, Jones is an associate professor in the Political Sciences at the University of Queensland in Australia, Smith is a professor of Strategic Theory at King’s College in London, </w:t>
      </w:r>
      <w:r w:rsidRPr="008E722D">
        <w:rPr>
          <w:i/>
        </w:rPr>
        <w:t xml:space="preserve">Studies in Conflicts and Terrorism, </w:t>
      </w:r>
      <w:r w:rsidRPr="008E722D">
        <w:t>“We’re all Terrorists Now”</w:t>
      </w:r>
    </w:p>
    <w:p w14:paraId="5DF89F2F" w14:textId="77777777" w:rsidR="008E722D" w:rsidRPr="008E722D" w:rsidRDefault="008E722D" w:rsidP="008E722D">
      <w:r w:rsidRPr="008E722D">
        <w:t xml:space="preserve">Although there may exist strategic, even normative, grounds for conceptu- alizing terrorism as a coherent object of knowledge, this essentialist ortho- doxy is unfortunate for two reasons. First, </w:t>
      </w:r>
      <w:r w:rsidRPr="008E722D">
        <w:rPr>
          <w:b/>
          <w:iCs/>
          <w:u w:val="single"/>
        </w:rPr>
        <w:t>by attributing terrorism an objective existence, mainstream terrorism studies offers very limited space for reflecting on the historical and social processes through which this</w:t>
      </w:r>
      <w:r w:rsidRPr="008E722D">
        <w:t xml:space="preserve"> identity, behaviour or threat </w:t>
      </w:r>
      <w:r w:rsidRPr="008E722D">
        <w:rPr>
          <w:b/>
          <w:iCs/>
          <w:u w:val="single"/>
        </w:rPr>
        <w:t>has been constituted</w:t>
      </w:r>
      <w:r w:rsidRPr="008E722D">
        <w:t xml:space="preserve">. With the interpretive, symbolic and discursive contexts of its creation – </w:t>
      </w:r>
      <w:r w:rsidRPr="008E722D">
        <w:rPr>
          <w:b/>
          <w:iCs/>
          <w:u w:val="single"/>
        </w:rPr>
        <w:t>to say nothing of the power relations traversing these contexts – presumed largely irrelevant for under- standing this phenomenon, terrorism remains consistently and artificially detached from the processes of its construction.</w:t>
      </w:r>
      <w:r w:rsidRPr="008E722D">
        <w:t xml:space="preserve"> In this sense, we could do far worse than remember Foucault’s (1981: 67) famous cautionary note when encountering claims to speak the truth about terrorism: ‘We must not imagine that the world turns towards us a legible face which we would have only to decipher’. ∂ Foucault’s meta-theoretical caution will not, of course, convince everyone that further critical reflection in this field is needed. By turning to the very specific, and narrow, essence attributed to terrorism within the mainstream debates, however, it may be possible to garner further support for such a programme. As the above discussion suggests, </w:t>
      </w:r>
      <w:r w:rsidRPr="008E722D">
        <w:rPr>
          <w:b/>
          <w:iCs/>
          <w:u w:val="single"/>
        </w:rPr>
        <w:t xml:space="preserve">existing studies remain over- </w:t>
      </w:r>
      <w:r w:rsidRPr="008E722D">
        <w:rPr>
          <w:iCs/>
        </w:rPr>
        <w:t>∂</w:t>
      </w:r>
      <w:r w:rsidRPr="008E722D">
        <w:rPr>
          <w:b/>
          <w:iCs/>
          <w:u w:val="single"/>
        </w:rPr>
        <w:t xml:space="preserve"> whelmingly structured by a conception of their object as an unconventional form of illegitimate violence</w:t>
      </w:r>
      <w:r w:rsidRPr="008E722D">
        <w:t xml:space="preserve">. With relatively few exceptions, the majority of scholars working here are content to tie their understanding of terrorism both to activities of particular non-state actors and to the targeting of par- ticular victims: non-combatants or (more emotively) ‘innocent civilians’. </w:t>
      </w:r>
      <w:r w:rsidRPr="008E722D">
        <w:rPr>
          <w:b/>
          <w:iCs/>
          <w:u w:val="single"/>
        </w:rPr>
        <w:t>With reflections on the nature and causes of terrorism already framed around this double condemnation, then, discussions relating to the legitimacy of terrorism, or</w:t>
      </w:r>
      <w:r w:rsidRPr="008E722D">
        <w:t xml:space="preserve">, indeed, </w:t>
      </w:r>
      <w:r w:rsidRPr="008E722D">
        <w:rPr>
          <w:b/>
          <w:iCs/>
          <w:u w:val="single"/>
        </w:rPr>
        <w:t>the possibility of state terrorism, become systematically excluded from this field of enquiry before they emerge</w:t>
      </w:r>
      <w:r w:rsidRPr="008E722D">
        <w:t xml:space="preserve">. As outlined below, it is an attempt to contest these exclusionary practices that largely motivates the first, broadening, </w:t>
      </w:r>
      <w:proofErr w:type="gramStart"/>
      <w:r w:rsidRPr="008E722D">
        <w:t>face</w:t>
      </w:r>
      <w:proofErr w:type="gramEnd"/>
      <w:r w:rsidRPr="008E722D">
        <w:t xml:space="preserve"> of critical terrorism studies. ∂ Given the above preference for a specific and narrow essentialist frame- work, it is perhaps unsurprising that terrorism studies has oriented towards policy-relevant research. In seeking not only to define and explain, but also to prevent or resolve, its object of knowledge, </w:t>
      </w:r>
      <w:r w:rsidRPr="008E722D">
        <w:rPr>
          <w:b/>
          <w:iCs/>
          <w:u w:val="single"/>
        </w:rPr>
        <w:t>this structuring of the discipline necessarily mobilizes a very limited conception of academic responsibility</w:t>
      </w:r>
      <w:r w:rsidRPr="008E722D">
        <w:t xml:space="preserve">. In Cox’s (1996: 88) famous terminology, as noted by Gunning (2007), terrorism </w:t>
      </w:r>
      <w:proofErr w:type="gramStart"/>
      <w:r w:rsidRPr="008E722D">
        <w:t>studies</w:t>
      </w:r>
      <w:proofErr w:type="gramEnd"/>
      <w:r w:rsidRPr="008E722D">
        <w:t xml:space="preserve"> has overwhelmingly functioned as a problem-solving pursuit that: ∂ takes the world as it finds it, with the prevailing social and power relationships and the institutions into which they are organized, as the given framework for action. </w:t>
      </w:r>
      <w:r w:rsidRPr="008E722D">
        <w:rPr>
          <w:b/>
          <w:iCs/>
          <w:u w:val="single"/>
        </w:rPr>
        <w:t>The general aim of problem solving is to make these relationships and institutions work smoothly by dealing effectively with particular sources of trouble</w:t>
      </w:r>
      <w:r w:rsidRPr="008E722D">
        <w:t>. ∂ As Cox’s remarks suggest</w:t>
      </w:r>
      <w:proofErr w:type="gramStart"/>
      <w:r w:rsidRPr="008E722D">
        <w:t>,</w:t>
      </w:r>
      <w:proofErr w:type="gramEnd"/>
      <w:r w:rsidRPr="008E722D">
        <w:t xml:space="preserve"> </w:t>
      </w:r>
      <w:r w:rsidRPr="008E722D">
        <w:rPr>
          <w:b/>
          <w:iCs/>
          <w:u w:val="single"/>
        </w:rPr>
        <w:t>the problem-solving approach to the study of terrorism is normatively problematic in reducing academic responsibility to a technical exercise of risk governance or management. At best, such a reduc- tion militates against any notion of critical enquiry aimed at contesting or destabilizing the status quo</w:t>
      </w:r>
      <w:r w:rsidRPr="008E722D">
        <w:t xml:space="preserve">: of ‘saying the unsayable’ in Booth’s (2008: 68) terminology. </w:t>
      </w:r>
      <w:r w:rsidRPr="008E722D">
        <w:rPr>
          <w:b/>
          <w:iCs/>
          <w:u w:val="single"/>
        </w:rPr>
        <w:t>At worst, it simply reifies a tired and unstable inside/outside dichotomy that legitimizes the state’s continued monopoly on violence</w:t>
      </w:r>
      <w:r w:rsidRPr="008E722D">
        <w:t xml:space="preserve">. Either way, the continued structuring of the mainstream literature around the above debates fails to offer any meaningful participatory role for engaged, active scholarship. ∂ </w:t>
      </w:r>
      <w:proofErr w:type="gramStart"/>
      <w:r w:rsidRPr="008E722D">
        <w:t>In</w:t>
      </w:r>
      <w:proofErr w:type="gramEnd"/>
      <w:r w:rsidRPr="008E722D">
        <w:t xml:space="preserve"> sum, although characterized by considerable diversity, the terrorism studies literature suffers from key analytical and normative limitations. Analytically, </w:t>
      </w:r>
      <w:r w:rsidRPr="008E722D">
        <w:rPr>
          <w:b/>
          <w:iCs/>
          <w:u w:val="single"/>
        </w:rPr>
        <w:t>the preference for a narrow essentialist framework not only neglects the processes of terrorism’s construction, it also reduces the space available for discussing the (</w:t>
      </w:r>
      <w:proofErr w:type="gramStart"/>
      <w:r w:rsidRPr="008E722D">
        <w:rPr>
          <w:b/>
          <w:iCs/>
          <w:u w:val="single"/>
        </w:rPr>
        <w:t>il)legitimacy</w:t>
      </w:r>
      <w:proofErr w:type="gramEnd"/>
      <w:r w:rsidRPr="008E722D">
        <w:rPr>
          <w:b/>
          <w:iCs/>
          <w:u w:val="single"/>
        </w:rPr>
        <w:t xml:space="preserve"> of particular violences.</w:t>
      </w:r>
      <w:r w:rsidRPr="008E722D">
        <w:t xml:space="preserve"> Norma- tively, the preference for producing policy-relevant, problem-solving research works to detach academic responsibility from any notion of critical enquiry. These limitations, I argue, open considerable space for the emergence of a critical terrorism studies agenda. </w:t>
      </w:r>
    </w:p>
    <w:p w14:paraId="4DF5ED9F" w14:textId="77777777" w:rsidR="008E722D" w:rsidRPr="008E722D" w:rsidRDefault="008E722D" w:rsidP="008E722D"/>
    <w:p w14:paraId="3D42A099" w14:textId="77777777" w:rsidR="00296DB7" w:rsidRPr="00023DEB" w:rsidRDefault="00296DB7" w:rsidP="00296DB7">
      <w:pPr>
        <w:pStyle w:val="Heading4"/>
      </w:pPr>
      <w:r>
        <w:t>We must be willing to debate underlying assumptions of counter-terrorism – procedural limits on debate turn the academy into a tool of state violence.</w:t>
      </w:r>
    </w:p>
    <w:p w14:paraId="4017E22D" w14:textId="77777777" w:rsidR="00296DB7" w:rsidRPr="00F97DAD" w:rsidRDefault="00296DB7" w:rsidP="00296DB7">
      <w:pPr>
        <w:rPr>
          <w:rFonts w:eastAsia="Times New Roman"/>
          <w:sz w:val="24"/>
          <w:lang w:eastAsia="zh-CN"/>
        </w:rPr>
      </w:pPr>
      <w:r w:rsidRPr="00F97DAD">
        <w:rPr>
          <w:rFonts w:eastAsia="Times New Roman"/>
          <w:sz w:val="24"/>
          <w:lang w:eastAsia="zh-CN"/>
        </w:rPr>
        <w:t xml:space="preserve">Rod </w:t>
      </w:r>
      <w:r w:rsidRPr="00F04514">
        <w:rPr>
          <w:rFonts w:eastAsia="Times New Roman"/>
          <w:b/>
          <w:iCs/>
          <w:sz w:val="26"/>
        </w:rPr>
        <w:t>Thornton</w:t>
      </w:r>
      <w:r>
        <w:rPr>
          <w:rFonts w:eastAsia="Times New Roman"/>
          <w:sz w:val="24"/>
          <w:lang w:eastAsia="zh-CN"/>
        </w:rPr>
        <w:t>;</w:t>
      </w:r>
      <w:r w:rsidRPr="00F97DAD">
        <w:rPr>
          <w:rFonts w:eastAsia="Times New Roman"/>
          <w:sz w:val="24"/>
          <w:lang w:eastAsia="zh-CN"/>
        </w:rPr>
        <w:t xml:space="preserve"> School of Politics and International Relations, University of</w:t>
      </w:r>
      <w:r>
        <w:rPr>
          <w:rFonts w:eastAsia="Times New Roman"/>
          <w:sz w:val="24"/>
          <w:lang w:eastAsia="zh-CN"/>
        </w:rPr>
        <w:t xml:space="preserve"> </w:t>
      </w:r>
      <w:proofErr w:type="gramStart"/>
      <w:r w:rsidRPr="00F97DAD">
        <w:rPr>
          <w:rFonts w:eastAsia="Times New Roman"/>
          <w:sz w:val="24"/>
          <w:lang w:eastAsia="zh-CN"/>
        </w:rPr>
        <w:t>Nottingham ,</w:t>
      </w:r>
      <w:proofErr w:type="gramEnd"/>
      <w:r w:rsidRPr="00F97DAD">
        <w:rPr>
          <w:rFonts w:eastAsia="Times New Roman"/>
          <w:sz w:val="24"/>
          <w:lang w:eastAsia="zh-CN"/>
        </w:rPr>
        <w:t xml:space="preserve"> Nottingham, UK</w:t>
      </w:r>
      <w:r>
        <w:rPr>
          <w:rFonts w:eastAsia="Times New Roman"/>
          <w:sz w:val="24"/>
          <w:lang w:eastAsia="zh-CN"/>
        </w:rPr>
        <w:t xml:space="preserve">. Dec 16 </w:t>
      </w:r>
      <w:r w:rsidRPr="00F04514">
        <w:rPr>
          <w:rFonts w:eastAsia="Times New Roman"/>
          <w:b/>
          <w:iCs/>
          <w:sz w:val="26"/>
        </w:rPr>
        <w:t>2011</w:t>
      </w:r>
      <w:r w:rsidRPr="00F97DAD">
        <w:rPr>
          <w:rFonts w:eastAsia="Times New Roman"/>
          <w:sz w:val="24"/>
          <w:lang w:eastAsia="zh-CN"/>
        </w:rPr>
        <w:t xml:space="preserve"> </w:t>
      </w:r>
      <w:r>
        <w:rPr>
          <w:rFonts w:eastAsia="Times New Roman"/>
          <w:sz w:val="24"/>
          <w:lang w:eastAsia="zh-CN"/>
        </w:rPr>
        <w:t>“</w:t>
      </w:r>
      <w:r w:rsidRPr="00F97DAD">
        <w:rPr>
          <w:rFonts w:eastAsia="Times New Roman"/>
          <w:sz w:val="24"/>
          <w:lang w:eastAsia="zh-CN"/>
        </w:rPr>
        <w:t>Counterterrorism and the neo-liberal university:</w:t>
      </w:r>
      <w:r>
        <w:rPr>
          <w:rFonts w:eastAsia="Times New Roman"/>
          <w:sz w:val="24"/>
          <w:lang w:eastAsia="zh-CN"/>
        </w:rPr>
        <w:t xml:space="preserve"> providing a check and balance? </w:t>
      </w:r>
      <w:r w:rsidRPr="00F97DAD">
        <w:rPr>
          <w:rFonts w:eastAsia="Times New Roman"/>
          <w:sz w:val="24"/>
          <w:lang w:eastAsia="zh-CN"/>
        </w:rPr>
        <w:t>Critical Studies on Terrorism</w:t>
      </w:r>
      <w:r>
        <w:rPr>
          <w:rFonts w:eastAsia="Times New Roman"/>
          <w:sz w:val="24"/>
          <w:lang w:eastAsia="zh-CN"/>
        </w:rPr>
        <w:t>”</w:t>
      </w:r>
      <w:r w:rsidRPr="00F97DAD">
        <w:rPr>
          <w:rFonts w:eastAsia="Times New Roman"/>
          <w:sz w:val="24"/>
          <w:lang w:eastAsia="zh-CN"/>
        </w:rPr>
        <w:t xml:space="preserve">, 4:3, </w:t>
      </w:r>
      <w:r>
        <w:rPr>
          <w:rFonts w:eastAsia="Times New Roman"/>
          <w:sz w:val="24"/>
          <w:lang w:eastAsia="zh-CN"/>
        </w:rPr>
        <w:t>(p</w:t>
      </w:r>
      <w:r w:rsidRPr="00F97DAD">
        <w:rPr>
          <w:rFonts w:eastAsia="Times New Roman"/>
          <w:sz w:val="24"/>
          <w:lang w:eastAsia="zh-CN"/>
        </w:rPr>
        <w:t>421-429</w:t>
      </w:r>
      <w:r>
        <w:rPr>
          <w:rFonts w:eastAsia="Times New Roman"/>
          <w:sz w:val="24"/>
          <w:lang w:eastAsia="zh-CN"/>
        </w:rPr>
        <w:t>)</w:t>
      </w:r>
    </w:p>
    <w:p w14:paraId="6F4CB4F5" w14:textId="77777777" w:rsidR="00296DB7" w:rsidRDefault="00296DB7" w:rsidP="00296DB7">
      <w:pPr>
        <w:rPr>
          <w:rFonts w:eastAsia="Times New Roman"/>
          <w:sz w:val="24"/>
          <w:lang w:eastAsia="zh-CN"/>
        </w:rPr>
      </w:pPr>
      <w:r>
        <w:rPr>
          <w:rFonts w:eastAsia="Times New Roman"/>
          <w:sz w:val="24"/>
          <w:lang w:eastAsia="zh-CN"/>
        </w:rPr>
        <w:t>(</w:t>
      </w:r>
      <w:hyperlink r:id="rId10" w:anchor=".VakgHflTZ_A" w:history="1">
        <w:r w:rsidRPr="00F97DAD">
          <w:rPr>
            <w:rStyle w:val="Hyperlink"/>
            <w:sz w:val="24"/>
            <w:lang w:eastAsia="zh-CN"/>
          </w:rPr>
          <w:t>http://www.tandfonline.com/doi/abs/10.1080/17539153.2011.623419#.VakgHflTZ_A</w:t>
        </w:r>
      </w:hyperlink>
      <w:r>
        <w:rPr>
          <w:rFonts w:eastAsia="Times New Roman"/>
          <w:sz w:val="24"/>
          <w:lang w:eastAsia="zh-CN"/>
        </w:rPr>
        <w:t>)</w:t>
      </w:r>
    </w:p>
    <w:p w14:paraId="6CC70852" w14:textId="77777777" w:rsidR="00296DB7" w:rsidRDefault="00296DB7" w:rsidP="00296DB7">
      <w:pPr>
        <w:rPr>
          <w:sz w:val="24"/>
        </w:rPr>
      </w:pPr>
    </w:p>
    <w:p w14:paraId="2A973298" w14:textId="77777777" w:rsidR="00296DB7" w:rsidRPr="0021651E" w:rsidRDefault="00296DB7" w:rsidP="00296DB7">
      <w:pPr>
        <w:rPr>
          <w:rFonts w:eastAsia="Times New Roman"/>
          <w:sz w:val="24"/>
          <w:lang w:eastAsia="zh-CN"/>
        </w:rPr>
      </w:pPr>
      <w:r w:rsidRPr="0021651E">
        <w:rPr>
          <w:rFonts w:eastAsia="Times New Roman"/>
          <w:sz w:val="24"/>
          <w:lang w:eastAsia="zh-CN"/>
        </w:rPr>
        <w:t xml:space="preserve">But </w:t>
      </w:r>
      <w:r w:rsidRPr="0021651E">
        <w:rPr>
          <w:rFonts w:eastAsia="Times New Roman"/>
          <w:sz w:val="24"/>
          <w:u w:val="single"/>
          <w:lang w:eastAsia="zh-CN"/>
        </w:rPr>
        <w:t>universities are not typically ready to deal with extremism</w:t>
      </w:r>
      <w:r>
        <w:rPr>
          <w:rFonts w:eastAsia="Times New Roman"/>
          <w:sz w:val="24"/>
          <w:lang w:eastAsia="zh-CN"/>
        </w:rPr>
        <w:t xml:space="preserve">. Traditionally, </w:t>
      </w:r>
      <w:r w:rsidRPr="0021651E">
        <w:rPr>
          <w:rFonts w:eastAsia="Times New Roman"/>
          <w:sz w:val="24"/>
          <w:u w:val="single"/>
          <w:lang w:eastAsia="zh-CN"/>
        </w:rPr>
        <w:t xml:space="preserve">universities are bastions of </w:t>
      </w:r>
      <w:proofErr w:type="gramStart"/>
      <w:r w:rsidRPr="0021651E">
        <w:rPr>
          <w:rFonts w:eastAsia="Times New Roman"/>
          <w:sz w:val="24"/>
          <w:u w:val="single"/>
          <w:lang w:eastAsia="zh-CN"/>
        </w:rPr>
        <w:t>free-thinking</w:t>
      </w:r>
      <w:proofErr w:type="gramEnd"/>
      <w:r w:rsidRPr="0021651E">
        <w:rPr>
          <w:rFonts w:eastAsia="Times New Roman"/>
          <w:sz w:val="24"/>
          <w:u w:val="single"/>
          <w:lang w:eastAsia="zh-CN"/>
        </w:rPr>
        <w:t xml:space="preserve"> liberalism</w:t>
      </w:r>
      <w:r w:rsidRPr="0021651E">
        <w:rPr>
          <w:rFonts w:eastAsia="Times New Roman"/>
          <w:sz w:val="24"/>
          <w:lang w:eastAsia="zh-CN"/>
        </w:rPr>
        <w:t xml:space="preserve">, establishments </w:t>
      </w:r>
      <w:r w:rsidRPr="0021651E">
        <w:rPr>
          <w:rFonts w:eastAsia="Times New Roman"/>
          <w:sz w:val="24"/>
          <w:u w:val="single"/>
          <w:lang w:eastAsia="zh-CN"/>
        </w:rPr>
        <w:t>that</w:t>
      </w:r>
      <w:r w:rsidRPr="0021651E">
        <w:rPr>
          <w:rFonts w:eastAsia="Times New Roman"/>
          <w:sz w:val="24"/>
          <w:lang w:eastAsia="zh-CN"/>
        </w:rPr>
        <w:t>, in the words of many</w:t>
      </w:r>
      <w:r>
        <w:rPr>
          <w:rFonts w:eastAsia="Times New Roman"/>
          <w:sz w:val="24"/>
          <w:lang w:eastAsia="zh-CN"/>
        </w:rPr>
        <w:t xml:space="preserve"> </w:t>
      </w:r>
      <w:r w:rsidRPr="0021651E">
        <w:rPr>
          <w:rFonts w:eastAsia="Times New Roman"/>
          <w:sz w:val="24"/>
          <w:lang w:eastAsia="zh-CN"/>
        </w:rPr>
        <w:t>university’s statutes, ‘</w:t>
      </w:r>
      <w:r w:rsidRPr="0021651E">
        <w:rPr>
          <w:rFonts w:eastAsia="Times New Roman"/>
          <w:sz w:val="24"/>
          <w:u w:val="single"/>
          <w:lang w:eastAsia="zh-CN"/>
        </w:rPr>
        <w:t>encourage debate and dissent’</w:t>
      </w:r>
      <w:r w:rsidRPr="0021651E">
        <w:rPr>
          <w:rFonts w:eastAsia="Times New Roman"/>
          <w:sz w:val="24"/>
          <w:lang w:eastAsia="zh-CN"/>
        </w:rPr>
        <w:t xml:space="preserve">. </w:t>
      </w:r>
      <w:r>
        <w:rPr>
          <w:rFonts w:eastAsia="Times New Roman"/>
          <w:sz w:val="24"/>
          <w:lang w:eastAsia="zh-CN"/>
        </w:rPr>
        <w:t>The government’s own counterter</w:t>
      </w:r>
      <w:r w:rsidRPr="0021651E">
        <w:rPr>
          <w:rFonts w:eastAsia="Times New Roman"/>
          <w:sz w:val="24"/>
          <w:lang w:eastAsia="zh-CN"/>
        </w:rPr>
        <w:t>rorism document</w:t>
      </w:r>
      <w:r>
        <w:rPr>
          <w:rFonts w:eastAsia="Times New Roman"/>
          <w:sz w:val="24"/>
          <w:lang w:eastAsia="zh-CN"/>
        </w:rPr>
        <w:t xml:space="preserve"> </w:t>
      </w:r>
      <w:r w:rsidRPr="0021651E">
        <w:rPr>
          <w:rFonts w:eastAsia="Times New Roman"/>
          <w:sz w:val="24"/>
          <w:lang w:eastAsia="zh-CN"/>
        </w:rPr>
        <w:t>Prevent</w:t>
      </w:r>
      <w:r>
        <w:rPr>
          <w:rFonts w:eastAsia="Times New Roman"/>
          <w:sz w:val="24"/>
          <w:lang w:eastAsia="zh-CN"/>
        </w:rPr>
        <w:t xml:space="preserve"> </w:t>
      </w:r>
      <w:r w:rsidRPr="0021651E">
        <w:rPr>
          <w:rFonts w:eastAsia="Times New Roman"/>
          <w:sz w:val="24"/>
          <w:lang w:eastAsia="zh-CN"/>
        </w:rPr>
        <w:t>recognises this standpoint. It says that universities ‘promote and</w:t>
      </w:r>
      <w:r>
        <w:rPr>
          <w:rFonts w:eastAsia="Times New Roman"/>
          <w:sz w:val="24"/>
          <w:lang w:eastAsia="zh-CN"/>
        </w:rPr>
        <w:t xml:space="preserve"> facilitate the exchange </w:t>
      </w:r>
      <w:r w:rsidRPr="0021651E">
        <w:rPr>
          <w:rFonts w:eastAsia="Times New Roman"/>
          <w:sz w:val="24"/>
          <w:lang w:eastAsia="zh-CN"/>
        </w:rPr>
        <w:t>of opinion and ideas and enable debate as well as learning’ (Prevent</w:t>
      </w:r>
      <w:r>
        <w:rPr>
          <w:rFonts w:eastAsia="Times New Roman"/>
          <w:sz w:val="24"/>
          <w:lang w:eastAsia="zh-CN"/>
        </w:rPr>
        <w:t xml:space="preserve"> </w:t>
      </w:r>
      <w:r w:rsidRPr="0021651E">
        <w:rPr>
          <w:rFonts w:eastAsia="Times New Roman"/>
          <w:sz w:val="24"/>
          <w:lang w:eastAsia="zh-CN"/>
        </w:rPr>
        <w:t xml:space="preserve">2011, p. </w:t>
      </w:r>
      <w:r>
        <w:rPr>
          <w:rFonts w:eastAsia="Times New Roman"/>
          <w:sz w:val="24"/>
          <w:lang w:eastAsia="zh-CN"/>
        </w:rPr>
        <w:t xml:space="preserve">71). </w:t>
      </w:r>
      <w:r w:rsidRPr="006671F4">
        <w:rPr>
          <w:rFonts w:eastAsia="Times New Roman"/>
          <w:sz w:val="24"/>
          <w:u w:val="single"/>
          <w:lang w:eastAsia="zh-CN"/>
        </w:rPr>
        <w:t>Radicalism</w:t>
      </w:r>
      <w:r>
        <w:rPr>
          <w:rFonts w:eastAsia="Times New Roman"/>
          <w:sz w:val="24"/>
          <w:lang w:eastAsia="zh-CN"/>
        </w:rPr>
        <w:t xml:space="preserve">, if </w:t>
      </w:r>
      <w:r w:rsidRPr="0021651E">
        <w:rPr>
          <w:rFonts w:eastAsia="Times New Roman"/>
          <w:sz w:val="24"/>
          <w:lang w:eastAsia="zh-CN"/>
        </w:rPr>
        <w:t xml:space="preserve">not indeed extremism, </w:t>
      </w:r>
      <w:r w:rsidRPr="0021651E">
        <w:rPr>
          <w:rFonts w:eastAsia="Times New Roman"/>
          <w:sz w:val="24"/>
          <w:u w:val="single"/>
          <w:lang w:eastAsia="zh-CN"/>
        </w:rPr>
        <w:t>might be seen as part and parcel of</w:t>
      </w:r>
      <w:r w:rsidRPr="006671F4">
        <w:rPr>
          <w:rFonts w:eastAsia="Times New Roman"/>
          <w:sz w:val="24"/>
          <w:u w:val="single"/>
          <w:lang w:eastAsia="zh-CN"/>
        </w:rPr>
        <w:t xml:space="preserve"> </w:t>
      </w:r>
      <w:r w:rsidRPr="0021651E">
        <w:rPr>
          <w:rFonts w:eastAsia="Times New Roman"/>
          <w:sz w:val="24"/>
          <w:u w:val="single"/>
          <w:lang w:eastAsia="zh-CN"/>
        </w:rPr>
        <w:t>such ‘exchanges’</w:t>
      </w:r>
      <w:r w:rsidRPr="0021651E">
        <w:rPr>
          <w:rFonts w:eastAsia="Times New Roman"/>
          <w:sz w:val="24"/>
          <w:lang w:eastAsia="zh-CN"/>
        </w:rPr>
        <w:t xml:space="preserve">. However, </w:t>
      </w:r>
      <w:r w:rsidRPr="0021651E">
        <w:rPr>
          <w:rFonts w:eastAsia="Times New Roman"/>
          <w:sz w:val="24"/>
          <w:u w:val="single"/>
          <w:lang w:eastAsia="zh-CN"/>
        </w:rPr>
        <w:t>when</w:t>
      </w:r>
      <w:r w:rsidRPr="0021651E">
        <w:rPr>
          <w:rFonts w:eastAsia="Times New Roman"/>
          <w:sz w:val="24"/>
          <w:lang w:eastAsia="zh-CN"/>
        </w:rPr>
        <w:t xml:space="preserve"> the term ‘</w:t>
      </w:r>
      <w:r w:rsidRPr="0021651E">
        <w:rPr>
          <w:rFonts w:eastAsia="Times New Roman"/>
          <w:sz w:val="24"/>
          <w:u w:val="single"/>
          <w:lang w:eastAsia="zh-CN"/>
        </w:rPr>
        <w:t>national securi</w:t>
      </w:r>
      <w:r w:rsidRPr="006671F4">
        <w:rPr>
          <w:rFonts w:eastAsia="Times New Roman"/>
          <w:sz w:val="24"/>
          <w:u w:val="single"/>
          <w:lang w:eastAsia="zh-CN"/>
        </w:rPr>
        <w:t>ty’ starts to be used by govern</w:t>
      </w:r>
      <w:r w:rsidRPr="0021651E">
        <w:rPr>
          <w:rFonts w:eastAsia="Times New Roman"/>
          <w:sz w:val="24"/>
          <w:u w:val="single"/>
          <w:lang w:eastAsia="zh-CN"/>
        </w:rPr>
        <w:t>ment</w:t>
      </w:r>
      <w:r w:rsidRPr="0021651E">
        <w:rPr>
          <w:rFonts w:eastAsia="Times New Roman"/>
          <w:sz w:val="24"/>
          <w:lang w:eastAsia="zh-CN"/>
        </w:rPr>
        <w:t xml:space="preserve">, </w:t>
      </w:r>
      <w:r w:rsidRPr="0021651E">
        <w:rPr>
          <w:rFonts w:eastAsia="Times New Roman"/>
          <w:sz w:val="24"/>
          <w:u w:val="single"/>
          <w:lang w:eastAsia="zh-CN"/>
        </w:rPr>
        <w:t>then this traditional concept of campuses providing a comfortable home to debate</w:t>
      </w:r>
      <w:r w:rsidRPr="006671F4">
        <w:rPr>
          <w:rFonts w:eastAsia="Times New Roman"/>
          <w:sz w:val="24"/>
          <w:u w:val="single"/>
          <w:lang w:eastAsia="zh-CN"/>
        </w:rPr>
        <w:t xml:space="preserve"> </w:t>
      </w:r>
      <w:r w:rsidRPr="0021651E">
        <w:rPr>
          <w:rFonts w:eastAsia="Times New Roman"/>
          <w:sz w:val="24"/>
          <w:u w:val="single"/>
          <w:lang w:eastAsia="zh-CN"/>
        </w:rPr>
        <w:t>and dissent comes under threat</w:t>
      </w:r>
      <w:r w:rsidRPr="006671F4">
        <w:rPr>
          <w:rFonts w:eastAsia="Times New Roman"/>
          <w:sz w:val="24"/>
          <w:u w:val="single"/>
          <w:lang w:eastAsia="zh-CN"/>
        </w:rPr>
        <w:t>.</w:t>
      </w:r>
    </w:p>
    <w:p w14:paraId="057CADFD" w14:textId="77777777" w:rsidR="00296DB7" w:rsidRPr="0021651E" w:rsidRDefault="00296DB7" w:rsidP="00296DB7">
      <w:pPr>
        <w:rPr>
          <w:rFonts w:eastAsia="Times New Roman"/>
          <w:sz w:val="24"/>
          <w:u w:val="single"/>
          <w:lang w:eastAsia="zh-CN"/>
        </w:rPr>
      </w:pPr>
      <w:r w:rsidRPr="0021651E">
        <w:rPr>
          <w:rFonts w:eastAsia="Times New Roman"/>
          <w:sz w:val="24"/>
          <w:lang w:eastAsia="zh-CN"/>
        </w:rPr>
        <w:t>‘</w:t>
      </w:r>
      <w:r w:rsidRPr="0021651E">
        <w:rPr>
          <w:rFonts w:eastAsia="Times New Roman"/>
          <w:sz w:val="24"/>
          <w:u w:val="single"/>
          <w:lang w:eastAsia="zh-CN"/>
        </w:rPr>
        <w:t>Security’ is a many-faceted concept</w:t>
      </w:r>
      <w:r w:rsidRPr="0021651E">
        <w:rPr>
          <w:rFonts w:eastAsia="Times New Roman"/>
          <w:sz w:val="24"/>
          <w:lang w:eastAsia="zh-CN"/>
        </w:rPr>
        <w:t xml:space="preserve"> when the ‘enemy’ is terrorism. And it is the nature</w:t>
      </w:r>
      <w:r>
        <w:rPr>
          <w:rFonts w:eastAsia="Times New Roman"/>
          <w:sz w:val="24"/>
          <w:lang w:eastAsia="zh-CN"/>
        </w:rPr>
        <w:t xml:space="preserve"> </w:t>
      </w:r>
      <w:r w:rsidRPr="0021651E">
        <w:rPr>
          <w:rFonts w:eastAsia="Times New Roman"/>
          <w:sz w:val="24"/>
          <w:lang w:eastAsia="zh-CN"/>
        </w:rPr>
        <w:t xml:space="preserve">of counterterrorism </w:t>
      </w:r>
      <w:r w:rsidRPr="0021651E">
        <w:rPr>
          <w:rFonts w:eastAsia="Times New Roman"/>
          <w:sz w:val="24"/>
          <w:u w:val="single"/>
          <w:lang w:eastAsia="zh-CN"/>
        </w:rPr>
        <w:t>that</w:t>
      </w:r>
      <w:r w:rsidRPr="0021651E">
        <w:rPr>
          <w:rFonts w:eastAsia="Times New Roman"/>
          <w:sz w:val="24"/>
          <w:lang w:eastAsia="zh-CN"/>
        </w:rPr>
        <w:t xml:space="preserve"> it must, at least to some degree, involve a holistic approach.</w:t>
      </w:r>
      <w:r>
        <w:rPr>
          <w:rFonts w:eastAsia="Times New Roman"/>
          <w:sz w:val="24"/>
          <w:lang w:eastAsia="zh-CN"/>
        </w:rPr>
        <w:t xml:space="preserve"> If the ‘enemy’ </w:t>
      </w:r>
      <w:r w:rsidRPr="0021651E">
        <w:rPr>
          <w:rFonts w:eastAsia="Times New Roman"/>
          <w:sz w:val="24"/>
          <w:lang w:eastAsia="zh-CN"/>
        </w:rPr>
        <w:t>is among us, then the spread of counterterrorist actors must be wide:</w:t>
      </w:r>
      <w:r>
        <w:rPr>
          <w:rFonts w:eastAsia="Times New Roman"/>
          <w:sz w:val="24"/>
          <w:lang w:eastAsia="zh-CN"/>
        </w:rPr>
        <w:t xml:space="preserve"> </w:t>
      </w:r>
      <w:r w:rsidRPr="0021651E">
        <w:rPr>
          <w:rFonts w:eastAsia="Times New Roman"/>
          <w:sz w:val="24"/>
          <w:lang w:eastAsia="zh-CN"/>
        </w:rPr>
        <w:t xml:space="preserve">‘Counterterrorism </w:t>
      </w:r>
      <w:r w:rsidRPr="0021651E">
        <w:rPr>
          <w:rFonts w:eastAsia="Times New Roman"/>
          <w:sz w:val="24"/>
          <w:u w:val="single"/>
          <w:lang w:eastAsia="zh-CN"/>
        </w:rPr>
        <w:t>is not specific to any one agency</w:t>
      </w:r>
      <w:r w:rsidRPr="0021651E">
        <w:rPr>
          <w:rFonts w:eastAsia="Times New Roman"/>
          <w:sz w:val="24"/>
          <w:lang w:eastAsia="zh-CN"/>
        </w:rPr>
        <w:t xml:space="preserve"> or department’ (Silke 2011, p. 3).</w:t>
      </w:r>
      <w:r>
        <w:rPr>
          <w:rFonts w:eastAsia="Times New Roman"/>
          <w:sz w:val="24"/>
          <w:lang w:eastAsia="zh-CN"/>
        </w:rPr>
        <w:t xml:space="preserve"> </w:t>
      </w:r>
      <w:r w:rsidRPr="0021651E">
        <w:rPr>
          <w:rFonts w:eastAsia="Times New Roman"/>
          <w:sz w:val="24"/>
          <w:lang w:eastAsia="zh-CN"/>
        </w:rPr>
        <w:t xml:space="preserve">Included here are </w:t>
      </w:r>
      <w:r w:rsidRPr="0021651E">
        <w:rPr>
          <w:rFonts w:eastAsia="Times New Roman"/>
          <w:sz w:val="24"/>
          <w:u w:val="single"/>
          <w:lang w:eastAsia="zh-CN"/>
        </w:rPr>
        <w:t>universities</w:t>
      </w:r>
      <w:r w:rsidRPr="0021651E">
        <w:rPr>
          <w:rFonts w:eastAsia="Times New Roman"/>
          <w:sz w:val="24"/>
          <w:lang w:eastAsia="zh-CN"/>
        </w:rPr>
        <w:t xml:space="preserve">. They </w:t>
      </w:r>
      <w:r w:rsidRPr="0021651E">
        <w:rPr>
          <w:rFonts w:eastAsia="Times New Roman"/>
          <w:sz w:val="24"/>
          <w:u w:val="single"/>
          <w:lang w:eastAsia="zh-CN"/>
        </w:rPr>
        <w:t>are now</w:t>
      </w:r>
      <w:r w:rsidRPr="0021651E">
        <w:rPr>
          <w:rFonts w:eastAsia="Times New Roman"/>
          <w:sz w:val="24"/>
          <w:lang w:eastAsia="zh-CN"/>
        </w:rPr>
        <w:t xml:space="preserve"> themselves, as one report puts it, ‘</w:t>
      </w:r>
      <w:r w:rsidRPr="0021651E">
        <w:rPr>
          <w:rFonts w:eastAsia="Times New Roman"/>
          <w:sz w:val="24"/>
          <w:u w:val="single"/>
          <w:lang w:eastAsia="zh-CN"/>
        </w:rPr>
        <w:t>non-</w:t>
      </w:r>
      <w:r w:rsidRPr="006671F4">
        <w:rPr>
          <w:rFonts w:eastAsia="Times New Roman"/>
          <w:sz w:val="24"/>
          <w:u w:val="single"/>
          <w:lang w:eastAsia="zh-CN"/>
        </w:rPr>
        <w:t xml:space="preserve"> </w:t>
      </w:r>
      <w:r w:rsidRPr="0021651E">
        <w:rPr>
          <w:rFonts w:eastAsia="Times New Roman"/>
          <w:sz w:val="24"/>
          <w:u w:val="single"/>
          <w:lang w:eastAsia="zh-CN"/>
        </w:rPr>
        <w:t>traditional security actors’</w:t>
      </w:r>
      <w:r w:rsidRPr="0021651E">
        <w:rPr>
          <w:rFonts w:eastAsia="Times New Roman"/>
          <w:sz w:val="24"/>
          <w:lang w:eastAsia="zh-CN"/>
        </w:rPr>
        <w:t xml:space="preserve"> (Beider </w:t>
      </w:r>
      <w:r w:rsidRPr="0021651E">
        <w:rPr>
          <w:rFonts w:eastAsia="Times New Roman"/>
          <w:sz w:val="24"/>
          <w:u w:val="single"/>
          <w:lang w:eastAsia="zh-CN"/>
        </w:rPr>
        <w:t>and</w:t>
      </w:r>
      <w:r w:rsidRPr="0021651E">
        <w:rPr>
          <w:rFonts w:eastAsia="Times New Roman"/>
          <w:sz w:val="24"/>
          <w:lang w:eastAsia="zh-CN"/>
        </w:rPr>
        <w:t xml:space="preserve"> Briggs 2010, p. 53). But, of course, if universities</w:t>
      </w:r>
      <w:r>
        <w:rPr>
          <w:rFonts w:eastAsia="Times New Roman"/>
          <w:sz w:val="24"/>
          <w:lang w:eastAsia="zh-CN"/>
        </w:rPr>
        <w:t xml:space="preserve"> </w:t>
      </w:r>
      <w:r w:rsidRPr="0021651E">
        <w:rPr>
          <w:rFonts w:eastAsia="Times New Roman"/>
          <w:sz w:val="24"/>
          <w:lang w:eastAsia="zh-CN"/>
        </w:rPr>
        <w:t xml:space="preserve">do take on such a role then </w:t>
      </w:r>
      <w:r w:rsidRPr="0021651E">
        <w:rPr>
          <w:rFonts w:eastAsia="Times New Roman"/>
          <w:sz w:val="24"/>
          <w:u w:val="single"/>
          <w:lang w:eastAsia="zh-CN"/>
        </w:rPr>
        <w:t>their ‘enemy’ must include a number of their own students</w:t>
      </w:r>
      <w:r w:rsidRPr="0021651E">
        <w:rPr>
          <w:rFonts w:eastAsia="Times New Roman"/>
          <w:sz w:val="24"/>
          <w:lang w:eastAsia="zh-CN"/>
        </w:rPr>
        <w:t>. As</w:t>
      </w:r>
      <w:r>
        <w:rPr>
          <w:rFonts w:eastAsia="Times New Roman"/>
          <w:sz w:val="24"/>
          <w:lang w:eastAsia="zh-CN"/>
        </w:rPr>
        <w:t xml:space="preserve"> </w:t>
      </w:r>
      <w:r w:rsidRPr="0021651E">
        <w:rPr>
          <w:rFonts w:eastAsia="Times New Roman"/>
          <w:sz w:val="24"/>
          <w:lang w:eastAsia="zh-CN"/>
        </w:rPr>
        <w:t>Nina Power puts it, in the new security environment, ‘lecturers are to become informants;</w:t>
      </w:r>
      <w:r>
        <w:rPr>
          <w:rFonts w:eastAsia="Times New Roman"/>
          <w:sz w:val="24"/>
          <w:lang w:eastAsia="zh-CN"/>
        </w:rPr>
        <w:t xml:space="preserve"> </w:t>
      </w:r>
      <w:r w:rsidRPr="0021651E">
        <w:rPr>
          <w:rFonts w:eastAsia="Times New Roman"/>
          <w:sz w:val="24"/>
          <w:lang w:eastAsia="zh-CN"/>
        </w:rPr>
        <w:t>their students the enemy within – “terrorists”’ (Power 2011, p. 29). Universities have also to</w:t>
      </w:r>
      <w:r>
        <w:rPr>
          <w:rFonts w:eastAsia="Times New Roman"/>
          <w:sz w:val="24"/>
          <w:lang w:eastAsia="zh-CN"/>
        </w:rPr>
        <w:t xml:space="preserve"> </w:t>
      </w:r>
      <w:r w:rsidRPr="0021651E">
        <w:rPr>
          <w:rFonts w:eastAsia="Times New Roman"/>
          <w:sz w:val="24"/>
          <w:lang w:eastAsia="zh-CN"/>
        </w:rPr>
        <w:t>be aware of the ‘fear factor’ involved in counterterrorism. This leads to one of the principal</w:t>
      </w:r>
      <w:r>
        <w:rPr>
          <w:rFonts w:eastAsia="Times New Roman"/>
          <w:sz w:val="24"/>
          <w:lang w:eastAsia="zh-CN"/>
        </w:rPr>
        <w:t xml:space="preserve"> </w:t>
      </w:r>
      <w:r w:rsidRPr="0021651E">
        <w:rPr>
          <w:rFonts w:eastAsia="Times New Roman"/>
          <w:sz w:val="24"/>
          <w:lang w:eastAsia="zh-CN"/>
        </w:rPr>
        <w:t>mantras of any agency tasked with counterterrorism – ‘bet</w:t>
      </w:r>
      <w:r>
        <w:rPr>
          <w:rFonts w:eastAsia="Times New Roman"/>
          <w:sz w:val="24"/>
          <w:lang w:eastAsia="zh-CN"/>
        </w:rPr>
        <w:t>ter safe than sorry’. The shoot</w:t>
      </w:r>
      <w:r w:rsidRPr="0021651E">
        <w:rPr>
          <w:rFonts w:eastAsia="Times New Roman"/>
          <w:sz w:val="24"/>
          <w:lang w:eastAsia="zh-CN"/>
        </w:rPr>
        <w:t>ing by police of the innocent Brazilian electrician, Jean Charles de Menezes, in the wake of</w:t>
      </w:r>
      <w:r>
        <w:rPr>
          <w:rFonts w:eastAsia="Times New Roman"/>
          <w:sz w:val="24"/>
          <w:lang w:eastAsia="zh-CN"/>
        </w:rPr>
        <w:t xml:space="preserve"> </w:t>
      </w:r>
      <w:r w:rsidRPr="0021651E">
        <w:rPr>
          <w:rFonts w:eastAsia="Times New Roman"/>
          <w:sz w:val="24"/>
          <w:lang w:eastAsia="zh-CN"/>
        </w:rPr>
        <w:t xml:space="preserve">the 7 July London bombings is indicative of where such thinking can lead. </w:t>
      </w:r>
      <w:r w:rsidRPr="0021651E">
        <w:rPr>
          <w:rFonts w:eastAsia="Times New Roman"/>
          <w:sz w:val="24"/>
          <w:u w:val="single"/>
          <w:lang w:eastAsia="zh-CN"/>
        </w:rPr>
        <w:t>In the climate</w:t>
      </w:r>
      <w:r w:rsidRPr="006671F4">
        <w:rPr>
          <w:rFonts w:eastAsia="Times New Roman"/>
          <w:sz w:val="24"/>
          <w:u w:val="single"/>
          <w:lang w:eastAsia="zh-CN"/>
        </w:rPr>
        <w:t xml:space="preserve"> </w:t>
      </w:r>
      <w:r w:rsidRPr="0021651E">
        <w:rPr>
          <w:rFonts w:eastAsia="Times New Roman"/>
          <w:sz w:val="24"/>
          <w:u w:val="single"/>
          <w:lang w:eastAsia="zh-CN"/>
        </w:rPr>
        <w:t>of fear, terms such as ‘debate and dissent’</w:t>
      </w:r>
      <w:r w:rsidRPr="0021651E">
        <w:rPr>
          <w:rFonts w:eastAsia="Times New Roman"/>
          <w:sz w:val="24"/>
          <w:lang w:eastAsia="zh-CN"/>
        </w:rPr>
        <w:t xml:space="preserve"> on the campuses of universities – these new</w:t>
      </w:r>
      <w:r>
        <w:rPr>
          <w:rFonts w:eastAsia="Times New Roman"/>
          <w:sz w:val="24"/>
          <w:lang w:eastAsia="zh-CN"/>
        </w:rPr>
        <w:t xml:space="preserve"> </w:t>
      </w:r>
      <w:r w:rsidRPr="0021651E">
        <w:rPr>
          <w:rFonts w:eastAsia="Times New Roman"/>
          <w:sz w:val="24"/>
          <w:lang w:eastAsia="zh-CN"/>
        </w:rPr>
        <w:t xml:space="preserve">security actors – </w:t>
      </w:r>
      <w:r w:rsidRPr="0021651E">
        <w:rPr>
          <w:rFonts w:eastAsia="Times New Roman"/>
          <w:sz w:val="24"/>
          <w:u w:val="single"/>
          <w:lang w:eastAsia="zh-CN"/>
        </w:rPr>
        <w:t>can begin to take on other, sinister, meanings and become euphemisms</w:t>
      </w:r>
      <w:r w:rsidRPr="006671F4">
        <w:rPr>
          <w:rFonts w:eastAsia="Times New Roman"/>
          <w:sz w:val="24"/>
          <w:u w:val="single"/>
          <w:lang w:eastAsia="zh-CN"/>
        </w:rPr>
        <w:t xml:space="preserve"> </w:t>
      </w:r>
      <w:r w:rsidRPr="0021651E">
        <w:rPr>
          <w:rFonts w:eastAsia="Times New Roman"/>
          <w:sz w:val="24"/>
          <w:u w:val="single"/>
          <w:lang w:eastAsia="zh-CN"/>
        </w:rPr>
        <w:t>for the expression of extremist views.</w:t>
      </w:r>
    </w:p>
    <w:p w14:paraId="1B2B824D" w14:textId="77777777" w:rsidR="00296DB7" w:rsidRDefault="00296DB7" w:rsidP="00296DB7"/>
    <w:p w14:paraId="6F329112" w14:textId="77777777" w:rsidR="003C73F1" w:rsidRDefault="003C73F1" w:rsidP="003C73F1">
      <w:pPr>
        <w:pStyle w:val="Heading2"/>
      </w:pPr>
      <w:r>
        <w:t>AT: Case Outweighs</w:t>
      </w:r>
    </w:p>
    <w:p w14:paraId="01F45C39" w14:textId="77777777" w:rsidR="003C73F1" w:rsidRPr="00CF32FD" w:rsidRDefault="003C73F1" w:rsidP="003C73F1">
      <w:pPr>
        <w:pStyle w:val="Heading4"/>
      </w:pPr>
      <w:r>
        <w:t xml:space="preserve">The aff’s discourse of terror that focuses on </w:t>
      </w:r>
      <w:r>
        <w:rPr>
          <w:i/>
        </w:rPr>
        <w:t xml:space="preserve">uncertainty </w:t>
      </w:r>
      <w:r>
        <w:t xml:space="preserve">and </w:t>
      </w:r>
      <w:r>
        <w:rPr>
          <w:i/>
        </w:rPr>
        <w:t>pre-emptive action</w:t>
      </w:r>
      <w:r>
        <w:t xml:space="preserve"> instead of empirical evidence creates a self-fulfilling prophecy</w:t>
      </w:r>
    </w:p>
    <w:p w14:paraId="1682B3C7" w14:textId="77777777" w:rsidR="003C73F1" w:rsidRPr="00464E43" w:rsidRDefault="003C73F1" w:rsidP="003C73F1">
      <w:pPr>
        <w:rPr>
          <w:sz w:val="16"/>
        </w:rPr>
      </w:pPr>
      <w:r w:rsidRPr="00464E43">
        <w:rPr>
          <w:rStyle w:val="StyleStyleBold12pt"/>
        </w:rPr>
        <w:t>Jackson 15</w:t>
      </w:r>
      <w:r w:rsidRPr="00464E43">
        <w:rPr>
          <w:sz w:val="16"/>
        </w:rPr>
        <w:t xml:space="preserve"> [Richard Jackson is professor of peace studies at the National Centre for Peace and Conflict Studies, University of Otago, New Zealand. He is the author and editor of eight books on terrorism, political violence and conflict resolution, and more than 50 journal articles and book chapters, 2015, “The epistemological crisis of counterterrorism”, </w:t>
      </w:r>
      <w:r w:rsidRPr="00464E43">
        <w:rPr>
          <w:i/>
          <w:sz w:val="16"/>
        </w:rPr>
        <w:t>Critical Studies on Terrorism</w:t>
      </w:r>
      <w:r w:rsidRPr="00464E43">
        <w:rPr>
          <w:sz w:val="16"/>
        </w:rPr>
        <w:t>, p. 35-36]//dickies</w:t>
      </w:r>
    </w:p>
    <w:p w14:paraId="2F378E32" w14:textId="77777777" w:rsidR="003C73F1" w:rsidRDefault="003C73F1" w:rsidP="003C73F1">
      <w:pPr>
        <w:rPr>
          <w:sz w:val="14"/>
        </w:rPr>
      </w:pPr>
      <w:r w:rsidRPr="00883B1F">
        <w:rPr>
          <w:sz w:val="14"/>
        </w:rPr>
        <w:t xml:space="preserve">Joseba Zulaika (2012, 51) suggests </w:t>
      </w:r>
      <w:r w:rsidRPr="00CF32FD">
        <w:rPr>
          <w:sz w:val="14"/>
        </w:rPr>
        <w:t>that</w:t>
      </w:r>
      <w:r w:rsidRPr="00883B1F">
        <w:rPr>
          <w:sz w:val="14"/>
        </w:rPr>
        <w:t xml:space="preserve"> </w:t>
      </w:r>
      <w:r w:rsidRPr="00317FD0">
        <w:rPr>
          <w:rStyle w:val="StyleBoldUnderline"/>
        </w:rPr>
        <w:t xml:space="preserve">the epistemological crisis of counterterrorism is characterised by “the perversion of temporality, the logic of taboo, non-hypothetical knowledge, secret information, </w:t>
      </w:r>
      <w:proofErr w:type="gramStart"/>
      <w:r w:rsidRPr="00317FD0">
        <w:rPr>
          <w:rStyle w:val="StyleBoldUnderline"/>
        </w:rPr>
        <w:t>the</w:t>
      </w:r>
      <w:proofErr w:type="gramEnd"/>
      <w:r w:rsidRPr="00317FD0">
        <w:rPr>
          <w:rStyle w:val="StyleBoldUnderline"/>
        </w:rPr>
        <w:t xml:space="preserve"> passion for ‘expert’ ignorance, mystical causation and dual sovereignty”</w:t>
      </w:r>
      <w:r w:rsidRPr="00883B1F">
        <w:rPr>
          <w:sz w:val="14"/>
        </w:rPr>
        <w:t xml:space="preserve">. While all these characteristics are indeed present in contemporary counterterrorist thought and practice, it is not clear that they are all necessarily constitutive of the crisis; some are, to my mind, initially, at least, consequences of the crisis. I suggest instead that </w:t>
      </w:r>
      <w:r w:rsidRPr="00317FD0">
        <w:rPr>
          <w:rStyle w:val="StyleBoldUnderline"/>
        </w:rPr>
        <w:t>the epistemological crisis can be identified by four primary characteristics: (1) the rejection of previous knowledge about terrorism and the embrace of total uncertainty or “anti-knowledge”</w:t>
      </w:r>
      <w:r w:rsidRPr="00883B1F">
        <w:rPr>
          <w:sz w:val="14"/>
        </w:rPr>
        <w:t xml:space="preserve"> about any aspect of future terrorist threats; (2) </w:t>
      </w:r>
      <w:r w:rsidRPr="00317FD0">
        <w:rPr>
          <w:rStyle w:val="StyleBoldUnderline"/>
        </w:rPr>
        <w:t>the adherence to an extreme precautionary dogmatism in which the “unknown” is reflexively governed through preemptive action</w:t>
      </w:r>
      <w:r w:rsidRPr="00883B1F">
        <w:rPr>
          <w:sz w:val="14"/>
        </w:rPr>
        <w:t xml:space="preserve">; (3) </w:t>
      </w:r>
      <w:r w:rsidRPr="00317FD0">
        <w:rPr>
          <w:rStyle w:val="StyleBoldUnderline"/>
        </w:rPr>
        <w:t>the consequent legitimisation and institutionalisation of imagination and fantasy as a necessary counterterrorist too</w:t>
      </w:r>
      <w:r w:rsidRPr="00883B1F">
        <w:rPr>
          <w:sz w:val="14"/>
        </w:rPr>
        <w:t xml:space="preserve">l; </w:t>
      </w:r>
      <w:r w:rsidRPr="00317FD0">
        <w:rPr>
          <w:rStyle w:val="StyleBoldUnderline"/>
        </w:rPr>
        <w:t>and</w:t>
      </w:r>
      <w:r w:rsidRPr="00883B1F">
        <w:rPr>
          <w:sz w:val="14"/>
        </w:rPr>
        <w:t xml:space="preserve"> (4) </w:t>
      </w:r>
      <w:r w:rsidRPr="00317FD0">
        <w:rPr>
          <w:rStyle w:val="StyleBoldUnderline"/>
        </w:rPr>
        <w:t>the acceptance of a permanent ontological condition of “waiting for terror</w:t>
      </w:r>
      <w:r w:rsidRPr="00883B1F">
        <w:rPr>
          <w:sz w:val="14"/>
        </w:rPr>
        <w:t xml:space="preserve">” in relation to the next attack (Zulaika and Douglass 1996, 26). To put it another way, we could say that </w:t>
      </w:r>
      <w:proofErr w:type="gramStart"/>
      <w:r w:rsidRPr="00883B1F">
        <w:rPr>
          <w:sz w:val="14"/>
        </w:rPr>
        <w:t>the epistemological crisis is constituted by a known, an unknown and a moral imperative</w:t>
      </w:r>
      <w:proofErr w:type="gramEnd"/>
      <w:r w:rsidRPr="00883B1F">
        <w:rPr>
          <w:sz w:val="14"/>
        </w:rPr>
        <w:t xml:space="preserve">. </w:t>
      </w:r>
      <w:r w:rsidRPr="00317FD0">
        <w:rPr>
          <w:rStyle w:val="StyleBoldUnderline"/>
        </w:rPr>
        <w:t>The known of the epistemological crisis is the assertion that, no matter what, there will be more terrorist attacks;</w:t>
      </w:r>
      <w:r w:rsidRPr="00883B1F">
        <w:rPr>
          <w:sz w:val="14"/>
        </w:rPr>
        <w:t xml:space="preserve"> we are simply waiting for the next inevitable terrorist outrage. </w:t>
      </w:r>
      <w:r w:rsidRPr="00317FD0">
        <w:rPr>
          <w:rStyle w:val="StyleBoldUnderline"/>
        </w:rPr>
        <w:t>As many officials and terror experts have expressed it, “it is not if but when”</w:t>
      </w:r>
      <w:r w:rsidRPr="00883B1F">
        <w:rPr>
          <w:sz w:val="14"/>
        </w:rPr>
        <w:t xml:space="preserve"> the next attack occurs, </w:t>
      </w:r>
      <w:r w:rsidRPr="00317FD0">
        <w:rPr>
          <w:rStyle w:val="StyleBoldUnderline"/>
        </w:rPr>
        <w:t>and no matter what, “there will always be terrorism”</w:t>
      </w:r>
      <w:r w:rsidRPr="00883B1F">
        <w:rPr>
          <w:sz w:val="14"/>
        </w:rPr>
        <w:t xml:space="preserve"> (Zulaika 2012, 59; original emphasis). For example, </w:t>
      </w:r>
      <w:r w:rsidRPr="00317FD0">
        <w:rPr>
          <w:rStyle w:val="StyleBoldUnderline"/>
        </w:rPr>
        <w:t>officials are prone to argue that even if the Israel-Palestine conflict was settled, or Western forces withdrew from Iraq, or al Qaeda was defeated</w:t>
      </w:r>
      <w:r w:rsidRPr="00883B1F">
        <w:rPr>
          <w:sz w:val="14"/>
        </w:rPr>
        <w:t xml:space="preserve">, or any number of other possible developments took place, </w:t>
      </w:r>
      <w:r w:rsidRPr="00317FD0">
        <w:rPr>
          <w:rStyle w:val="StyleBoldUnderline"/>
        </w:rPr>
        <w:t>it would not matter because there would still be terrorism in any case</w:t>
      </w:r>
      <w:r w:rsidRPr="00883B1F">
        <w:rPr>
          <w:sz w:val="14"/>
        </w:rPr>
        <w:t xml:space="preserve">. Zulaika (2012) argues that </w:t>
      </w:r>
      <w:r w:rsidRPr="00317FD0">
        <w:rPr>
          <w:rStyle w:val="StyleBoldUnderline"/>
        </w:rPr>
        <w:t>this kind of projection</w:t>
      </w:r>
      <w:r w:rsidRPr="00883B1F">
        <w:rPr>
          <w:sz w:val="14"/>
        </w:rPr>
        <w:t xml:space="preserve"> (or fatalistic attitude) </w:t>
      </w:r>
      <w:r w:rsidRPr="00317FD0">
        <w:rPr>
          <w:rStyle w:val="StyleBoldUnderline"/>
        </w:rPr>
        <w:t>shares the characteristics of “oracular revelation” in witchcraft societies</w:t>
      </w:r>
      <w:r w:rsidRPr="00883B1F">
        <w:rPr>
          <w:sz w:val="14"/>
        </w:rPr>
        <w:t xml:space="preserve">, </w:t>
      </w:r>
      <w:r w:rsidRPr="00317FD0">
        <w:rPr>
          <w:rStyle w:val="StyleBoldUnderline"/>
        </w:rPr>
        <w:t>in that it is an unfulfilled hypothetical that “will become real with time</w:t>
      </w:r>
      <w:r w:rsidRPr="00883B1F">
        <w:rPr>
          <w:sz w:val="14"/>
        </w:rPr>
        <w:t xml:space="preserve">… the horror will happen no matter what”. The unknown is simply that we do not, and cannot, know exactly who, when, where, why or how the next inevitable attack will occur – because the terrorists are shadowy, cunning, adaptive, innovating, etc. </w:t>
      </w:r>
      <w:r w:rsidRPr="00317FD0">
        <w:rPr>
          <w:rStyle w:val="StyleBoldUnderline"/>
        </w:rPr>
        <w:t>Central to this particular state of unknowing are the unknown knowns,</w:t>
      </w:r>
      <w:r w:rsidRPr="00883B1F">
        <w:rPr>
          <w:sz w:val="14"/>
        </w:rPr>
        <w:t xml:space="preserve"> or, the “subjugated knowledge” (Jackson 2012b) </w:t>
      </w:r>
      <w:r w:rsidRPr="00317FD0">
        <w:rPr>
          <w:rStyle w:val="StyleBoldUnderline"/>
        </w:rPr>
        <w:t>which is wilfully ignored or suppressed</w:t>
      </w:r>
      <w:r w:rsidRPr="00883B1F">
        <w:rPr>
          <w:sz w:val="14"/>
        </w:rPr>
        <w:t xml:space="preserve">. As I explain below, it is well known within the defence establishment and official policymaking circles that military intervention such as the invasions of Iraq and Afghanistan provokes further terrorism, as does the continuing existence of the Critical Studies on Terrorism 35 Downloaded by [University of California, Berkeley] at 07:59 15 July 2015 Guantanamo Bay detention centre, the use of torture and rendition, and the drone killing programme. Nevertheless, as Zulaika (2012, 56; original emphasis) puts it: “These are known facts, yet they are made to be unknown when concrete policies are to be taken”. Finally, </w:t>
      </w:r>
      <w:r w:rsidRPr="00317FD0">
        <w:rPr>
          <w:rStyle w:val="StyleBoldUnderline"/>
        </w:rPr>
        <w:t>the moral imperative is that we simply have to do everything in our power to prevent the unknown but inevitable coming terrorist attack</w:t>
      </w:r>
      <w:r w:rsidRPr="00883B1F">
        <w:rPr>
          <w:sz w:val="14"/>
        </w:rPr>
        <w:t xml:space="preserve">. </w:t>
      </w:r>
      <w:r w:rsidRPr="00317FD0">
        <w:rPr>
          <w:rStyle w:val="StyleBoldUnderline"/>
        </w:rPr>
        <w:t>This is an extreme precautionary dogmatism</w:t>
      </w:r>
      <w:r w:rsidRPr="00883B1F">
        <w:rPr>
          <w:sz w:val="14"/>
        </w:rPr>
        <w:t xml:space="preserve">, </w:t>
      </w:r>
      <w:r w:rsidRPr="00317FD0">
        <w:rPr>
          <w:rStyle w:val="StyleBoldUnderline"/>
        </w:rPr>
        <w:t>reflected in Dick Cheney’s 1% doctrine</w:t>
      </w:r>
      <w:r w:rsidRPr="00883B1F">
        <w:rPr>
          <w:sz w:val="14"/>
        </w:rPr>
        <w:t xml:space="preserve"> (see Zulaika 2012, 61–64), </w:t>
      </w:r>
      <w:r w:rsidRPr="00317FD0">
        <w:rPr>
          <w:rStyle w:val="StyleBoldUnderline"/>
        </w:rPr>
        <w:t>which asserts that “doing something is better than doing nothing</w:t>
      </w:r>
      <w:r w:rsidRPr="00883B1F">
        <w:rPr>
          <w:sz w:val="14"/>
        </w:rPr>
        <w:t xml:space="preserve">”, and in Francois Ewald’s (2002) notion of “risk beyond risk”. </w:t>
      </w:r>
      <w:r w:rsidRPr="00317FD0">
        <w:rPr>
          <w:rStyle w:val="StyleBoldUnderline"/>
        </w:rPr>
        <w:t>The logic of this paradigm “dictates that uncertainty and lack of knowledge can no longer be regarded as an excuse for inaction in the face of a potentially catastrophic threat</w:t>
      </w:r>
      <w:r w:rsidRPr="00883B1F">
        <w:rPr>
          <w:sz w:val="14"/>
        </w:rPr>
        <w:t xml:space="preserve">” (De Goede 2011, 9). In other words, </w:t>
      </w:r>
      <w:r w:rsidRPr="00317FD0">
        <w:rPr>
          <w:rStyle w:val="StyleBoldUnderline"/>
        </w:rPr>
        <w:t xml:space="preserve">in a reversal of </w:t>
      </w:r>
      <w:proofErr w:type="gramStart"/>
      <w:r w:rsidRPr="00317FD0">
        <w:rPr>
          <w:rStyle w:val="StyleBoldUnderline"/>
        </w:rPr>
        <w:t>empirically-informed</w:t>
      </w:r>
      <w:proofErr w:type="gramEnd"/>
      <w:r w:rsidRPr="00317FD0">
        <w:rPr>
          <w:rStyle w:val="StyleBoldUnderline"/>
        </w:rPr>
        <w:t xml:space="preserve"> preventive decision-making approaches</w:t>
      </w:r>
      <w:r w:rsidRPr="00883B1F">
        <w:rPr>
          <w:sz w:val="14"/>
        </w:rPr>
        <w:t xml:space="preserve"> which proceed on the basis of what is known about a certain risk, such as the risks posed by disease or automobile accidents</w:t>
      </w:r>
      <w:r w:rsidRPr="00317FD0">
        <w:rPr>
          <w:rStyle w:val="StyleBoldUnderline"/>
        </w:rPr>
        <w:t>, the counterterrorist must instead act upon what is unknown as projected through imagination and fantasy</w:t>
      </w:r>
      <w:r w:rsidRPr="00883B1F">
        <w:rPr>
          <w:sz w:val="14"/>
        </w:rPr>
        <w:t xml:space="preserve">. The important point is that </w:t>
      </w:r>
      <w:r w:rsidRPr="00317FD0">
        <w:rPr>
          <w:rStyle w:val="StyleBoldUnderline"/>
        </w:rPr>
        <w:t xml:space="preserve">not acting is never an option, even if it means constructing a self-fulfilling </w:t>
      </w:r>
      <w:proofErr w:type="gramStart"/>
      <w:r w:rsidRPr="00317FD0">
        <w:rPr>
          <w:rStyle w:val="StyleBoldUnderline"/>
        </w:rPr>
        <w:t>prophesy</w:t>
      </w:r>
      <w:proofErr w:type="gramEnd"/>
      <w:r w:rsidRPr="00317FD0">
        <w:rPr>
          <w:rStyle w:val="StyleBoldUnderline"/>
        </w:rPr>
        <w:t xml:space="preserve"> or causing unnecessary suffering</w:t>
      </w:r>
      <w:r w:rsidRPr="00883B1F">
        <w:rPr>
          <w:sz w:val="14"/>
        </w:rPr>
        <w:t xml:space="preserve">. In the end, it is in the combination and interaction of these three elements that the epistemological crisis of counterterrorism is constituted. I refer to it as a “crisis” primarily because </w:t>
      </w:r>
      <w:r w:rsidRPr="00317FD0">
        <w:rPr>
          <w:rStyle w:val="StyleBoldUnderline"/>
        </w:rPr>
        <w:t>it produces a state of deep anxiety and even panic about the</w:t>
      </w:r>
      <w:r w:rsidRPr="00883B1F">
        <w:rPr>
          <w:sz w:val="14"/>
        </w:rPr>
        <w:t xml:space="preserve"> future, and because it involves an intense state of tension between the known and the unknown. Looking at both the field of terrorism studies and the social practices of counterterrorism, </w:t>
      </w:r>
      <w:r w:rsidRPr="00883B1F">
        <w:rPr>
          <w:rStyle w:val="StyleBoldUnderline"/>
        </w:rPr>
        <w:t>there are a great many actions and attitudes that appear at face value to be nonsensical, irrational, obviously wasteful</w:t>
      </w:r>
      <w:r w:rsidRPr="00883B1F">
        <w:rPr>
          <w:sz w:val="14"/>
        </w:rPr>
        <w:t xml:space="preserve">, or, at the very least, counterproductive (see Mueller 2006; Mueller and Stewart 2011, 2012; among others, for numerous examples). </w:t>
      </w:r>
      <w:r w:rsidRPr="00883B1F">
        <w:rPr>
          <w:rStyle w:val="StyleBoldUnderline"/>
        </w:rPr>
        <w:t xml:space="preserve">There are also a great many actions that are highly destructive, unnecessarily abusive of human rights and which lead to evident </w:t>
      </w:r>
      <w:r w:rsidRPr="00883B1F">
        <w:rPr>
          <w:rStyle w:val="Emphasis"/>
        </w:rPr>
        <w:t>self-fulfilling prophesies</w:t>
      </w:r>
      <w:r w:rsidRPr="00883B1F">
        <w:rPr>
          <w:sz w:val="14"/>
        </w:rPr>
        <w:t xml:space="preserve">. In this section, I provide a brief overview of a few select examples among many, drawn from different areas of counterterrorist thought and practice, to illustrate the diverse ways in which the epistemological crisis manifests itself. I argue that the examples described here are not anomalous or idiosyncratic, but rather illustrative of the internal logic of counterterrorist thought which is constituted by the epistemological crisis. </w:t>
      </w:r>
      <w:r w:rsidRPr="00883B1F">
        <w:rPr>
          <w:rStyle w:val="StyleBoldUnderline"/>
        </w:rPr>
        <w:t>Within the epistemic framework of contemporary counterterrorism, they are in fact, perfectly logical, reasonable, and by now normalised ways of thinking and acting.</w:t>
      </w:r>
      <w:r w:rsidRPr="00883B1F">
        <w:rPr>
          <w:sz w:val="14"/>
        </w:rPr>
        <w:t xml:space="preserve"> Importantly, </w:t>
      </w:r>
      <w:r w:rsidRPr="00883B1F">
        <w:rPr>
          <w:rStyle w:val="StyleBoldUnderline"/>
        </w:rPr>
        <w:t>the epistemic crisis is not confined to official counterterrorism</w:t>
      </w:r>
      <w:r w:rsidRPr="00883B1F">
        <w:rPr>
          <w:sz w:val="14"/>
        </w:rPr>
        <w:t xml:space="preserve">. As a number of studies have demonstrated, within terrorism studies </w:t>
      </w:r>
      <w:r w:rsidRPr="00883B1F">
        <w:rPr>
          <w:rStyle w:val="StyleBoldUnderline"/>
        </w:rPr>
        <w:t>there is a persistent epistemic crisis about the nature and threat of al Qaeda itself</w:t>
      </w:r>
      <w:r w:rsidRPr="00883B1F">
        <w:rPr>
          <w:sz w:val="14"/>
        </w:rPr>
        <w:t xml:space="preserve"> (see Jackson 2015; Hellmich 2011, 2012) – especially in comparison to what is known about other groups such as Hamas, the IRA, ETA, the Italian Red Brigades, and others. Despite being the most researched </w:t>
      </w:r>
      <w:proofErr w:type="gramStart"/>
      <w:r w:rsidRPr="00883B1F">
        <w:rPr>
          <w:sz w:val="14"/>
        </w:rPr>
        <w:t>and</w:t>
      </w:r>
      <w:proofErr w:type="gramEnd"/>
      <w:r w:rsidRPr="00883B1F">
        <w:rPr>
          <w:sz w:val="14"/>
        </w:rPr>
        <w:t xml:space="preserve"> scrutinised group in history, </w:t>
      </w:r>
      <w:r w:rsidRPr="00883B1F">
        <w:rPr>
          <w:rStyle w:val="StyleBoldUnderline"/>
        </w:rPr>
        <w:t>terrorism experts cannot settle on the necessary knowledge base to agree on whether it is a hierarchical organisation, a diffused network, a franchise, an ideology, a figment of the Western imagination</w:t>
      </w:r>
      <w:r w:rsidRPr="00883B1F">
        <w:rPr>
          <w:sz w:val="14"/>
        </w:rPr>
        <w:t xml:space="preserve"> – or a combination of all of these. We know it exists, but w</w:t>
      </w:r>
      <w:r w:rsidRPr="00883B1F">
        <w:rPr>
          <w:rStyle w:val="StyleBoldUnderline"/>
        </w:rPr>
        <w:t>e seemingly cannot know whether it is still a major threat or not, what really drives it, or how best to respond to it</w:t>
      </w:r>
      <w:r w:rsidRPr="00883B1F">
        <w:rPr>
          <w:sz w:val="14"/>
        </w:rPr>
        <w:t xml:space="preserve">. Despite all the intellectual activity in the field, </w:t>
      </w:r>
      <w:r w:rsidRPr="00883B1F">
        <w:rPr>
          <w:rStyle w:val="StyleBoldUnderline"/>
        </w:rPr>
        <w:t>al Qaeda remains a “known unknown</w:t>
      </w:r>
      <w:r w:rsidRPr="00883B1F">
        <w:rPr>
          <w:sz w:val="14"/>
        </w:rPr>
        <w:t>”. This academic epistemic crisis is magnified in the world of institutional counterterrorism.</w:t>
      </w:r>
    </w:p>
    <w:p w14:paraId="0156E7CA" w14:textId="77777777" w:rsidR="003C73F1" w:rsidRDefault="003C73F1" w:rsidP="003C73F1"/>
    <w:p w14:paraId="7D8BA208" w14:textId="77777777" w:rsidR="00101F68" w:rsidRPr="00CF32FD" w:rsidRDefault="00101F68" w:rsidP="00101F68">
      <w:pPr>
        <w:pStyle w:val="Heading4"/>
      </w:pPr>
      <w:r>
        <w:t>Terrorism threat assessment and journalism relies on government sources – produces threat inflation.</w:t>
      </w:r>
    </w:p>
    <w:p w14:paraId="70D41101" w14:textId="77777777" w:rsidR="00101F68" w:rsidRPr="00B72726" w:rsidRDefault="00101F68" w:rsidP="00101F68">
      <w:pPr>
        <w:rPr>
          <w:sz w:val="16"/>
        </w:rPr>
      </w:pPr>
      <w:r w:rsidRPr="00854579">
        <w:rPr>
          <w:rStyle w:val="StyleStyleBold12pt"/>
        </w:rPr>
        <w:t xml:space="preserve">Altheide 6 </w:t>
      </w:r>
      <w:r w:rsidRPr="00B72726">
        <w:rPr>
          <w:sz w:val="16"/>
        </w:rPr>
        <w:t xml:space="preserve">[David L. Altheide, Emeritus Regents' Professor in the School of Justice and Social Inquiry at Arizona State University, where he taught for 37 years.  His work has focused on the role of mass media and information technology in social control. Dr. Altheide received the Cooley Award three times, given to the outstanding book in symbolic interaction, from the Society for the Study of Symbolic Interaction, 2006, “Terrorism and the Politics of Fear”, Altamira Press, </w:t>
      </w:r>
      <w:r>
        <w:rPr>
          <w:sz w:val="16"/>
        </w:rPr>
        <w:t>p. 117-119</w:t>
      </w:r>
      <w:r w:rsidRPr="00B72726">
        <w:rPr>
          <w:sz w:val="16"/>
        </w:rPr>
        <w:t>]</w:t>
      </w:r>
      <w:r>
        <w:rPr>
          <w:sz w:val="16"/>
        </w:rPr>
        <w:t xml:space="preserve"> //dickies</w:t>
      </w:r>
    </w:p>
    <w:p w14:paraId="129D3632" w14:textId="77777777" w:rsidR="00101F68" w:rsidRPr="00645C91" w:rsidRDefault="00101F68" w:rsidP="00101F68">
      <w:pPr>
        <w:rPr>
          <w:sz w:val="16"/>
        </w:rPr>
      </w:pPr>
      <w:r w:rsidRPr="00645C91">
        <w:rPr>
          <w:sz w:val="16"/>
        </w:rPr>
        <w:t xml:space="preserve"> </w:t>
      </w:r>
      <w:r w:rsidRPr="00645C91">
        <w:rPr>
          <w:rStyle w:val="StyleBoldUnderline"/>
        </w:rPr>
        <w:t>A politics of fear rests on the discourse of fear</w:t>
      </w:r>
      <w:r w:rsidRPr="00645C91">
        <w:rPr>
          <w:sz w:val="16"/>
        </w:rPr>
        <w:t xml:space="preserve">. </w:t>
      </w:r>
      <w:proofErr w:type="gramStart"/>
      <w:r w:rsidRPr="00645C91">
        <w:rPr>
          <w:rStyle w:val="StyleBoldUnderline"/>
        </w:rPr>
        <w:t>The politics of fear serves as a conceptual linkage for power</w:t>
      </w:r>
      <w:r w:rsidRPr="00645C91">
        <w:rPr>
          <w:sz w:val="16"/>
        </w:rPr>
        <w:t xml:space="preserve">, propaganda, news and popular culture, </w:t>
      </w:r>
      <w:r w:rsidRPr="00645C91">
        <w:rPr>
          <w:rStyle w:val="StyleBoldUnderline"/>
        </w:rPr>
        <w:t xml:space="preserve">and an array of intimidating symbols and experiences such as </w:t>
      </w:r>
      <w:r w:rsidRPr="00645C91">
        <w:rPr>
          <w:sz w:val="16"/>
        </w:rPr>
        <w:t xml:space="preserve">crime and </w:t>
      </w:r>
      <w:r w:rsidRPr="00645C91">
        <w:rPr>
          <w:rStyle w:val="StyleBoldUnderline"/>
        </w:rPr>
        <w:t>terrorism</w:t>
      </w:r>
      <w:r w:rsidRPr="00645C91">
        <w:rPr>
          <w:sz w:val="16"/>
        </w:rPr>
        <w:t>.</w:t>
      </w:r>
      <w:proofErr w:type="gramEnd"/>
      <w:r w:rsidRPr="00645C91">
        <w:rPr>
          <w:sz w:val="16"/>
        </w:rPr>
        <w:t xml:space="preserve"> </w:t>
      </w:r>
      <w:r w:rsidRPr="00645C91">
        <w:rPr>
          <w:rStyle w:val="StyleBoldUnderline"/>
        </w:rPr>
        <w:t>The politics of fear resides not in an immediate threat from an individual leader</w:t>
      </w:r>
      <w:r w:rsidRPr="00645C91">
        <w:rPr>
          <w:sz w:val="16"/>
        </w:rPr>
        <w:t xml:space="preserve"> (e.g., Senator Joseph McCarthy [Griffith 1987]) </w:t>
      </w:r>
      <w:r w:rsidRPr="00645C91">
        <w:rPr>
          <w:rStyle w:val="StyleBoldUnderline"/>
        </w:rPr>
        <w:t>but rather in the public discourse that characterizes social life as dangerous, fearful, and filled with actual or potential victims</w:t>
      </w:r>
      <w:r w:rsidRPr="00645C91">
        <w:rPr>
          <w:sz w:val="16"/>
        </w:rPr>
        <w:t xml:space="preserve">. </w:t>
      </w:r>
      <w:r w:rsidRPr="00645C91">
        <w:rPr>
          <w:rStyle w:val="StyleBoldUnderline"/>
        </w:rPr>
        <w:t>This symbolic order invites protection, policing, and intervention to prevent further victimization. A public discourse of fear invites the politics of fear</w:t>
      </w:r>
      <w:r w:rsidRPr="00645C91">
        <w:rPr>
          <w:sz w:val="16"/>
        </w:rPr>
        <w:t xml:space="preserve">. It is not fear per se that is important in social life but rather how fear is defined and realized in everyday social interaction. </w:t>
      </w:r>
      <w:r w:rsidRPr="00645C91">
        <w:rPr>
          <w:rStyle w:val="StyleBoldUnderline"/>
        </w:rPr>
        <w:t>The role of the news media is very important</w:t>
      </w:r>
      <w:r w:rsidRPr="00645C91">
        <w:rPr>
          <w:sz w:val="16"/>
        </w:rPr>
        <w:t xml:space="preserve"> in carrying selective news sources’ messages. </w:t>
      </w:r>
      <w:r w:rsidRPr="00645C91">
        <w:rPr>
          <w:rStyle w:val="StyleBoldUnderline"/>
        </w:rPr>
        <w:t>News sources are claims makers</w:t>
      </w:r>
      <w:r w:rsidRPr="00645C91">
        <w:rPr>
          <w:sz w:val="16"/>
        </w:rPr>
        <w:t xml:space="preserve">, and studies of crime news show that government and police officials dominate how crime is framed (Ericson, Baranek, and Chan 1987, 1989; Surette 1992). Likewise, </w:t>
      </w:r>
      <w:r w:rsidRPr="00645C91">
        <w:rPr>
          <w:rStyle w:val="StyleBoldUnderline"/>
        </w:rPr>
        <w:t>government and military officials also dominated news reports about terrorism and fear</w:t>
      </w:r>
      <w:r w:rsidRPr="00645C91">
        <w:rPr>
          <w:sz w:val="16"/>
        </w:rPr>
        <w:t xml:space="preserve">: But how men and women interpret and respond to their fear—these are more than unconscious, personal reactions to imagined or even real dangers. They are also choices made under the influence of belief and ideology, in the shadow of elites and powerful institutions. There is, then, a politics of fear. Since September 11, that politics has followed two distinct tracks: First, </w:t>
      </w:r>
      <w:r w:rsidRPr="00645C91">
        <w:rPr>
          <w:rStyle w:val="StyleBoldUnderline"/>
        </w:rPr>
        <w:t>state officials and media pundits have defined and interpreted the objects of Americans’ fears—Islamic fundamentalism and terrorism—in anti-political or non-political terms, which has raised the level of popular nervousness</w:t>
      </w:r>
      <w:r w:rsidRPr="00645C91">
        <w:rPr>
          <w:sz w:val="16"/>
        </w:rPr>
        <w:t xml:space="preserve">; and, second, </w:t>
      </w:r>
      <w:r w:rsidRPr="00645C91">
        <w:rPr>
          <w:rStyle w:val="StyleBoldUnderline"/>
        </w:rPr>
        <w:t>these same elites have generated a fear of speaking out not only against the war and US foreign policy but also against a whole range of established institutions</w:t>
      </w:r>
      <w:r w:rsidRPr="00645C91">
        <w:rPr>
          <w:sz w:val="16"/>
        </w:rPr>
        <w:t xml:space="preserve">. (Robin 2002) </w:t>
      </w:r>
      <w:r w:rsidRPr="00645C91">
        <w:rPr>
          <w:rStyle w:val="StyleBoldUnderline"/>
        </w:rPr>
        <w:t>Newspapers</w:t>
      </w:r>
      <w:r w:rsidRPr="00645C91">
        <w:rPr>
          <w:sz w:val="16"/>
        </w:rPr>
        <w:t xml:space="preserve"> as well as television network news </w:t>
      </w:r>
      <w:r w:rsidRPr="00645C91">
        <w:rPr>
          <w:rStyle w:val="StyleBoldUnderline"/>
        </w:rPr>
        <w:t>relied heavily on administration sources that directed the focus and language of news</w:t>
      </w:r>
      <w:r w:rsidRPr="00645C91">
        <w:rPr>
          <w:sz w:val="16"/>
        </w:rPr>
        <w:t xml:space="preserve"> Terrorism and the Politics of Fear 117 coverage. This was particularly apparent with those persons interviewed. A study by the Columbia Journalism Review documented this trend: </w:t>
      </w:r>
      <w:r w:rsidRPr="00645C91">
        <w:rPr>
          <w:rStyle w:val="StyleBoldUnderline"/>
        </w:rPr>
        <w:t>It exacerbates our tendency to rely on official sources</w:t>
      </w:r>
      <w:r w:rsidRPr="00645C91">
        <w:rPr>
          <w:sz w:val="16"/>
        </w:rPr>
        <w:t xml:space="preserve">, which is the easiest, quickest way to get both the “he said” and the “she said,” and, thus, “balance.” According to numbers from the media analyst Andrew Tyndall, </w:t>
      </w:r>
      <w:r w:rsidRPr="00645C91">
        <w:rPr>
          <w:rStyle w:val="StyleBoldUnderline"/>
        </w:rPr>
        <w:t>of the 414 stories on Iraq</w:t>
      </w:r>
      <w:r w:rsidRPr="00645C91">
        <w:rPr>
          <w:sz w:val="16"/>
        </w:rPr>
        <w:t xml:space="preserve"> broadcast on NBC, ABC, and CBS from last September to February, </w:t>
      </w:r>
      <w:r w:rsidRPr="00645C91">
        <w:rPr>
          <w:rStyle w:val="StyleBoldUnderline"/>
        </w:rPr>
        <w:t>all but thirty-four originated at the White House, Pentagon, and State Department</w:t>
      </w:r>
      <w:r w:rsidRPr="00645C91">
        <w:rPr>
          <w:sz w:val="16"/>
        </w:rPr>
        <w:t xml:space="preserve">. So we end up with too much. An analysis by Fairness and Accuracy in Reporting (FAIR) of network news interviewees one week before and one week after Secretary of State Colin Powell addressed the United Nations about Iraq’s alleged possession of weapons of mass destruction found that </w:t>
      </w:r>
      <w:r w:rsidRPr="00645C91">
        <w:rPr>
          <w:rStyle w:val="StyleBoldUnderline"/>
        </w:rPr>
        <w:t>two-thirds of the guests were from the United States, with 75 percent of these being current or former government or military officials, while only one</w:t>
      </w:r>
      <w:r w:rsidRPr="00645C91">
        <w:rPr>
          <w:sz w:val="16"/>
        </w:rPr>
        <w:t>—Senator Kennedy—</w:t>
      </w:r>
      <w:r w:rsidRPr="00645C91">
        <w:rPr>
          <w:rStyle w:val="StyleBoldUnderline"/>
        </w:rPr>
        <w:t>expressed skepticism or opposition to the impending war with Iraq</w:t>
      </w:r>
      <w:r w:rsidRPr="00645C91">
        <w:rPr>
          <w:sz w:val="16"/>
        </w:rPr>
        <w:t xml:space="preserve">. Even newsmagazines like Newsweek concurred that the news was being managed: </w:t>
      </w:r>
      <w:r w:rsidRPr="00645C91">
        <w:rPr>
          <w:rStyle w:val="StyleBoldUnderline"/>
        </w:rPr>
        <w:t>News management is at the heart of the administration’s shake-up of Iraq policy</w:t>
      </w:r>
      <w:r w:rsidRPr="00645C91">
        <w:rPr>
          <w:sz w:val="16"/>
        </w:rPr>
        <w:t xml:space="preserve">. </w:t>
      </w:r>
      <w:r w:rsidRPr="00645C91">
        <w:rPr>
          <w:rStyle w:val="StyleBoldUnderline"/>
        </w:rPr>
        <w:t>The National Security Council recently created four new committees</w:t>
      </w:r>
      <w:r w:rsidRPr="00645C91">
        <w:rPr>
          <w:sz w:val="16"/>
        </w:rPr>
        <w:t xml:space="preserve"> to handle the situation in Iraq. </w:t>
      </w:r>
      <w:r w:rsidRPr="00645C91">
        <w:rPr>
          <w:rStyle w:val="StyleBoldUnderline"/>
        </w:rPr>
        <w:t>One is devoted entirely to media coordination— stopping the bad news from overwhelming the good.</w:t>
      </w:r>
      <w:r w:rsidRPr="00645C91">
        <w:rPr>
          <w:sz w:val="16"/>
        </w:rPr>
        <w:t xml:space="preserve"> (Newsweek, October 27, 2003) Very dramatically, </w:t>
      </w:r>
      <w:r w:rsidRPr="00645C91">
        <w:rPr>
          <w:rStyle w:val="StyleBoldUnderline"/>
        </w:rPr>
        <w:t>journalists cried on camera, wore flag lapels, and often referred to those involved in planning and fighting the Afghanistan and Iraq wars as “we.</w:t>
      </w:r>
      <w:r w:rsidRPr="00645C91">
        <w:rPr>
          <w:sz w:val="16"/>
        </w:rPr>
        <w:t xml:space="preserve">” Moreover, </w:t>
      </w:r>
      <w:r w:rsidRPr="00645C91">
        <w:rPr>
          <w:rStyle w:val="StyleBoldUnderline"/>
        </w:rPr>
        <w:t>they invoked routinely the claim that the “world is different,” that security and safety can no longer be taken for granted</w:t>
      </w:r>
      <w:r w:rsidRPr="00645C91">
        <w:rPr>
          <w:sz w:val="16"/>
        </w:rPr>
        <w:t xml:space="preserve">, </w:t>
      </w:r>
      <w:r w:rsidRPr="00645C91">
        <w:rPr>
          <w:rStyle w:val="StyleBoldUnderline"/>
        </w:rPr>
        <w:t>and that many sacrifices would have to be made</w:t>
      </w:r>
      <w:r w:rsidRPr="00645C91">
        <w:rPr>
          <w:sz w:val="16"/>
        </w:rPr>
        <w:t xml:space="preserve"> (Altheide 2004). Numerous observers raised serious questions about the role that journalism played in covering the attacks, the wars with Afghanistan and Iraq that followed, and the increased surveillance and control of United States citizens: The major media fully ignored gangbuster stories reported exhaustively overseas. Among them were: (1). </w:t>
      </w:r>
      <w:proofErr w:type="gramStart"/>
      <w:r w:rsidRPr="00645C91">
        <w:rPr>
          <w:sz w:val="16"/>
        </w:rPr>
        <w:t>a</w:t>
      </w:r>
      <w:proofErr w:type="gramEnd"/>
      <w:r w:rsidRPr="00645C91">
        <w:rPr>
          <w:sz w:val="16"/>
        </w:rPr>
        <w:t xml:space="preserve"> manifesto that described the invasion of Iraq and pacification of the Mideast penned in 1998 by a think tank whose board included a raft of current administration hawks. . . . In a rare case of breaking ranks, </w:t>
      </w:r>
      <w:proofErr w:type="gramStart"/>
      <w:r w:rsidRPr="00645C91">
        <w:rPr>
          <w:sz w:val="16"/>
        </w:rPr>
        <w:t>one news</w:t>
      </w:r>
      <w:proofErr w:type="gramEnd"/>
      <w:r w:rsidRPr="00645C91">
        <w:rPr>
          <w:sz w:val="16"/>
        </w:rPr>
        <w:t xml:space="preserve"> “celeb,” NBC correspondent Ashleigh Banfield, took her industry to task in a speech at Kansas State University April, averring that it had painted a “glorious, wonderful picture” of war that “wasn’t journalism.” Quoting Robert McChesney (Professor of Communications at the University of Illinois) “If the Soviet Union cited reasons like this in their invasion of Afghanistan and Pravda reported nothing but what the government said, we 118 Chapter 6 would’ve dismissed it out of hand. Our press hasn’t been much better. That sends a lot of Americans maybe not consciously but intuitively, looking for something our media is not offering.” (Grimm 2003, p. 37) </w:t>
      </w:r>
      <w:proofErr w:type="gramStart"/>
      <w:r w:rsidRPr="00645C91">
        <w:rPr>
          <w:rStyle w:val="StyleBoldUnderline"/>
        </w:rPr>
        <w:t>The collective identity of victim of terrorist attacks was promoted by news reports stressing communal suffering as well as opportunities to participate in helping survivors and in defeating terrorism</w:t>
      </w:r>
      <w:r w:rsidRPr="00645C91">
        <w:rPr>
          <w:sz w:val="16"/>
        </w:rPr>
        <w:t>.</w:t>
      </w:r>
      <w:proofErr w:type="gramEnd"/>
      <w:r w:rsidRPr="00645C91">
        <w:rPr>
          <w:sz w:val="16"/>
        </w:rPr>
        <w:t xml:space="preserve"> More traditional and culturally resonant narratives about crime, drugs, and evil were transformed into the “terror story.” Sorrow, suffering, empathy, and pain were merged with fear and vengeance. </w:t>
      </w:r>
      <w:r w:rsidRPr="00645C91">
        <w:rPr>
          <w:rStyle w:val="StyleBoldUnderline"/>
        </w:rPr>
        <w:t>National character was played out in scenarios of heroics, sacrifice, suffering, marketing, and spending. This was the context for constructing the politics of fear</w:t>
      </w:r>
      <w:r w:rsidRPr="00645C91">
        <w:rPr>
          <w:sz w:val="16"/>
        </w:rPr>
        <w:t>.</w:t>
      </w:r>
    </w:p>
    <w:p w14:paraId="3434E61F" w14:textId="77777777" w:rsidR="00101F68" w:rsidRDefault="00101F68" w:rsidP="00101F68">
      <w:pPr>
        <w:pStyle w:val="Heading4"/>
      </w:pPr>
      <w:r>
        <w:t>Be skeptical of their authors – government officials dominate news media coverage – this reinscribes the politics of fear and institutionalizes authoritarian control</w:t>
      </w:r>
    </w:p>
    <w:p w14:paraId="6C6CF173" w14:textId="77777777" w:rsidR="00101F68" w:rsidRPr="00B72726" w:rsidRDefault="00101F68" w:rsidP="00101F68">
      <w:pPr>
        <w:rPr>
          <w:sz w:val="16"/>
        </w:rPr>
      </w:pPr>
      <w:r w:rsidRPr="00854579">
        <w:rPr>
          <w:rStyle w:val="StyleStyleBold12pt"/>
        </w:rPr>
        <w:t xml:space="preserve">Altheide 6 </w:t>
      </w:r>
      <w:r w:rsidRPr="00B72726">
        <w:rPr>
          <w:sz w:val="16"/>
        </w:rPr>
        <w:t xml:space="preserve">[David L. Altheide, Emeritus Regents' Professor in the School of Justice and Social Inquiry at Arizona State University, where he taught for 37 years.  His work has focused on the role of mass media and information technology in social control. Dr. Altheide received the Cooley Award three times, given to the outstanding book in symbolic interaction, from the Society for the Study of Symbolic Interaction, 2006, “Terrorism and the Politics of Fear”, Altamira Press, </w:t>
      </w:r>
      <w:r>
        <w:rPr>
          <w:sz w:val="16"/>
        </w:rPr>
        <w:t>p. 121-131</w:t>
      </w:r>
      <w:r w:rsidRPr="00B72726">
        <w:rPr>
          <w:sz w:val="16"/>
        </w:rPr>
        <w:t>]</w:t>
      </w:r>
      <w:r>
        <w:rPr>
          <w:sz w:val="16"/>
        </w:rPr>
        <w:t xml:space="preserve"> //dickies</w:t>
      </w:r>
    </w:p>
    <w:p w14:paraId="7D7B4825" w14:textId="4F0766B5" w:rsidR="00101F68" w:rsidRPr="00101F68" w:rsidRDefault="00101F68" w:rsidP="003C73F1">
      <w:pPr>
        <w:rPr>
          <w:sz w:val="16"/>
        </w:rPr>
      </w:pPr>
      <w:r w:rsidRPr="005549EC">
        <w:rPr>
          <w:sz w:val="16"/>
        </w:rPr>
        <w:t xml:space="preserve">But this is different from the Chandra Levy or O.J. Simpson overreactions. We are a different country from the one that weathered those stories. </w:t>
      </w:r>
      <w:proofErr w:type="gramStart"/>
      <w:r w:rsidRPr="005549EC">
        <w:rPr>
          <w:sz w:val="16"/>
        </w:rPr>
        <w:t>We feel more vulnerable to terrorism, and no matter how you cut it</w:t>
      </w:r>
      <w:proofErr w:type="gramEnd"/>
      <w:r w:rsidRPr="005549EC">
        <w:rPr>
          <w:sz w:val="16"/>
        </w:rPr>
        <w:t xml:space="preserve">, </w:t>
      </w:r>
      <w:proofErr w:type="gramStart"/>
      <w:r w:rsidRPr="005549EC">
        <w:rPr>
          <w:sz w:val="16"/>
        </w:rPr>
        <w:t>this killer is a terrorist</w:t>
      </w:r>
      <w:proofErr w:type="gramEnd"/>
      <w:r w:rsidRPr="005549EC">
        <w:rPr>
          <w:sz w:val="16"/>
        </w:rPr>
        <w:t xml:space="preserve">. His purpose, or at least one of them, is to spread terror. And the </w:t>
      </w:r>
      <w:proofErr w:type="gramStart"/>
      <w:r w:rsidRPr="005549EC">
        <w:rPr>
          <w:sz w:val="16"/>
        </w:rPr>
        <w:t>media playing</w:t>
      </w:r>
      <w:proofErr w:type="gramEnd"/>
      <w:r w:rsidRPr="005549EC">
        <w:rPr>
          <w:sz w:val="16"/>
        </w:rPr>
        <w:t xml:space="preserve"> right into his hands, as if Sept. 11 never happened. “We may be entering a time when what has been ghetto-ized in Israel and the Middle East breaks its boundaries,” says UC Berkeley dean of journalism Orville Schell, referring to suicide bombers and other acts of terrorism. “The unspoken thought is, ‘What if this guy is a Muslim?’ The media is feeding this most paranoid fear of all but without acknowledging </w:t>
      </w:r>
      <w:proofErr w:type="gramStart"/>
      <w:r w:rsidRPr="005549EC">
        <w:rPr>
          <w:sz w:val="16"/>
        </w:rPr>
        <w:t>it.</w:t>
      </w:r>
      <w:proofErr w:type="gramEnd"/>
      <w:r w:rsidRPr="005549EC">
        <w:rPr>
          <w:sz w:val="16"/>
        </w:rPr>
        <w:t xml:space="preserve"> . . . </w:t>
      </w:r>
      <w:proofErr w:type="gramStart"/>
      <w:r w:rsidRPr="005549EC">
        <w:rPr>
          <w:sz w:val="16"/>
        </w:rPr>
        <w:t>The national climate of fear, energized by this psycho sniper, demands that the media examine its decisions more critically than ever.</w:t>
      </w:r>
      <w:proofErr w:type="gramEnd"/>
      <w:r w:rsidRPr="005549EC">
        <w:rPr>
          <w:sz w:val="16"/>
        </w:rPr>
        <w:t xml:space="preserve"> What kind of coverage serves the public interest? What information helps, and more important what harms?” (Ryan 2002, p. A23) Terrorism and the Politics of Fear 121 Next, figure 6.2 shows the massive increase in reports that associated fear with terrorism. Fear in headlines and terrorism in news reports greatly exceeded the increases in fear and crime. Each of the newspapers increased the linkage of fear with terrorism by more than 1,000 percent, with the San Francisco Chronicle exceeding 4,500 percent (having pub- 122 Chapter 6 Figure 6.1. </w:t>
      </w:r>
      <w:proofErr w:type="gramStart"/>
      <w:r w:rsidRPr="005549EC">
        <w:rPr>
          <w:sz w:val="16"/>
        </w:rPr>
        <w:t>Percentage Increase of “Fear” in Headlines and “Crime” in Reports for Five Newspapers after 9/11/01 Figure 6.2.</w:t>
      </w:r>
      <w:proofErr w:type="gramEnd"/>
      <w:r w:rsidRPr="005549EC">
        <w:rPr>
          <w:sz w:val="16"/>
        </w:rPr>
        <w:t xml:space="preserve"> Percentage Increase of “Fear” in Headlines and “Terrorism” in Reports for Five Newspapers after 9/11/01 lished only two reports of this nature before 9/11) at time 1. Clearly, terrorism was a relatively new and bold connection for fear. This included a few articles that were critical of the government’s use of fear to exact more social control, but the overwhelming majority demonstrated that terrorism was bonded to the discourse of fear. </w:t>
      </w:r>
      <w:r w:rsidRPr="005549EC">
        <w:rPr>
          <w:rStyle w:val="StyleBoldUnderline"/>
        </w:rPr>
        <w:t>A context of crime reporting proved to be consequential for the seemingly easy public acceptance of governmental proposals to expand surveillance and social control. The resulting measures reflected a foundational politics of fear that promoted a new public discourse and justification for altering everyday life and social interaction</w:t>
      </w:r>
      <w:r w:rsidRPr="005549EC">
        <w:rPr>
          <w:sz w:val="16"/>
        </w:rPr>
        <w:t xml:space="preserve">. While the following discussion is informed by insights of others about social context and change (Shapiro 1992; Thiele 1993) and various studies about fear and the media (Furedi 1997; Glassner 1999) and especially fear and crime (Chiricos et al. 1997; Ferraro 1995), my focus is on </w:t>
      </w:r>
      <w:r w:rsidRPr="005549EC">
        <w:rPr>
          <w:rStyle w:val="StyleBoldUnderline"/>
        </w:rPr>
        <w:t>political action</w:t>
      </w:r>
      <w:r w:rsidRPr="005549EC">
        <w:rPr>
          <w:sz w:val="16"/>
        </w:rPr>
        <w:t xml:space="preserve"> that </w:t>
      </w:r>
      <w:r w:rsidRPr="005549EC">
        <w:rPr>
          <w:rStyle w:val="StyleBoldUnderline"/>
        </w:rPr>
        <w:t>utilizes</w:t>
      </w:r>
      <w:r w:rsidRPr="005549EC">
        <w:rPr>
          <w:sz w:val="16"/>
        </w:rPr>
        <w:t xml:space="preserve"> widespread </w:t>
      </w:r>
      <w:r w:rsidRPr="005549EC">
        <w:rPr>
          <w:rStyle w:val="StyleBoldUnderline"/>
        </w:rPr>
        <w:t>audience perceptions about fear as a feature of</w:t>
      </w:r>
      <w:r w:rsidRPr="005549EC">
        <w:rPr>
          <w:sz w:val="16"/>
        </w:rPr>
        <w:t xml:space="preserve"> crime, violence, deviance, </w:t>
      </w:r>
      <w:r w:rsidRPr="005549EC">
        <w:rPr>
          <w:rStyle w:val="StyleBoldUnderline"/>
        </w:rPr>
        <w:t>terrorism</w:t>
      </w:r>
      <w:r w:rsidRPr="005549EC">
        <w:rPr>
          <w:sz w:val="16"/>
        </w:rPr>
        <w:t xml:space="preserve">, and other dimensions of social disorder. </w:t>
      </w:r>
      <w:r w:rsidRPr="005549EC">
        <w:rPr>
          <w:rStyle w:val="StyleBoldUnderline"/>
        </w:rPr>
        <w:t>The politics of fear is buffered by news and popular culture stressing fear and threat as features of entertainment that</w:t>
      </w:r>
      <w:r w:rsidRPr="005549EC">
        <w:rPr>
          <w:sz w:val="16"/>
        </w:rPr>
        <w:t xml:space="preserve"> increasingly </w:t>
      </w:r>
      <w:r w:rsidRPr="005549EC">
        <w:rPr>
          <w:rStyle w:val="StyleBoldUnderline"/>
        </w:rPr>
        <w:t>are shaping public and private life as mass-mediated experience</w:t>
      </w:r>
      <w:r w:rsidRPr="005549EC">
        <w:rPr>
          <w:sz w:val="16"/>
        </w:rPr>
        <w:t xml:space="preserve"> has become a standard frame of reference for audiences, claims makers, and individual actors (Best 1995). Similar to propaganda, </w:t>
      </w:r>
      <w:r w:rsidRPr="005549EC">
        <w:rPr>
          <w:rStyle w:val="StyleBoldUnderline"/>
        </w:rPr>
        <w:t>messages about fear are repetitious and stereotypical of outside “threats” and especially suspect and “evil others.”</w:t>
      </w:r>
      <w:r w:rsidRPr="005549EC">
        <w:rPr>
          <w:sz w:val="16"/>
        </w:rPr>
        <w:t xml:space="preserve"> </w:t>
      </w:r>
      <w:r w:rsidRPr="005549EC">
        <w:rPr>
          <w:rStyle w:val="StyleBoldUnderline"/>
        </w:rPr>
        <w:t>These messages also resonate moral panics</w:t>
      </w:r>
      <w:r w:rsidRPr="005549EC">
        <w:rPr>
          <w:sz w:val="16"/>
        </w:rPr>
        <w:t xml:space="preserve">, </w:t>
      </w:r>
      <w:r w:rsidRPr="005549EC">
        <w:rPr>
          <w:rStyle w:val="StyleBoldUnderline"/>
        </w:rPr>
        <w:t>with the implication that action must be taken to not only defeat a specific enemy but also save civilization</w:t>
      </w:r>
      <w:r w:rsidRPr="005549EC">
        <w:rPr>
          <w:sz w:val="16"/>
        </w:rPr>
        <w:t xml:space="preserve">. Since so much is at stake, </w:t>
      </w:r>
      <w:r w:rsidRPr="005549EC">
        <w:rPr>
          <w:rStyle w:val="StyleBoldUnderline"/>
        </w:rPr>
        <w:t xml:space="preserve">it follows that drastic measures must be taken—that compromises with individual liberty and even perspectives about “rights,” the limits of law, and ethics </w:t>
      </w:r>
      <w:r w:rsidRPr="005549EC">
        <w:rPr>
          <w:sz w:val="16"/>
        </w:rPr>
        <w:t xml:space="preserve">must be “qualified” and held in abeyance in view of the threat. In addition to propaganda effects, the constant use of fear pervades crises and normal times; </w:t>
      </w:r>
      <w:r w:rsidRPr="005549EC">
        <w:rPr>
          <w:rStyle w:val="StyleBoldUnderline"/>
        </w:rPr>
        <w:t>it becomes part of the taken-for-granted word of “how things are</w:t>
      </w:r>
      <w:r w:rsidRPr="005549EC">
        <w:rPr>
          <w:sz w:val="16"/>
        </w:rPr>
        <w:t xml:space="preserve">,” and one consequence is that </w:t>
      </w:r>
      <w:r w:rsidRPr="005549EC">
        <w:rPr>
          <w:rStyle w:val="StyleBoldUnderline"/>
        </w:rPr>
        <w:t>it begins to influence how we perceive and talk about everyday life</w:t>
      </w:r>
      <w:r w:rsidRPr="005549EC">
        <w:rPr>
          <w:sz w:val="16"/>
        </w:rPr>
        <w:t xml:space="preserve">, including mundane as well as significant events. Tracking this discourse shows that fear pervades our popular culture and is influencing how we view events and experience. This is particularly relevant for the use of victims and victimization, particularly in the context of 9/11. Still another consequence of the emphasis on “fear” that foretells the emerging politics of fear is the rise of victimization. Entertaining news emphasizes “fear” and institutionalizes “victim” as an acceptable identity. Other work has shown that “fear” and “victim” are informed by perceived membership (Altheide et al. 2001). While news reports strengthened the connection between terrorism and fear, a critical symbol in the politics of fear is “victim and victimization.” Terrorism and the Politics of Fear 123 Figure 6.3 shows the relationship of “fear,” “crime,” and “victim.” This figure demonstrates that there was a much larger increase in the eighteen months after 9/11 in reports with “fear” within two words of “victim” than there was “fear” within two words of “crime.” Most striking for our argument about the expanded focus of “fear” and “victim” beyond crime after 9/11 was the clear increases in “fear” within two words of “victim” across the span of nationally prominent newspapers. USA Today increased reports with “fear” within two words of “victim” by 280 percent, while the Los Angeles Times, the New York Times, and the Washington Post, often regarded as among the nation’s most prestigious newspapers, saw increases of nearly 100 percent. Examining the five newspapers shows that each greatly increased reports with “fear” within two words of “victim” at time 2: Los Angeles Times: 108 percent; New York Times: 89 percent; Washington Post: 91 percent; San Francisco Chronicle: 33 percent; and USA Today: 280 percent. Moreover, three of the five newspapers published fewer reports with “fear” within two words of “crime” during the eighteen months after 9/11. Indeed, all newspapers had either very little increase or a decrease in reports of “fear” within two words of “crime” at time 2. For example, USA Today showed a 20 percent increase and the New York Times a 10 percent increase, while the Los Angeles Times (–25 percent), the Washington Post (–8 percent), and the San Francisco Chronicle (–13 percent) presented less coverage about “fear” within two words of “crime” than they did prior to 9/11. Another way to illustrate the magnitude of change in these newspapers’ reports about “fear” within two words of “victim” compared to “fear” and “crime” is to add the percentage increases in the former and the total change (increases minus decreases) in reports about “fear” and “crime.” The five newspapers’ cumulative increase from time 1 to time 2 in reports with “fear” within two words of “victim” was 493 124 Chapter 6 Figure 6.3. Percent Changes in Report with “Fear” within Two Words of “Victim” and “Fear” after 9/11 percent, with a cumulative decrease of 16 percent in reports showing “fear” within two words of “crime.” This means that “fear” and “victim” became more closely linked at time 2 across these major news media. The world of popular culture and news stressing crime and victimization promotes the pervasive awareness of “victimage” that is easily cultivated by officials who respond to terrorist acts. Victims abound in American life. Victims are but the personal side of crisis; a crisis is where victims reside. A personal crisis may affect “one victim,” but more generally “crisis” refers to “social crisis,” involving numerous people. All take place in a time of fear. All of this requires that citizens have information and constant reminders of the pitfalls and hazards of life, whether potential or realized (Ericson and Haggerty 1997). News reports, talk shows, newsmagazine shows, and a host of police and reality crime dramas seem to proclaim that everybody is a victim of something even though they may not know it. The notion that “life is hard” and that things don’t always work out the way we’d like seems to be lost on popular-culture audiences who clamor for “justice,” “revenge,” and, of course, redemption, often in the form of monetary rewards. And it is not just in the United States: It is in the USA that victimhood is most developed as an institution in its own </w:t>
      </w:r>
      <w:proofErr w:type="gramStart"/>
      <w:r w:rsidRPr="005549EC">
        <w:rPr>
          <w:sz w:val="16"/>
        </w:rPr>
        <w:t>right.</w:t>
      </w:r>
      <w:proofErr w:type="gramEnd"/>
      <w:r w:rsidRPr="005549EC">
        <w:rPr>
          <w:sz w:val="16"/>
        </w:rPr>
        <w:t xml:space="preserve"> . . . Victimhood is one of the central categories of the culture of </w:t>
      </w:r>
      <w:proofErr w:type="gramStart"/>
      <w:r w:rsidRPr="005549EC">
        <w:rPr>
          <w:sz w:val="16"/>
        </w:rPr>
        <w:t>abuse.</w:t>
      </w:r>
      <w:proofErr w:type="gramEnd"/>
      <w:r w:rsidRPr="005549EC">
        <w:rPr>
          <w:sz w:val="16"/>
        </w:rPr>
        <w:t xml:space="preserve"> . . . Celebrities vie with one another to confess in graphic detail the painful abuse they suffered as children. The highly acclaimed BBC interview with Princess Diana symbolized this era of the victim. (Furedi 1997, p. 95) </w:t>
      </w:r>
      <w:r w:rsidRPr="005549EC">
        <w:rPr>
          <w:rStyle w:val="StyleBoldUnderline"/>
        </w:rPr>
        <w:t>Just as our culture has become obsessed with fear, it has also become accepting of victim and victimization. My analysis of news and popular culture indicates that these two terms are linked.</w:t>
      </w:r>
      <w:r w:rsidRPr="005549EC">
        <w:rPr>
          <w:sz w:val="16"/>
        </w:rPr>
        <w:t xml:space="preserve"> We even use the term “victim”: when we don’t have a victim, as in “victimless crime,” although reports are far more likely to stress the “victim” status. And certain domestic violence “presumptive arrest” policies define people as “crime victims” even though they do not perceive themselves as such and refuse to press charges. We even have “indirect victim.” </w:t>
      </w:r>
      <w:r w:rsidRPr="005549EC">
        <w:rPr>
          <w:rStyle w:val="StyleBoldUnderline"/>
        </w:rPr>
        <w:t>Patriotism was connected with an expansive fear of terrorism and enemies of the United States</w:t>
      </w:r>
      <w:r w:rsidRPr="005549EC">
        <w:rPr>
          <w:sz w:val="16"/>
        </w:rPr>
        <w:t xml:space="preserve">. The term “terrorism” was used to encompass an idea as well as a tactic or method. </w:t>
      </w:r>
      <w:r w:rsidRPr="005549EC">
        <w:rPr>
          <w:rStyle w:val="StyleBoldUnderline"/>
        </w:rPr>
        <w:t>The waging of the “war on terrorism” focused on the “idea” and the “method</w:t>
      </w:r>
      <w:r w:rsidRPr="005549EC">
        <w:rPr>
          <w:sz w:val="16"/>
        </w:rPr>
        <w:t xml:space="preserve">,” depending on the context of discussion and justification. </w:t>
      </w:r>
      <w:r w:rsidRPr="005549EC">
        <w:rPr>
          <w:rStyle w:val="StyleBoldUnderline"/>
        </w:rPr>
        <w:t>The very broad definition of terrorism served the central authorities’ purposes while also justifying action of others</w:t>
      </w:r>
      <w:r w:rsidRPr="005549EC">
        <w:rPr>
          <w:sz w:val="16"/>
        </w:rPr>
        <w:t xml:space="preserve"> (e.g., Israel) </w:t>
      </w:r>
      <w:r w:rsidRPr="005549EC">
        <w:rPr>
          <w:rStyle w:val="StyleBoldUnderline"/>
        </w:rPr>
        <w:t>in their own conflicts</w:t>
      </w:r>
      <w:r w:rsidRPr="005549EC">
        <w:rPr>
          <w:sz w:val="16"/>
        </w:rPr>
        <w:t xml:space="preserve">. Figure 6.4 provides another important piece to the conceptual argument about the politics of fear. These data show that </w:t>
      </w:r>
      <w:r w:rsidRPr="005549EC">
        <w:rPr>
          <w:rStyle w:val="StyleBoldUnderline"/>
        </w:rPr>
        <w:t>each of the newspapers substantially increased the number of reports with fear within two</w:t>
      </w:r>
      <w:r w:rsidRPr="005549EC">
        <w:rPr>
          <w:sz w:val="16"/>
        </w:rPr>
        <w:t xml:space="preserve"> Terrorism and the Politics of Fear 125 </w:t>
      </w:r>
      <w:r w:rsidRPr="005549EC">
        <w:rPr>
          <w:rStyle w:val="StyleBoldUnderline"/>
        </w:rPr>
        <w:t>words of “terrorism</w:t>
      </w:r>
      <w:r w:rsidRPr="005549EC">
        <w:rPr>
          <w:sz w:val="16"/>
        </w:rPr>
        <w:t xml:space="preserve">” </w:t>
      </w:r>
      <w:r w:rsidRPr="005549EC">
        <w:rPr>
          <w:rStyle w:val="StyleBoldUnderline"/>
        </w:rPr>
        <w:t>after 9/11</w:t>
      </w:r>
      <w:r w:rsidRPr="005549EC">
        <w:rPr>
          <w:sz w:val="16"/>
        </w:rPr>
        <w:t xml:space="preserve">: Los Angeles Times: 1,467 percent; New York Times: 986 percent; Washington Post: 1,100 percent; San Francisco Chronicle: 1,620 percent; and USA Today: 2,950 percent. </w:t>
      </w:r>
      <w:r w:rsidRPr="005549EC">
        <w:rPr>
          <w:rStyle w:val="StyleBoldUnderline"/>
        </w:rPr>
        <w:t>Clearly, terrorism was strongly linked to the discourse of fear</w:t>
      </w:r>
      <w:r w:rsidRPr="005549EC">
        <w:rPr>
          <w:sz w:val="16"/>
        </w:rPr>
        <w:t xml:space="preserve">. DISCUSSION A brief recap of the argument is that claims makers’ accounts of </w:t>
      </w:r>
      <w:r w:rsidRPr="005549EC">
        <w:rPr>
          <w:rStyle w:val="StyleBoldUnderline"/>
        </w:rPr>
        <w:t>the attacks of 9/11 contributed to an expanding use of “fear” with “victim” and “victimization”</w:t>
      </w:r>
      <w:r w:rsidRPr="005549EC">
        <w:rPr>
          <w:sz w:val="16"/>
        </w:rPr>
        <w:t xml:space="preserve"> that increased much faster than an already established tradition of reports linking “fear” and “crime.” “Victim” and “terrorism” did not replace “crime” but simply expanded the “fear” and “victim” connection that has long been associated with “crime.” And it is this expansion that is consistent with the politics of fear. The point can be further illustrated. A closer “internal” look at variations in the Los Angeles Times indicates that the emphasis on crime decreased when compared to more attention given to terrorism. Examining other data (not provided here) shows that at time 1 (eighteen months prior to 9/11), only 1 percent of stories with “fear” in the headlines had “crime” and “terrorism” in the report. This increased to 8 percent at time 2. Most striking is the headline changes. There was a 1,600 percent increase in reports with “terrorism” and “fear” in the headlines at time 2. 126 Chapter 6 </w:t>
      </w:r>
      <w:proofErr w:type="gramStart"/>
      <w:r w:rsidRPr="005549EC">
        <w:rPr>
          <w:sz w:val="16"/>
        </w:rPr>
        <w:t>Figure</w:t>
      </w:r>
      <w:proofErr w:type="gramEnd"/>
      <w:r w:rsidRPr="005549EC">
        <w:rPr>
          <w:sz w:val="16"/>
        </w:rPr>
        <w:t xml:space="preserve"> 6.4. Changes (%) in Reports with “Fear” within Two Words of “Terrorism,” after 9/11/01 The upshot is that “terrorism” and “victim” have been more closely joined with “fear” at time 2, while time 1 reporting was more likely to associate “fear” and “victim” with “crime.” “Victim” continued to “grow” from “crime” at time 2, but it was engorged by “fear.” While “crime” and “terrorism” do coexist and can expand together, “terrorism” became more strongly associated with “victim.” </w:t>
      </w:r>
      <w:r w:rsidRPr="005549EC">
        <w:rPr>
          <w:rStyle w:val="StyleBoldUnderline"/>
        </w:rPr>
        <w:t>The discourse of fear now includes terrorism as well as victimization and crime</w:t>
      </w:r>
      <w:r w:rsidRPr="005549EC">
        <w:rPr>
          <w:sz w:val="16"/>
        </w:rPr>
        <w:t xml:space="preserve">. Terrorism and fear have been joined through victimization. Crime established a solid baseline in its association with fear, and it continues to grow, but it is terrorism that now occupies the most news space. </w:t>
      </w:r>
      <w:r w:rsidRPr="005549EC">
        <w:rPr>
          <w:rStyle w:val="StyleBoldUnderline"/>
        </w:rPr>
        <w:t>The primary reason for this</w:t>
      </w:r>
      <w:r w:rsidRPr="005549EC">
        <w:rPr>
          <w:sz w:val="16"/>
        </w:rPr>
        <w:t xml:space="preserve">, as noted previously in the discussion of news sources, </w:t>
      </w:r>
      <w:r w:rsidRPr="005549EC">
        <w:rPr>
          <w:rStyle w:val="StyleBoldUnderline"/>
        </w:rPr>
        <w:t xml:space="preserve">is that government officials </w:t>
      </w:r>
      <w:proofErr w:type="gramStart"/>
      <w:r w:rsidRPr="005549EC">
        <w:rPr>
          <w:rStyle w:val="StyleBoldUnderline"/>
        </w:rPr>
        <w:t>dominate</w:t>
      </w:r>
      <w:proofErr w:type="gramEnd"/>
      <w:r w:rsidRPr="005549EC">
        <w:rPr>
          <w:rStyle w:val="StyleBoldUnderline"/>
        </w:rPr>
        <w:t xml:space="preserve"> the sources relied on by journalists</w:t>
      </w:r>
      <w:r w:rsidRPr="005549EC">
        <w:rPr>
          <w:sz w:val="16"/>
        </w:rPr>
        <w:t xml:space="preserve">. </w:t>
      </w:r>
      <w:r w:rsidRPr="005549EC">
        <w:rPr>
          <w:rStyle w:val="StyleBoldUnderline"/>
        </w:rPr>
        <w:t>When journalists rely heavily on government and military officials not only to discuss an immediate war or military campaign but also for information about the security of the country, rationale for more surveillance of citizens, and comments about related domestic and international issues, then the body politic is symbolically cultivated to plant more reports and symbols about the politics of fear.</w:t>
      </w:r>
      <w:r w:rsidRPr="005549EC">
        <w:rPr>
          <w:sz w:val="16"/>
        </w:rPr>
        <w:t xml:space="preserve"> </w:t>
      </w:r>
      <w:r w:rsidRPr="005549EC">
        <w:rPr>
          <w:rStyle w:val="StyleBoldUnderline"/>
        </w:rPr>
        <w:t>This is particularly true during periods of war</w:t>
      </w:r>
      <w:r w:rsidRPr="005549EC">
        <w:rPr>
          <w:sz w:val="16"/>
        </w:rPr>
        <w:t xml:space="preserve">, such as the ongoing war with Iraq. Messages that the war on terrorism and the importance of homeland security, including periodic elevated “terror alerts,” will not end soon lead journalists to turn to administration news sources for information about the most recent casualties, operations, and reactions to counterattacks as well as the omnipresent reports about soldiers who have perished and those who are still in peril. In this sense, </w:t>
      </w:r>
      <w:r w:rsidRPr="005549EC">
        <w:rPr>
          <w:rStyle w:val="StyleBoldUnderline"/>
        </w:rPr>
        <w:t>news updates from authoritative sources quickly merge with orchestrated propaganda efforts</w:t>
      </w:r>
      <w:r w:rsidRPr="005549EC">
        <w:rPr>
          <w:sz w:val="16"/>
        </w:rPr>
        <w:t xml:space="preserve">. </w:t>
      </w:r>
      <w:r w:rsidRPr="005549EC">
        <w:rPr>
          <w:rStyle w:val="StyleBoldUnderline"/>
        </w:rPr>
        <w:t>Terrorism plays well with audiences accustomed to the discourse of fear as well as political leadership oriented to social policy geared to protecting those audiences from crime</w:t>
      </w:r>
      <w:r w:rsidRPr="005549EC">
        <w:rPr>
          <w:sz w:val="16"/>
        </w:rPr>
        <w:t xml:space="preserve">. I am proposing, then, that the discourse of fear is a key element of social fears involving crime and other dreaded outcomes in the postmodern world. As rhetoricians have noted, terrorism is easily included within this perspective: </w:t>
      </w:r>
      <w:r w:rsidRPr="005549EC">
        <w:rPr>
          <w:rStyle w:val="StyleBoldUnderline"/>
        </w:rPr>
        <w:t>Terrorism</w:t>
      </w:r>
      <w:r w:rsidRPr="005549EC">
        <w:rPr>
          <w:sz w:val="16"/>
        </w:rPr>
        <w:t xml:space="preserve">, then, </w:t>
      </w:r>
      <w:r w:rsidRPr="005549EC">
        <w:rPr>
          <w:rStyle w:val="StyleBoldUnderline"/>
        </w:rPr>
        <w:t>is first and foremost discourse</w:t>
      </w:r>
      <w:r w:rsidRPr="005549EC">
        <w:rPr>
          <w:sz w:val="16"/>
        </w:rPr>
        <w:t xml:space="preserve">. There is a sense in which </w:t>
      </w:r>
      <w:r w:rsidRPr="005549EC">
        <w:rPr>
          <w:rStyle w:val="StyleBoldUnderline"/>
        </w:rPr>
        <w:t>the terrorist event must be reported by the media in order for it to have transpired at all.</w:t>
      </w:r>
      <w:r w:rsidRPr="005549EC">
        <w:rPr>
          <w:sz w:val="16"/>
        </w:rPr>
        <w:t xml:space="preserve"> (Zulaika and Douglass 1996, p. 14) The pervasive threat of terrorism is given credibility by events that are interpreted as part of an unfolding and very uncertain schema for the future: </w:t>
      </w:r>
      <w:r w:rsidRPr="005549EC">
        <w:rPr>
          <w:rStyle w:val="StyleBoldUnderline"/>
        </w:rPr>
        <w:t>Terrorism discourse singles out and removes from the larger historical and political context a psychological trait (terror), an organizational structure</w:t>
      </w:r>
      <w:r w:rsidRPr="005549EC">
        <w:rPr>
          <w:sz w:val="16"/>
        </w:rPr>
        <w:t xml:space="preserve"> (the Terrorism and the Politics of Fear 127 terrorist network), </w:t>
      </w:r>
      <w:r w:rsidRPr="005549EC">
        <w:rPr>
          <w:rStyle w:val="StyleBoldUnderline"/>
        </w:rPr>
        <w:t>and a category</w:t>
      </w:r>
      <w:r w:rsidRPr="005549EC">
        <w:rPr>
          <w:sz w:val="16"/>
        </w:rPr>
        <w:t xml:space="preserve"> (terrorism) </w:t>
      </w:r>
      <w:r w:rsidRPr="005549EC">
        <w:rPr>
          <w:rStyle w:val="StyleBoldUnderline"/>
        </w:rPr>
        <w:t>in order to invent an autonomous and aberrant realm of gratuitous evil that defies any understanding</w:t>
      </w:r>
      <w:r w:rsidRPr="005549EC">
        <w:rPr>
          <w:sz w:val="16"/>
        </w:rPr>
        <w:t xml:space="preserve">. </w:t>
      </w:r>
      <w:r w:rsidRPr="005549EC">
        <w:rPr>
          <w:rStyle w:val="StyleBoldUnderline"/>
        </w:rPr>
        <w:t>The ironic dimension of terrorism discourse derives from its furthering the very thing it abominates.</w:t>
      </w:r>
      <w:r w:rsidRPr="005549EC">
        <w:rPr>
          <w:sz w:val="16"/>
        </w:rPr>
        <w:t xml:space="preserve"> (Zulaika and Douglass 1996, p. 22) </w:t>
      </w:r>
      <w:r w:rsidRPr="005549EC">
        <w:rPr>
          <w:rStyle w:val="StyleBoldUnderline"/>
        </w:rPr>
        <w:t>Terrorism is more than a narrative, but its essence is the definition of the situation</w:t>
      </w:r>
      <w:r w:rsidRPr="005549EC">
        <w:rPr>
          <w:sz w:val="16"/>
        </w:rPr>
        <w:t xml:space="preserve">, one that extends beyond the present into a distal future, gray but known. </w:t>
      </w:r>
      <w:r w:rsidRPr="005549EC">
        <w:rPr>
          <w:rStyle w:val="StyleBoldUnderline"/>
        </w:rPr>
        <w:t>The forebodingness of events</w:t>
      </w:r>
      <w:r w:rsidRPr="005549EC">
        <w:rPr>
          <w:sz w:val="16"/>
        </w:rPr>
        <w:t xml:space="preserve"> (e.g., the 9/11 attacks) </w:t>
      </w:r>
      <w:r w:rsidRPr="005549EC">
        <w:rPr>
          <w:rStyle w:val="StyleBoldUnderline"/>
        </w:rPr>
        <w:t xml:space="preserve">is cast as </w:t>
      </w:r>
      <w:proofErr w:type="gramStart"/>
      <w:r w:rsidRPr="005549EC">
        <w:rPr>
          <w:rStyle w:val="StyleBoldUnderline"/>
        </w:rPr>
        <w:t>a terrible</w:t>
      </w:r>
      <w:proofErr w:type="gramEnd"/>
      <w:r w:rsidRPr="005549EC">
        <w:rPr>
          <w:rStyle w:val="StyleBoldUnderline"/>
        </w:rPr>
        <w:t xml:space="preserve"> trend inevitability, but the power comes from the uncertainty of “when” and “where</w:t>
      </w:r>
      <w:r w:rsidRPr="005549EC">
        <w:rPr>
          <w:sz w:val="16"/>
        </w:rPr>
        <w:t xml:space="preserve">.” Like the prospective victims of crime in the future, </w:t>
      </w:r>
      <w:r w:rsidRPr="005549EC">
        <w:rPr>
          <w:rStyle w:val="StyleBoldUnderline"/>
        </w:rPr>
        <w:t>citizens will be made terrorist victims in the future</w:t>
      </w:r>
      <w:r w:rsidRPr="005549EC">
        <w:rPr>
          <w:sz w:val="16"/>
        </w:rPr>
        <w:t xml:space="preserve">. </w:t>
      </w:r>
      <w:r w:rsidRPr="005549EC">
        <w:rPr>
          <w:rStyle w:val="StyleBoldUnderline"/>
        </w:rPr>
        <w:t>Terrorism</w:t>
      </w:r>
      <w:r w:rsidRPr="005549EC">
        <w:rPr>
          <w:sz w:val="16"/>
        </w:rPr>
        <w:t>—and especially the attacks of 9/11—</w:t>
      </w:r>
      <w:r w:rsidRPr="005549EC">
        <w:rPr>
          <w:rStyle w:val="StyleBoldUnderline"/>
        </w:rPr>
        <w:t>enabled political actors to expand the definition of the situation to all Americans as “victims.”</w:t>
      </w:r>
      <w:r w:rsidRPr="005549EC">
        <w:rPr>
          <w:sz w:val="16"/>
        </w:rPr>
        <w:t xml:space="preserve"> Moreover, </w:t>
      </w:r>
      <w:r w:rsidRPr="005549EC">
        <w:rPr>
          <w:rStyle w:val="StyleBoldUnderline"/>
        </w:rPr>
        <w:t>all those fighting to protect actual and potential victims should be permitted to do their work, unimpeded by any concerns about civil liberties</w:t>
      </w:r>
      <w:r w:rsidRPr="005549EC">
        <w:rPr>
          <w:sz w:val="16"/>
        </w:rPr>
        <w:t xml:space="preserve"> or adding context and complexity to the simple analysis that was offered: evil people were attacking good people, and evil had to be destroyed: Victimhood has also been expanded through the concept of the indirect victim. For example, people who witness a crime or who are simply aware that something untoward has happened to someone they know are potential indirect </w:t>
      </w:r>
      <w:proofErr w:type="gramStart"/>
      <w:r w:rsidRPr="005549EC">
        <w:rPr>
          <w:sz w:val="16"/>
        </w:rPr>
        <w:t>victims.</w:t>
      </w:r>
      <w:proofErr w:type="gramEnd"/>
      <w:r w:rsidRPr="005549EC">
        <w:rPr>
          <w:sz w:val="16"/>
        </w:rPr>
        <w:t xml:space="preserve"> . . . With the concept of the indirect victim, the numbers become tremendously augmented. </w:t>
      </w:r>
      <w:r w:rsidRPr="005549EC">
        <w:rPr>
          <w:rStyle w:val="StyleBoldUnderline"/>
        </w:rPr>
        <w:t>Anyone who has witnessed something unpleasant or who has heard of such an experience becomes a suitable candidate for the status of indirect victim</w:t>
      </w:r>
      <w:r w:rsidRPr="005549EC">
        <w:rPr>
          <w:sz w:val="16"/>
        </w:rPr>
        <w:t xml:space="preserve">. (Furedi 1997, p. 97) </w:t>
      </w:r>
      <w:r w:rsidRPr="005549EC">
        <w:rPr>
          <w:rStyle w:val="StyleBoldUnderline"/>
        </w:rPr>
        <w:t>Victims are a by-product of fear and the discourse of fear</w:t>
      </w:r>
      <w:r w:rsidRPr="005549EC">
        <w:rPr>
          <w:sz w:val="16"/>
        </w:rPr>
        <w:t xml:space="preserve">. I contend that “fear” and “victim” are linked through social power, responsibility, and identity. The linkage involves concerns about safety and perceptions of risk. Thus, President Bush was relying on more than skilled speechwriters in connecting the mafia and terrorism; he was also relying on audiences’ acceptance of mythical mafia “dons” and “godfathers” depicted in entertainment to grease the conceptual slide of terrorism as a similar threat. What audiences were presumed to share, then, was the sense that terrorism, like crime (especially “Mafia Crime”), was a monstrous black hand that was invisible, omnipresent, and </w:t>
      </w:r>
      <w:proofErr w:type="gramStart"/>
      <w:r w:rsidRPr="005549EC">
        <w:rPr>
          <w:sz w:val="16"/>
        </w:rPr>
        <w:t>all powerful</w:t>
      </w:r>
      <w:proofErr w:type="gramEnd"/>
      <w:r w:rsidRPr="005549EC">
        <w:rPr>
          <w:sz w:val="16"/>
        </w:rPr>
        <w:t xml:space="preserve"> and that could be stopped only by a stronger force if ordinary Americans were to survive. I refer specifically to the “role and identity of victim,” as held by numerous audiences who expect victims to perform certain activities, speak a certain language, and in general follow a cultural script of “dependence,” “lacking,” and “powerlessness” while relying on state-sponsored social institutions to save and support them (Garland 2001). Clearly, the terrorists, like their criminal predecessors, had put us</w:t>
      </w:r>
      <w:r w:rsidRPr="005549EC">
        <w:rPr>
          <w:rStyle w:val="StyleBoldUnderline"/>
        </w:rPr>
        <w:t xml:space="preserve"> </w:t>
      </w:r>
      <w:r w:rsidRPr="005549EC">
        <w:rPr>
          <w:sz w:val="16"/>
        </w:rPr>
        <w:t xml:space="preserve">all at risk: 128 Chapter 6 The precondition for the emergence of the victim identity was the consolidation of the consciousness of risk. In the UK and the USA, the growing fear of crime and the growing perception of risks have contributed to the sentiment that everyone is a potential victim. However, crime and the fear of crime are only the most striking manifestations of the kind of insecurity that strengthens the belief that everyone is at risk. (Furedi 1997, p. 100) Recall that the politics of fear refers to decision makers’ promotion and use of audience beliefs and assumptions about danger, risk, and fear in order to achieve certain goals. </w:t>
      </w:r>
      <w:r w:rsidRPr="005549EC">
        <w:rPr>
          <w:rStyle w:val="StyleBoldUnderline"/>
        </w:rPr>
        <w:t>The politics of fear promotes attacking a target</w:t>
      </w:r>
      <w:r w:rsidRPr="005549EC">
        <w:rPr>
          <w:sz w:val="16"/>
        </w:rPr>
        <w:t xml:space="preserve"> (e.g., crime or terrorism), </w:t>
      </w:r>
      <w:r w:rsidRPr="005549EC">
        <w:rPr>
          <w:rStyle w:val="StyleBoldUnderline"/>
        </w:rPr>
        <w:t>anticipates further victimization</w:t>
      </w:r>
      <w:r w:rsidRPr="005549EC">
        <w:rPr>
          <w:sz w:val="16"/>
        </w:rPr>
        <w:t xml:space="preserve">, </w:t>
      </w:r>
      <w:r w:rsidRPr="005549EC">
        <w:rPr>
          <w:rStyle w:val="StyleBoldUnderline"/>
        </w:rPr>
        <w:t>curtails civil liberties</w:t>
      </w:r>
      <w:r w:rsidRPr="005549EC">
        <w:rPr>
          <w:sz w:val="16"/>
        </w:rPr>
        <w:t xml:space="preserve">, </w:t>
      </w:r>
      <w:r w:rsidRPr="005549EC">
        <w:rPr>
          <w:rStyle w:val="StyleBoldUnderline"/>
        </w:rPr>
        <w:t>and stifles dissent as being unresponsive to citizen needs or even “unpatriotic.”</w:t>
      </w:r>
      <w:r w:rsidRPr="005549EC">
        <w:rPr>
          <w:sz w:val="16"/>
        </w:rPr>
        <w:t xml:space="preserve"> The Homeland Security Office advised the American people to buy duct tape and plastic sheeting as a barrier to terrorism. This advisory had little to do with “chemical protection” and much to do with </w:t>
      </w:r>
      <w:r w:rsidRPr="005549EC">
        <w:rPr>
          <w:rStyle w:val="StyleBoldUnderline"/>
        </w:rPr>
        <w:t>the politics of fea</w:t>
      </w:r>
      <w:r w:rsidRPr="005549EC">
        <w:rPr>
          <w:sz w:val="16"/>
        </w:rPr>
        <w:t xml:space="preserve">r. As one observer noted, Since September 11, that politics </w:t>
      </w:r>
      <w:r w:rsidRPr="005549EC">
        <w:rPr>
          <w:rStyle w:val="StyleBoldUnderline"/>
        </w:rPr>
        <w:t>has followed two distinct tracks</w:t>
      </w:r>
      <w:r w:rsidRPr="005549EC">
        <w:rPr>
          <w:sz w:val="16"/>
        </w:rPr>
        <w:t xml:space="preserve">: First, </w:t>
      </w:r>
      <w:r w:rsidRPr="005549EC">
        <w:rPr>
          <w:rStyle w:val="StyleBoldUnderline"/>
        </w:rPr>
        <w:t>state officials and media pundits have defined</w:t>
      </w:r>
      <w:r w:rsidRPr="005549EC">
        <w:rPr>
          <w:sz w:val="16"/>
        </w:rPr>
        <w:t xml:space="preserve"> and interpreted the objects of Americans’ </w:t>
      </w:r>
      <w:r w:rsidRPr="005549EC">
        <w:rPr>
          <w:rStyle w:val="StyleBoldUnderline"/>
        </w:rPr>
        <w:t>fears</w:t>
      </w:r>
      <w:r w:rsidRPr="005549EC">
        <w:rPr>
          <w:sz w:val="16"/>
        </w:rPr>
        <w:t>—</w:t>
      </w:r>
      <w:r w:rsidRPr="005549EC">
        <w:rPr>
          <w:rStyle w:val="StyleBoldUnderline"/>
        </w:rPr>
        <w:t>Islamic fundamentalism and terrorism—in anti-political or non-political terms</w:t>
      </w:r>
      <w:r w:rsidRPr="005549EC">
        <w:rPr>
          <w:sz w:val="16"/>
        </w:rPr>
        <w:t xml:space="preserve">, which has raised the level of popular nervousness; and, second, </w:t>
      </w:r>
      <w:r w:rsidRPr="005549EC">
        <w:rPr>
          <w:rStyle w:val="StyleBoldUnderline"/>
        </w:rPr>
        <w:t>these same elites have generated a fear of speaking out not only against the war and US foreign policy but also against a whole range of established institutions</w:t>
      </w:r>
      <w:r w:rsidRPr="005549EC">
        <w:rPr>
          <w:sz w:val="16"/>
        </w:rPr>
        <w:t xml:space="preserve">. (Robin 2002) This argument has no counterproposal because of the symbolic links that are made between an event, a threat, and the avowed character and purpose of the terrorists, who, like criminals, are construed as lacking any reason, moral foundation, or purpose except to kill and terrify. Not likely to be ravaged by childhood diseases or workplace injuries, postindustrial citizens are prime potential victims, viewing mass-mediated scenarios of crime, mayhem, and destruction; they have no option but to believe and wait: </w:t>
      </w:r>
      <w:r w:rsidRPr="005549EC">
        <w:rPr>
          <w:rStyle w:val="StyleBoldUnderline"/>
        </w:rPr>
        <w:t>The most typical mode of terrorism discourse in the United States has been</w:t>
      </w:r>
      <w:r w:rsidRPr="005549EC">
        <w:rPr>
          <w:sz w:val="16"/>
        </w:rPr>
        <w:t xml:space="preserve">, indeed, </w:t>
      </w:r>
      <w:r w:rsidRPr="005549EC">
        <w:rPr>
          <w:rStyle w:val="StyleBoldUnderline"/>
        </w:rPr>
        <w:t xml:space="preserve">one of Waiting for </w:t>
      </w:r>
      <w:proofErr w:type="gramStart"/>
      <w:r w:rsidRPr="005549EC">
        <w:rPr>
          <w:rStyle w:val="StyleBoldUnderline"/>
        </w:rPr>
        <w:t>Terror.</w:t>
      </w:r>
      <w:proofErr w:type="gramEnd"/>
      <w:r w:rsidRPr="005549EC">
        <w:rPr>
          <w:sz w:val="16"/>
        </w:rPr>
        <w:t xml:space="preserve"> . . . That which captivates every mind is something so meaningless that it may never </w:t>
      </w:r>
      <w:proofErr w:type="gramStart"/>
      <w:r w:rsidRPr="005549EC">
        <w:rPr>
          <w:sz w:val="16"/>
        </w:rPr>
        <w:t>happen,</w:t>
      </w:r>
      <w:proofErr w:type="gramEnd"/>
      <w:r w:rsidRPr="005549EC">
        <w:rPr>
          <w:sz w:val="16"/>
        </w:rPr>
        <w:t xml:space="preserve"> yet we are forced to compulsively talk about it while awaiting its arrival. In the theater of the absurd, “no significance” becomes the only </w:t>
      </w:r>
      <w:proofErr w:type="gramStart"/>
      <w:r w:rsidRPr="005549EC">
        <w:rPr>
          <w:sz w:val="16"/>
        </w:rPr>
        <w:t>significance.</w:t>
      </w:r>
      <w:proofErr w:type="gramEnd"/>
      <w:r w:rsidRPr="005549EC">
        <w:rPr>
          <w:sz w:val="16"/>
        </w:rPr>
        <w:t xml:space="preserve"> . . . When something does happen, after decades during which the absent horror has been omnipresent through the theater of waiting, the vent becomes anecdotal evidence to corroborate what has intuited all along—the by-now permanent catastrophe of autonomous Terror consisting of the waiting for terror. (Zulaika and Douglass 1996, p. 26) Terrorism and the Politics of Fear 129 There can be no fear without actual victims or potential victims. In the postmodern age, victim is a status and representation and not merely a person or someone who has suffered as a result of some personal, social, or physical calamity. Massive and concerted efforts by moral entrepreneurs to have their causes adopted and legitimated as “core social issues” worthy of attention have led to the wholesale adaptation and refinement of the use of the problem frame to promote victimization (Best 1995). Often couching their “causes” as battles for “justice,” moral entrepreneurs seek to promote new social definitions of right and wrong (Johnson 1995; Spector and Kitsuse 1977). As suggested previously with the examples of hoaxes, victims are entertaining, and that is why they abound. They are evocative, bringing forth tears, joy, and vicarious emotional experience. But victim is more. Victim is now a status, a position that is open to all people who live in a symbolic environment marked by the discourse of fear. We are all potential victims, often vying for official recognition and legitimacy. CONCLUSION I suggest that the politics of fear is a dominant motif for news and popular culture. Moreover, within this framework, news reporting about crime and terrorism are linked with “victimization” narratives that make crime, danger, and fear very relevant to everyday life experiences. The social construction of social problems, as Best (1999) noted, is an ongoing process, building from previous experience. However, the politics of fear as public discourse represents an emergent feature of the symbolic environment: moral entrepreneurs’ claims making is easier to market to audiences anchored in fear and victimization as features of crime and terrorism. The politics of fear can be theoretically useful in understanding the relevance of mass-mediated fear in contemporary popular culture and political life. This concept is useful for clarifying the closer ties between entertainment-oriented news and popular culture on the one hand and media-savvy state officials on the other. Consider an example of a news report about a dispute in Phoenix, Arizona, over regulating “low-rider” cruising. An attorney for the low-riders stated, Unfortunately this bill might be considered by some Hispanics as a form of state-sponsored terrorism through vague local ordinances. (Arizona Republic, April 21, 2004, p. B1) On the one hand, the politics of fear is consistent with entertainmentoriented news and mass media, particularly its resonance with “victim” and victimization. On the other hand, the politics of fear helps political 130 Chapter 6 decision makers as news sources and as political actors define social life as dangerous and requiring formal social control and state intervention. The politics of fear joined crime with victimization through the “drug war,” interdiction and surveillance policies, and grand narratives that reflected numerous cultural myths about moral and social “disorder.” We are in the midst of an emerging politics of fear that discourages criticism and promotes caution and reliance on careful procedures to “not be hasty,” to “cover oneself,” to “not be misunderstood.” The politics of fear promotes extensive use of disclaimers, those linguistic devices that excuse a comment to follow by providing an explanation to not “take it the wrong way,” usually taking the form of “I am not unpatriotic, but . . .” or “I support our troops as much as anyone, but . . .”. Very few politicians will stand up to the politics of fear because it is the defining bulwark of legitimacy. Skillful propaganda and the cooperation of the most powerful news media enabled simple lies to explain complex events. Like entertaining crime reporting, anticipation of wars, attacks, and the constant vigilance to be on guard is gratifying for most citizens who are seeking protection within the symbolic order of the politics of fear. The skillful use of heightened “terrorist alerts” to demand attention to the task at hand is critical in avoiding any detractor. And that is the key point: an otherwise sensible or cautionary remark that signals that one is aware, rational, and weighing alternatives marks one as a detractor, someone who is “against the United States.” The rituals of control are easier to accept as they become more pervasive and institutionalized. Fear is perceived as crime and terrorism, while police and military forces are symbolically joined as protectors. </w:t>
      </w:r>
      <w:r w:rsidRPr="005549EC">
        <w:rPr>
          <w:rStyle w:val="StyleBoldUnderline"/>
        </w:rPr>
        <w:t>The politics of fear with a national or international justification is more symbolically compelling than “mere crime in the streets.” Accompanying heightened terror alerts are routine frisks, intrusive surveillance, and the pervasive voyeuristic camera, scanning the environment for all suspicious activity</w:t>
      </w:r>
      <w:r w:rsidRPr="005549EC">
        <w:rPr>
          <w:sz w:val="16"/>
        </w:rPr>
        <w:t>. The next chapter discusses how the politics of fear has been extended to control of the Internet.</w:t>
      </w:r>
    </w:p>
    <w:p w14:paraId="7E06D8C4" w14:textId="77777777" w:rsidR="003C73F1" w:rsidRPr="003C73F1" w:rsidRDefault="003C73F1" w:rsidP="003C73F1">
      <w:pPr>
        <w:pStyle w:val="Heading4"/>
      </w:pPr>
      <w:r>
        <w:t>Terrorist scenarios are based off of speculative fantasy rather than empirical facts</w:t>
      </w:r>
    </w:p>
    <w:p w14:paraId="67B6D3BC" w14:textId="77777777" w:rsidR="003C73F1" w:rsidRPr="00464E43" w:rsidRDefault="003C73F1" w:rsidP="003C73F1">
      <w:pPr>
        <w:rPr>
          <w:sz w:val="16"/>
        </w:rPr>
      </w:pPr>
      <w:r w:rsidRPr="00464E43">
        <w:rPr>
          <w:rStyle w:val="StyleStyleBold12pt"/>
        </w:rPr>
        <w:t>Jackson 15</w:t>
      </w:r>
      <w:r w:rsidRPr="00464E43">
        <w:rPr>
          <w:sz w:val="16"/>
        </w:rPr>
        <w:t xml:space="preserve"> [Richard Jackson is professor of peace studies at the National Centre for Peace and Conflict Studies, University of Otago, New Zealand. He is the author and editor of eight books on terrorism, political violence and conflict resolution, and more than 50 journal articles and book chapters, 2015, “The epistemological crisis of counterterrorism”, </w:t>
      </w:r>
      <w:r w:rsidRPr="00464E43">
        <w:rPr>
          <w:i/>
          <w:sz w:val="16"/>
        </w:rPr>
        <w:t>Critical Studies on Terrorism,</w:t>
      </w:r>
      <w:r w:rsidRPr="00464E43">
        <w:rPr>
          <w:sz w:val="16"/>
        </w:rPr>
        <w:t xml:space="preserve"> p. 41-43]//dickies</w:t>
      </w:r>
    </w:p>
    <w:p w14:paraId="6BE5B454" w14:textId="77777777" w:rsidR="003C73F1" w:rsidRDefault="003C73F1" w:rsidP="003C73F1"/>
    <w:p w14:paraId="6643DCF8" w14:textId="77777777" w:rsidR="003C73F1" w:rsidRDefault="003C73F1" w:rsidP="003C73F1">
      <w:pPr>
        <w:rPr>
          <w:rStyle w:val="StyleBoldUnderline"/>
        </w:rPr>
      </w:pPr>
      <w:r w:rsidRPr="006E6A63">
        <w:rPr>
          <w:rStyle w:val="StyleBoldUnderline"/>
        </w:rPr>
        <w:t>Another example of the epistemological crisis</w:t>
      </w:r>
      <w:r w:rsidRPr="006E6A63">
        <w:rPr>
          <w:sz w:val="16"/>
        </w:rPr>
        <w:t xml:space="preserve">, and a direct consequence of the epistemic blind within which knowledge about what terrorists have done previously can no longer be considered a reliable guide to what they might do in the future, </w:t>
      </w:r>
      <w:r w:rsidRPr="006E6A63">
        <w:rPr>
          <w:rStyle w:val="StyleBoldUnderline"/>
        </w:rPr>
        <w:t>is the prevalence of fantasy thinking in counterterrorist thought and practice</w:t>
      </w:r>
      <w:r w:rsidRPr="006E6A63">
        <w:rPr>
          <w:sz w:val="16"/>
        </w:rPr>
        <w:t xml:space="preserve"> (see Jackson 2012a). As a number of scholars have recently shown (see Zulaika 2012; Heath-Kelly 2012a), </w:t>
      </w:r>
      <w:r w:rsidRPr="006E6A63">
        <w:rPr>
          <w:rStyle w:val="StyleBoldUnderline"/>
        </w:rPr>
        <w:t>fantasy, exaggeration, hyper-caution and even forms of magical realism are now central themes in counterterrorism and security practice</w:t>
      </w:r>
      <w:r w:rsidRPr="006E6A63">
        <w:rPr>
          <w:sz w:val="16"/>
        </w:rPr>
        <w:t xml:space="preserve">, and bizarre fantasy-imbued behaviour by security officials seems to occur on an almost daily basis. The case of James Fitzgerald cited above, in which </w:t>
      </w:r>
      <w:r w:rsidRPr="006E6A63">
        <w:rPr>
          <w:rStyle w:val="StyleBoldUnderline"/>
        </w:rPr>
        <w:t>terrorism books were re-x-rayed</w:t>
      </w:r>
      <w:r w:rsidRPr="006E6A63">
        <w:rPr>
          <w:sz w:val="16"/>
        </w:rPr>
        <w:t xml:space="preserve">, could be viewed as an example of (subconscious) magical realist thinking by counterterrorist officials: </w:t>
      </w:r>
      <w:r w:rsidRPr="006E6A63">
        <w:rPr>
          <w:rStyle w:val="StyleBoldUnderline"/>
        </w:rPr>
        <w:t>it certainly seems bizarre that books could be thought to hide dangerous materials detectable only by a second x-ray, unless they had some magical quality</w:t>
      </w:r>
      <w:r w:rsidRPr="006E6A63">
        <w:rPr>
          <w:sz w:val="16"/>
        </w:rPr>
        <w:t>. In addition to the banal everyday examples of security officials at airports searching very elderly passengers and babies’ diapers when it is obvious they pose no threat, se</w:t>
      </w:r>
      <w:r w:rsidRPr="006E6A63">
        <w:rPr>
          <w:rStyle w:val="StyleBoldUnderline"/>
        </w:rPr>
        <w:t xml:space="preserve">rious discussions have taken place within official institutions about the possibility that terrorists could introduce biological weapons into the water supply through fire hydrants </w:t>
      </w:r>
      <w:r w:rsidRPr="006E6A63">
        <w:rPr>
          <w:sz w:val="16"/>
        </w:rPr>
        <w:t xml:space="preserve">(Cooper 2007) or that they might use hang-gliders to deliver suicide bombs into urban areas (Clendenning 2012). It has also been seriously suggested that </w:t>
      </w:r>
      <w:r w:rsidRPr="006E6A63">
        <w:rPr>
          <w:rStyle w:val="StyleBoldUnderline"/>
        </w:rPr>
        <w:t>candy machines might be vulnerable to terrorists</w:t>
      </w:r>
      <w:r w:rsidRPr="006E6A63">
        <w:rPr>
          <w:sz w:val="16"/>
        </w:rPr>
        <w:t xml:space="preserve"> (Fahim 2007) </w:t>
      </w:r>
      <w:r w:rsidRPr="006E6A63">
        <w:rPr>
          <w:rStyle w:val="StyleBoldUnderline"/>
        </w:rPr>
        <w:t>wanting to poison unwary American children</w:t>
      </w:r>
      <w:r w:rsidRPr="006E6A63">
        <w:rPr>
          <w:sz w:val="16"/>
        </w:rPr>
        <w:t xml:space="preserve"> and 40 R. Jackson Downloaded by [University of California, Berkeley] at 07:59 15 July 2015 that hundreds of American amusement and water parks remain vulnerable to attack by terrorists (Department of Homeland Security 2009). More recently, the town of Keene, New Hampshire, “received national attention when it was revealed that the police department had applied to purchase a military-style BearCat mine-resistant armoured vehicle. </w:t>
      </w:r>
      <w:r w:rsidRPr="006E6A63">
        <w:rPr>
          <w:rStyle w:val="StyleBoldUnderline"/>
        </w:rPr>
        <w:t>The application named the pumpkin festival</w:t>
      </w:r>
      <w:r w:rsidRPr="006E6A63">
        <w:rPr>
          <w:sz w:val="16"/>
        </w:rPr>
        <w:t xml:space="preserve"> – a traditional local event for the past 24 years, in which thousands of people flock to see numerous displays of jack-o’- lanterns, and other festive jollities </w:t>
      </w:r>
      <w:r w:rsidRPr="006E6A63">
        <w:rPr>
          <w:rStyle w:val="StyleBoldUnderline"/>
        </w:rPr>
        <w:t>– as a possible target for terrorists</w:t>
      </w:r>
      <w:r w:rsidRPr="006E6A63">
        <w:rPr>
          <w:sz w:val="16"/>
        </w:rPr>
        <w:t xml:space="preserve">” (Woolf 2014). </w:t>
      </w:r>
      <w:r w:rsidRPr="006E6A63">
        <w:rPr>
          <w:rStyle w:val="StyleBoldUnderline"/>
        </w:rPr>
        <w:t>What these and many other cases illustrate is the essential role of imagination and fantasy in counterterrorism; that is, officials imagining unrealistic</w:t>
      </w:r>
      <w:r w:rsidRPr="006E6A63">
        <w:rPr>
          <w:sz w:val="16"/>
        </w:rPr>
        <w:t xml:space="preserve"> – or at least exaggerated or realityenhanced – </w:t>
      </w:r>
      <w:r w:rsidRPr="006E6A63">
        <w:rPr>
          <w:rStyle w:val="StyleBoldUnderline"/>
        </w:rPr>
        <w:t>possible terrorist scenarios and then treating them as real threats requiring a material response</w:t>
      </w:r>
      <w:r w:rsidRPr="006E6A63">
        <w:rPr>
          <w:sz w:val="16"/>
        </w:rPr>
        <w:t xml:space="preserve">, or at least serious consideration, from officials. What I am suggesting is that </w:t>
      </w:r>
      <w:r w:rsidRPr="006E6A63">
        <w:rPr>
          <w:rStyle w:val="StyleBoldUnderline"/>
        </w:rPr>
        <w:t>the prevalence of fantasy and magical thinking in counterterrorism flows directly from, and is constitutive of, the profound lack of knowledge that officials and experts claim to have about terrorism and the actual threat it poses</w:t>
      </w:r>
      <w:r w:rsidRPr="006E6A63">
        <w:rPr>
          <w:sz w:val="16"/>
        </w:rPr>
        <w:t xml:space="preserve">. </w:t>
      </w:r>
      <w:r w:rsidRPr="006E6A63">
        <w:rPr>
          <w:rStyle w:val="StyleBoldUnderline"/>
        </w:rPr>
        <w:t>It is</w:t>
      </w:r>
      <w:r w:rsidRPr="006E6A63">
        <w:rPr>
          <w:sz w:val="16"/>
        </w:rPr>
        <w:t xml:space="preserve"> not antithetical to, but rather </w:t>
      </w:r>
      <w:r w:rsidRPr="006E6A63">
        <w:rPr>
          <w:rStyle w:val="StyleBoldUnderline"/>
        </w:rPr>
        <w:t>illustrative of, the epistemological crisis in which terrorism is perceived as fundamentally unknown, incalculable and unpredictable</w:t>
      </w:r>
      <w:r w:rsidRPr="006E6A63">
        <w:rPr>
          <w:sz w:val="16"/>
        </w:rPr>
        <w:t xml:space="preserve"> – a Rumsfeldian “unknown unknown” (see also de Goede’s 2011 notion of “threat imaginaries”). </w:t>
      </w:r>
      <w:r w:rsidRPr="006E6A63">
        <w:rPr>
          <w:rStyle w:val="StyleBoldUnderline"/>
        </w:rPr>
        <w:t>Once counterterrorism officials believe that they cannot really know with any certainty who, where, when, how or why terrorists might strike, or what potential danger they may pose</w:t>
      </w:r>
      <w:r w:rsidRPr="006E6A63">
        <w:rPr>
          <w:sz w:val="16"/>
        </w:rPr>
        <w:t xml:space="preserve"> (conventional, </w:t>
      </w:r>
      <w:r w:rsidRPr="006E6A63">
        <w:rPr>
          <w:rStyle w:val="StyleBoldUnderline"/>
        </w:rPr>
        <w:t>nuclear</w:t>
      </w:r>
      <w:r w:rsidRPr="006E6A63">
        <w:rPr>
          <w:sz w:val="16"/>
        </w:rPr>
        <w:t xml:space="preserve">, </w:t>
      </w:r>
      <w:r w:rsidRPr="006E6A63">
        <w:rPr>
          <w:rStyle w:val="StyleBoldUnderline"/>
        </w:rPr>
        <w:t>chemical</w:t>
      </w:r>
      <w:r w:rsidRPr="006E6A63">
        <w:rPr>
          <w:sz w:val="16"/>
        </w:rPr>
        <w:t xml:space="preserve">, </w:t>
      </w:r>
      <w:r w:rsidRPr="006E6A63">
        <w:rPr>
          <w:rStyle w:val="StyleBoldUnderline"/>
        </w:rPr>
        <w:t>biological</w:t>
      </w:r>
      <w:r w:rsidRPr="006E6A63">
        <w:rPr>
          <w:sz w:val="16"/>
        </w:rPr>
        <w:t xml:space="preserve">), then </w:t>
      </w:r>
      <w:r w:rsidRPr="006E6A63">
        <w:rPr>
          <w:rStyle w:val="StyleBoldUnderline"/>
        </w:rPr>
        <w:t>the only option to detect and deal with them is to try and imagine what they might do</w:t>
      </w:r>
      <w:r w:rsidRPr="006E6A63">
        <w:rPr>
          <w:sz w:val="16"/>
        </w:rPr>
        <w:t xml:space="preserve"> – </w:t>
      </w:r>
      <w:r w:rsidRPr="006E6A63">
        <w:rPr>
          <w:rStyle w:val="StyleBoldUnderline"/>
        </w:rPr>
        <w:t>which</w:t>
      </w:r>
      <w:r w:rsidRPr="006E6A63">
        <w:rPr>
          <w:sz w:val="16"/>
        </w:rPr>
        <w:t xml:space="preserve"> of course, </w:t>
      </w:r>
      <w:r w:rsidRPr="006E6A63">
        <w:rPr>
          <w:rStyle w:val="StyleBoldUnderline"/>
        </w:rPr>
        <w:t>inevitably leads to fantasy in counterterrorist thought and practice</w:t>
      </w:r>
      <w:r w:rsidRPr="006E6A63">
        <w:rPr>
          <w:sz w:val="16"/>
        </w:rPr>
        <w:t xml:space="preserve">. Hollywood and imaginative counterterrorism It is by now well-known that in October 2001, </w:t>
      </w:r>
      <w:r w:rsidRPr="006E6A63">
        <w:rPr>
          <w:rStyle w:val="StyleBoldUnderline"/>
        </w:rPr>
        <w:t>following the terrorist attacks on New York and Washington</w:t>
      </w:r>
      <w:r w:rsidRPr="006E6A63">
        <w:rPr>
          <w:sz w:val="16"/>
        </w:rPr>
        <w:t xml:space="preserve">, </w:t>
      </w:r>
      <w:r w:rsidRPr="006E6A63">
        <w:rPr>
          <w:rStyle w:val="StyleBoldUnderline"/>
        </w:rPr>
        <w:t>a three-day summit was held</w:t>
      </w:r>
      <w:r w:rsidRPr="006E6A63">
        <w:rPr>
          <w:sz w:val="16"/>
        </w:rPr>
        <w:t xml:space="preserve"> at the University of Southern California Institute for Creative Technology (ICT), </w:t>
      </w:r>
      <w:r w:rsidRPr="006E6A63">
        <w:rPr>
          <w:rStyle w:val="StyleBoldUnderline"/>
        </w:rPr>
        <w:t>which brought together counterterrorism officials and Hollywood screenwriters</w:t>
      </w:r>
      <w:r w:rsidRPr="006E6A63">
        <w:rPr>
          <w:sz w:val="16"/>
        </w:rPr>
        <w:t>, directors and producers (for an incisive analysis of this meeting, see Frank 2014, 1–8). The aim of the meeting was “</w:t>
      </w:r>
      <w:r w:rsidRPr="006E6A63">
        <w:rPr>
          <w:rStyle w:val="StyleBoldUnderline"/>
        </w:rPr>
        <w:t>to brainstorm about possible terrorist targets and schemes in America</w:t>
      </w:r>
      <w:r w:rsidRPr="006E6A63">
        <w:rPr>
          <w:sz w:val="16"/>
        </w:rPr>
        <w:t xml:space="preserve"> and to offer solutions to those threats” (Huck cited in Frank 2014, 1). Frank argues that th</w:t>
      </w:r>
      <w:r w:rsidRPr="006E6A63">
        <w:rPr>
          <w:rStyle w:val="StyleBoldUnderline"/>
        </w:rPr>
        <w:t>is meeting grew directly out of the widespread belief that the 9/11 attacks represented</w:t>
      </w:r>
      <w:r w:rsidRPr="006E6A63">
        <w:rPr>
          <w:sz w:val="16"/>
        </w:rPr>
        <w:t xml:space="preserve">, in large part, </w:t>
      </w:r>
      <w:r w:rsidRPr="006E6A63">
        <w:rPr>
          <w:rStyle w:val="StyleBoldUnderline"/>
        </w:rPr>
        <w:t>a failure of imagination</w:t>
      </w:r>
      <w:r w:rsidRPr="006E6A63">
        <w:rPr>
          <w:sz w:val="16"/>
        </w:rPr>
        <w:t xml:space="preserve">: According to this line of reasoning, counterterrorism cannot confine itself to the accumulation of data concerning the goals, strategies, and means of terrorist networks; it also depends on ingenuity in the imagination of future events. In addition to analyzing facts, it must speculatively </w:t>
      </w:r>
      <w:proofErr w:type="gramStart"/>
      <w:r w:rsidRPr="006E6A63">
        <w:rPr>
          <w:sz w:val="16"/>
        </w:rPr>
        <w:t>work through possibilities</w:t>
      </w:r>
      <w:proofErr w:type="gramEnd"/>
      <w:r w:rsidRPr="006E6A63">
        <w:rPr>
          <w:sz w:val="16"/>
        </w:rPr>
        <w:t xml:space="preserve">, </w:t>
      </w:r>
      <w:proofErr w:type="gramStart"/>
      <w:r w:rsidRPr="006E6A63">
        <w:rPr>
          <w:sz w:val="16"/>
        </w:rPr>
        <w:t>think in the subjunctive</w:t>
      </w:r>
      <w:proofErr w:type="gramEnd"/>
      <w:r w:rsidRPr="006E6A63">
        <w:rPr>
          <w:sz w:val="16"/>
        </w:rPr>
        <w:t xml:space="preserve">. And who else would be better suited for this task than screenwriters and directors, who have been tirelessly imagining attacks on domestic targets for several decades? It must have been this thought that prompted Washington to seek the advice of Hollywood, in the hope of being able “to devise plausible ways in which terrorists might launch new attacks against the US.” (Frank 2014, 3–4) In other words, </w:t>
      </w:r>
      <w:r w:rsidRPr="006E6A63">
        <w:rPr>
          <w:rStyle w:val="StyleBoldUnderline"/>
        </w:rPr>
        <w:t>preventing future terrorist attacks would necessitate putting the creative imagination to work in devising terrorist scenarios</w:t>
      </w:r>
      <w:r w:rsidRPr="006E6A63">
        <w:rPr>
          <w:sz w:val="16"/>
        </w:rPr>
        <w:t xml:space="preserve">. Later, the 9/11 Commission would reinforce this epistemic reorientation, suggesting: “It is therefore crucial to find a way of routinising, even bureaucratising, the exercise of imagination” (cited in Frank 2014, 3). Frank goes on to rightly note that this episode is a striking example of the epistemological crisis of counterterrorism and makes perfect sense within its internal structure. Moreover, it indicates a reluctance to deal with real or “known” actors, events, histories, Critical Studies on Terrorism 41 Downloaded by [University of California, Berkeley] at 07:59 15 July 2015 subjectivities and conditions of emergence. That is, </w:t>
      </w:r>
      <w:r w:rsidRPr="006E6A63">
        <w:rPr>
          <w:rStyle w:val="StyleBoldUnderline"/>
        </w:rPr>
        <w:t xml:space="preserve">the fact that terrorism experts were not consulted instead of </w:t>
      </w:r>
      <w:proofErr w:type="gramStart"/>
      <w:r w:rsidRPr="006E6A63">
        <w:rPr>
          <w:rStyle w:val="StyleBoldUnderline"/>
        </w:rPr>
        <w:t>film makers</w:t>
      </w:r>
      <w:proofErr w:type="gramEnd"/>
      <w:r w:rsidRPr="006E6A63">
        <w:rPr>
          <w:rStyle w:val="StyleBoldUnderline"/>
        </w:rPr>
        <w:t xml:space="preserve"> exemplifies the first condition of the epistemological crisis, namely, the rejection of previous knowledge about terrorism. When we cannot know anything about the real nature of terrorism, except that it is an unknown, unpredictable threat, it makes sense to turn to the experts in fantasy and imagination for advice.</w:t>
      </w:r>
    </w:p>
    <w:p w14:paraId="440D5936" w14:textId="77777777" w:rsidR="00056DBE" w:rsidRDefault="00056DBE" w:rsidP="00056DBE">
      <w:pPr>
        <w:pStyle w:val="Heading4"/>
      </w:pPr>
      <w:r>
        <w:t>Their threats are not real but constructed by an irrational fear of the unknown</w:t>
      </w:r>
    </w:p>
    <w:p w14:paraId="4F24439C" w14:textId="77777777" w:rsidR="00056DBE" w:rsidRPr="00464E43" w:rsidRDefault="00056DBE" w:rsidP="00056DBE">
      <w:pPr>
        <w:rPr>
          <w:sz w:val="16"/>
        </w:rPr>
      </w:pPr>
      <w:r w:rsidRPr="00464E43">
        <w:rPr>
          <w:rStyle w:val="StyleStyleBold12pt"/>
        </w:rPr>
        <w:t>Jackson 15</w:t>
      </w:r>
      <w:r w:rsidRPr="00464E43">
        <w:rPr>
          <w:sz w:val="16"/>
        </w:rPr>
        <w:t xml:space="preserve"> [Richard Jackson is professor of peace studies at the National Centre for Peace and Conflict Studies, University of Otago, New Zealand. He is the author and editor of eight books on terrorism, political violence and conflict resolution, and more than 50 journal articles and book chapters, 2015, “The epistemological crisis of counterterrorism”, </w:t>
      </w:r>
      <w:r w:rsidRPr="00464E43">
        <w:rPr>
          <w:i/>
          <w:sz w:val="16"/>
        </w:rPr>
        <w:t xml:space="preserve">Critical Studies on Terrorism, </w:t>
      </w:r>
      <w:r w:rsidRPr="00464E43">
        <w:rPr>
          <w:sz w:val="16"/>
        </w:rPr>
        <w:t>p.38]//dickies</w:t>
      </w:r>
    </w:p>
    <w:p w14:paraId="3D428D17" w14:textId="77777777" w:rsidR="00056DBE" w:rsidRPr="00BE50B9" w:rsidRDefault="00056DBE" w:rsidP="00056DBE">
      <w:pPr>
        <w:rPr>
          <w:rStyle w:val="StyleBoldUnderline"/>
        </w:rPr>
      </w:pPr>
      <w:r w:rsidRPr="006E6A63">
        <w:rPr>
          <w:sz w:val="16"/>
        </w:rPr>
        <w:t xml:space="preserve">In a more recent example, </w:t>
      </w:r>
      <w:r w:rsidRPr="00BE50B9">
        <w:rPr>
          <w:rStyle w:val="StyleBoldUnderline"/>
        </w:rPr>
        <w:t>the Australian government changed its terrorism alert level to extreme in September 2014 as the crisis involving Islamic State heated up</w:t>
      </w:r>
      <w:r w:rsidRPr="006E6A63">
        <w:rPr>
          <w:sz w:val="16"/>
        </w:rPr>
        <w:t>. According to the Australian authorities, “</w:t>
      </w:r>
      <w:r w:rsidRPr="00BE50B9">
        <w:rPr>
          <w:rStyle w:val="StyleBoldUnderline"/>
        </w:rPr>
        <w:t>the top level, ‘extreme’, indicates that a terrorist attack ‘is imminent or has occurred’</w:t>
      </w:r>
      <w:r w:rsidRPr="006E6A63">
        <w:rPr>
          <w:sz w:val="16"/>
        </w:rPr>
        <w:t xml:space="preserve">” (Hurst and Murphy 2014). In announcing the change, </w:t>
      </w:r>
      <w:r w:rsidRPr="00BE50B9">
        <w:rPr>
          <w:rStyle w:val="StyleBoldUnderline"/>
        </w:rPr>
        <w:t>however</w:t>
      </w:r>
      <w:r w:rsidRPr="006E6A63">
        <w:rPr>
          <w:sz w:val="16"/>
        </w:rPr>
        <w:t xml:space="preserve">, Prime Minister </w:t>
      </w:r>
      <w:r w:rsidRPr="00BE50B9">
        <w:rPr>
          <w:rStyle w:val="StyleBoldUnderline"/>
        </w:rPr>
        <w:t>Abbott said</w:t>
      </w:r>
      <w:r w:rsidRPr="006E6A63">
        <w:rPr>
          <w:sz w:val="16"/>
        </w:rPr>
        <w:t>: “</w:t>
      </w:r>
      <w:r w:rsidRPr="00BE50B9">
        <w:rPr>
          <w:rStyle w:val="StyleBoldUnderline"/>
        </w:rPr>
        <w:t>I want to stress that this does not mean that a terror attack is imminent… We have no specific intelligence of particular plots</w:t>
      </w:r>
      <w:r w:rsidRPr="006E6A63">
        <w:rPr>
          <w:sz w:val="16"/>
        </w:rPr>
        <w:t xml:space="preserve">. What we do have is intelligence that there are people with the intent and the capability to mount attacks” (Hurst and Murphy 2014). In other words, </w:t>
      </w:r>
      <w:r w:rsidRPr="00BE50B9">
        <w:rPr>
          <w:rStyle w:val="StyleBoldUnderline"/>
        </w:rPr>
        <w:t>having no evidence that an attack is imminent, we must nonetheless raise the threat level to imminent because we do have evidence of the</w:t>
      </w:r>
      <w:r w:rsidRPr="006E6A63">
        <w:rPr>
          <w:sz w:val="16"/>
        </w:rPr>
        <w:t xml:space="preserve"> (universal adversary’s) </w:t>
      </w:r>
      <w:r w:rsidRPr="00BE50B9">
        <w:rPr>
          <w:rStyle w:val="StyleBoldUnderline"/>
        </w:rPr>
        <w:t>terrorist’s intent</w:t>
      </w:r>
      <w:r w:rsidRPr="006E6A63">
        <w:rPr>
          <w:sz w:val="16"/>
        </w:rPr>
        <w:t xml:space="preserve">. </w:t>
      </w:r>
      <w:r w:rsidRPr="00BE50B9">
        <w:rPr>
          <w:rStyle w:val="StyleBoldUnderline"/>
        </w:rPr>
        <w:t>The known intent of the terrorists is sufficient to act:</w:t>
      </w:r>
      <w:r w:rsidRPr="006E6A63">
        <w:rPr>
          <w:sz w:val="16"/>
        </w:rPr>
        <w:t xml:space="preserve"> “we need to be aware that there are people who wish to do us harm… So we see an increase particularly in intent – I won’t go into all of the details but I think it is important that we raise awareness partly by raising the threat level” (Hurst and Murphy 2014). The known intent of the terrorist is sufficient to overrule the unknown time and location of the attack, creating an imperative to act preemptively to raise the threat level to imminent. </w:t>
      </w:r>
      <w:r w:rsidRPr="00BE50B9">
        <w:rPr>
          <w:rStyle w:val="StyleBoldUnderline"/>
        </w:rPr>
        <w:t>We are now in an ontological limbo of “waiting for terror”: the attack is imminent and not imminent at the same time</w:t>
      </w:r>
      <w:r w:rsidRPr="006E6A63">
        <w:rPr>
          <w:sz w:val="16"/>
        </w:rPr>
        <w:t>. While it could be argued that these are exaggerated or exceptional instances easily dismissed as representative of occasional official idiocy, I would argue that in fact</w:t>
      </w:r>
      <w:r w:rsidRPr="00BE50B9">
        <w:rPr>
          <w:rStyle w:val="StyleBoldUnderline"/>
        </w:rPr>
        <w:t>, they perfectly illustrate the nature and structure of the epistemic crisis at the heart of counterterrorist thought</w:t>
      </w:r>
      <w:r w:rsidRPr="006E6A63">
        <w:rPr>
          <w:sz w:val="16"/>
        </w:rPr>
        <w:t xml:space="preserve">. </w:t>
      </w:r>
      <w:r w:rsidRPr="00BE50B9">
        <w:rPr>
          <w:rStyle w:val="StyleBoldUnderline"/>
        </w:rPr>
        <w:t xml:space="preserve">The epistemic crisis lies precisely in the tension between what </w:t>
      </w:r>
      <w:proofErr w:type="gramStart"/>
      <w:r w:rsidRPr="00BE50B9">
        <w:rPr>
          <w:rStyle w:val="StyleBoldUnderline"/>
        </w:rPr>
        <w:t>is seen to be “known</w:t>
      </w:r>
      <w:proofErr w:type="gramEnd"/>
      <w:r w:rsidRPr="00BE50B9">
        <w:rPr>
          <w:rStyle w:val="StyleBoldUnderline"/>
        </w:rPr>
        <w:t>” for certain</w:t>
      </w:r>
      <w:r w:rsidRPr="006E6A63">
        <w:rPr>
          <w:sz w:val="16"/>
        </w:rPr>
        <w:t xml:space="preserve"> (that there are imaginative and capable terrorists who have the intent to attack us again), </w:t>
      </w:r>
      <w:r w:rsidRPr="00BE50B9">
        <w:rPr>
          <w:rStyle w:val="StyleBoldUnderline"/>
        </w:rPr>
        <w:t>what remains uncertain or “unknown</w:t>
      </w:r>
      <w:r w:rsidRPr="006E6A63">
        <w:rPr>
          <w:sz w:val="16"/>
        </w:rPr>
        <w:t xml:space="preserve">” (who they are exactly, and when, where, why and how they will attack) </w:t>
      </w:r>
      <w:r w:rsidRPr="00BE50B9">
        <w:rPr>
          <w:rStyle w:val="StyleBoldUnderline"/>
        </w:rPr>
        <w:t>and the moral imperative to do something to preempt it.</w:t>
      </w:r>
    </w:p>
    <w:p w14:paraId="58CFB219" w14:textId="77777777" w:rsidR="00101F68" w:rsidRDefault="00101F68" w:rsidP="003C73F1"/>
    <w:p w14:paraId="5C2D69EB" w14:textId="5D6B2E33" w:rsidR="009C2CC2" w:rsidRDefault="009C2CC2" w:rsidP="009C2CC2">
      <w:pPr>
        <w:pStyle w:val="Heading2"/>
      </w:pPr>
      <w:r>
        <w:t>AT: Pragmatism</w:t>
      </w:r>
    </w:p>
    <w:p w14:paraId="73D83A0F" w14:textId="77777777" w:rsidR="009C2CC2" w:rsidRPr="009C2CC2" w:rsidRDefault="009C2CC2" w:rsidP="009C2CC2">
      <w:pPr>
        <w:pStyle w:val="Heading4"/>
        <w:rPr>
          <w:rStyle w:val="StyleBoldUnderline"/>
          <w:sz w:val="26"/>
          <w:u w:val="none"/>
        </w:rPr>
      </w:pPr>
      <w:r w:rsidRPr="009C2CC2">
        <w:rPr>
          <w:rStyle w:val="StyleBoldUnderline"/>
          <w:sz w:val="26"/>
          <w:u w:val="none"/>
        </w:rPr>
        <w:t>Critical terror studies and active engagement with the political process is an effective way to move beyond critique, finding ways to replace political strategies of terror with non-violent ones</w:t>
      </w:r>
    </w:p>
    <w:p w14:paraId="493841FE" w14:textId="77777777" w:rsidR="009C2CC2" w:rsidRPr="009C2CC2" w:rsidRDefault="009C2CC2" w:rsidP="009C2CC2">
      <w:pPr>
        <w:spacing w:line="276" w:lineRule="auto"/>
        <w:rPr>
          <w:rStyle w:val="StyleBoldUnderline"/>
          <w:b/>
        </w:rPr>
      </w:pPr>
      <w:r w:rsidRPr="009C2CC2">
        <w:rPr>
          <w:rStyle w:val="StyleBoldUnderline"/>
          <w:b/>
        </w:rPr>
        <w:t>Jackson 7</w:t>
      </w:r>
    </w:p>
    <w:p w14:paraId="0E488086" w14:textId="77777777" w:rsidR="009C2CC2" w:rsidRPr="009C2CC2" w:rsidRDefault="009C2CC2" w:rsidP="009C2CC2">
      <w:pPr>
        <w:spacing w:line="276" w:lineRule="auto"/>
        <w:rPr>
          <w:rStyle w:val="StyleBoldUnderline"/>
          <w:u w:val="none"/>
        </w:rPr>
      </w:pPr>
      <w:r w:rsidRPr="009C2CC2">
        <w:rPr>
          <w:rStyle w:val="StyleBoldUnderline"/>
          <w:u w:val="none"/>
        </w:rPr>
        <w:t>(Richard Jackson, Department of International Politics, University of Wales, Aberystwyth, Penglais, Aberystwyth, Ceredigion, Wales, UK, “the core commitments of critical terrorism studies”, European Political Science 2007, pp. 249-250)</w:t>
      </w:r>
    </w:p>
    <w:p w14:paraId="0E774097" w14:textId="77777777" w:rsidR="009C2CC2" w:rsidRPr="009C2CC2" w:rsidRDefault="009C2CC2" w:rsidP="009C2CC2">
      <w:pPr>
        <w:widowControl w:val="0"/>
        <w:autoSpaceDE w:val="0"/>
        <w:autoSpaceDN w:val="0"/>
        <w:adjustRightInd w:val="0"/>
        <w:spacing w:after="240"/>
        <w:rPr>
          <w:rStyle w:val="StyleBoldUnderline"/>
        </w:rPr>
      </w:pPr>
      <w:r w:rsidRPr="009C2CC2">
        <w:rPr>
          <w:rStyle w:val="StyleBoldUnderline"/>
        </w:rPr>
        <w:t>In practice, such a standpoint necessarily entails transparency in specifying one’s political–normative stance and values, a continuous critical reflexivity regarding the aims, means and outcomes of terrorism research, particularly as it intersects with state counter-terrorism, and an enduring concern with questions of politics and ethics.</w:t>
      </w:r>
      <w:r w:rsidRPr="009C2CC2">
        <w:rPr>
          <w:rFonts w:asciiTheme="majorHAnsi" w:hAnsiTheme="majorHAnsi" w:cs="Times"/>
          <w:szCs w:val="22"/>
        </w:rPr>
        <w:t xml:space="preserve"> In turn, this has clear implications for research funding, knowledge production and the ethics of research in ‘suspect communities’. </w:t>
      </w:r>
      <w:r w:rsidRPr="009C2CC2">
        <w:rPr>
          <w:rStyle w:val="StyleBoldUnderline"/>
        </w:rPr>
        <w:t xml:space="preserve">It also entails an enduringly critical stance towards projects of state counter-terrorism, particularly as they affect human and societal security. CTS recognises that such a stance involves a delicate and creative balance between avoiding complicity in oppressive state practices through a continual process of critique, while simultaneously maintaining access to power in order to affect change. From this perspective, CTS is determined to go beyond critique and deconstruction and actively work to bring about positive social change – in part through an active engagement with the political process and the power holders in society. In short, based on an acceptance of a fundamental prior responsibility to ‘the other’, CTS sees itself as being engaged in a critical praxis aimed at ending the use of terror by any and all actors and in promoting the exploration of non-violent forms of conflict transformation. Specifically, this entails a willingness to try to understand and empathise with the mindsets, </w:t>
      </w:r>
      <w:proofErr w:type="gramStart"/>
      <w:r w:rsidRPr="009C2CC2">
        <w:rPr>
          <w:rStyle w:val="StyleBoldUnderline"/>
        </w:rPr>
        <w:t>world views</w:t>
      </w:r>
      <w:proofErr w:type="gramEnd"/>
      <w:r w:rsidRPr="009C2CC2">
        <w:rPr>
          <w:rStyle w:val="StyleBoldUnderline"/>
        </w:rPr>
        <w:t xml:space="preserve"> and subjectivities of non-Western ‘others’ and a simultaneous refusal to assume or impute their intentions and values</w:t>
      </w:r>
      <w:r w:rsidRPr="009C2CC2">
        <w:rPr>
          <w:rFonts w:asciiTheme="majorHAnsi" w:hAnsiTheme="majorHAnsi" w:cs="Times"/>
          <w:szCs w:val="22"/>
        </w:rPr>
        <w:t xml:space="preserve"> (Barkawi, 2004). </w:t>
      </w:r>
      <w:r w:rsidRPr="009C2CC2">
        <w:rPr>
          <w:rStyle w:val="StyleBoldUnderline"/>
        </w:rPr>
        <w:t>CTS scholars recognise that in relation to the ‘terrorist other’, this is a taboo stance within Western scholarship. Moreover, it is a taboo that has been institutionalised in a legal framework in which withholding information from the authorities is a crime</w:t>
      </w:r>
      <w:r w:rsidRPr="009C2CC2">
        <w:rPr>
          <w:rFonts w:asciiTheme="majorHAnsi" w:hAnsiTheme="majorHAnsi" w:cs="Times"/>
          <w:szCs w:val="22"/>
        </w:rPr>
        <w:t>, in which academics are being asked to report on their students and in which attempting to understand the subjectivities of ‘terrorist’ suspects could be interpreted as ‘glorification of</w:t>
      </w:r>
      <w:r w:rsidRPr="009C2CC2">
        <w:t xml:space="preserve"> </w:t>
      </w:r>
      <w:r w:rsidRPr="009C2CC2">
        <w:rPr>
          <w:rFonts w:asciiTheme="majorHAnsi" w:hAnsiTheme="majorHAnsi" w:cs="Times"/>
          <w:szCs w:val="22"/>
        </w:rPr>
        <w:t xml:space="preserve">terrorism’ – a crime under UK law. Nonetheless, </w:t>
      </w:r>
      <w:r w:rsidRPr="009C2CC2">
        <w:rPr>
          <w:rStyle w:val="StyleBoldUnderline"/>
        </w:rPr>
        <w:t>CTS scholars view it as both analytically and ethically responsible and remain committed to defending the intellectual and ethical integrity of such work.</w:t>
      </w:r>
    </w:p>
    <w:p w14:paraId="0FF5A545" w14:textId="7D8BBDB2" w:rsidR="009C2CC2" w:rsidRPr="009C2CC2" w:rsidRDefault="009C2CC2" w:rsidP="009C2CC2">
      <w:pPr>
        <w:pStyle w:val="Heading4"/>
        <w:rPr>
          <w:rStyle w:val="StyleBoldUnderline"/>
          <w:sz w:val="26"/>
          <w:u w:val="none"/>
        </w:rPr>
      </w:pPr>
      <w:r w:rsidRPr="009C2CC2">
        <w:rPr>
          <w:rStyle w:val="StyleBoldUnderline"/>
          <w:sz w:val="26"/>
          <w:u w:val="none"/>
        </w:rPr>
        <w:t xml:space="preserve">Deconstructing traditional modes of terrorism studies </w:t>
      </w:r>
      <w:r>
        <w:rPr>
          <w:rStyle w:val="StyleBoldUnderline"/>
          <w:sz w:val="26"/>
          <w:u w:val="none"/>
        </w:rPr>
        <w:t xml:space="preserve">produces </w:t>
      </w:r>
      <w:r w:rsidRPr="009C2CC2">
        <w:rPr>
          <w:rStyle w:val="StyleBoldUnderline"/>
          <w:sz w:val="26"/>
          <w:u w:val="none"/>
        </w:rPr>
        <w:t xml:space="preserve">practical </w:t>
      </w:r>
      <w:r>
        <w:rPr>
          <w:rStyle w:val="StyleBoldUnderline"/>
          <w:sz w:val="26"/>
          <w:u w:val="none"/>
        </w:rPr>
        <w:t>changes.</w:t>
      </w:r>
    </w:p>
    <w:p w14:paraId="5DD1F552" w14:textId="77777777" w:rsidR="009C2CC2" w:rsidRPr="009C2CC2" w:rsidRDefault="009C2CC2" w:rsidP="009C2CC2">
      <w:pPr>
        <w:spacing w:line="276" w:lineRule="auto"/>
        <w:rPr>
          <w:rStyle w:val="StyleBoldUnderline"/>
          <w:b/>
        </w:rPr>
      </w:pPr>
      <w:r w:rsidRPr="009C2CC2">
        <w:rPr>
          <w:rStyle w:val="StyleBoldUnderline"/>
          <w:b/>
        </w:rPr>
        <w:t>Jackson 7</w:t>
      </w:r>
    </w:p>
    <w:p w14:paraId="5ABD3FE7" w14:textId="77777777" w:rsidR="009C2CC2" w:rsidRPr="009C2CC2" w:rsidRDefault="009C2CC2" w:rsidP="009C2CC2">
      <w:pPr>
        <w:spacing w:line="276" w:lineRule="auto"/>
        <w:rPr>
          <w:rStyle w:val="StyleBoldUnderline"/>
          <w:u w:val="none"/>
        </w:rPr>
      </w:pPr>
      <w:r w:rsidRPr="009C2CC2">
        <w:rPr>
          <w:rStyle w:val="StyleBoldUnderline"/>
          <w:u w:val="none"/>
        </w:rPr>
        <w:t>(Richard Jackson, Department of International Politics, University of Wales, Aberystwyth, Penglais, Aberystwyth, Ceredigion, Wales, UK, “the core commitments of critical terrorism studies”, European Political Science 2007, pp. 246-247)</w:t>
      </w:r>
    </w:p>
    <w:p w14:paraId="554544BF" w14:textId="7D9EBC7B" w:rsidR="009C2CC2" w:rsidRPr="009C2CC2" w:rsidRDefault="009C2CC2" w:rsidP="009C2CC2">
      <w:pPr>
        <w:widowControl w:val="0"/>
        <w:autoSpaceDE w:val="0"/>
        <w:autoSpaceDN w:val="0"/>
        <w:adjustRightInd w:val="0"/>
        <w:spacing w:after="240"/>
        <w:rPr>
          <w:bCs/>
          <w:szCs w:val="22"/>
          <w:u w:val="thick"/>
        </w:rPr>
      </w:pPr>
      <w:r w:rsidRPr="009C2CC2">
        <w:rPr>
          <w:rFonts w:asciiTheme="majorHAnsi" w:hAnsiTheme="majorHAnsi" w:cs="Times"/>
          <w:szCs w:val="22"/>
        </w:rPr>
        <w:t xml:space="preserve">Without discounting the contributions of positivist social science, I would argue that </w:t>
      </w:r>
      <w:r w:rsidRPr="009C2CC2">
        <w:rPr>
          <w:rStyle w:val="StyleBoldUnderline"/>
        </w:rPr>
        <w:t>CTS rests firstly upon an understanding of knowledge as a social process constructed through language, discourse and inter-subjective practices</w:t>
      </w:r>
      <w:r w:rsidRPr="009C2CC2">
        <w:rPr>
          <w:rFonts w:asciiTheme="majorHAnsi" w:hAnsiTheme="majorHAnsi" w:cs="Times"/>
          <w:szCs w:val="22"/>
        </w:rPr>
        <w:t xml:space="preserve">. From this perspective, it is understood that </w:t>
      </w:r>
      <w:r w:rsidRPr="009C2CC2">
        <w:rPr>
          <w:rStyle w:val="StyleBoldUnderline"/>
        </w:rPr>
        <w:t xml:space="preserve">terrorism knowledge always reflects the social–cultural context within which it emerges, which means among other things that it tends to be highly gendered and Eurocentric. CTS </w:t>
      </w:r>
      <w:proofErr w:type="gramStart"/>
      <w:r w:rsidRPr="009C2CC2">
        <w:rPr>
          <w:rStyle w:val="StyleBoldUnderline"/>
        </w:rPr>
        <w:t>understands</w:t>
      </w:r>
      <w:proofErr w:type="gramEnd"/>
      <w:r w:rsidRPr="009C2CC2">
        <w:rPr>
          <w:rStyle w:val="StyleBoldUnderline"/>
        </w:rPr>
        <w:t xml:space="preserve"> that knowledge is always intimately connected to power, that knowledge is ‘always for someone and for some purpose’ and that ‘regimes of truth’ function to entrench certain hierarchies of power and exclude alternative, counter-hegemonic forms of knowledge and practice. CTS therefore </w:t>
      </w:r>
      <w:proofErr w:type="gramStart"/>
      <w:r w:rsidRPr="009C2CC2">
        <w:rPr>
          <w:rStyle w:val="StyleBoldUnderline"/>
        </w:rPr>
        <w:t>begins</w:t>
      </w:r>
      <w:proofErr w:type="gramEnd"/>
      <w:r w:rsidRPr="009C2CC2">
        <w:rPr>
          <w:rStyle w:val="StyleBoldUnderline"/>
        </w:rPr>
        <w:t xml:space="preserve"> with an acceptance of the basic insecurity of all knowledge and the impossibility of neutral or objective knowledge about terrorism. It also evinces an acute sensitivity to the ways in which terrorism knowledge can be deployed as a political technology in the furtherance of hegemonic projects and directs attention to the interests that underlie knowledge claims. Thus, CTS starts by asking: who is terrorism knowledge for, and what functions does it serve in supporting their interests? There are at least three practical consequences of this broad epistemological orientation</w:t>
      </w:r>
      <w:r w:rsidRPr="009C2CC2">
        <w:rPr>
          <w:rFonts w:asciiTheme="majorHAnsi" w:hAnsiTheme="majorHAnsi" w:cs="Times"/>
          <w:szCs w:val="22"/>
        </w:rPr>
        <w:t xml:space="preserve">. </w:t>
      </w:r>
      <w:r w:rsidRPr="009C2CC2">
        <w:rPr>
          <w:rStyle w:val="StyleBoldUnderline"/>
        </w:rPr>
        <w:t>First, similar to the field of critical security studies (CSS), CTS begins from an analysis of the epistemological and ontological claims that make the discipline possible in the first place (Williams and Krause, 1997); in particular, the false naturalism of traditional theory and the political content of all terrorism knowledge. More specifically, its research focuses in part on uncovering and understanding the aims of knowledge production within terrorism studies, the operation of the terrorism studies epistemic community and more broadly, the social and political construction of terrorism knowledge. Such analysis can be achieved using deconstructive, narrative, genealogical, ethnographic and historical analyses, as well as Gramscian and constructivist approaches. The purpose of such research is not simply descriptive nor is it to establish the ‘correct’ or ‘real truth’ of terrorism; rather, its aim is to destabilise dominant interpretations and demonstrate the inherently contested and political nature of the discourse – to reveal the politics behind seemingly neutral knowledge.</w:t>
      </w:r>
      <w:r w:rsidRPr="009C2CC2">
        <w:rPr>
          <w:rFonts w:asciiTheme="majorHAnsi" w:hAnsiTheme="majorHAnsi" w:cs="Times"/>
          <w:szCs w:val="22"/>
        </w:rPr>
        <w:t xml:space="preserve"> </w:t>
      </w:r>
      <w:r w:rsidRPr="009C2CC2">
        <w:rPr>
          <w:rStyle w:val="StyleBoldUnderline"/>
        </w:rPr>
        <w:t>A second practical consequence for CTS research is a continuous and transparent critical–normative reflexivity in the knowledge-production process (Shaw, 2003). That is, CTS research acknowledges the impossibility of neutral or objective terrorism knowledge and evinces an acute awareness of the political uses to which it can be put, as well as its inbuilt biases and assumptions. It thus attempts to avoid the uncritical use of labels, assumptions and narratives regarding terrorism in ways that would naturalise them or imply that they were uncontested. Crucial in this respect is an appreciation of the inherently gendered and Eurocentric character of dominant knowledge and discourse on terrorism. A third consequence for CTS research is methodological and disciplinary pluralism</w:t>
      </w:r>
      <w:proofErr w:type="gramStart"/>
      <w:r w:rsidRPr="009C2CC2">
        <w:rPr>
          <w:rStyle w:val="StyleBoldUnderline"/>
        </w:rPr>
        <w:t>;</w:t>
      </w:r>
      <w:proofErr w:type="gramEnd"/>
      <w:r w:rsidRPr="009C2CC2">
        <w:rPr>
          <w:rStyle w:val="StyleBoldUnderline"/>
        </w:rPr>
        <w:t xml:space="preserve"> in particular, a willingness to adopt post-positivist and non-IR-based methods and approaches. In this sense, CTS refuses to privilege materialist, rationalist and positivist approaches to social science over interpretive and reflectivist approaches (Price and Reus-Smit, 1998: 261). Avoiding an exclusionary commitment to the narrow logic of traditional social scientific explanation based on linear notions of cause and effect, CTS accepts that constructivist and poststructuralist approaches that subscribe to an interpretive ‘logic of understanding’ can open space for questions and perspectives that are foreclosed by positivism and rationalism. </w:t>
      </w:r>
      <w:r w:rsidRPr="009C2CC2">
        <w:rPr>
          <w:rStyle w:val="StyleBoldUnderline"/>
          <w:b/>
        </w:rPr>
        <w:t xml:space="preserve">This stance is </w:t>
      </w:r>
      <w:r w:rsidRPr="009C2CC2">
        <w:rPr>
          <w:rStyle w:val="StyleBoldUnderline"/>
        </w:rPr>
        <w:t xml:space="preserve">more than methodological; it is also </w:t>
      </w:r>
      <w:r w:rsidRPr="009C2CC2">
        <w:rPr>
          <w:rStyle w:val="StyleBoldUnderline"/>
          <w:b/>
        </w:rPr>
        <w:t xml:space="preserve">political in the sense that it does not treat one model of social science as if it were the sole bearer of legitimacy </w:t>
      </w:r>
      <w:r w:rsidRPr="009C2CC2">
        <w:rPr>
          <w:rStyle w:val="StyleBoldUnderline"/>
        </w:rPr>
        <w:t>(Smith, 2004: 514).</w:t>
      </w:r>
      <w:r w:rsidRPr="00BE5BBB">
        <w:rPr>
          <w:rStyle w:val="StyleBoldUnderline"/>
        </w:rPr>
        <w:t xml:space="preserve"> </w:t>
      </w:r>
    </w:p>
    <w:p w14:paraId="68B35182" w14:textId="6F992410" w:rsidR="00A46A40" w:rsidRDefault="00A46A40" w:rsidP="00A46A40">
      <w:pPr>
        <w:pStyle w:val="Heading2"/>
      </w:pPr>
      <w:r>
        <w:t>AT: Indicts</w:t>
      </w:r>
    </w:p>
    <w:p w14:paraId="426674BC" w14:textId="61097CDC" w:rsidR="00A46A40" w:rsidRPr="00A46A40" w:rsidRDefault="00A46A40" w:rsidP="00A46A40">
      <w:pPr>
        <w:pStyle w:val="Heading3"/>
      </w:pPr>
      <w:r>
        <w:t>AT: Horgan &amp; Boyle</w:t>
      </w:r>
    </w:p>
    <w:p w14:paraId="424ADF5D" w14:textId="108D44A0" w:rsidR="00A46A40" w:rsidRDefault="00A46A40" w:rsidP="00A46A40">
      <w:pPr>
        <w:pStyle w:val="Heading4"/>
      </w:pPr>
      <w:proofErr w:type="gramStart"/>
      <w:r>
        <w:t>Only critical perspectives on terrorism account for massive levels of state violence.</w:t>
      </w:r>
      <w:proofErr w:type="gramEnd"/>
    </w:p>
    <w:p w14:paraId="4D67C548" w14:textId="77777777" w:rsidR="00A46A40" w:rsidRDefault="00A46A40" w:rsidP="00A46A40">
      <w:r w:rsidRPr="0003079B">
        <w:t xml:space="preserve">Ruth </w:t>
      </w:r>
      <w:r w:rsidRPr="0003079B">
        <w:rPr>
          <w:rStyle w:val="Heading4Char"/>
        </w:rPr>
        <w:t>Blakeley</w:t>
      </w:r>
      <w:r w:rsidRPr="0003079B">
        <w:t>, Department of Politics and International Relations, University of</w:t>
      </w:r>
      <w:r>
        <w:t xml:space="preserve"> </w:t>
      </w:r>
      <w:proofErr w:type="gramStart"/>
      <w:r w:rsidRPr="0003079B">
        <w:t>Kent ,</w:t>
      </w:r>
      <w:proofErr w:type="gramEnd"/>
      <w:r w:rsidRPr="0003079B">
        <w:t xml:space="preserve"> Canterbury, </w:t>
      </w:r>
      <w:r w:rsidRPr="00782BC7">
        <w:t>UK, 7</w:t>
      </w:r>
      <w:r w:rsidRPr="0003079B">
        <w:t>-11-20</w:t>
      </w:r>
      <w:r w:rsidRPr="0003079B">
        <w:rPr>
          <w:rStyle w:val="Heading4Char"/>
        </w:rPr>
        <w:t>08</w:t>
      </w:r>
      <w:r w:rsidRPr="0003079B">
        <w:t>,” The elephant in the room: a response</w:t>
      </w:r>
      <w:r>
        <w:t xml:space="preserve"> </w:t>
      </w:r>
      <w:r w:rsidRPr="0003079B">
        <w:t>to John Horgan</w:t>
      </w:r>
      <w:r>
        <w:t xml:space="preserve"> </w:t>
      </w:r>
      <w:r w:rsidRPr="0003079B">
        <w:t>and Michael J. Boyle</w:t>
      </w:r>
      <w:r>
        <w:t xml:space="preserve"> </w:t>
      </w:r>
      <w:r w:rsidRPr="0003079B">
        <w:t xml:space="preserve">,” </w:t>
      </w:r>
      <w:r w:rsidRPr="0003079B">
        <w:rPr>
          <w:i/>
        </w:rPr>
        <w:t>Critical Studies on Terrorism</w:t>
      </w:r>
      <w:r>
        <w:t>, Vol. 1, No. 2,</w:t>
      </w:r>
      <w:r w:rsidRPr="0003079B">
        <w:t xml:space="preserve"> 151–165,</w:t>
      </w:r>
      <w:r>
        <w:t xml:space="preserve"> </w:t>
      </w:r>
      <w:hyperlink r:id="rId11" w:history="1">
        <w:r w:rsidRPr="00A179A3">
          <w:rPr>
            <w:rStyle w:val="Hyperlink"/>
          </w:rPr>
          <w:t>http://dx.doi.org/10.1080/17539150802184561</w:t>
        </w:r>
      </w:hyperlink>
    </w:p>
    <w:p w14:paraId="21083479" w14:textId="77777777" w:rsidR="00A46A40" w:rsidRDefault="00A46A40" w:rsidP="00A46A40">
      <w:pPr>
        <w:rPr>
          <w:sz w:val="16"/>
        </w:rPr>
      </w:pPr>
      <w:r w:rsidRPr="000D3EE5">
        <w:rPr>
          <w:rStyle w:val="StyleBoldUnderline"/>
        </w:rPr>
        <w:t xml:space="preserve">An important aim of scholars associated with </w:t>
      </w:r>
      <w:r w:rsidRPr="000D3EE5">
        <w:rPr>
          <w:sz w:val="16"/>
        </w:rPr>
        <w:t xml:space="preserve">the </w:t>
      </w:r>
      <w:r w:rsidRPr="000D3EE5">
        <w:rPr>
          <w:rStyle w:val="StyleBoldUnderline"/>
        </w:rPr>
        <w:t>CTS</w:t>
      </w:r>
      <w:r w:rsidRPr="000D3EE5">
        <w:rPr>
          <w:sz w:val="16"/>
        </w:rPr>
        <w:t xml:space="preserve"> agenda </w:t>
      </w:r>
      <w:r w:rsidRPr="000D3EE5">
        <w:rPr>
          <w:rStyle w:val="StyleBoldUnderline"/>
        </w:rPr>
        <w:t>is to foster further studies on state terrorism</w:t>
      </w:r>
      <w:r w:rsidRPr="000D3EE5">
        <w:rPr>
          <w:sz w:val="16"/>
        </w:rPr>
        <w:t xml:space="preserve"> by liberal democratic states from the Global North, </w:t>
      </w:r>
      <w:r w:rsidRPr="000D3EE5">
        <w:rPr>
          <w:rStyle w:val="StyleBoldUnderline"/>
        </w:rPr>
        <w:t>since this</w:t>
      </w:r>
      <w:r w:rsidRPr="000D3EE5">
        <w:rPr>
          <w:sz w:val="16"/>
        </w:rPr>
        <w:t xml:space="preserve"> has been a widely used strategy by the US, Britain, and France, among others, but </w:t>
      </w:r>
      <w:r w:rsidRPr="000D3EE5">
        <w:rPr>
          <w:rStyle w:val="StyleBoldUnderline"/>
        </w:rPr>
        <w:t>has received relatively little attention among terrorism scholars within IR, as well as across the social sciences</w:t>
      </w:r>
      <w:r w:rsidRPr="000D3EE5">
        <w:rPr>
          <w:sz w:val="16"/>
        </w:rPr>
        <w:t xml:space="preserve">. </w:t>
      </w:r>
      <w:r w:rsidRPr="000D3EE5">
        <w:rPr>
          <w:rStyle w:val="StyleBoldUnderline"/>
        </w:rPr>
        <w:t>Horgan and Boyle have suggested that such calls constitute a ‘reinventing of the wheel’, because they associate those calls with criticisms that CTS scholars have made of how terrorism has been defined</w:t>
      </w:r>
      <w:r w:rsidRPr="000D3EE5">
        <w:rPr>
          <w:sz w:val="16"/>
        </w:rPr>
        <w:t>, which, they argue</w:t>
      </w:r>
      <w:r w:rsidRPr="000D3EE5">
        <w:rPr>
          <w:rStyle w:val="StyleBoldUnderline"/>
        </w:rPr>
        <w:t>, is simply going over old ground</w:t>
      </w:r>
      <w:r w:rsidRPr="000D3EE5">
        <w:rPr>
          <w:sz w:val="16"/>
        </w:rPr>
        <w:t xml:space="preserve">. Furthermore, </w:t>
      </w:r>
      <w:r w:rsidRPr="000D3EE5">
        <w:rPr>
          <w:rStyle w:val="StyleBoldUnderline"/>
        </w:rPr>
        <w:t>they point out that many terrorism scholars do acknowledge that the state is ‘a primary, if not the most important, agent of terror’</w:t>
      </w:r>
      <w:r w:rsidRPr="000D3EE5">
        <w:rPr>
          <w:sz w:val="16"/>
        </w:rPr>
        <w:t xml:space="preserve"> (Horgan and Boyle 2008, p. 56), and that in this regard</w:t>
      </w:r>
      <w:r w:rsidRPr="000D3EE5">
        <w:rPr>
          <w:rStyle w:val="StyleBoldUnderline"/>
        </w:rPr>
        <w:t>, it is not clear how CTS is offering anything novel</w:t>
      </w:r>
      <w:r w:rsidRPr="000D3EE5">
        <w:rPr>
          <w:sz w:val="16"/>
        </w:rPr>
        <w:t xml:space="preserve">. </w:t>
      </w:r>
      <w:r w:rsidRPr="000D3EE5">
        <w:rPr>
          <w:rStyle w:val="StyleBoldUnderline"/>
        </w:rPr>
        <w:t>My contention here is firstly, that it is not the definitions of terrorism that are being challenged so much as their applications</w:t>
      </w:r>
      <w:r w:rsidRPr="000D3EE5">
        <w:rPr>
          <w:sz w:val="16"/>
        </w:rPr>
        <w:t xml:space="preserve">, and </w:t>
      </w:r>
      <w:r w:rsidRPr="000D3EE5">
        <w:rPr>
          <w:rStyle w:val="StyleBoldUnderline"/>
        </w:rPr>
        <w:t>secondly, that acknowledging that states, including Northern democratic ones, are perpetrators of terror does not adequately over- come the dearth of research in this area.</w:t>
      </w:r>
      <w:r w:rsidRPr="000D3EE5">
        <w:rPr>
          <w:sz w:val="16"/>
        </w:rPr>
        <w:t xml:space="preserve"> In this regard, </w:t>
      </w:r>
      <w:r w:rsidRPr="000D3EE5">
        <w:rPr>
          <w:rStyle w:val="StyleBoldUnderline"/>
        </w:rPr>
        <w:t>CTS does of original, since it goes well beyond simply reworking definitions or acknowledging the complicity of liberal democratic states in state terrorism. It establishes a credible research agenda and begins the analytical work that is needed.</w:t>
      </w:r>
      <w:r w:rsidRPr="000D3EE5">
        <w:rPr>
          <w:sz w:val="16"/>
        </w:rPr>
        <w:t xml:space="preserve"> This includes, as I will show below, </w:t>
      </w:r>
      <w:r w:rsidRPr="000D3EE5">
        <w:rPr>
          <w:rStyle w:val="StyleBoldUnderline"/>
        </w:rPr>
        <w:t>identifying incidents of Northern state terrorism, situating them within a taxonomy</w:t>
      </w:r>
      <w:r w:rsidRPr="000D3EE5">
        <w:rPr>
          <w:sz w:val="16"/>
        </w:rPr>
        <w:t xml:space="preserve"> of all forms of political violence, </w:t>
      </w:r>
      <w:r w:rsidRPr="000D3EE5">
        <w:rPr>
          <w:rStyle w:val="StyleBoldUnderline"/>
        </w:rPr>
        <w:t>analysing their origins and purposes, identifying which state actors are involved, and assessing their impacts</w:t>
      </w:r>
      <w:r w:rsidRPr="000D3EE5">
        <w:rPr>
          <w:sz w:val="16"/>
        </w:rPr>
        <w:t xml:space="preserve">, within the context of wider foreign policy objectives. It is the case that to label acts of repression ‘state terrorism’, they need to be consistent with accepted definitions of terrorism, and that if state actions fall outside of that remit, they should be understood as another form of political violence. This is not to say that there is a consensus on even the key elements of the definition of terrorism, but that there is a group of themes that do overlap. Nevertheless, </w:t>
      </w:r>
      <w:r w:rsidRPr="000D3EE5">
        <w:rPr>
          <w:rStyle w:val="StyleBoldUnderline"/>
        </w:rPr>
        <w:t>I have found that many acts of violence committed by Northern democracies do fit existing definitions of terrorism</w:t>
      </w:r>
      <w:r w:rsidRPr="000D3EE5">
        <w:rPr>
          <w:sz w:val="16"/>
        </w:rPr>
        <w:t xml:space="preserve">, and that in turn, </w:t>
      </w:r>
      <w:r w:rsidRPr="000D3EE5">
        <w:rPr>
          <w:rStyle w:val="StyleBoldUnderline"/>
        </w:rPr>
        <w:t>existing definitions are more than adequate for encompassing acts of terror committed by the state</w:t>
      </w:r>
      <w:r w:rsidRPr="000D3EE5">
        <w:rPr>
          <w:sz w:val="16"/>
        </w:rPr>
        <w:t xml:space="preserve">. One aspect of my own work has been to explore whether </w:t>
      </w:r>
      <w:r w:rsidRPr="000D3EE5">
        <w:rPr>
          <w:rStyle w:val="StyleBoldUnderline"/>
        </w:rPr>
        <w:t>the use of torture constitutes a form of state terrorism and I conclude that in some circumstances it does</w:t>
      </w:r>
      <w:r w:rsidRPr="000D3EE5">
        <w:rPr>
          <w:sz w:val="16"/>
        </w:rPr>
        <w:t xml:space="preserve"> (Blakeley 2007b). Yet </w:t>
      </w:r>
      <w:r w:rsidRPr="000D3EE5">
        <w:rPr>
          <w:rStyle w:val="StyleBoldUnderline"/>
        </w:rPr>
        <w:t>Horgan and Boyle argue that ‘the underlying point of the CTS critique of current definitions of terrorism appears to be that many other forms of violence</w:t>
      </w:r>
      <w:r w:rsidRPr="000D3EE5">
        <w:rPr>
          <w:sz w:val="16"/>
        </w:rPr>
        <w:t xml:space="preserve"> – for example, </w:t>
      </w:r>
      <w:r w:rsidRPr="000D3EE5">
        <w:rPr>
          <w:rStyle w:val="StyleBoldUnderline"/>
        </w:rPr>
        <w:t>state terrorism – fall out of conventional definitions of terrorism’</w:t>
      </w:r>
      <w:r w:rsidRPr="000D3EE5">
        <w:rPr>
          <w:sz w:val="16"/>
        </w:rPr>
        <w:t xml:space="preserve"> (Horgan and Boyle 2008, p. 56). T</w:t>
      </w:r>
      <w:r w:rsidRPr="000D3EE5">
        <w:rPr>
          <w:rStyle w:val="StyleBoldUnderline"/>
        </w:rPr>
        <w:t>his has not been my experience, and neither has it been my intention to rework definitions of terrorism</w:t>
      </w:r>
      <w:r w:rsidRPr="000D3EE5">
        <w:rPr>
          <w:sz w:val="16"/>
        </w:rPr>
        <w:t xml:space="preserve">, since, as they note, numerous terrorism scholars have explored the many problems associated with defining and conceptualising terrorism, and have come up with definitions that are adequate. Indeed, as work by Christopher Mitchell, Michael Stohl, David Carleton, and George Lopez shows, accepted definitions do not in and of themselves preclude actions by states. They argue that </w:t>
      </w:r>
      <w:r w:rsidRPr="000D3EE5">
        <w:rPr>
          <w:rStyle w:val="StyleBoldUnderline"/>
        </w:rPr>
        <w:t>to be labelled terrorism, acts carried out either by the state or by non-state actors must involve ‘purposive</w:t>
      </w:r>
      <w:r w:rsidRPr="000D3EE5">
        <w:rPr>
          <w:sz w:val="16"/>
        </w:rPr>
        <w:t xml:space="preserve"> </w:t>
      </w:r>
      <w:r w:rsidRPr="000D3EE5">
        <w:rPr>
          <w:rStyle w:val="StyleBoldUnderline"/>
        </w:rPr>
        <w:t>behavior or intention on the part of the “terrorist actor</w:t>
      </w:r>
      <w:r w:rsidRPr="000D3EE5">
        <w:rPr>
          <w:sz w:val="16"/>
        </w:rPr>
        <w:t xml:space="preserve">”’; ‘the act or threat of violent harm to a victim(s)’; ‘observation of the effects of the act or harm by some ultimate target(s)’; ‘identification by the target with the victim’; ‘some degree of terror induced in the target(s) through a “demonstration effect” and the act of identification’; ‘altered behavior (“compellance”) or abandoned behaviour (“deterrence”) as a direct result of the terrorist demonstration’ (Mitchell et al. 1986, p. 5). </w:t>
      </w:r>
      <w:r w:rsidRPr="000D3EE5">
        <w:rPr>
          <w:rStyle w:val="StyleBoldUnderline"/>
        </w:rPr>
        <w:t>This definition is distinguished from other forms of coercion and violence by the intention of the actor and</w:t>
      </w:r>
      <w:r w:rsidRPr="000D3EE5">
        <w:rPr>
          <w:sz w:val="16"/>
        </w:rPr>
        <w:t xml:space="preserve"> the direction of the attempt to influence, in the sense that </w:t>
      </w:r>
      <w:r w:rsidRPr="000D3EE5">
        <w:rPr>
          <w:rStyle w:val="StyleBoldUnderline"/>
        </w:rPr>
        <w:t>any actor deploying the strategy ‘must have the intention of inducing extreme fear in some population of observers as the main objective for the strategy to count as “true” terrorism’</w:t>
      </w:r>
      <w:r w:rsidRPr="000D3EE5">
        <w:rPr>
          <w:sz w:val="16"/>
        </w:rPr>
        <w:t xml:space="preserve"> (Mitchel l et al. 1986, p. 6). Similarly, as I have previously discussed (Blakeley 2007a), the definition offered by Wilkinson (1992, pp. 228–229), and repeated widely by IR scholars, does not preclude the state as a perpetrator.</w:t>
      </w:r>
    </w:p>
    <w:p w14:paraId="52D1CD37" w14:textId="6EAF9289" w:rsidR="00A46A40" w:rsidRDefault="008E722D" w:rsidP="00A46A40">
      <w:pPr>
        <w:pStyle w:val="Heading4"/>
      </w:pPr>
      <w:r>
        <w:t>Critical terrorism studies focus on state violence can shift the paradigm for counter-terrorism policy.</w:t>
      </w:r>
    </w:p>
    <w:p w14:paraId="55BA86DA" w14:textId="77777777" w:rsidR="00A46A40" w:rsidRPr="0013294E" w:rsidRDefault="00A46A40" w:rsidP="00A46A40">
      <w:r w:rsidRPr="0003079B">
        <w:t xml:space="preserve">Ruth </w:t>
      </w:r>
      <w:r w:rsidRPr="0003079B">
        <w:rPr>
          <w:rStyle w:val="Heading4Char"/>
        </w:rPr>
        <w:t>Blakeley</w:t>
      </w:r>
      <w:r w:rsidRPr="0003079B">
        <w:t>, Department of Politics and International Relations, University of</w:t>
      </w:r>
      <w:r>
        <w:t xml:space="preserve"> </w:t>
      </w:r>
      <w:proofErr w:type="gramStart"/>
      <w:r w:rsidRPr="0003079B">
        <w:t>Kent ,</w:t>
      </w:r>
      <w:proofErr w:type="gramEnd"/>
      <w:r w:rsidRPr="0003079B">
        <w:t xml:space="preserve"> </w:t>
      </w:r>
      <w:r w:rsidRPr="00782BC7">
        <w:t>Canterbury, UK, 7-</w:t>
      </w:r>
      <w:r w:rsidRPr="0003079B">
        <w:t>11-20</w:t>
      </w:r>
      <w:r w:rsidRPr="0003079B">
        <w:rPr>
          <w:rStyle w:val="Heading4Char"/>
        </w:rPr>
        <w:t>08</w:t>
      </w:r>
      <w:r w:rsidRPr="0003079B">
        <w:t>,” The elephant in the room: a response</w:t>
      </w:r>
      <w:r>
        <w:t xml:space="preserve"> </w:t>
      </w:r>
      <w:r w:rsidRPr="0003079B">
        <w:t>to John Horgan</w:t>
      </w:r>
      <w:r>
        <w:t xml:space="preserve"> </w:t>
      </w:r>
      <w:r w:rsidRPr="0003079B">
        <w:t>and Michael J. Boyle</w:t>
      </w:r>
      <w:r>
        <w:t xml:space="preserve"> </w:t>
      </w:r>
      <w:r w:rsidRPr="0003079B">
        <w:t xml:space="preserve">,” </w:t>
      </w:r>
      <w:r w:rsidRPr="0003079B">
        <w:rPr>
          <w:i/>
        </w:rPr>
        <w:t>Critical Studies on Terrorism</w:t>
      </w:r>
      <w:r>
        <w:t>, Vol. 1, No. 2,</w:t>
      </w:r>
      <w:r w:rsidRPr="0003079B">
        <w:t xml:space="preserve"> 151–165,</w:t>
      </w:r>
      <w:r>
        <w:t xml:space="preserve"> </w:t>
      </w:r>
      <w:hyperlink r:id="rId12" w:history="1">
        <w:r w:rsidRPr="00A179A3">
          <w:rPr>
            <w:rStyle w:val="Hyperlink"/>
          </w:rPr>
          <w:t>http://dx.doi.org/10.1080/17539150802184561</w:t>
        </w:r>
      </w:hyperlink>
    </w:p>
    <w:p w14:paraId="51D4B868" w14:textId="60957C9E" w:rsidR="00A46A40" w:rsidRPr="008E722D" w:rsidRDefault="00A46A40" w:rsidP="003C73F1">
      <w:pPr>
        <w:rPr>
          <w:bCs/>
          <w:szCs w:val="22"/>
          <w:u w:val="thick"/>
        </w:rPr>
      </w:pPr>
      <w:r w:rsidRPr="0013294E">
        <w:rPr>
          <w:sz w:val="16"/>
        </w:rPr>
        <w:t xml:space="preserve">Finally, </w:t>
      </w:r>
      <w:r w:rsidRPr="0013294E">
        <w:rPr>
          <w:rStyle w:val="StyleBoldUnderline"/>
        </w:rPr>
        <w:t>Horgan and Boyle ask ‘whether there is a different intellectual project at work here’, where ‘the goal is to link the causes of “terrorism” to the bad behaviour of Western governments, capitalism or social economic inequalities’</w:t>
      </w:r>
      <w:r w:rsidRPr="0013294E">
        <w:rPr>
          <w:sz w:val="16"/>
        </w:rPr>
        <w:t xml:space="preserve"> (Horgan and Boyle 2008, p. 58). They state that </w:t>
      </w:r>
      <w:r w:rsidRPr="0013294E">
        <w:rPr>
          <w:rStyle w:val="StyleBoldUnderline"/>
        </w:rPr>
        <w:t>if this is the case, the CTS project needs to be transparent.</w:t>
      </w:r>
      <w:r w:rsidRPr="0013294E">
        <w:rPr>
          <w:sz w:val="16"/>
        </w:rPr>
        <w:t xml:space="preserve"> My own work does not focus on the causes of non-state terrorism, which in the above articulation is set up as a response to Western practices. I will therefore leave that question for others to address. Nevertheless, </w:t>
      </w:r>
      <w:r w:rsidRPr="0013294E">
        <w:rPr>
          <w:rStyle w:val="StyleBoldUnderline"/>
        </w:rPr>
        <w:t>I, and the few other scholars that have studied state terrorism by liberal democratic states, have always been transparent about one of the main aims of our work</w:t>
      </w:r>
      <w:r w:rsidRPr="0013294E">
        <w:rPr>
          <w:sz w:val="16"/>
        </w:rPr>
        <w:t xml:space="preserve">, an explicitly normative one, which is </w:t>
      </w:r>
      <w:r w:rsidRPr="0013294E">
        <w:rPr>
          <w:rStyle w:val="StyleBoldUnderline"/>
        </w:rPr>
        <w:t>to assess and challenge the use of coercive practices by liberal democratic states, particularly state terrorism, to achieve their foreign policy objectives</w:t>
      </w:r>
      <w:r w:rsidRPr="0013294E">
        <w:rPr>
          <w:sz w:val="16"/>
        </w:rPr>
        <w:t xml:space="preserve"> in the Global South, which have included the spread of global capitalism to ensure access to resources and markets. In this regard the work does look specifically at the relationship between state terrorism and capitalism, and where relevant, pursuant social and economic inequalities. Specifically, </w:t>
      </w:r>
      <w:r w:rsidRPr="0013294E">
        <w:rPr>
          <w:rStyle w:val="StyleBoldUnderline"/>
        </w:rPr>
        <w:t>it is concerned with cases where liberal democratic states consider the use of terror by themselves or by their elite allies in the Global South to be functional to the achievement of their aims</w:t>
      </w:r>
      <w:r w:rsidRPr="0013294E">
        <w:rPr>
          <w:sz w:val="16"/>
        </w:rPr>
        <w:t xml:space="preserve"> (Blakeley 2006, 2007b, Stokes 2005). Indeed, </w:t>
      </w:r>
      <w:r w:rsidRPr="0013294E">
        <w:rPr>
          <w:rStyle w:val="StyleBoldUnderline"/>
        </w:rPr>
        <w:t>state terrorism only makes sense when we link it to the wider foreign policy objectives it is intended to serve</w:t>
      </w:r>
      <w:r w:rsidRPr="0013294E">
        <w:rPr>
          <w:sz w:val="16"/>
        </w:rPr>
        <w:t xml:space="preserve">. In my own analysis </w:t>
      </w:r>
      <w:r w:rsidRPr="0013294E">
        <w:rPr>
          <w:rStyle w:val="StyleBoldUnderline"/>
        </w:rPr>
        <w:t>of US interventions in Latin America during the Cold War</w:t>
      </w:r>
      <w:r w:rsidRPr="0013294E">
        <w:rPr>
          <w:sz w:val="16"/>
        </w:rPr>
        <w:t xml:space="preserve">, declassified documents indicate that while </w:t>
      </w:r>
      <w:r w:rsidRPr="0013294E">
        <w:rPr>
          <w:rStyle w:val="StyleBoldUnderline"/>
        </w:rPr>
        <w:t xml:space="preserve">the US publicly defended such interventions as a means of containing communism, there was often an underlying material imperative. </w:t>
      </w:r>
      <w:r w:rsidRPr="0013294E">
        <w:rPr>
          <w:sz w:val="16"/>
        </w:rPr>
        <w:t xml:space="preserve">Officials explicitly pointed to the economic threats posed to the US when left-wing governments were elected, and frequently stated that interventions to support repressive regimes would serve US capitalist interests. </w:t>
      </w:r>
      <w:r w:rsidRPr="0013294E">
        <w:rPr>
          <w:rStyle w:val="StyleBoldUnderline"/>
        </w:rPr>
        <w:t xml:space="preserve">The coup in </w:t>
      </w:r>
      <w:proofErr w:type="gramStart"/>
      <w:r w:rsidRPr="0013294E">
        <w:rPr>
          <w:rStyle w:val="StyleBoldUnderline"/>
        </w:rPr>
        <w:t>Argentina which</w:t>
      </w:r>
      <w:proofErr w:type="gramEnd"/>
      <w:r w:rsidRPr="0013294E">
        <w:rPr>
          <w:rStyle w:val="StyleBoldUnderline"/>
        </w:rPr>
        <w:t xml:space="preserve"> saw the establishment of a military dictatorship</w:t>
      </w:r>
      <w:r w:rsidRPr="0013294E">
        <w:rPr>
          <w:sz w:val="16"/>
        </w:rPr>
        <w:t xml:space="preserve"> from 1976 to 1982, for example, </w:t>
      </w:r>
      <w:r w:rsidRPr="0013294E">
        <w:rPr>
          <w:rStyle w:val="StyleBoldUnderline"/>
        </w:rPr>
        <w:t>unleashed widespread, largely indiscriminate repression</w:t>
      </w:r>
      <w:r w:rsidRPr="0013294E">
        <w:rPr>
          <w:sz w:val="16"/>
        </w:rPr>
        <w:t xml:space="preserve">, in what became known as the Dirty War. Just two days after the coup, US Secretary of State Henry Kissinger had expressed his approval of the economic benefits that could ensue for the US. William Rogers informed Kissinger that ‘we’re going to look for a considerable effort to involve the US – particularly in the financial field’, and Kissinger replied, ‘Yes, but that’s in our interest’ (Kissinger 1976). </w:t>
      </w:r>
      <w:r w:rsidRPr="0013294E">
        <w:rPr>
          <w:rStyle w:val="StyleBoldUnderline"/>
        </w:rPr>
        <w:t>Estimates of the numbers of people that were killed or disappeared under the military dictatorship range from 9000 to 30,000, many of whom were also tortured in Argentina’s secret detention centres</w:t>
      </w:r>
      <w:r w:rsidRPr="0013294E">
        <w:rPr>
          <w:sz w:val="16"/>
        </w:rPr>
        <w:t xml:space="preserve"> (Amnesty International 2003). </w:t>
      </w:r>
      <w:r w:rsidRPr="0013294E">
        <w:rPr>
          <w:rStyle w:val="StyleBoldUnderline"/>
        </w:rPr>
        <w:t>The US Embassy in Argentina had itself compiled documentation of nearly 10,000 human rights violations</w:t>
      </w:r>
      <w:r w:rsidRPr="0013294E">
        <w:rPr>
          <w:sz w:val="16"/>
        </w:rPr>
        <w:t xml:space="preserve">, most of them disappearances by 1979, which it sent to the State Department ‘for the Department’s permanent records and use’ (US Embassy, Argentina 1979). Despite this knowledge, military support for the regime was ongoing. </w:t>
      </w:r>
      <w:r w:rsidRPr="0013294E">
        <w:rPr>
          <w:rStyle w:val="StyleBoldUnderline"/>
        </w:rPr>
        <w:t>There are many similar examples of US sponsorship of state terrorism in Latin America during the Cold War</w:t>
      </w:r>
      <w:r w:rsidRPr="0013294E">
        <w:rPr>
          <w:sz w:val="16"/>
        </w:rPr>
        <w:t>, where declassified documents show just how much that support was driven by US efforts to protect and promote US capital (Blakeley forthcoming</w:t>
      </w:r>
      <w:r w:rsidRPr="0013294E">
        <w:rPr>
          <w:rStyle w:val="StyleBoldUnderline"/>
        </w:rPr>
        <w:t>). In analysing these links, there is also an emancipatory goal. In the first instance, this goal is to halt the use of state terrorism by exposing it</w:t>
      </w:r>
      <w:r w:rsidRPr="0013294E">
        <w:rPr>
          <w:sz w:val="16"/>
        </w:rPr>
        <w:t>. The case of the Chilean Diaspora is instructive. Pinochet’s regime was gradually undermined in part as a result of efforts by political exiles from Chile, including academics</w:t>
      </w:r>
      <w:r w:rsidRPr="0013294E">
        <w:rPr>
          <w:rStyle w:val="StyleBoldUnderline"/>
        </w:rPr>
        <w:t>, to raise global awareness of the atrocities committed by the regime, resulting in its condemnation by other states</w:t>
      </w:r>
      <w:r w:rsidRPr="0013294E">
        <w:rPr>
          <w:sz w:val="16"/>
        </w:rPr>
        <w:t xml:space="preserve"> (Ropp and Sikkink 1999). This helped bring an end to the regime and to years of repression, in which the Chilean National Commission on Truth and Reconciliation (CNCTR) found that during and in the years following the coup, 2279 people were killed. Of those, 815 were victims of execution and death by torture, 957 disappeared following arrest, and the remainder were killed either as a result of war tribunals, during political protests, alleged escape attempts, or gun battles (CNCTR 1991). </w:t>
      </w:r>
      <w:r w:rsidRPr="0013294E">
        <w:rPr>
          <w:rStyle w:val="StyleBoldUnderline"/>
        </w:rPr>
        <w:t xml:space="preserve">Identifying state terrorism and raising awareness about it is one way that CTS scholars can assist those struggling against </w:t>
      </w:r>
      <w:proofErr w:type="gramStart"/>
      <w:r w:rsidRPr="0013294E">
        <w:rPr>
          <w:rStyle w:val="StyleBoldUnderline"/>
        </w:rPr>
        <w:t>repression.</w:t>
      </w:r>
      <w:proofErr w:type="gramEnd"/>
      <w:r w:rsidRPr="0013294E">
        <w:rPr>
          <w:rStyle w:val="StyleBoldUnderline"/>
        </w:rPr>
        <w:t xml:space="preserve"> Emancipation also implies that elites be dissuaded from using or sponsoring terrorism.</w:t>
      </w:r>
      <w:r w:rsidRPr="0013294E">
        <w:rPr>
          <w:sz w:val="16"/>
        </w:rPr>
        <w:t xml:space="preserve"> To date, this is the area in which </w:t>
      </w:r>
      <w:proofErr w:type="gramStart"/>
      <w:r w:rsidRPr="0013294E">
        <w:rPr>
          <w:sz w:val="16"/>
        </w:rPr>
        <w:t>the least amount of work has been undertaken by those of us studying the issue</w:t>
      </w:r>
      <w:proofErr w:type="gramEnd"/>
      <w:r w:rsidRPr="0013294E">
        <w:rPr>
          <w:sz w:val="16"/>
        </w:rPr>
        <w:t xml:space="preserve">, but it should be afforded greater attention. </w:t>
      </w:r>
      <w:r w:rsidRPr="0013294E">
        <w:rPr>
          <w:rStyle w:val="StyleBoldUnderline"/>
        </w:rPr>
        <w:t>State terrorism is often used or sponsored by liberal democratic states as a response to a perceived threat to its own interests</w:t>
      </w:r>
      <w:r w:rsidRPr="0013294E">
        <w:rPr>
          <w:sz w:val="16"/>
        </w:rPr>
        <w:t xml:space="preserve">; in Latin America during the Cold War, the US used and sponsored terrorism as a means to counter the perceived threat from left-wing insurgent groups (Blakeley 2006, 2007b). As Ken Booth argues: </w:t>
      </w:r>
      <w:r w:rsidRPr="0013294E">
        <w:rPr>
          <w:rStyle w:val="StyleBoldUnderline"/>
        </w:rPr>
        <w:t>when powerful states use violence [...] they are not acting in a manner calculated to make violence less likely; if they achieve success in their own terms, they do so only by proving to others that strategic violence can have political utility</w:t>
      </w:r>
      <w:r w:rsidRPr="0013294E">
        <w:rPr>
          <w:sz w:val="16"/>
        </w:rPr>
        <w:t xml:space="preserve">. (Booth 2005, p. 273) </w:t>
      </w:r>
      <w:r w:rsidRPr="0013294E">
        <w:rPr>
          <w:rStyle w:val="StyleBoldUnderline"/>
        </w:rPr>
        <w:t>This undermines their moral legitimacy.</w:t>
      </w:r>
      <w:r w:rsidRPr="0013294E">
        <w:rPr>
          <w:sz w:val="16"/>
        </w:rPr>
        <w:t xml:space="preserve"> </w:t>
      </w:r>
      <w:r w:rsidRPr="0013294E">
        <w:rPr>
          <w:rStyle w:val="StyleBoldUnderline"/>
        </w:rPr>
        <w:t>One of the challenges for scholars within CTS is</w:t>
      </w:r>
      <w:r w:rsidRPr="0013294E">
        <w:rPr>
          <w:sz w:val="16"/>
        </w:rPr>
        <w:t xml:space="preserve"> therefore </w:t>
      </w:r>
      <w:r w:rsidRPr="0013294E">
        <w:rPr>
          <w:rStyle w:val="StyleBoldUnderline"/>
        </w:rPr>
        <w:t>to challenge the perceptions of elites that consider specific groups of people to constitute security threats. This may help prevent violations of human rights, as well as the undermining of states</w:t>
      </w:r>
      <w:r w:rsidRPr="0013294E">
        <w:rPr>
          <w:sz w:val="16"/>
        </w:rPr>
        <w:t xml:space="preserve"> proclaiming to be liberal democratic. </w:t>
      </w:r>
      <w:r w:rsidRPr="0013294E">
        <w:rPr>
          <w:rStyle w:val="StyleBoldUnderline"/>
        </w:rPr>
        <w:t xml:space="preserve">The starting point is to explore the consequences of state terrorism, not only for victims, </w:t>
      </w:r>
      <w:proofErr w:type="gramStart"/>
      <w:r w:rsidRPr="0013294E">
        <w:rPr>
          <w:rStyle w:val="StyleBoldUnderline"/>
        </w:rPr>
        <w:t>but</w:t>
      </w:r>
      <w:proofErr w:type="gramEnd"/>
      <w:r w:rsidRPr="0013294E">
        <w:rPr>
          <w:rStyle w:val="StyleBoldUnderline"/>
        </w:rPr>
        <w:t xml:space="preserve"> for perpetrating states</w:t>
      </w:r>
      <w:r w:rsidRPr="0013294E">
        <w:rPr>
          <w:sz w:val="16"/>
        </w:rPr>
        <w:t xml:space="preserve">. A leading figure in France’ s counter-insurgency campaign in Algeria in the 1950s and 1960s, Jean-Jacques Massu, years late r admitted that the widespread use of torture, often a tool of state terrorism, served no useful or necessary intelligence purpose in overcoming terrorism, but had turned most of the Algerian population against the French, pushing them into the arms of the Front de Libération National (MacMaster 2004, p. 9). </w:t>
      </w:r>
      <w:r w:rsidRPr="0013294E">
        <w:rPr>
          <w:rStyle w:val="StyleBoldUnderline"/>
        </w:rPr>
        <w:t>One priority for those working on state terrorism with in CTS must be to critically examine state responses to threats that involve the use or sponsorship of state terrorism, evaluate its strategic usefulness as well as its impacts on human rights, and then to challenge elites that deploy such practices.</w:t>
      </w:r>
    </w:p>
    <w:p w14:paraId="7569C87D" w14:textId="77777777" w:rsidR="00966442" w:rsidRDefault="00966442" w:rsidP="00966442">
      <w:pPr>
        <w:pStyle w:val="Heading1"/>
      </w:pPr>
      <w:r>
        <w:t>Critical Terrorism Studies Aff</w:t>
      </w:r>
    </w:p>
    <w:p w14:paraId="763D5479" w14:textId="77777777" w:rsidR="00966442" w:rsidRDefault="00966442" w:rsidP="00966442"/>
    <w:p w14:paraId="29DEA9E8" w14:textId="77777777" w:rsidR="00966442" w:rsidRDefault="00966442" w:rsidP="00966442">
      <w:pPr>
        <w:pStyle w:val="Heading3"/>
      </w:pPr>
      <w:r>
        <w:t>AT: Impact</w:t>
      </w:r>
    </w:p>
    <w:p w14:paraId="5E28FE2C" w14:textId="77777777" w:rsidR="00966442" w:rsidRDefault="00966442" w:rsidP="00966442">
      <w:pPr>
        <w:pStyle w:val="Heading4"/>
      </w:pPr>
      <w:r>
        <w:t>Critical terrorism approaches justify atrocities.</w:t>
      </w:r>
    </w:p>
    <w:p w14:paraId="65ABD678" w14:textId="77777777" w:rsidR="00966442" w:rsidRPr="00426FCD" w:rsidRDefault="00966442" w:rsidP="00966442">
      <w:r w:rsidRPr="00426FCD">
        <w:rPr>
          <w:rStyle w:val="StyleStyleBold12pt"/>
        </w:rPr>
        <w:t>Michel and Richards 9</w:t>
      </w:r>
      <w:r>
        <w:t xml:space="preserve"> </w:t>
      </w:r>
      <w:proofErr w:type="gramStart"/>
      <w:r>
        <w:t>( Torsten</w:t>
      </w:r>
      <w:proofErr w:type="gramEnd"/>
      <w:r>
        <w:t xml:space="preserve"> Michel and Anthony Richards, May 19</w:t>
      </w:r>
      <w:r w:rsidRPr="00426FCD">
        <w:rPr>
          <w:vertAlign w:val="superscript"/>
        </w:rPr>
        <w:t>th</w:t>
      </w:r>
      <w:r>
        <w:t xml:space="preserve"> 2009, False dawns or new horizons? Further issues and challenges for Critical Terrorism Studies, Critical Studies on Terrorism Vol. 2, No. 3, December 2009, pp. 404-405, accessed 7/17/15) CH</w:t>
      </w:r>
    </w:p>
    <w:p w14:paraId="0C4F966F" w14:textId="77777777" w:rsidR="00966442" w:rsidRDefault="00966442" w:rsidP="00966442">
      <w:pPr>
        <w:rPr>
          <w:sz w:val="16"/>
        </w:rPr>
      </w:pPr>
      <w:r w:rsidRPr="008629CF">
        <w:rPr>
          <w:sz w:val="16"/>
        </w:rPr>
        <w:t xml:space="preserve">This background conception as to </w:t>
      </w:r>
      <w:r w:rsidRPr="008629CF">
        <w:rPr>
          <w:rStyle w:val="StyleBoldUnderline"/>
        </w:rPr>
        <w:t>what it means to engage in critical scholarship is hardly present in CTS</w:t>
      </w:r>
      <w:r w:rsidRPr="008629CF">
        <w:rPr>
          <w:sz w:val="16"/>
        </w:rPr>
        <w:t xml:space="preserve"> publications so far. This is not to say that CTS scholars must develop an elaborate account of the ‘critique of reason’, but </w:t>
      </w:r>
      <w:r w:rsidRPr="008629CF">
        <w:rPr>
          <w:rStyle w:val="StyleBoldUnderline"/>
        </w:rPr>
        <w:t>what is unsatisfactory is that thus far it seems that this dimension is not even implicitly assumed</w:t>
      </w:r>
      <w:r w:rsidRPr="008629CF">
        <w:rPr>
          <w:sz w:val="16"/>
        </w:rPr>
        <w:t xml:space="preserve">. First, </w:t>
      </w:r>
      <w:r w:rsidRPr="008629CF">
        <w:rPr>
          <w:rStyle w:val="StyleBoldUnderline"/>
        </w:rPr>
        <w:t>CTS</w:t>
      </w:r>
      <w:r w:rsidRPr="008629CF">
        <w:rPr>
          <w:sz w:val="16"/>
        </w:rPr>
        <w:t xml:space="preserve"> scholarship right now f</w:t>
      </w:r>
      <w:r w:rsidRPr="008629CF">
        <w:rPr>
          <w:rStyle w:val="StyleBoldUnderline"/>
        </w:rPr>
        <w:t>ocuses on one core problem</w:t>
      </w:r>
      <w:r w:rsidRPr="008629CF">
        <w:rPr>
          <w:sz w:val="16"/>
        </w:rPr>
        <w:t xml:space="preserve"> that should be subjected to critique – </w:t>
      </w:r>
      <w:r w:rsidRPr="008629CF">
        <w:rPr>
          <w:rStyle w:val="StyleBoldUnderline"/>
        </w:rPr>
        <w:t xml:space="preserve">the predominance of a specific ‘orthodox’ </w:t>
      </w:r>
      <w:proofErr w:type="gramStart"/>
      <w:r w:rsidRPr="008629CF">
        <w:rPr>
          <w:rStyle w:val="StyleBoldUnderline"/>
        </w:rPr>
        <w:t>take</w:t>
      </w:r>
      <w:proofErr w:type="gramEnd"/>
      <w:r w:rsidRPr="008629CF">
        <w:rPr>
          <w:rStyle w:val="StyleBoldUnderline"/>
        </w:rPr>
        <w:t xml:space="preserve"> on terrorism</w:t>
      </w:r>
      <w:r w:rsidRPr="008629CF">
        <w:rPr>
          <w:sz w:val="16"/>
        </w:rPr>
        <w:t xml:space="preserve">. </w:t>
      </w:r>
      <w:r w:rsidRPr="008629CF">
        <w:rPr>
          <w:rStyle w:val="StyleBoldUnderline"/>
        </w:rPr>
        <w:t>What is</w:t>
      </w:r>
      <w:r w:rsidRPr="008629CF">
        <w:rPr>
          <w:sz w:val="16"/>
        </w:rPr>
        <w:t xml:space="preserve">, however, </w:t>
      </w:r>
      <w:r w:rsidRPr="008629CF">
        <w:rPr>
          <w:rStyle w:val="StyleBoldUnderline"/>
        </w:rPr>
        <w:t>actually critiqued is a social reality that has emerged out of a specific application of reason</w:t>
      </w:r>
      <w:r w:rsidRPr="008629CF">
        <w:rPr>
          <w:sz w:val="16"/>
        </w:rPr>
        <w:t xml:space="preserve"> (instrumental reason to be precise). An account of this social reality needs to feature in CTS as Critical scholarship is never particular but is in its conception holistic. </w:t>
      </w:r>
      <w:r w:rsidRPr="008629CF">
        <w:rPr>
          <w:rStyle w:val="StyleBoldUnderline"/>
        </w:rPr>
        <w:t>The critique is never simply projected against this or that situation or discourse but always aims for a wider questioning of the prescriptions of reason that underlie these discursive structures</w:t>
      </w:r>
      <w:r w:rsidRPr="008629CF">
        <w:rPr>
          <w:sz w:val="16"/>
        </w:rPr>
        <w:t xml:space="preserve">. The second main example where so far only rudimentary reflection can be witnessed concerns the notions of relativism and truth. As we have seen, </w:t>
      </w:r>
      <w:r w:rsidRPr="008629CF">
        <w:rPr>
          <w:rStyle w:val="StyleBoldUnderline"/>
        </w:rPr>
        <w:t xml:space="preserve">CTS commits itself to a historicist notion of </w:t>
      </w:r>
      <w:proofErr w:type="gramStart"/>
      <w:r w:rsidRPr="008629CF">
        <w:rPr>
          <w:rStyle w:val="StyleBoldUnderline"/>
        </w:rPr>
        <w:t>truth which</w:t>
      </w:r>
      <w:proofErr w:type="gramEnd"/>
      <w:r w:rsidRPr="008629CF">
        <w:rPr>
          <w:rStyle w:val="StyleBoldUnderline"/>
        </w:rPr>
        <w:t xml:space="preserve"> recognizes the contextual and historically contingent nature of our knowledge</w:t>
      </w:r>
      <w:r w:rsidRPr="008629CF">
        <w:rPr>
          <w:sz w:val="16"/>
        </w:rPr>
        <w:t xml:space="preserve">. </w:t>
      </w:r>
      <w:r w:rsidRPr="008629CF">
        <w:rPr>
          <w:rStyle w:val="StyleBoldUnderline"/>
        </w:rPr>
        <w:t>Such a position</w:t>
      </w:r>
      <w:r w:rsidRPr="008629CF">
        <w:rPr>
          <w:sz w:val="16"/>
        </w:rPr>
        <w:t xml:space="preserve">, if not substantiated, </w:t>
      </w:r>
      <w:r w:rsidRPr="008629CF">
        <w:rPr>
          <w:rStyle w:val="StyleBoldUnderline"/>
        </w:rPr>
        <w:t>leaves itself open to a relativistic reading that could basically end up in arguing that knowledge claims essentially cannot be evaluated against a common basis</w:t>
      </w:r>
      <w:r w:rsidRPr="008629CF">
        <w:rPr>
          <w:sz w:val="16"/>
        </w:rPr>
        <w:t xml:space="preserve">. With respect to the study of terrorism then </w:t>
      </w:r>
      <w:r w:rsidRPr="008629CF">
        <w:rPr>
          <w:rStyle w:val="StyleBoldUnderline"/>
        </w:rPr>
        <w:t>this could easily lead to the exoneration and legitimization of specific violent practices by claiming their rootedness in a specific historical environment that cannot be judged by standards outside itself</w:t>
      </w:r>
      <w:r w:rsidRPr="008629CF">
        <w:rPr>
          <w:sz w:val="16"/>
        </w:rPr>
        <w:t xml:space="preserve">. Critical Theory in general (and CTS as well, we presume), however, is eager to avoid such a plunge into </w:t>
      </w:r>
      <w:proofErr w:type="gramStart"/>
      <w:r w:rsidRPr="008629CF">
        <w:rPr>
          <w:sz w:val="16"/>
        </w:rPr>
        <w:t>relativism which</w:t>
      </w:r>
      <w:proofErr w:type="gramEnd"/>
      <w:r w:rsidRPr="008629CF">
        <w:rPr>
          <w:sz w:val="16"/>
        </w:rPr>
        <w:t xml:space="preserve"> would also threaten the potential for a truly emancipatory agenda. If this is the case, it seems necessary to elaborate more substantially on the nature of knowledge and the possibility of truth in such accounts. Again, we find quite an extensive treatment of these matters among Critical Theorists but hardly anything in CTS publications so far. Admittedly, Toros and Gunning try to circumvent the complete plunge into an epistemological relativism by maintaining, much in line with Critical Theory in general, a commitment to a ‘minimalist foundationalism’ which self-critically allows for the emergence of contextually contingent ‘concepts’ or ‘evidence’: ‘rather than collapsing the ontological distinction between object and subject, it maintains it, while acknowledging that the two shape each other in a dialectical, never-ceasing dynamic’ (Toros and Gunning 2009, p. 92). Such </w:t>
      </w:r>
      <w:r w:rsidRPr="008629CF">
        <w:rPr>
          <w:rStyle w:val="StyleBoldUnderline"/>
        </w:rPr>
        <w:t>commitment to an ontological dualism between subject and object</w:t>
      </w:r>
      <w:r w:rsidRPr="008629CF">
        <w:rPr>
          <w:sz w:val="16"/>
        </w:rPr>
        <w:t xml:space="preserve"> (albeit in a minimalistic fashion), however, </w:t>
      </w:r>
      <w:r w:rsidRPr="008629CF">
        <w:rPr>
          <w:rStyle w:val="StyleBoldUnderline"/>
        </w:rPr>
        <w:t>creates its own problems</w:t>
      </w:r>
      <w:r w:rsidRPr="008629CF">
        <w:rPr>
          <w:sz w:val="16"/>
        </w:rPr>
        <w:t xml:space="preserve">. </w:t>
      </w:r>
      <w:r w:rsidRPr="008629CF">
        <w:rPr>
          <w:rStyle w:val="StyleBoldUnderline"/>
        </w:rPr>
        <w:t>Do these ‘concepts</w:t>
      </w:r>
      <w:r w:rsidRPr="008629CF">
        <w:rPr>
          <w:sz w:val="16"/>
        </w:rPr>
        <w:t xml:space="preserve">’ that they admit can </w:t>
      </w:r>
      <w:r w:rsidRPr="008629CF">
        <w:rPr>
          <w:rStyle w:val="StyleBoldUnderline"/>
        </w:rPr>
        <w:t>only be delineated within a specific historical and social context refer to real states of affairs in the world</w:t>
      </w:r>
      <w:r w:rsidRPr="008629CF">
        <w:rPr>
          <w:sz w:val="16"/>
        </w:rPr>
        <w:t>? Is the Welsh School committed to a form of critical realism that maintains that we can find what has been called ‘intransitive’ mind-independent objects that vary in their social meaning according to hegemonic epistemological discourses (Wight 2006, p. 12)? If so, is it committed to a philosophical realism and how would it conceptualize the bridging of the subject-object gap? It can hardly maintain that human beings can grasp these ‘objects’ for what they ‘really’ are, as this would be tantamount to maintaining a standard beyond historical and social contingencies. But if it, on the other hand, maintains a nominalism that places these concepts at the mercy of intersubjective, and therefore eventually, mind-dependent processes, how does it escape from relativist commitment</w:t>
      </w:r>
      <w:r w:rsidRPr="008629CF">
        <w:rPr>
          <w:rStyle w:val="StyleBoldUnderline"/>
        </w:rPr>
        <w:t>? All these issues appear to be unresolved and yet they are by no means trivial as they pertain to the conditions of the possibility of FSCT in general</w:t>
      </w:r>
      <w:r w:rsidRPr="008629CF">
        <w:rPr>
          <w:sz w:val="16"/>
        </w:rPr>
        <w:t>.</w:t>
      </w:r>
    </w:p>
    <w:p w14:paraId="644AD5D2" w14:textId="77777777" w:rsidR="00966442" w:rsidRDefault="00966442" w:rsidP="00966442">
      <w:pPr>
        <w:rPr>
          <w:sz w:val="16"/>
        </w:rPr>
      </w:pPr>
    </w:p>
    <w:p w14:paraId="39725331" w14:textId="17D01407" w:rsidR="001776C2" w:rsidRPr="00552AD8" w:rsidRDefault="001776C2" w:rsidP="001776C2">
      <w:pPr>
        <w:pStyle w:val="Heading4"/>
        <w:rPr>
          <w:rFonts w:ascii="Times" w:hAnsi="Times" w:cs="Times New Roman"/>
          <w:sz w:val="20"/>
          <w:szCs w:val="20"/>
        </w:rPr>
      </w:pPr>
      <w:r>
        <w:rPr>
          <w:shd w:val="clear" w:color="auto" w:fill="FFFFFF"/>
        </w:rPr>
        <w:t>Focus on state terror treats the state as a unitary actor – hurts chances for changing worst aspects of state violence.</w:t>
      </w:r>
    </w:p>
    <w:p w14:paraId="71EE5497" w14:textId="77777777" w:rsidR="001776C2" w:rsidRDefault="001776C2" w:rsidP="001776C2">
      <w:pPr>
        <w:spacing w:line="276" w:lineRule="auto"/>
        <w:rPr>
          <w:b/>
          <w:sz w:val="24"/>
        </w:rPr>
      </w:pPr>
      <w:r>
        <w:rPr>
          <w:b/>
          <w:sz w:val="24"/>
        </w:rPr>
        <w:t>Jarvis and Lister 13,</w:t>
      </w:r>
    </w:p>
    <w:p w14:paraId="5F30243B" w14:textId="77777777" w:rsidR="001776C2" w:rsidRPr="001776C2" w:rsidRDefault="001776C2" w:rsidP="001776C2">
      <w:pPr>
        <w:spacing w:line="276" w:lineRule="auto"/>
      </w:pPr>
      <w:r w:rsidRPr="001776C2">
        <w:t>(</w:t>
      </w:r>
      <w:r w:rsidRPr="001776C2">
        <w:rPr>
          <w:rFonts w:asciiTheme="majorHAnsi" w:hAnsiTheme="majorHAnsi"/>
        </w:rPr>
        <w:t xml:space="preserve">Lee Jarvis is a Senior Lecturer in International Security at the University of East Anglia </w:t>
      </w:r>
      <w:r w:rsidRPr="001776C2">
        <w:t>and Michael Lister is Reader in Politics at Oxford Brookes University, December 10</w:t>
      </w:r>
      <w:r w:rsidRPr="001776C2">
        <w:rPr>
          <w:vertAlign w:val="superscript"/>
        </w:rPr>
        <w:t>th</w:t>
      </w:r>
      <w:r w:rsidRPr="001776C2">
        <w:t xml:space="preserve"> 2013, “State Terrorism and Critical Terror Studies”, http://www.tandfonline.com/doi/full/10.1080/17539153.2013.877669#</w:t>
      </w:r>
      <w:proofErr w:type="gramStart"/>
      <w:r w:rsidRPr="001776C2">
        <w:t>.U2AW0fldXDs</w:t>
      </w:r>
      <w:proofErr w:type="gramEnd"/>
      <w:r w:rsidRPr="001776C2">
        <w:t>)</w:t>
      </w:r>
    </w:p>
    <w:p w14:paraId="54EAE38B" w14:textId="77777777" w:rsidR="001776C2" w:rsidRPr="00E53A7D" w:rsidRDefault="001776C2" w:rsidP="001776C2">
      <w:pPr>
        <w:widowControl w:val="0"/>
        <w:autoSpaceDE w:val="0"/>
        <w:autoSpaceDN w:val="0"/>
        <w:adjustRightInd w:val="0"/>
        <w:spacing w:after="240" w:line="276" w:lineRule="auto"/>
        <w:rPr>
          <w:rStyle w:val="StyleBoldUnderline"/>
          <w:sz w:val="24"/>
        </w:rPr>
      </w:pPr>
      <w:r w:rsidRPr="001776C2">
        <w:rPr>
          <w:rFonts w:asciiTheme="majorHAnsi" w:hAnsiTheme="majorHAnsi" w:cs="Times"/>
          <w:sz w:val="16"/>
        </w:rPr>
        <w:t xml:space="preserve">In Murphy and Tamana’s (2010: 49) discussion of the Pakistani military, similarly, Gus Martin is approvingly cited in order to approach state terrorism as: “characterized by official government support for policies of violence, repression and intimidation”. Introducing a new collection of interviews on US state terrorism, </w:t>
      </w:r>
      <w:r w:rsidRPr="001776C2">
        <w:rPr>
          <w:rStyle w:val="StyleBoldUnderline"/>
        </w:rPr>
        <w:t>Aksan and Balies (2013: 12) more recently argue: “we want to emphasise the consistency of purpose behind US foreign policy. …Our argument is that the motivation behind these actions has predominantly been to spread an economic model conducive to American business interests.” As they continue, “State terrorism is not the preserve of particular presidents, or particular political parties, operating under extraordinary circumstances. Indeed, the personality traits and intentions of individuals can quickly be sidelined as the realities of US power structures become apparent”</w:t>
      </w:r>
      <w:r w:rsidRPr="001776C2">
        <w:rPr>
          <w:rFonts w:asciiTheme="majorHAnsi" w:hAnsiTheme="majorHAnsi" w:cs="Times"/>
        </w:rPr>
        <w:t xml:space="preserve"> (ibid). </w:t>
      </w:r>
      <w:r w:rsidRPr="001776C2">
        <w:rPr>
          <w:rStyle w:val="StyleBoldUnderline"/>
        </w:rPr>
        <w:t xml:space="preserve">Running through accounts such as these, we argue, is a fairly narrow approach to the </w:t>
      </w:r>
      <w:proofErr w:type="gramStart"/>
      <w:r w:rsidRPr="001776C2">
        <w:rPr>
          <w:rStyle w:val="StyleBoldUnderline"/>
        </w:rPr>
        <w:t>state which</w:t>
      </w:r>
      <w:proofErr w:type="gramEnd"/>
      <w:r w:rsidRPr="001776C2">
        <w:rPr>
          <w:rStyle w:val="StyleBoldUnderline"/>
        </w:rPr>
        <w:t xml:space="preserve"> reifies a phenomenon more usefully approached as a dynamic and complex political reality. While this reification might be valuable for condemning particular violences</w:t>
      </w:r>
      <w:r w:rsidRPr="001776C2">
        <w:rPr>
          <w:rFonts w:asciiTheme="majorHAnsi" w:hAnsiTheme="majorHAnsi" w:cs="Times"/>
        </w:rPr>
        <w:t xml:space="preserve"> – by positing a direct link between such violences and consolidated political power – </w:t>
      </w:r>
      <w:r w:rsidRPr="001776C2">
        <w:rPr>
          <w:rStyle w:val="StyleBoldUnderline"/>
        </w:rPr>
        <w:t xml:space="preserve">the state itself tends to be read rather restrictively: as the executive decision-makers and their military apparatuses. This is potentially problematic, we argue, for two reasons. First because the boundaries of the modern state are far more opaque than implied in these discussions. Political power is not centralised within the modern state, and is instead distributed across an, “…increasingly diverse flotilla of organisations and partnerships, many of which enjoy significant levels of autonomy from elected politicians and legislature,” (Flinders, 2006: 223). A second problem is the assumed linearity between interests and violences that underpins this singular model of the state. By reducing the state to its political and military elites, and viewing these elites as a traceable origin of decisions and actions, the state is produced, simply, as an actor with pre-defined interests (on this, see Finlayson and Martin 2006); a bounded unit that either directly commissions or partakes in terrorist acts. Yet, as contemporary explorations of governance have illustrated, simplifications such as this obscure the extent to which the state itself represents an effect – rather than an agent – of power (although see Skinner 2009). As Rose and Miller (2010: 274) usefully point out: “To the extent that the modern state ‘rules’, it does so on the basis of an elaborate network of relations formed amongst the complex of institutions, organizations and apparatuses that make it up”. </w:t>
      </w:r>
      <w:r w:rsidRPr="001776C2">
        <w:rPr>
          <w:rFonts w:asciiTheme="majorHAnsi" w:hAnsiTheme="majorHAnsi" w:cs="Times"/>
        </w:rPr>
        <w:t xml:space="preserve">There are instances of attempts to examine the relationships within and outwith the state in terms of state terrorism. </w:t>
      </w:r>
      <w:r w:rsidRPr="001776C2">
        <w:rPr>
          <w:rStyle w:val="StyleBoldUnderline"/>
        </w:rPr>
        <w:t xml:space="preserve">Studies of death squads and collusion, which examine the links between the formal state and informal </w:t>
      </w:r>
      <w:proofErr w:type="gramStart"/>
      <w:r w:rsidRPr="001776C2">
        <w:rPr>
          <w:rStyle w:val="StyleBoldUnderline"/>
        </w:rPr>
        <w:t>paramilitaries</w:t>
      </w:r>
      <w:proofErr w:type="gramEnd"/>
      <w:r w:rsidRPr="001776C2">
        <w:rPr>
          <w:rStyle w:val="StyleBoldUnderline"/>
        </w:rPr>
        <w:t xml:space="preserve"> offer one example (Sluka, 2000; Jamieson and McEvoy, 2005).</w:t>
      </w:r>
      <w:r w:rsidRPr="001776C2">
        <w:rPr>
          <w:rFonts w:asciiTheme="majorHAnsi" w:hAnsiTheme="majorHAnsi" w:cs="Times"/>
        </w:rPr>
        <w:t xml:space="preserve"> </w:t>
      </w:r>
      <w:r w:rsidRPr="001776C2">
        <w:rPr>
          <w:rFonts w:asciiTheme="majorHAnsi" w:hAnsiTheme="majorHAnsi" w:cs="Times"/>
          <w:sz w:val="16"/>
        </w:rPr>
        <w:t xml:space="preserve">More sophisticated examinations of the state of state terrorism may also be found in the Marxian literature, of which Ruth Blakeley’s (2009, 2011) work is amongst the best known. For Blakeley, state terrorism is crucially related to the imperial projects of European and other powers since the 16th Century. A key part of her analysis is the assertion that </w:t>
      </w:r>
      <w:r w:rsidRPr="001776C2">
        <w:rPr>
          <w:rStyle w:val="StyleBoldUnderline"/>
        </w:rPr>
        <w:t>US foreign policy (which includes, Blakeley argues, state terrorism) serves US and global capital, as well as the national interest</w:t>
      </w:r>
      <w:proofErr w:type="gramStart"/>
      <w:r w:rsidRPr="001776C2">
        <w:rPr>
          <w:rStyle w:val="StyleBoldUnderline"/>
        </w:rPr>
        <w:t>;</w:t>
      </w:r>
      <w:proofErr w:type="gramEnd"/>
      <w:r w:rsidRPr="001776C2">
        <w:rPr>
          <w:rStyle w:val="StyleBoldUnderline"/>
        </w:rPr>
        <w:t xml:space="preserve"> seeing in other words, “the US as agent of capitalism” (Blakeley 2009: 67). Blakeley’s analysis therefore falls within the Poulantzasian tradition of Marxist state theory debate, arguing that the state does not always act in the interests of capital, as the long term securing of capital may sometimes require acting with the </w:t>
      </w:r>
      <w:proofErr w:type="gramStart"/>
      <w:r w:rsidRPr="001776C2">
        <w:rPr>
          <w:rStyle w:val="StyleBoldUnderline"/>
        </w:rPr>
        <w:t>short term</w:t>
      </w:r>
      <w:proofErr w:type="gramEnd"/>
      <w:r w:rsidRPr="001776C2">
        <w:rPr>
          <w:rStyle w:val="StyleBoldUnderline"/>
        </w:rPr>
        <w:t xml:space="preserve"> interests of subordinate classes (in order, for example, to head off class antagonism). Blakeley’s work is important (and relatively unusual) in that she explicitly discusses ‘parts of the state’ in her analysis. Exploring the connection between US foreign policy and state terrorism, for example, she states, citing Robert Cox, ‘I am referring here not to the whole US government but to “those executive bodies within ‘government’ which are charged with promoting and protecting the expansion of capital across state boundaries”</w:t>
      </w:r>
      <w:r w:rsidRPr="001776C2">
        <w:rPr>
          <w:rFonts w:asciiTheme="majorHAnsi" w:hAnsiTheme="majorHAnsi" w:cs="Times"/>
        </w:rPr>
        <w:t xml:space="preserve"> </w:t>
      </w:r>
      <w:r w:rsidRPr="001776C2">
        <w:rPr>
          <w:rFonts w:asciiTheme="majorHAnsi" w:hAnsiTheme="majorHAnsi" w:cs="Times"/>
          <w:sz w:val="16"/>
        </w:rPr>
        <w:t xml:space="preserve">(Blakeley, 2009: 69. See also Blakeley 2011, 2013). She also notes that there exists “agency by other social forces, including fractions of the state... albeit with lesser influence than those segments of the US state involved in the spread of global capitalism” (Blakeley 2009: 72). </w:t>
      </w:r>
      <w:r w:rsidRPr="001776C2">
        <w:rPr>
          <w:rStyle w:val="StyleBoldUnderline"/>
        </w:rPr>
        <w:t xml:space="preserve">Ultimately, however, </w:t>
      </w:r>
      <w:proofErr w:type="gramStart"/>
      <w:r w:rsidRPr="001776C2">
        <w:rPr>
          <w:rStyle w:val="StyleBoldUnderline"/>
        </w:rPr>
        <w:t>analyses of this sort remains</w:t>
      </w:r>
      <w:proofErr w:type="gramEnd"/>
      <w:r w:rsidRPr="001776C2">
        <w:rPr>
          <w:rStyle w:val="StyleBoldUnderline"/>
        </w:rPr>
        <w:t xml:space="preserve"> wedded to the idea that there exists such a thing as ‘the’ state and that it wields power</w:t>
      </w:r>
      <w:r w:rsidRPr="001776C2">
        <w:rPr>
          <w:rFonts w:asciiTheme="majorHAnsi" w:hAnsiTheme="majorHAnsi" w:cs="Times"/>
        </w:rPr>
        <w:t xml:space="preserve">. </w:t>
      </w:r>
      <w:r w:rsidRPr="001776C2">
        <w:rPr>
          <w:rFonts w:asciiTheme="majorHAnsi" w:hAnsiTheme="majorHAnsi" w:cs="Times"/>
          <w:sz w:val="16"/>
        </w:rPr>
        <w:t xml:space="preserve">There may be dissenting fractions therein, yet the commitment to Marxist state theory, and the priority of the economic, means, ultimately, that the elements of the state responsible for the expansion of capital ‘win out’ in the long run at least. In making this argument, Blakeley points to the intimate connections between state personnel and those within key capitalist positions; reflecting on the “revolving door” that sees members of administrations such as Cheney and Rumsfeld, acting also as directors and CEOs of private corporations. In her words: “Given these linkages between the US state and US capital, it is likely that their interests will be coterminous, and the distinction between these two agents will not always be clear” (Blakeley 2009: 75). Whilst Blakeley’s analysis takes us far further in unpacking the state than more straightforward invocations of its existence, its Marxist underpinnings means it remains wedded to a view which sees the state, if not as a unitary actor, then one that acts ultimately with a singularity of purpose: the expansion and maintenance of capital. </w:t>
      </w:r>
      <w:r w:rsidRPr="001776C2">
        <w:rPr>
          <w:rStyle w:val="StyleBoldUnderline"/>
        </w:rPr>
        <w:t xml:space="preserve">She states clearly that the state is “a complex web of connections between numerous entities that have varying degrees of autonomy”, but that, “there may nevertheless be a shared set of overall objectives” (Blakeley 2009: 37). In this sense, whilst the more sophisticated analyses of state terrorism such as Blakeley’s have begun to question the unitary nature of the state, they go less far than contemporary developments in state theory in problematising the state’s singular agency or interests. Recent governance literatures, for instance, approach the state as the outcome of a series of complex interrelationships between public and private actors (for example, Peters and Pierre 2000). Political geographers such as Painter (2006: 754) likewise critique the reification of the state as “a more or less unified entity that can be the subject of actions such as deciding, ruling, punishing, regulating, intervening and waging war”. As Painter argues, much theorising about the state: has typically posited the state either as an organizational actor in its own right, or as a set of organizational resources through which other agents (such as classes or elites) act. In both cases the state is seen as consisting of a more or less coherent matrix of institutions (Painter 2006: 756). This approach to the state resonates with much contemporary state terrorism literature. One of the dangers of this reification is that it masks the role of agency within the state apparatuses (Gill, 2010). In other words, it is important to approach the state not as coherent, but rather as a site of contestation possessing only symbolic and imagined unity. In order to do so, Painter argues, we should focus on the “prosaic practices” of the </w:t>
      </w:r>
      <w:proofErr w:type="gramStart"/>
      <w:r w:rsidRPr="001776C2">
        <w:rPr>
          <w:rStyle w:val="StyleBoldUnderline"/>
        </w:rPr>
        <w:t>state which</w:t>
      </w:r>
      <w:proofErr w:type="gramEnd"/>
      <w:r w:rsidRPr="001776C2">
        <w:rPr>
          <w:rStyle w:val="StyleBoldUnderline"/>
        </w:rPr>
        <w:t xml:space="preserve"> reveal the “heterogeneous, constructed, porous, uneven, processual and relational character” of state practices and behaviours (Painter 2006: 745; also Bulkeley and Schroeder 2012).</w:t>
      </w:r>
      <w:r w:rsidRPr="001776C2">
        <w:rPr>
          <w:rFonts w:asciiTheme="majorHAnsi" w:hAnsiTheme="majorHAnsi" w:cs="Times"/>
          <w:sz w:val="16"/>
        </w:rPr>
        <w:t xml:space="preserve"> Bob Jessop’s recent work on the state points similarly to the importance of opening up the black box of the state. In his formulation: </w:t>
      </w:r>
      <w:r w:rsidRPr="001776C2">
        <w:rPr>
          <w:rStyle w:val="StyleBoldUnderline"/>
        </w:rPr>
        <w:t>The</w:t>
      </w:r>
      <w:r w:rsidRPr="001776C2">
        <w:rPr>
          <w:rStyle w:val="StyleBoldUnderline"/>
          <w:sz w:val="18"/>
        </w:rPr>
        <w:t xml:space="preserve"> </w:t>
      </w:r>
      <w:r w:rsidRPr="001776C2">
        <w:rPr>
          <w:rStyle w:val="StyleBoldUnderline"/>
        </w:rPr>
        <w:t xml:space="preserve">state is an ensemble of power centres and capacities that offer unequal chances to different forces within and outside the state and that cannot, qua institutional ensemble, exercise power. This implies that it is not the state, as such, that exercises power. Instead, its powers (plural) are activated by changing sets of politicians and state officials located in specific parts of the state in specific conjunctures… If an overall strategic line is discernible in the exercise of these powers, it is due to strategic coordination enabled through the selectivity of the state system and the role of parallel power networks that cross-cut and unify its formal structures. Yet, such unity is improbable because the state is shot through with contradictions and class struggles and its political agents must always take account of (potential) mobilization by a wide range of forces beyond the state, engaged in struggles to transform it, determine its policies, or simply resist it from afar (Jessop 2010: 44-45). In this view, the state is a strategically selective terrain, which exercises power, to the extent that it does, through coordination of specific political actors. Read thus, the state is a set of institutions which can be mobilised for certain ends/goals: it is something that is activated by agents - depending on the balance of social relations within and outwith - rather than a possessor of power itself. Its unit is, therefore, “improbable” because: The state does not have an essence. The state is not a universal nor in itself an autonomous source of power. The state is nothing else but the effect, the profile, </w:t>
      </w:r>
      <w:proofErr w:type="gramStart"/>
      <w:r w:rsidRPr="001776C2">
        <w:rPr>
          <w:rStyle w:val="StyleBoldUnderline"/>
        </w:rPr>
        <w:t>the</w:t>
      </w:r>
      <w:proofErr w:type="gramEnd"/>
      <w:r w:rsidRPr="001776C2">
        <w:rPr>
          <w:rStyle w:val="StyleBoldUnderline"/>
        </w:rPr>
        <w:t xml:space="preserve"> mobile shape of a perpetual stratification… In short, the state has no heart… in the sense that it has no interior (Foucault 2010: 44).</w:t>
      </w:r>
      <w:r w:rsidRPr="001776C2">
        <w:rPr>
          <w:rFonts w:asciiTheme="majorHAnsi" w:hAnsiTheme="majorHAnsi" w:cs="Times"/>
        </w:rPr>
        <w:t xml:space="preserve"> </w:t>
      </w:r>
      <w:r w:rsidRPr="001776C2">
        <w:rPr>
          <w:rStyle w:val="StyleBoldUnderline"/>
        </w:rPr>
        <w:t>Problematisating the unitary state and its implication in violences, in this way, involves examination of, “the heterogeneity of authorities that have sought to govern conduct, the heterogeneity of strategies, devices, ends sought, the conflicts between them”</w:t>
      </w:r>
      <w:r w:rsidRPr="001776C2">
        <w:rPr>
          <w:rFonts w:asciiTheme="majorHAnsi" w:hAnsiTheme="majorHAnsi" w:cs="Times"/>
        </w:rPr>
        <w:t xml:space="preserve"> (Rose 1999: 21). As Lemke (2007: 46) argues, </w:t>
      </w:r>
      <w:r w:rsidRPr="001776C2">
        <w:rPr>
          <w:rStyle w:val="StyleBoldUnderline"/>
        </w:rPr>
        <w:t xml:space="preserve">this would mean reframing analysis from the ‘what’ and the ‘why’ of national interests in debate on state terrorism, to a series of ‘how’ questions </w:t>
      </w:r>
      <w:r w:rsidRPr="001776C2">
        <w:rPr>
          <w:rFonts w:asciiTheme="majorHAnsi" w:hAnsiTheme="majorHAnsi" w:cs="Times"/>
        </w:rPr>
        <w:t xml:space="preserve">(see also Doty 1993). </w:t>
      </w:r>
      <w:r w:rsidRPr="001776C2">
        <w:rPr>
          <w:rStyle w:val="StyleBoldUnderline"/>
        </w:rPr>
        <w:t>How, for example, does “the state” ever come to act as a coherent political force? How does ‘the state’ (</w:t>
      </w:r>
      <w:proofErr w:type="gramStart"/>
      <w:r w:rsidRPr="001776C2">
        <w:rPr>
          <w:rStyle w:val="StyleBoldUnderline"/>
        </w:rPr>
        <w:t>re)produce</w:t>
      </w:r>
      <w:proofErr w:type="gramEnd"/>
      <w:r w:rsidRPr="001776C2">
        <w:rPr>
          <w:rStyle w:val="StyleBoldUnderline"/>
        </w:rPr>
        <w:t xml:space="preserve"> itself as an imagined unity in confronting its opponents? And, how do a range of plural institutions and processes function as “the state” in the commission of violences readable as terrorist? Work of this nature, we argue, would open up a new range of research questions including, but not limited to: Is there opposition within the state to the use of state terror? If,</w:t>
      </w:r>
      <w:r w:rsidRPr="001776C2">
        <w:rPr>
          <w:rFonts w:asciiTheme="majorHAnsi" w:hAnsiTheme="majorHAnsi" w:cs="Times"/>
        </w:rPr>
        <w:t xml:space="preserve"> as Stohl (2008) suggests, </w:t>
      </w:r>
      <w:r w:rsidRPr="001776C2">
        <w:rPr>
          <w:rStyle w:val="StyleBoldUnderline"/>
        </w:rPr>
        <w:t xml:space="preserve">dehumanisation is a key precursor to state terror, how is this achieved? What kind of knowledge regime support state terror, and how are violences justified or camouflaged? If carried out clandestinely, how do elements of the state attempt to veil violences? How do those states engaged in state terrorism manage internal or international criticism, and which elements of the state take responsibility for this? Do any of these relations resemble conventional state activities in other, less violent, forms of governance? And, to what extent is state terrorism made possible through conventional state practices? </w:t>
      </w:r>
      <w:proofErr w:type="gramStart"/>
      <w:r w:rsidRPr="001776C2">
        <w:rPr>
          <w:rStyle w:val="StyleBoldUnderline"/>
          <w:b/>
        </w:rPr>
        <w:t>Many of these questions could be captured by refocusing attention upon how state terrorism becomes possible, viable and practiced</w:t>
      </w:r>
      <w:proofErr w:type="gramEnd"/>
      <w:r w:rsidRPr="001776C2">
        <w:rPr>
          <w:rStyle w:val="StyleBoldUnderline"/>
          <w:b/>
        </w:rPr>
        <w:t>.</w:t>
      </w:r>
      <w:r w:rsidRPr="001776C2">
        <w:rPr>
          <w:rStyle w:val="StyleBoldUnderline"/>
        </w:rPr>
        <w:t xml:space="preserve"> In this, we echo Doty’s (1993) claims about the importance of how questions. Thus we might consider not just how state terrorism can come to pass, but, also in so doing, how the relevant “subjects, objects and interpretive dispositions were socially constructed such that certain practices were made possible” (Doty, 1993: 298). These subjects, objects and interpretive dispositions include, in the context of state terrorism, conceptions of the national interest, the othering of enemies as ‘terrorist’, conceptions of the state’s role and scope, discursive logics for the legitimation or denial of state violences, and so forth. This suggests that examination of state terrorism might not only work with a richer, more complex conception of the state. </w:t>
      </w:r>
      <w:r w:rsidRPr="001776C2">
        <w:rPr>
          <w:rFonts w:asciiTheme="majorHAnsi" w:hAnsiTheme="majorHAnsi" w:cs="Times"/>
          <w:sz w:val="16"/>
        </w:rPr>
        <w:t>But, in addition, that it might also seek to move beyond the state and explore the role of state terrorism in the (</w:t>
      </w:r>
      <w:proofErr w:type="gramStart"/>
      <w:r w:rsidRPr="001776C2">
        <w:rPr>
          <w:rFonts w:asciiTheme="majorHAnsi" w:hAnsiTheme="majorHAnsi" w:cs="Times"/>
          <w:sz w:val="16"/>
        </w:rPr>
        <w:t>re)production</w:t>
      </w:r>
      <w:proofErr w:type="gramEnd"/>
      <w:r w:rsidRPr="001776C2">
        <w:rPr>
          <w:rFonts w:asciiTheme="majorHAnsi" w:hAnsiTheme="majorHAnsi" w:cs="Times"/>
          <w:sz w:val="16"/>
        </w:rPr>
        <w:t xml:space="preserve"> of individual and collective subjects (1993: 317). Relatedly, Bulkeley and Schroeder (2012), (in a different debate), argue that rather than focussing on who did what, there is a need to examine how courses of actions, subjects and objects, become constituted as such. In their words: This in turn, demands attention to the discourses/rationalities and technologies of governing, and the ways in which projects (selectively) align and assemble diverse entities to achieve their aims, either directly or by ensuring the “self-government” of relevant actors (Bulkeley and Schroeder, 2012: 751) Rose states this more clearly still when he suggests that a governmentality approach focuses not on “what happened and why” but on, “what authorities of various sorts wanted to happen, in relation to problems defined how, in pursuit of what objectives, through what strategies and techniques” (Rose 1999: 20). Making this a little more concrete, Painter (2006; see also Murray Li 2007) argues that research on the state might usefully engage with a range of different research strategies/foci. One of these would be to examine in much greater detail, the inner machinations of the state: producing ethnographies and histories of the ‘internal’ workings of state institutions, to disclose the mundane, but frequently hidden, everyday world of state officials, bureaucratic procedures, meetings, committees, report writing, decision making, procrastination and filing (Painter, 2006, 770) In addressing this latter point, </w:t>
      </w:r>
      <w:r w:rsidRPr="001776C2">
        <w:rPr>
          <w:rStyle w:val="StyleBoldUnderline"/>
        </w:rPr>
        <w:t xml:space="preserve">working state terrorism through conceptual paradigms that examine other forms of governing practices offers the potential to de-exceptionalise state terrorism, and to see it less as an aberration from “normal” state practices, and instead to conceptualise it as something connected to far more more regular and routine state functions and practices. There is scope, in other words, for further reflection on the balances of social and political forces, and their institutional and bureaucratic frameworks, which lead ‘the state’ to engage in acts of violence aimed at instrumentalising victims and instilling fear in a wider population. Doing so, we suggest would push debate beyond definitional </w:t>
      </w:r>
      <w:proofErr w:type="gramStart"/>
      <w:r w:rsidRPr="001776C2">
        <w:rPr>
          <w:rStyle w:val="StyleBoldUnderline"/>
        </w:rPr>
        <w:t>exercises which</w:t>
      </w:r>
      <w:proofErr w:type="gramEnd"/>
      <w:r w:rsidRPr="001776C2">
        <w:rPr>
          <w:rStyle w:val="StyleBoldUnderline"/>
        </w:rPr>
        <w:t xml:space="preserve"> are subsequently measured against specific instances in order to ascertain whether state terrorism has occurred (see Claridge, 1996).</w:t>
      </w:r>
    </w:p>
    <w:p w14:paraId="2F35B9A0" w14:textId="77777777" w:rsidR="004B53C0" w:rsidRPr="006C0EE6" w:rsidRDefault="004B53C0" w:rsidP="004B53C0">
      <w:pPr>
        <w:pStyle w:val="Heading4"/>
      </w:pPr>
      <w:r>
        <w:t>Terror studies aren’t intrinsically linked to the state</w:t>
      </w:r>
    </w:p>
    <w:p w14:paraId="3B1F0033" w14:textId="77777777" w:rsidR="004B53C0" w:rsidRPr="0057641E" w:rsidRDefault="004B53C0" w:rsidP="004B53C0">
      <w:pPr>
        <w:widowControl w:val="0"/>
        <w:autoSpaceDE w:val="0"/>
        <w:autoSpaceDN w:val="0"/>
        <w:adjustRightInd w:val="0"/>
        <w:spacing w:after="240"/>
        <w:rPr>
          <w:rFonts w:asciiTheme="majorHAnsi" w:hAnsiTheme="majorHAnsi" w:cs="Times"/>
        </w:rPr>
      </w:pPr>
      <w:r w:rsidRPr="006C0EE6">
        <w:rPr>
          <w:rFonts w:asciiTheme="majorHAnsi" w:hAnsiTheme="majorHAnsi" w:cs="Trebuchet MS"/>
          <w:szCs w:val="26"/>
        </w:rPr>
        <w:t xml:space="preserve">John </w:t>
      </w:r>
      <w:r w:rsidRPr="006C0EE6">
        <w:rPr>
          <w:rFonts w:asciiTheme="majorHAnsi" w:hAnsiTheme="majorHAnsi" w:cs="Trebuchet MS"/>
          <w:b/>
          <w:sz w:val="24"/>
          <w:szCs w:val="26"/>
        </w:rPr>
        <w:t>Horgan &amp;</w:t>
      </w:r>
      <w:r w:rsidRPr="006C0EE6">
        <w:rPr>
          <w:rFonts w:asciiTheme="majorHAnsi" w:hAnsiTheme="majorHAnsi" w:cs="Trebuchet MS"/>
          <w:szCs w:val="26"/>
        </w:rPr>
        <w:t xml:space="preserve"> Michael J. </w:t>
      </w:r>
      <w:r w:rsidRPr="006C0EE6">
        <w:rPr>
          <w:rFonts w:asciiTheme="majorHAnsi" w:hAnsiTheme="majorHAnsi" w:cs="Trebuchet MS"/>
          <w:b/>
          <w:sz w:val="24"/>
          <w:szCs w:val="26"/>
        </w:rPr>
        <w:t xml:space="preserve">Boyle </w:t>
      </w:r>
      <w:r w:rsidRPr="006C0EE6">
        <w:rPr>
          <w:rFonts w:asciiTheme="majorHAnsi" w:hAnsiTheme="majorHAnsi" w:cs="Trebuchet MS"/>
          <w:szCs w:val="26"/>
        </w:rPr>
        <w:t>(200</w:t>
      </w:r>
      <w:r w:rsidRPr="006C0EE6">
        <w:rPr>
          <w:rFonts w:asciiTheme="majorHAnsi" w:hAnsiTheme="majorHAnsi" w:cs="Trebuchet MS"/>
          <w:b/>
          <w:sz w:val="24"/>
          <w:szCs w:val="26"/>
        </w:rPr>
        <w:t>8</w:t>
      </w:r>
      <w:r w:rsidRPr="006C0EE6">
        <w:rPr>
          <w:rFonts w:asciiTheme="majorHAnsi" w:hAnsiTheme="majorHAnsi" w:cs="Trebuchet MS"/>
          <w:szCs w:val="26"/>
        </w:rPr>
        <w:t>) A case against ‘Critical Terrorism Studies’, Critical Studies on Terrorism, 1:1, 5</w:t>
      </w:r>
      <w:r>
        <w:rPr>
          <w:rFonts w:asciiTheme="majorHAnsi" w:hAnsiTheme="majorHAnsi" w:cs="Trebuchet MS"/>
          <w:szCs w:val="26"/>
        </w:rPr>
        <w:t>9</w:t>
      </w:r>
      <w:r w:rsidRPr="006C0EE6">
        <w:rPr>
          <w:rFonts w:asciiTheme="majorHAnsi" w:hAnsiTheme="majorHAnsi" w:cs="Trebuchet MS"/>
          <w:szCs w:val="26"/>
        </w:rPr>
        <w:t>-</w:t>
      </w:r>
      <w:r>
        <w:rPr>
          <w:rFonts w:asciiTheme="majorHAnsi" w:hAnsiTheme="majorHAnsi" w:cs="Trebuchet MS"/>
          <w:szCs w:val="26"/>
        </w:rPr>
        <w:t>60</w:t>
      </w:r>
      <w:r w:rsidRPr="006C0EE6">
        <w:rPr>
          <w:rFonts w:asciiTheme="majorHAnsi" w:hAnsiTheme="majorHAnsi" w:cs="Trebuchet MS"/>
          <w:szCs w:val="26"/>
        </w:rPr>
        <w:t>, http://dx.doi.org/10.1080/17539150701848225</w:t>
      </w:r>
    </w:p>
    <w:p w14:paraId="2F576C89" w14:textId="77777777" w:rsidR="004B53C0" w:rsidRPr="0057641E" w:rsidRDefault="004B53C0" w:rsidP="004B53C0">
      <w:pPr>
        <w:rPr>
          <w:rStyle w:val="StyleBoldUnderline"/>
        </w:rPr>
      </w:pPr>
      <w:r w:rsidRPr="0057641E">
        <w:rPr>
          <w:rStyle w:val="StyleBoldUnderline"/>
        </w:rPr>
        <w:t>One of the tensions within CTS concerns the issue of ‘policy relevance’. At the most basic level, there are some sweeping generalizations made by CTS scholars, often with little evidence. For example, Jackson (2007c) describes ‘the core terrorism scholars’ (without explicitly saying who he is referring to) as ‘intimately connected – institutionally, financially, politically, and ideologically – with a state hegemonic project’ (p. 245). Without giving any details of who these ‘core’ scholars are, where they are, what they do, and exactly who funds them, his arguments are tantamount to conjecture at best.</w:t>
      </w:r>
      <w:r>
        <w:t xml:space="preserve"> </w:t>
      </w:r>
      <w:r w:rsidRPr="0057641E">
        <w:rPr>
          <w:sz w:val="12"/>
        </w:rPr>
        <w:t xml:space="preserve">We do not deny that governments fund terrorism research and terrorism researchers, and that this can influence the direction (and even the findings) of the research. But we are suspicious of </w:t>
      </w:r>
      <w:r w:rsidRPr="0057641E">
        <w:rPr>
          <w:rStyle w:val="StyleBoldUnderline"/>
        </w:rPr>
        <w:t>over-generalizations of this count on two grounds: (1) accepting government funding or information does not necessarily obviate one’s independent scholarly judgment in a particular project; and (2) having policy relevance is not always a sin</w:t>
      </w:r>
      <w:r>
        <w:t xml:space="preserve">. </w:t>
      </w:r>
      <w:r w:rsidRPr="0057641E">
        <w:rPr>
          <w:sz w:val="12"/>
        </w:rPr>
        <w:t xml:space="preserve">On the first point, we are in agreement with some CTS scholars. Gunning provides a sensitive analysis of this problem, and calls on CTS advocates to come to terms with how they can engage policy-makers without losing their critical distance. He recognizes that CTS can (and should) aim to be policy-relevant, but perhaps to a different audience, including non-governmental organizations (NGOs), civil society than just governments and security services. In other words, </w:t>
      </w:r>
      <w:r w:rsidRPr="0057641E">
        <w:rPr>
          <w:rStyle w:val="StyleBoldUnderline"/>
        </w:rPr>
        <w:t>CTS aims to whisper into the ear of the prince, but it is just a different prince. Gunning (2007a) also argues that research should be assessed on its own merits, for ‘just because a piece of research comes from RAND does not invalidate it; conversely, a “critical” study is not inherently good’ (p. 240). We agree entirely with this. Not all sponsored or contract research is made to ‘toe a party line’, and much of the work coming out of official government agencies or affiliated government agencies has little agenda and can be analytically useful</w:t>
      </w:r>
      <w:r>
        <w:t xml:space="preserve">. </w:t>
      </w:r>
      <w:r w:rsidRPr="0057641E">
        <w:rPr>
          <w:sz w:val="12"/>
        </w:rPr>
        <w:t xml:space="preserve">The task of the scholar is to retain one’s sense of critical judgment and integrity, and we believe that there is no prima facie reason to assume that this cannot be done in sponsored research projects. What matters here are the details of the research – what is the purpose of the work, how will it be done, how might the work be used in policy – and for these questions the scholar must be self-critical and insistent on their intellectual autonomy. </w:t>
      </w:r>
      <w:r w:rsidRPr="0057641E">
        <w:rPr>
          <w:rStyle w:val="StyleBoldUnderline"/>
        </w:rPr>
        <w:t xml:space="preserve">The scholar must also be mindful of the responsibility they bear for shaping a government’s response to the problem of terrorism. Nothing – not the source of the funding, purpose of the research or prior empirical or theoretical commitment – obviates the need of the scholar to consider his or her own conscience carefully when engaging in work with any external actor. But simply engaging with governments on discrete projects does not make one </w:t>
      </w:r>
      <w:proofErr w:type="gramStart"/>
      <w:r w:rsidRPr="0057641E">
        <w:rPr>
          <w:rStyle w:val="StyleBoldUnderline"/>
        </w:rPr>
        <w:t>an ‘embedded</w:t>
      </w:r>
      <w:proofErr w:type="gramEnd"/>
      <w:r w:rsidRPr="0057641E">
        <w:rPr>
          <w:rStyle w:val="StyleBoldUnderline"/>
        </w:rPr>
        <w:t xml:space="preserve"> expert’ nor does it imply sanction to their actions.</w:t>
      </w:r>
    </w:p>
    <w:p w14:paraId="47EB8C9A" w14:textId="77777777" w:rsidR="004B53C0" w:rsidRPr="006C0EE6" w:rsidRDefault="004B53C0" w:rsidP="004B53C0">
      <w:pPr>
        <w:pStyle w:val="Heading4"/>
      </w:pPr>
      <w:r>
        <w:t>Terror studies don’t preclude state terror – oversimplification by CTS scholars</w:t>
      </w:r>
    </w:p>
    <w:p w14:paraId="327DB8B4" w14:textId="77777777" w:rsidR="004B53C0" w:rsidRPr="00CF7681" w:rsidRDefault="004B53C0" w:rsidP="004B53C0">
      <w:pPr>
        <w:widowControl w:val="0"/>
        <w:autoSpaceDE w:val="0"/>
        <w:autoSpaceDN w:val="0"/>
        <w:adjustRightInd w:val="0"/>
        <w:spacing w:after="240"/>
        <w:rPr>
          <w:rFonts w:asciiTheme="majorHAnsi" w:hAnsiTheme="majorHAnsi" w:cs="Times"/>
        </w:rPr>
      </w:pPr>
      <w:r w:rsidRPr="006C0EE6">
        <w:rPr>
          <w:rFonts w:asciiTheme="majorHAnsi" w:hAnsiTheme="majorHAnsi" w:cs="Trebuchet MS"/>
          <w:szCs w:val="26"/>
        </w:rPr>
        <w:t xml:space="preserve">John </w:t>
      </w:r>
      <w:r w:rsidRPr="006C0EE6">
        <w:rPr>
          <w:rFonts w:asciiTheme="majorHAnsi" w:hAnsiTheme="majorHAnsi" w:cs="Trebuchet MS"/>
          <w:b/>
          <w:sz w:val="24"/>
          <w:szCs w:val="26"/>
        </w:rPr>
        <w:t>Horgan &amp;</w:t>
      </w:r>
      <w:r w:rsidRPr="006C0EE6">
        <w:rPr>
          <w:rFonts w:asciiTheme="majorHAnsi" w:hAnsiTheme="majorHAnsi" w:cs="Trebuchet MS"/>
          <w:szCs w:val="26"/>
        </w:rPr>
        <w:t xml:space="preserve"> Michael J. </w:t>
      </w:r>
      <w:r w:rsidRPr="006C0EE6">
        <w:rPr>
          <w:rFonts w:asciiTheme="majorHAnsi" w:hAnsiTheme="majorHAnsi" w:cs="Trebuchet MS"/>
          <w:b/>
          <w:sz w:val="24"/>
          <w:szCs w:val="26"/>
        </w:rPr>
        <w:t xml:space="preserve">Boyle </w:t>
      </w:r>
      <w:r w:rsidRPr="006C0EE6">
        <w:rPr>
          <w:rFonts w:asciiTheme="majorHAnsi" w:hAnsiTheme="majorHAnsi" w:cs="Trebuchet MS"/>
          <w:szCs w:val="26"/>
        </w:rPr>
        <w:t>(200</w:t>
      </w:r>
      <w:r w:rsidRPr="006C0EE6">
        <w:rPr>
          <w:rFonts w:asciiTheme="majorHAnsi" w:hAnsiTheme="majorHAnsi" w:cs="Trebuchet MS"/>
          <w:b/>
          <w:sz w:val="24"/>
          <w:szCs w:val="26"/>
        </w:rPr>
        <w:t>8</w:t>
      </w:r>
      <w:r w:rsidRPr="006C0EE6">
        <w:rPr>
          <w:rFonts w:asciiTheme="majorHAnsi" w:hAnsiTheme="majorHAnsi" w:cs="Trebuchet MS"/>
          <w:szCs w:val="26"/>
        </w:rPr>
        <w:t>) A case against ‘Critical Terrorism Studies’, Critical Studies on Terrorism, 1:1, 5</w:t>
      </w:r>
      <w:r>
        <w:rPr>
          <w:rFonts w:asciiTheme="majorHAnsi" w:hAnsiTheme="majorHAnsi" w:cs="Trebuchet MS"/>
          <w:szCs w:val="26"/>
        </w:rPr>
        <w:t>5</w:t>
      </w:r>
      <w:r w:rsidRPr="006C0EE6">
        <w:rPr>
          <w:rFonts w:asciiTheme="majorHAnsi" w:hAnsiTheme="majorHAnsi" w:cs="Trebuchet MS"/>
          <w:szCs w:val="26"/>
        </w:rPr>
        <w:t>-</w:t>
      </w:r>
      <w:r>
        <w:rPr>
          <w:rFonts w:asciiTheme="majorHAnsi" w:hAnsiTheme="majorHAnsi" w:cs="Trebuchet MS"/>
          <w:szCs w:val="26"/>
        </w:rPr>
        <w:t>56</w:t>
      </w:r>
      <w:r w:rsidRPr="006C0EE6">
        <w:rPr>
          <w:rFonts w:asciiTheme="majorHAnsi" w:hAnsiTheme="majorHAnsi" w:cs="Trebuchet MS"/>
          <w:szCs w:val="26"/>
        </w:rPr>
        <w:t>, http://dx.doi.org/10.1080/17539150701848225</w:t>
      </w:r>
    </w:p>
    <w:p w14:paraId="1C23932E" w14:textId="77777777" w:rsidR="004B53C0" w:rsidRPr="0057641E" w:rsidRDefault="004B53C0" w:rsidP="004B53C0">
      <w:pPr>
        <w:rPr>
          <w:rStyle w:val="StyleBoldUnderline"/>
        </w:rPr>
      </w:pPr>
      <w:r w:rsidRPr="0057641E">
        <w:rPr>
          <w:sz w:val="12"/>
        </w:rPr>
        <w:t xml:space="preserve">One of our immediate responses to current work on CTS is that in some important respects it ‘reinvents the wheel’, giving theoretical significance to well-worn observations or assuming innovations when they do not exist. For example, </w:t>
      </w:r>
      <w:r w:rsidRPr="0057641E">
        <w:rPr>
          <w:rStyle w:val="StyleBoldUnderline"/>
        </w:rPr>
        <w:t>Jackson (2007c) and others cite the failure to develop an accepted definition of terrorism as a serious limitation of terrorism studies to date (p. 244). This is seen within CTS as emblematic of the intellectual poverty within so-called ‘orthodox’ terrorism studies, and it serves as the starting point of most CTS critiques. But the lack of an accepted definition of terrorism is due to a much larger set of issues. Any attempt to impose a single consensus definition on something that one can understand as a tactic, strategy, concept, social or political phenome</w:t>
      </w:r>
      <w:r>
        <w:rPr>
          <w:rStyle w:val="StyleBoldUnderline"/>
        </w:rPr>
        <w:t>na would be an over-simplifica</w:t>
      </w:r>
      <w:r w:rsidRPr="0057641E">
        <w:rPr>
          <w:rStyle w:val="StyleBoldUnderline"/>
        </w:rPr>
        <w:t>tion of a complex phenomenon.</w:t>
      </w:r>
      <w:r>
        <w:t xml:space="preserve"> </w:t>
      </w:r>
      <w:r w:rsidRPr="0057641E">
        <w:rPr>
          <w:rStyle w:val="StyleBoldUnderline"/>
        </w:rPr>
        <w:t>There are so many conflicting definitions of terrorism precisely because terrorism scholars have realized that judgements about what is and is not terrorism are inherently contested</w:t>
      </w:r>
      <w:r>
        <w:t xml:space="preserve">. </w:t>
      </w:r>
      <w:r w:rsidRPr="0057641E">
        <w:rPr>
          <w:sz w:val="12"/>
        </w:rPr>
        <w:t>Scholars are unlikely to ever uncover an accepted definition of terrorism because of the deep differences of opinion over the acceptability, justifiability and legitimacy of both the methods and causes associated with those who conduct terrorist acts. In other words, there is no single definition because terrorism scholars are well aware that it is an ineluctably normative concept, subject to value judgements</w:t>
      </w:r>
      <w:r>
        <w:t xml:space="preserve">. </w:t>
      </w:r>
      <w:r w:rsidRPr="0057641E">
        <w:rPr>
          <w:rStyle w:val="StyleBoldUnderline"/>
        </w:rPr>
        <w:t>It is not possible to compress a concept and phenomenon so diverse and conceptually provocative as terrorism into the neat definition that CTS advocates imply would be necessary for ‘terrorism studies’ to be validated.</w:t>
      </w:r>
      <w:r>
        <w:t xml:space="preserve"> </w:t>
      </w:r>
      <w:r w:rsidRPr="0057641E">
        <w:rPr>
          <w:sz w:val="12"/>
        </w:rPr>
        <w:t xml:space="preserve">The absence of a clear, accepted definition is far from essential for conceptual development, and contrary to what CTS advocates think, the ongoing lack of definition may be a valid indicator of that very development. The underlying point of the CTS critique of current definitions of terrorism appears to be that many other forms of violence – for example, state terrorism – fall out of conventional definitions of terrorism. Importing these conceptual categories or empirical examples into the study of terrorism is seen as part of the CTS project. </w:t>
      </w:r>
      <w:r w:rsidRPr="0057641E">
        <w:rPr>
          <w:rStyle w:val="StyleBoldUnderline"/>
        </w:rPr>
        <w:t>But many respected scholars of terrorism acknowledge that the state is a primary, if not the most important, agent of terror. Here is Wilkinson (2001, p. 41), writing on state terror: if we are to gain an adequate understanding of the broader historical and international trends we need to recognize throughout history it is regimes and states, with their overwhelming propensity of coercive power, which have shown the greatest propensity for terror on a mass scale, both as an instrument of internal repression and control, and as a weapon of aggression and subjugation. One can argue about what cases are considered a form of state terrorism, and that certain cases have been systematically under-represented in data sets, but to suggest that CTS has produced an innovative contribution by shedding light on the problem of state terrorism is an overstatement.</w:t>
      </w:r>
    </w:p>
    <w:p w14:paraId="14FC987B" w14:textId="77777777" w:rsidR="001776C2" w:rsidRDefault="001776C2" w:rsidP="00966442">
      <w:pPr>
        <w:rPr>
          <w:sz w:val="16"/>
        </w:rPr>
      </w:pPr>
    </w:p>
    <w:p w14:paraId="55A828E5" w14:textId="77777777" w:rsidR="004B53C0" w:rsidRDefault="004B53C0" w:rsidP="00966442">
      <w:pPr>
        <w:rPr>
          <w:sz w:val="16"/>
        </w:rPr>
      </w:pPr>
    </w:p>
    <w:p w14:paraId="25F9CDA8" w14:textId="77777777" w:rsidR="00966442" w:rsidRDefault="00966442" w:rsidP="00966442">
      <w:pPr>
        <w:pStyle w:val="Heading3"/>
      </w:pPr>
      <w:r>
        <w:t>AT: Alternative</w:t>
      </w:r>
    </w:p>
    <w:p w14:paraId="7B535CE0" w14:textId="77777777" w:rsidR="00966442" w:rsidRDefault="00966442" w:rsidP="00966442">
      <w:pPr>
        <w:pStyle w:val="Heading4"/>
      </w:pPr>
      <w:r>
        <w:t xml:space="preserve">Alternative is utopian – we can’t emancipate ourselves out the problem of terrorism.  </w:t>
      </w:r>
    </w:p>
    <w:p w14:paraId="481EFC14" w14:textId="77777777" w:rsidR="00966442" w:rsidRPr="00426FCD" w:rsidRDefault="00966442" w:rsidP="00966442">
      <w:r w:rsidRPr="00426FCD">
        <w:rPr>
          <w:rStyle w:val="StyleStyleBold12pt"/>
        </w:rPr>
        <w:t>Michel and Richards 9</w:t>
      </w:r>
      <w:r>
        <w:t xml:space="preserve"> </w:t>
      </w:r>
      <w:proofErr w:type="gramStart"/>
      <w:r>
        <w:t>( Torsten</w:t>
      </w:r>
      <w:proofErr w:type="gramEnd"/>
      <w:r>
        <w:t xml:space="preserve"> Michel and Anthony Richards, May 19</w:t>
      </w:r>
      <w:r w:rsidRPr="00426FCD">
        <w:rPr>
          <w:vertAlign w:val="superscript"/>
        </w:rPr>
        <w:t>th</w:t>
      </w:r>
      <w:r>
        <w:t xml:space="preserve"> 2009, False dawns or new horizons? Further issues and challenges for Critical Terrorism Studies, Critical Studies on Terrorism Vol. 2, No. 3, December 2009, pp. 406-407, accessed 7/17/15) CH</w:t>
      </w:r>
    </w:p>
    <w:p w14:paraId="67B96B19" w14:textId="77777777" w:rsidR="00966442" w:rsidRDefault="00966442" w:rsidP="00966442">
      <w:pPr>
        <w:rPr>
          <w:sz w:val="16"/>
        </w:rPr>
      </w:pPr>
      <w:r w:rsidRPr="00E73797">
        <w:rPr>
          <w:sz w:val="16"/>
        </w:rPr>
        <w:t xml:space="preserve">The following will raise some concerns as to how the role of emancipation is conceptualized in current examples of Frankfurt School-inspired approaches to CTS. To begin with, in addition to the critique of </w:t>
      </w:r>
      <w:proofErr w:type="gramStart"/>
      <w:r w:rsidRPr="00E73797">
        <w:rPr>
          <w:sz w:val="16"/>
        </w:rPr>
        <w:t>positivism which</w:t>
      </w:r>
      <w:proofErr w:type="gramEnd"/>
      <w:r w:rsidRPr="00E73797">
        <w:rPr>
          <w:sz w:val="16"/>
        </w:rPr>
        <w:t xml:space="preserve"> is inherent in various critical projects within and outside the field of International Relations, </w:t>
      </w:r>
      <w:r w:rsidRPr="008629CF">
        <w:rPr>
          <w:rStyle w:val="StyleBoldUnderline"/>
        </w:rPr>
        <w:t>CTS clearly articulates that one of its main aims</w:t>
      </w:r>
      <w:r w:rsidRPr="00E73797">
        <w:rPr>
          <w:sz w:val="16"/>
        </w:rPr>
        <w:t xml:space="preserve"> – and certainly its main normative aim – </w:t>
      </w:r>
      <w:r w:rsidRPr="008629CF">
        <w:rPr>
          <w:rStyle w:val="StyleBoldUnderline"/>
        </w:rPr>
        <w:t>is to provide a space for emancipatory rationality</w:t>
      </w:r>
      <w:r w:rsidRPr="00E73797">
        <w:rPr>
          <w:sz w:val="16"/>
        </w:rPr>
        <w:t xml:space="preserve"> (Blakeley 2007, p. 234; also Jackson 2007, pp. 249–250). </w:t>
      </w:r>
      <w:r w:rsidRPr="008629CF">
        <w:rPr>
          <w:rStyle w:val="StyleBoldUnderline"/>
        </w:rPr>
        <w:t>Emancipation is directed at all those groups and individuals</w:t>
      </w:r>
      <w:r w:rsidRPr="00E73797">
        <w:rPr>
          <w:sz w:val="16"/>
        </w:rPr>
        <w:t xml:space="preserve">, mainly located in the global </w:t>
      </w:r>
      <w:proofErr w:type="gramStart"/>
      <w:r w:rsidRPr="00E73797">
        <w:rPr>
          <w:sz w:val="16"/>
        </w:rPr>
        <w:t>South</w:t>
      </w:r>
      <w:proofErr w:type="gramEnd"/>
      <w:r w:rsidRPr="008629CF">
        <w:rPr>
          <w:rStyle w:val="StyleBoldUnderline"/>
        </w:rPr>
        <w:t>, that suffer from the so far rigid and hegemonic discourse that characterises terrorism research</w:t>
      </w:r>
      <w:r w:rsidRPr="00E73797">
        <w:rPr>
          <w:sz w:val="16"/>
        </w:rPr>
        <w:t xml:space="preserve">. The close intertwinement with state interests has, in their view, a purely instrumental dimension that aims at reifying and cementing the dominance of Western political and institutional structures on a global and regional scale (Blakeley 2007, p. 231). From these initial observations certain problematic issues follow for the conception of emancipation so far exhibited in CTS. To begin with, on a more practical level, </w:t>
      </w:r>
      <w:r w:rsidRPr="008629CF">
        <w:rPr>
          <w:rStyle w:val="StyleBoldUnderline"/>
        </w:rPr>
        <w:t>CTS makes the premature and optimistic assumption not only that universalising a specific set of values</w:t>
      </w:r>
      <w:r w:rsidRPr="00E73797">
        <w:rPr>
          <w:sz w:val="16"/>
        </w:rPr>
        <w:t xml:space="preserve"> (i.e. Western) </w:t>
      </w:r>
      <w:r w:rsidRPr="008629CF">
        <w:rPr>
          <w:rStyle w:val="StyleBoldUnderline"/>
        </w:rPr>
        <w:t xml:space="preserve">is a good thing but that every community will ultimately, when it comes to its senses, pursue a path of emancipation which will lead to a universalistic conception </w:t>
      </w:r>
      <w:r>
        <w:rPr>
          <w:rStyle w:val="StyleBoldUnderline"/>
        </w:rPr>
        <w:t>of a just society and a harmoniz</w:t>
      </w:r>
      <w:r w:rsidRPr="008629CF">
        <w:rPr>
          <w:rStyle w:val="StyleBoldUnderline"/>
        </w:rPr>
        <w:t>ation of norms and values</w:t>
      </w:r>
      <w:r w:rsidRPr="00E73797">
        <w:rPr>
          <w:sz w:val="16"/>
        </w:rPr>
        <w:t xml:space="preserve"> (McDonald 2009, p. 121</w:t>
      </w:r>
      <w:r w:rsidRPr="008629CF">
        <w:rPr>
          <w:rStyle w:val="StyleBoldUnderline"/>
        </w:rPr>
        <w:t>). The assumption is made that everybody wants to be ‘emancipated’ or that if they do not want to they should want to</w:t>
      </w:r>
      <w:r w:rsidRPr="00E73797">
        <w:rPr>
          <w:sz w:val="16"/>
        </w:rPr>
        <w:t xml:space="preserve">. One is left with the impression that, rather than reflecting the heterogeneity of human existence, </w:t>
      </w:r>
      <w:r w:rsidRPr="008629CF">
        <w:rPr>
          <w:rStyle w:val="StyleBoldUnderline"/>
        </w:rPr>
        <w:t>CTS represents an elite body of thou</w:t>
      </w:r>
      <w:r w:rsidRPr="00E73797">
        <w:rPr>
          <w:sz w:val="16"/>
        </w:rPr>
        <w:t xml:space="preserve">ght derived in the West that </w:t>
      </w:r>
      <w:r w:rsidRPr="008629CF">
        <w:rPr>
          <w:rStyle w:val="StyleBoldUnderline"/>
        </w:rPr>
        <w:t>is underpinned by the utopian aspiration that everybody wants to</w:t>
      </w:r>
      <w:r w:rsidRPr="00E73797">
        <w:rPr>
          <w:sz w:val="16"/>
        </w:rPr>
        <w:t xml:space="preserve">, or should want to, to live by a specific set of values which are seen as universally valid as they are derived from an allegedly universal application of reason. And so, rather than being liberating or emancipatory, for the vast bulk of the global population, </w:t>
      </w:r>
      <w:r w:rsidRPr="008629CF">
        <w:rPr>
          <w:rStyle w:val="StyleBoldUnderline"/>
        </w:rPr>
        <w:t>CTS risks being narrow and itself engaged in a hegemonic projec</w:t>
      </w:r>
      <w:r w:rsidRPr="00E73797">
        <w:rPr>
          <w:sz w:val="16"/>
        </w:rPr>
        <w:t xml:space="preserve">t. In order to realise emancipation in this sense it is therefore necessary, presumably, to universalise a specific set of values through a continuous application of self-reflexive emancipatory reason. </w:t>
      </w:r>
      <w:r w:rsidRPr="008629CF">
        <w:rPr>
          <w:rStyle w:val="StyleBoldUnderline"/>
        </w:rPr>
        <w:t>How emancipatory</w:t>
      </w:r>
      <w:r w:rsidRPr="00E73797">
        <w:rPr>
          <w:sz w:val="16"/>
        </w:rPr>
        <w:t xml:space="preserve">, however, </w:t>
      </w:r>
      <w:r w:rsidRPr="008629CF">
        <w:rPr>
          <w:rStyle w:val="StyleBoldUnderline"/>
        </w:rPr>
        <w:t>is it to quash all other forms of ideology and governance that do not conform to our own?</w:t>
      </w:r>
      <w:r w:rsidRPr="00E73797">
        <w:rPr>
          <w:sz w:val="16"/>
        </w:rPr>
        <w:t xml:space="preserve"> It is argued that the politics of emancipation aims to transcend ‘oppressive’ social divisions. What about those cultures (and indeed people’s securities) that revolve around social divisions? Here again we encounter a strange lack of self-reflexivity in FSCT-inspired approaches to terrorism. Although scholars engaged in promoting this normative agenda stress the need for a continuous critical engagement, it remains unclear ‘from where’ their own normative agenda comes and what exactly makes it legitimate. </w:t>
      </w:r>
      <w:r w:rsidRPr="00E73797">
        <w:rPr>
          <w:rStyle w:val="StyleBoldUnderline"/>
        </w:rPr>
        <w:t>A simple statement of conviction along the lines of ‘we aim to free people from oppression’ is certainly not enough to legitimise desired practices</w:t>
      </w:r>
      <w:r w:rsidRPr="00E73797">
        <w:rPr>
          <w:sz w:val="16"/>
        </w:rPr>
        <w:t xml:space="preserve">. Empirically, it may be abhorrent to us to see that the role of women in many environments apparently renders them ‘insecure’ from a CTS perspective, but what if this is a cultural imperative? Are we also to attempt to address the ‘insecurity’ of lower caste tribes and groups in relation to higher castes? </w:t>
      </w:r>
      <w:r w:rsidRPr="00E73797">
        <w:rPr>
          <w:rStyle w:val="StyleBoldUnderline"/>
        </w:rPr>
        <w:t>Do women in developing countries and members of lower castes feel insecure or is that a state of mind that has been bestowed upon them by relativist observers who deem that they must be insecure according to the latter’s own conceptions as to what must define security</w:t>
      </w:r>
      <w:r w:rsidRPr="00E73797">
        <w:rPr>
          <w:sz w:val="16"/>
        </w:rPr>
        <w:t xml:space="preserve">? As Ayoob argues, </w:t>
      </w:r>
      <w:r w:rsidRPr="00E73797">
        <w:rPr>
          <w:rStyle w:val="StyleBoldUnderline"/>
        </w:rPr>
        <w:t xml:space="preserve">such a definition of emancipation ‘refuses to acknowledge that a society or group can be emancipated without being secure and vice </w:t>
      </w:r>
      <w:proofErr w:type="gramStart"/>
      <w:r w:rsidRPr="00E73797">
        <w:rPr>
          <w:rStyle w:val="StyleBoldUnderline"/>
        </w:rPr>
        <w:t>versa.</w:t>
      </w:r>
      <w:proofErr w:type="gramEnd"/>
      <w:r w:rsidRPr="00E73797">
        <w:rPr>
          <w:rStyle w:val="StyleBoldUnderline"/>
        </w:rPr>
        <w:t xml:space="preserve"> . . . Such semantic acrobatics tend to impose a model of contemporary Western polities . . . that are far removed from Third World realities</w:t>
      </w:r>
      <w:r w:rsidRPr="00E73797">
        <w:rPr>
          <w:sz w:val="16"/>
        </w:rPr>
        <w:t>’ (Ayoob 1997, pp. 126–127)</w:t>
      </w:r>
    </w:p>
    <w:p w14:paraId="4F4E8422" w14:textId="77777777" w:rsidR="00966442" w:rsidRDefault="00966442" w:rsidP="00966442">
      <w:pPr>
        <w:rPr>
          <w:sz w:val="16"/>
        </w:rPr>
      </w:pPr>
    </w:p>
    <w:p w14:paraId="122FF554" w14:textId="77777777" w:rsidR="00966442" w:rsidRDefault="00966442" w:rsidP="00966442">
      <w:pPr>
        <w:pStyle w:val="Heading4"/>
      </w:pPr>
      <w:r>
        <w:t>Responding to terrorism can’t be reduced to discursive choices. Problematizing conventional approaches isn’t sufficient.</w:t>
      </w:r>
    </w:p>
    <w:p w14:paraId="54E35D59" w14:textId="77777777" w:rsidR="00966442" w:rsidRPr="00DC234F" w:rsidRDefault="00966442" w:rsidP="00966442">
      <w:r w:rsidRPr="00426FCD">
        <w:rPr>
          <w:rStyle w:val="StyleStyleBold12pt"/>
        </w:rPr>
        <w:t>Michel and Richards 9</w:t>
      </w:r>
      <w:r>
        <w:t xml:space="preserve"> </w:t>
      </w:r>
      <w:proofErr w:type="gramStart"/>
      <w:r>
        <w:t>( Torsten</w:t>
      </w:r>
      <w:proofErr w:type="gramEnd"/>
      <w:r>
        <w:t xml:space="preserve"> Michel and Anthony Richards, May 19</w:t>
      </w:r>
      <w:r w:rsidRPr="00426FCD">
        <w:rPr>
          <w:vertAlign w:val="superscript"/>
        </w:rPr>
        <w:t>th</w:t>
      </w:r>
      <w:r>
        <w:t xml:space="preserve"> 2009, False dawns or new horizons? Further issues and challenges for Critical Terrorism Studies, Critical Studies on Terrorism Vol. 2, No. 3, December 2009, pp. 409-410, accessed 7/17/15) CH</w:t>
      </w:r>
    </w:p>
    <w:p w14:paraId="181B3C58" w14:textId="7A624309" w:rsidR="0067284E" w:rsidRDefault="00966442" w:rsidP="00966442">
      <w:pPr>
        <w:rPr>
          <w:rStyle w:val="StyleBoldUnderline"/>
        </w:rPr>
      </w:pPr>
      <w:r w:rsidRPr="00DC234F">
        <w:rPr>
          <w:sz w:val="16"/>
        </w:rPr>
        <w:t xml:space="preserve">One example as to where </w:t>
      </w:r>
      <w:r w:rsidRPr="004046A7">
        <w:rPr>
          <w:rStyle w:val="StyleBoldUnderline"/>
        </w:rPr>
        <w:t>CTS tends to overstate the case for its novelty relates to the perpetual problem of defining terrorism</w:t>
      </w:r>
      <w:r w:rsidRPr="00DC234F">
        <w:rPr>
          <w:sz w:val="16"/>
        </w:rPr>
        <w:t xml:space="preserve">. Ruth Blakeley maintains that one of the main problems with ‘orthodox’ terrorism studies is that in its conceptions ‘the “terrorist label” is used as a political tool to de-legitimize certain groups, rather than as an analytical category’ (Blakeley 2007, p. 230). This politicization of the term terrorism leads to a specific narrative, she argues, in which the Northern democratic states are continuously portrayed as victims under constant threat from extremist non-state actors mostly originating in the global South. Therefore, </w:t>
      </w:r>
      <w:r w:rsidRPr="004046A7">
        <w:rPr>
          <w:rStyle w:val="StyleBoldUnderline"/>
        </w:rPr>
        <w:t>Blakeley suggests that ‘critically oriented scholars need to reclaim the term “terrorism” and use it as an analytical tool, rather than political tool in the service of the elite power’</w:t>
      </w:r>
      <w:r w:rsidRPr="00DC234F">
        <w:rPr>
          <w:sz w:val="16"/>
        </w:rPr>
        <w:t xml:space="preserve"> (p. 233). The critical edge in this new take on terrorism studies should thereby bring deliverance from the dominant discourse in which terrorism studies serves as a legitimizing tool for oppressive actions conducted by hegemonic states. </w:t>
      </w:r>
      <w:r w:rsidRPr="004046A7">
        <w:rPr>
          <w:rStyle w:val="StyleBoldUnderline"/>
        </w:rPr>
        <w:t>There are</w:t>
      </w:r>
      <w:r w:rsidRPr="00DC234F">
        <w:rPr>
          <w:sz w:val="16"/>
        </w:rPr>
        <w:t xml:space="preserve">, however, some </w:t>
      </w:r>
      <w:r w:rsidRPr="004046A7">
        <w:rPr>
          <w:rStyle w:val="StyleBoldUnderline"/>
        </w:rPr>
        <w:t>flaws in this argument</w:t>
      </w:r>
      <w:r w:rsidRPr="00DC234F">
        <w:rPr>
          <w:sz w:val="16"/>
        </w:rPr>
        <w:t xml:space="preserve">. Firstly, Blakeley seems to suggest a bifurcation between a political use embedded in a specific set of structures that empower few, silence many and blame specific non-state actors, and an analytical view that would allow a ‘fairer’ approach to the analysis of terrorism. She says for instance: ‘This means that rather than taking a literal approach to the study of terrorism and then seek instances of the phenomenon to try and determine causes and remedies’ (p. 230), we end up with utilizing the terrorism label to further specific state-centric interests and shape security discourses in an advantageous way for the powerful. An analytical rather than political use, she argues, promises a more even – one might even say neutral – basis from which all instances that fit into a ‘reasonable’ definition of terrorism can be equally addressed (p. 229). Apart from the obvious question of whether and </w:t>
      </w:r>
      <w:r w:rsidRPr="004046A7">
        <w:rPr>
          <w:rStyle w:val="StyleBoldUnderline"/>
        </w:rPr>
        <w:t>how such an analytical use based on a ‘reasonable’ definition is achievable, it will certainly not fit well into a critical approach, even when broadly conceptualized.</w:t>
      </w:r>
      <w:r w:rsidRPr="00DC234F">
        <w:rPr>
          <w:sz w:val="16"/>
        </w:rPr>
        <w:t xml:space="preserve"> This is because </w:t>
      </w:r>
      <w:r w:rsidRPr="004046A7">
        <w:rPr>
          <w:rStyle w:val="StyleBoldUnderline"/>
        </w:rPr>
        <w:t xml:space="preserve">Critical Theory has generally understood itself as a counter-movement to the abstract systematizations of German idealism in its various forms and has objected most strongly </w:t>
      </w:r>
      <w:proofErr w:type="gramStart"/>
      <w:r w:rsidRPr="004046A7">
        <w:rPr>
          <w:rStyle w:val="StyleBoldUnderline"/>
        </w:rPr>
        <w:t>against</w:t>
      </w:r>
      <w:proofErr w:type="gramEnd"/>
      <w:r w:rsidRPr="004046A7">
        <w:rPr>
          <w:rStyle w:val="StyleBoldUnderline"/>
        </w:rPr>
        <w:t xml:space="preserve"> a practical (political, social) and theoretical (abstract analytical) split of human existence</w:t>
      </w:r>
      <w:r w:rsidRPr="00DC234F">
        <w:rPr>
          <w:sz w:val="16"/>
        </w:rPr>
        <w:t>. Intuitively, then, Blakeley’s call for an analytical use of the term ‘terrorism’ seems hard to combine with the overall critical outlook that CTS is proposing. Apart from these potential compatibility problems</w:t>
      </w:r>
      <w:r w:rsidRPr="004046A7">
        <w:rPr>
          <w:rStyle w:val="StyleBoldUnderline"/>
        </w:rPr>
        <w:t>, Blakeley contradicts herself in her pursuit of this analytical use.</w:t>
      </w:r>
      <w:r w:rsidRPr="00DC234F">
        <w:rPr>
          <w:sz w:val="16"/>
        </w:rPr>
        <w:t xml:space="preserve"> Only one paragraph after proposing the necessity for critical scholars to reclaim terrorism and use it as an analytical tool within a Critical Theory oriented approach, </w:t>
      </w:r>
      <w:r w:rsidRPr="004046A7">
        <w:rPr>
          <w:rStyle w:val="StyleBoldUnderline"/>
        </w:rPr>
        <w:t>she states that such an endeavour should be pursued ‘with the specific, normative aim of offering suggestions for the emancipation of people in the South from the oppressive practices of Northern powers’</w:t>
      </w:r>
      <w:r w:rsidRPr="00DC234F">
        <w:rPr>
          <w:sz w:val="16"/>
        </w:rPr>
        <w:t xml:space="preserve"> (p. 234). </w:t>
      </w:r>
      <w:r w:rsidRPr="004046A7">
        <w:rPr>
          <w:rStyle w:val="StyleBoldUnderline"/>
        </w:rPr>
        <w:t>Emancipating oppressed people in the South</w:t>
      </w:r>
      <w:r w:rsidRPr="00DC234F">
        <w:rPr>
          <w:sz w:val="16"/>
        </w:rPr>
        <w:t xml:space="preserve">, as laudable as it sounds, </w:t>
      </w:r>
      <w:r w:rsidRPr="004046A7">
        <w:rPr>
          <w:rStyle w:val="StyleBoldUnderline"/>
        </w:rPr>
        <w:t>is of course a political aim in itself</w:t>
      </w:r>
      <w:r w:rsidRPr="00DC234F">
        <w:rPr>
          <w:sz w:val="16"/>
        </w:rPr>
        <w:t xml:space="preserve">. If CTS takes this as a central concern, however, and the emphasis on emancipation in almost all instances of T. Michel and A. Richards scholarship in this young field suggests it does, </w:t>
      </w:r>
      <w:r w:rsidRPr="004046A7">
        <w:rPr>
          <w:rStyle w:val="StyleBoldUnderline"/>
        </w:rPr>
        <w:t>then we encounter here a politicization of the terrorism label yet again, this time projected against the global hegemonic North, but nevertheless political</w:t>
      </w:r>
      <w:r w:rsidRPr="00DC234F">
        <w:rPr>
          <w:sz w:val="16"/>
        </w:rPr>
        <w:t xml:space="preserve">. So, we are left somewhat puzzled as to how reclaiming terrorism analytically and thereby overcoming its political abuse can be meaningfully combined with a clear and overt political agenda exhibited in CTS scholarship itself. </w:t>
      </w:r>
      <w:r w:rsidRPr="004046A7">
        <w:rPr>
          <w:rStyle w:val="StyleBoldUnderline"/>
        </w:rPr>
        <w:t>It seems fair to suggest that given the way that terrorism is used in various language-games in the international arena, a political use is unavoidable in one form or another</w:t>
      </w:r>
      <w:r w:rsidRPr="00DC234F">
        <w:rPr>
          <w:sz w:val="16"/>
        </w:rPr>
        <w:t xml:space="preserve"> (Jackson 2007, p. 247). But </w:t>
      </w:r>
      <w:r w:rsidRPr="004046A7">
        <w:rPr>
          <w:rStyle w:val="StyleBoldUnderline"/>
        </w:rPr>
        <w:t>why then veil this political proclivity in a scholarly jargon that suggests a de-politicization and analytical revival of the term ‘terrorism’?</w:t>
      </w:r>
      <w:r w:rsidRPr="00DC234F">
        <w:rPr>
          <w:sz w:val="16"/>
        </w:rPr>
        <w:t xml:space="preserve"> On the definition itself, terrorism is surely a method that has been used by a wide variety of actors. There is nothing new in Jackson’s (2007, p. 248) proclamation that we need an actor-free definition of terrorism. </w:t>
      </w:r>
      <w:proofErr w:type="gramStart"/>
      <w:r w:rsidRPr="00DC234F">
        <w:rPr>
          <w:sz w:val="16"/>
        </w:rPr>
        <w:t>Such definitions have been put forward by so-called ‘orthodox’ terrorism scholars</w:t>
      </w:r>
      <w:proofErr w:type="gramEnd"/>
      <w:r w:rsidRPr="00DC234F">
        <w:rPr>
          <w:sz w:val="16"/>
        </w:rPr>
        <w:t xml:space="preserve"> for many years (Schmid and Longman 1998). Of course, the terrorism perpetrated by states should not be excluded from any definition (nor should terrorism carried out by any actor) but this is not a new or contemporary revelation. </w:t>
      </w:r>
      <w:r w:rsidRPr="004046A7">
        <w:rPr>
          <w:rStyle w:val="StyleBoldUnderline"/>
        </w:rPr>
        <w:t>A perpetrator based definition is indeed not only unhelpful but it is also misses the key point that terrorism is first and foremost a method and as such no perpetrator is excluded, be they states, social movements, guerrilla groups, terrorist groups and so on</w:t>
      </w:r>
      <w:r w:rsidRPr="00DC234F">
        <w:rPr>
          <w:sz w:val="16"/>
        </w:rPr>
        <w:t xml:space="preserve">. As Weinberg rightly observed the notion of ‘one man’s terrorist is another man’s freedom fighter’ is confusing the goal with the activity (Weinberg 2005, p. 2). </w:t>
      </w:r>
      <w:r w:rsidRPr="004046A7">
        <w:rPr>
          <w:rStyle w:val="StyleBoldUnderline"/>
        </w:rPr>
        <w:t>An actor-free definition that strives for neutrality might look something like the following: terrorism is a particular method of force or violence and/or the threat of force or violence that has been carried out by a wide range of actors (both state and non-state), that often targets civilians, is usually for a political purpose and is usually designed to have a psychological impact beyond the immediate victims. Such a definition is not the product of some new-found momentum towards bringing the ‘state back into terrorism studies’ but reflects what has always been the case (at least in modern times): that terrorism is a method that has been used by a variety of actors.</w:t>
      </w:r>
    </w:p>
    <w:p w14:paraId="3D8D4B84" w14:textId="77777777" w:rsidR="00966442" w:rsidRDefault="00966442" w:rsidP="00966442">
      <w:pPr>
        <w:rPr>
          <w:sz w:val="16"/>
        </w:rPr>
      </w:pPr>
    </w:p>
    <w:p w14:paraId="29DB4F16" w14:textId="77777777" w:rsidR="0067284E" w:rsidRDefault="0067284E" w:rsidP="0067284E">
      <w:pPr>
        <w:rPr>
          <w:b/>
          <w:bCs/>
        </w:rPr>
      </w:pPr>
    </w:p>
    <w:p w14:paraId="012ED678" w14:textId="42B4B6F3" w:rsidR="0067284E" w:rsidRDefault="0067284E" w:rsidP="0067284E">
      <w:pPr>
        <w:pStyle w:val="Heading4"/>
      </w:pPr>
      <w:r>
        <w:t>Alternative relies on false consciousness model – we can’t re-think our way out of the war on terror.</w:t>
      </w:r>
    </w:p>
    <w:p w14:paraId="5C625070" w14:textId="77777777" w:rsidR="0067284E" w:rsidRPr="0067284E" w:rsidRDefault="0067284E" w:rsidP="0067284E">
      <w:pPr>
        <w:rPr>
          <w:b/>
          <w:bCs/>
        </w:rPr>
      </w:pPr>
    </w:p>
    <w:p w14:paraId="7CE66CFE" w14:textId="77777777" w:rsidR="0067284E" w:rsidRPr="0067284E" w:rsidRDefault="0067284E" w:rsidP="0067284E">
      <w:r w:rsidRPr="0067284E">
        <w:t xml:space="preserve">David </w:t>
      </w:r>
      <w:r w:rsidRPr="0067284E">
        <w:rPr>
          <w:b/>
        </w:rPr>
        <w:t>Jones</w:t>
      </w:r>
      <w:r w:rsidRPr="0067284E">
        <w:t xml:space="preserve"> </w:t>
      </w:r>
      <w:r w:rsidRPr="0067284E">
        <w:rPr>
          <w:b/>
        </w:rPr>
        <w:t>and</w:t>
      </w:r>
      <w:r w:rsidRPr="0067284E">
        <w:t xml:space="preserve"> MLR </w:t>
      </w:r>
      <w:r w:rsidRPr="0067284E">
        <w:rPr>
          <w:b/>
        </w:rPr>
        <w:t>Smith</w:t>
      </w:r>
      <w:r w:rsidRPr="0067284E">
        <w:t xml:space="preserve">, </w:t>
      </w:r>
      <w:r w:rsidRPr="0067284E">
        <w:rPr>
          <w:b/>
        </w:rPr>
        <w:t>2009</w:t>
      </w:r>
      <w:r w:rsidRPr="0067284E">
        <w:t xml:space="preserve">, Jones is an associate professor in the Political Sciences at the University of Queensland in Australia, Smith is a professor of Strategic Theory at King’s College in London, </w:t>
      </w:r>
      <w:r w:rsidRPr="0067284E">
        <w:rPr>
          <w:i/>
        </w:rPr>
        <w:t xml:space="preserve">Studies in Conflicts and Terrorism, </w:t>
      </w:r>
      <w:r w:rsidRPr="0067284E">
        <w:t>“Terrorology and Methodology”</w:t>
      </w:r>
    </w:p>
    <w:p w14:paraId="2EF03D58" w14:textId="77777777" w:rsidR="0067284E" w:rsidRPr="0067284E" w:rsidRDefault="0067284E" w:rsidP="0067284E">
      <w:pPr>
        <w:rPr>
          <w:b/>
          <w:iCs/>
          <w:u w:val="single"/>
        </w:rPr>
      </w:pPr>
      <w:r w:rsidRPr="0067284E">
        <w:t xml:space="preserve">Dixit and Stump’s </w:t>
      </w:r>
      <w:r w:rsidRPr="0067284E">
        <w:rPr>
          <w:b/>
          <w:iCs/>
          <w:u w:val="single"/>
        </w:rPr>
        <w:t>proposed de-naturalization of the state</w:t>
      </w:r>
      <w:r w:rsidRPr="0067284E">
        <w:t xml:space="preserve">, therefore, </w:t>
      </w:r>
      <w:r w:rsidRPr="0067284E">
        <w:rPr>
          <w:b/>
          <w:iCs/>
          <w:u w:val="single"/>
        </w:rPr>
        <w:t>fails any adequate standard of hypothesis testing.</w:t>
      </w:r>
      <w:r w:rsidRPr="0067284E">
        <w:t xml:space="preserve"> Put simply, </w:t>
      </w:r>
      <w:r w:rsidRPr="0067284E">
        <w:rPr>
          <w:b/>
          <w:iCs/>
          <w:u w:val="single"/>
        </w:rPr>
        <w:t>you cannot “de-naturalize” the one thing you might object to in the current political system, but leave all other practices and social ar- rangements, including the constitutive positions</w:t>
      </w:r>
      <w:r w:rsidRPr="0067284E">
        <w:t xml:space="preserve"> you occupy, </w:t>
      </w:r>
      <w:r w:rsidRPr="0067284E">
        <w:rPr>
          <w:b/>
          <w:iCs/>
          <w:u w:val="single"/>
        </w:rPr>
        <w:t>naturalized</w:t>
      </w:r>
      <w:r w:rsidRPr="0067284E">
        <w:t xml:space="preserve"> as if you existed in Olympian detachment. As we pointed out in our review, </w:t>
      </w:r>
      <w:r w:rsidRPr="0067284E">
        <w:rPr>
          <w:b/>
          <w:iCs/>
          <w:u w:val="single"/>
        </w:rPr>
        <w:t>at best this position is intellectually incoherent, and at worst hypocritica</w:t>
      </w:r>
      <w:r w:rsidRPr="0067284E">
        <w:t xml:space="preserve">l. ∂ We exemplified this point in our initial review with reference to Ken Booth’s contra- dictory assertion that critical theorists must recognize that they inhabit a world constituted by powerful ideological systems, yet must themselves “stand outside” those systems.11 </w:t>
      </w:r>
      <w:r w:rsidRPr="0067284E">
        <w:rPr>
          <w:b/>
          <w:iCs/>
          <w:u w:val="single"/>
        </w:rPr>
        <w:t>Such schemes repeat the Marxian fallacy of false consciousness, asserting that everyone, apart from the critically initiated, has their understanding distorted by the ideology in dom- inance</w:t>
      </w:r>
      <w:r w:rsidRPr="0067284E">
        <w:t xml:space="preserve">. Critical theory apparently endows its disciples with the unique capacity to “stand outside” these systems of dominance and see through the othering processes of the state. </w:t>
      </w:r>
      <w:r w:rsidRPr="0067284E">
        <w:rPr>
          <w:b/>
          <w:iCs/>
          <w:u w:val="single"/>
        </w:rPr>
        <w:t>Meanwhile, those trapped in the quotidian reality of the state have no access to this higher insigh</w:t>
      </w:r>
      <w:r w:rsidRPr="0067284E">
        <w:t xml:space="preserve">t. </w:t>
      </w:r>
      <w:r w:rsidRPr="0067284E">
        <w:rPr>
          <w:b/>
          <w:iCs/>
          <w:u w:val="single"/>
        </w:rPr>
        <w:t xml:space="preserve">Booth’s article in Critical Studies on Terrorism shows where this style of thinking leads: to the conviction that the followers of critical theory alone can transcend the mundane and the political. </w:t>
      </w:r>
    </w:p>
    <w:p w14:paraId="26B29FC4" w14:textId="77777777" w:rsidR="0067284E" w:rsidRDefault="0067284E" w:rsidP="0067284E"/>
    <w:p w14:paraId="7096E43C" w14:textId="77777777" w:rsidR="00966442" w:rsidRPr="00966442" w:rsidRDefault="00966442" w:rsidP="00966442">
      <w:pPr>
        <w:pStyle w:val="Heading3"/>
      </w:pPr>
      <w:r>
        <w:t>AT: K Prior</w:t>
      </w:r>
    </w:p>
    <w:p w14:paraId="67BED778" w14:textId="77777777" w:rsidR="00966442" w:rsidRDefault="00966442" w:rsidP="00966442">
      <w:pPr>
        <w:pStyle w:val="Heading4"/>
      </w:pPr>
      <w:r>
        <w:t xml:space="preserve">They have no criteria for making epistemological and ontological choices about terrorism.  </w:t>
      </w:r>
    </w:p>
    <w:p w14:paraId="1F5CF23C" w14:textId="77777777" w:rsidR="00966442" w:rsidRPr="00966442" w:rsidRDefault="00966442" w:rsidP="00966442"/>
    <w:p w14:paraId="4BC5A0E4" w14:textId="77777777" w:rsidR="00966442" w:rsidRPr="00426FCD" w:rsidRDefault="00966442" w:rsidP="00966442">
      <w:r w:rsidRPr="00426FCD">
        <w:rPr>
          <w:rStyle w:val="StyleStyleBold12pt"/>
        </w:rPr>
        <w:t>Michel and Richards 9</w:t>
      </w:r>
      <w:r>
        <w:t xml:space="preserve"> </w:t>
      </w:r>
      <w:proofErr w:type="gramStart"/>
      <w:r>
        <w:t>( Torsten</w:t>
      </w:r>
      <w:proofErr w:type="gramEnd"/>
      <w:r>
        <w:t xml:space="preserve"> Michel and Anthony Richards, May 19</w:t>
      </w:r>
      <w:r w:rsidRPr="00426FCD">
        <w:rPr>
          <w:vertAlign w:val="superscript"/>
        </w:rPr>
        <w:t>th</w:t>
      </w:r>
      <w:r>
        <w:t xml:space="preserve"> 2009, False dawns or new horizons? Further issues and challenges for Critical Terrorism Studies, Critical Studies on Terrorism Vol. 2, No. 3, December 2009, pp. 407-408, accessed 7/17/15) CH</w:t>
      </w:r>
    </w:p>
    <w:p w14:paraId="77BA3466" w14:textId="77777777" w:rsidR="00966442" w:rsidRDefault="00966442" w:rsidP="00966442">
      <w:pPr>
        <w:rPr>
          <w:sz w:val="16"/>
        </w:rPr>
      </w:pPr>
      <w:r w:rsidRPr="004046A7">
        <w:rPr>
          <w:sz w:val="16"/>
        </w:rPr>
        <w:t xml:space="preserve">Smith suggests that ‘emancipation seems to be particularly helpful in thinking about September 11 because it forces us to think through the reasons for those undertaking the attacks as well as the complex question of how to respond’ (Smith 2005, p. 43). A clear link is made between 9/11, emancipation and human insecurity (which entails the lack of the provision of ‘food, shelter, education, health care etc.’) (Smith 2005, p. 54). While </w:t>
      </w:r>
      <w:r w:rsidRPr="003751E7">
        <w:rPr>
          <w:rStyle w:val="StyleBoldUnderline"/>
        </w:rPr>
        <w:t>anyone could reasonably argue that there is a link between economic underdevelopment and human insecurity</w:t>
      </w:r>
      <w:r w:rsidRPr="004046A7">
        <w:rPr>
          <w:sz w:val="16"/>
        </w:rPr>
        <w:t xml:space="preserve">, </w:t>
      </w:r>
      <w:r w:rsidRPr="003751E7">
        <w:rPr>
          <w:rStyle w:val="StyleBoldUnderline"/>
        </w:rPr>
        <w:t>to</w:t>
      </w:r>
      <w:r w:rsidRPr="004046A7">
        <w:rPr>
          <w:sz w:val="16"/>
        </w:rPr>
        <w:t xml:space="preserve"> take this further and </w:t>
      </w:r>
      <w:r w:rsidRPr="003751E7">
        <w:rPr>
          <w:rStyle w:val="StyleBoldUnderline"/>
        </w:rPr>
        <w:t>suggest a link between human insecurity and terrorism is certainly more contentious</w:t>
      </w:r>
      <w:r w:rsidRPr="004046A7">
        <w:rPr>
          <w:sz w:val="16"/>
        </w:rPr>
        <w:t xml:space="preserve">. The literature on this issue has failed to establish such a link (and indeed, in general, argues against it) (Schmid 2004, pp. 65–66; also Krueger and Maleckova 2003). </w:t>
      </w:r>
      <w:proofErr w:type="gramStart"/>
      <w:r w:rsidRPr="003751E7">
        <w:rPr>
          <w:rStyle w:val="StyleBoldUnderline"/>
        </w:rPr>
        <w:t>Terrorism has not</w:t>
      </w:r>
      <w:r w:rsidRPr="004046A7">
        <w:rPr>
          <w:sz w:val="16"/>
        </w:rPr>
        <w:t>, in the main</w:t>
      </w:r>
      <w:r w:rsidRPr="003751E7">
        <w:rPr>
          <w:rStyle w:val="StyleBoldUnderline"/>
        </w:rPr>
        <w:t xml:space="preserve">, been the weapon of those in poverty </w:t>
      </w:r>
      <w:r w:rsidRPr="004046A7">
        <w:rPr>
          <w:sz w:val="16"/>
        </w:rPr>
        <w:t xml:space="preserve">(for example) </w:t>
      </w:r>
      <w:r w:rsidRPr="003751E7">
        <w:rPr>
          <w:rStyle w:val="StyleBoldUnderline"/>
        </w:rPr>
        <w:t>but of those who aim to fulfil particular political and religious ideologies</w:t>
      </w:r>
      <w:r w:rsidRPr="004046A7">
        <w:rPr>
          <w:sz w:val="16"/>
        </w:rPr>
        <w:t>.</w:t>
      </w:r>
      <w:proofErr w:type="gramEnd"/>
      <w:r w:rsidRPr="004046A7">
        <w:rPr>
          <w:sz w:val="16"/>
        </w:rPr>
        <w:t xml:space="preserve"> Smith therefore makes something of a quantum leap: t</w:t>
      </w:r>
      <w:r w:rsidRPr="003751E7">
        <w:rPr>
          <w:rStyle w:val="StyleBoldUnderline"/>
        </w:rPr>
        <w:t xml:space="preserve">he apparent ‘degree of support’ from those in less developed countries </w:t>
      </w:r>
      <w:proofErr w:type="gramStart"/>
      <w:r w:rsidRPr="003751E7">
        <w:rPr>
          <w:rStyle w:val="StyleBoldUnderline"/>
        </w:rPr>
        <w:t>who</w:t>
      </w:r>
      <w:proofErr w:type="gramEnd"/>
      <w:r w:rsidRPr="003751E7">
        <w:rPr>
          <w:rStyle w:val="StyleBoldUnderline"/>
        </w:rPr>
        <w:t xml:space="preserve"> suffer from ‘human insecurity’ is suddenly and speculatively propelled as a ‘possible cause of terrorism’ (</w:t>
      </w:r>
      <w:r w:rsidRPr="004046A7">
        <w:rPr>
          <w:sz w:val="16"/>
        </w:rPr>
        <w:t xml:space="preserve">Smith 2005, pp. 54–55). While </w:t>
      </w:r>
      <w:r w:rsidRPr="003751E7">
        <w:rPr>
          <w:rStyle w:val="StyleBoldUnderline"/>
        </w:rPr>
        <w:t>the lack of empirical research in terrorism studies has rightly been criticised, critical security studies and CTS are arguably even more culpable in this regard when such claims are made based upon little empirical evidence</w:t>
      </w:r>
      <w:r w:rsidRPr="004046A7">
        <w:rPr>
          <w:sz w:val="16"/>
        </w:rPr>
        <w:t xml:space="preserve">. On a more abstract level it also seems unclear what the commitment to emancipation in CTS actually signifies. The term is used without any substantial clarification as to its conceptual and practical content. This seems especially troubling as </w:t>
      </w:r>
      <w:r w:rsidRPr="00ED3786">
        <w:rPr>
          <w:rStyle w:val="StyleBoldUnderline"/>
        </w:rPr>
        <w:t>Critical Theory itself is characterised by a variety of conceptualisations regarding not only the content of emancipation but also the differing views as to the possibility of achieving and pursuing in a practical way an emancipatory agenda. In CTS such reflections, however, seem not to be of any particular concern.</w:t>
      </w:r>
      <w:r w:rsidRPr="004046A7">
        <w:rPr>
          <w:sz w:val="16"/>
        </w:rPr>
        <w:t xml:space="preserve"> Rather, </w:t>
      </w:r>
      <w:r w:rsidRPr="00ED3786">
        <w:rPr>
          <w:rStyle w:val="StyleBoldUnderline"/>
        </w:rPr>
        <w:t xml:space="preserve">the emancipatory potential of human reflection and action is silently assumed to be not only possible </w:t>
      </w:r>
      <w:proofErr w:type="gramStart"/>
      <w:r w:rsidRPr="00ED3786">
        <w:rPr>
          <w:rStyle w:val="StyleBoldUnderline"/>
        </w:rPr>
        <w:t>but</w:t>
      </w:r>
      <w:proofErr w:type="gramEnd"/>
      <w:r w:rsidRPr="00ED3786">
        <w:rPr>
          <w:rStyle w:val="StyleBoldUnderline"/>
        </w:rPr>
        <w:t xml:space="preserve"> realisable</w:t>
      </w:r>
      <w:r w:rsidRPr="004046A7">
        <w:rPr>
          <w:sz w:val="16"/>
        </w:rPr>
        <w:t>. This is connected to an underlying commitment to a specific form of rationality (Rengger 1998, pp. 82–83) that allows for deducing the problem-laden structure of contemporary academic discourse in the area of terrorism studies and a subsequent prescription for a normative-practical agenda in which the ‘emancipation’ of mainly the ‘global Downloaded by [University of California, Berkeley] at 08:23 15 July 2015 408 T. Michel and A. Richards South’ takes a prime spot. Even a quick glance over the main contributions to Critical Theory over the last decades will reveal, however, that both the actual content of emancipation as well as the potential for its realisation are hotly debated. The range of propositions we can find in this respect span from an ‘engaged withdrawal’ in Adorno and Horkheimer, through to the pragmatist infused communicative action within existing liberal institutionalist structures in Habermas, to the emphasis on recognition as a precondition for ‘healthy citizenship’ in Axel Honneth (Chambers 2004, pp. 220–239)</w:t>
      </w:r>
      <w:proofErr w:type="gramStart"/>
      <w:r w:rsidRPr="004046A7">
        <w:rPr>
          <w:sz w:val="16"/>
        </w:rPr>
        <w:t>.2</w:t>
      </w:r>
      <w:proofErr w:type="gramEnd"/>
      <w:r w:rsidRPr="004046A7">
        <w:rPr>
          <w:sz w:val="16"/>
        </w:rPr>
        <w:t xml:space="preserve"> Each of these (and to be clear these are only three specific, through prominent, examples of Critical scholarship) presents a completely distinct representation of the content, aim and potential for the pursuit of emancipation. CTS scholars, for better or worse, cannot simply take ‘emancipation’ out of these contestations and either claim a deceptive transparency of meaning manifested in ‘liberating people from all kinds of violence’ or retreat into an anti-foundationalist stand in which ‘the concrete content of emancipation cannot and need not be determined in the beginning’. With respect to the first option </w:t>
      </w:r>
      <w:r w:rsidRPr="00ED3786">
        <w:rPr>
          <w:rStyle w:val="StyleBoldUnderline"/>
        </w:rPr>
        <w:t>the questions of the supremacy of their critical ontology as well as the authority of their epistemology remain unresolved</w:t>
      </w:r>
      <w:r w:rsidRPr="004046A7">
        <w:rPr>
          <w:sz w:val="16"/>
        </w:rPr>
        <w:t xml:space="preserve">, and with respect to the second option, the question arises as to </w:t>
      </w:r>
      <w:r w:rsidRPr="00ED3786">
        <w:rPr>
          <w:rStyle w:val="StyleBoldUnderline"/>
        </w:rPr>
        <w:t>how an emancipatory agenda can be argued for and pursued without any preconception of its substance</w:t>
      </w:r>
      <w:r w:rsidRPr="004046A7">
        <w:rPr>
          <w:sz w:val="16"/>
        </w:rPr>
        <w:t xml:space="preserve"> – thus, </w:t>
      </w:r>
      <w:r w:rsidRPr="00ED3786">
        <w:rPr>
          <w:rStyle w:val="StyleBoldUnderline"/>
        </w:rPr>
        <w:t>how do the selfappointed emancipators know that they are in fact emancipating</w:t>
      </w:r>
      <w:r w:rsidRPr="004046A7">
        <w:rPr>
          <w:sz w:val="16"/>
        </w:rPr>
        <w:t xml:space="preserve">? It turns out that </w:t>
      </w:r>
      <w:r w:rsidRPr="004046A7">
        <w:rPr>
          <w:rStyle w:val="StyleBoldUnderline"/>
        </w:rPr>
        <w:t>a normative aim (in this case liberating or emancipating or simply helping the oppressed of the world) is not a viable ground on which scholarship or action for that matter can be based.</w:t>
      </w:r>
      <w:r w:rsidRPr="004046A7">
        <w:rPr>
          <w:sz w:val="16"/>
        </w:rPr>
        <w:t xml:space="preserve"> As we can learn from the large trajectory of Critical Theory, </w:t>
      </w:r>
      <w:r w:rsidRPr="004046A7">
        <w:rPr>
          <w:rStyle w:val="StyleBoldUnderline"/>
        </w:rPr>
        <w:t>such a commitment comes with its shortcomings and flaws and any possibility of following Marx’s dictum to change the world must first and foremost start with a self-reflective and critical stand towards one’s own theoretical and practical commitments</w:t>
      </w:r>
      <w:r w:rsidRPr="004046A7">
        <w:rPr>
          <w:sz w:val="16"/>
        </w:rPr>
        <w:t xml:space="preserve">. </w:t>
      </w:r>
      <w:r w:rsidRPr="00ED3786">
        <w:rPr>
          <w:rStyle w:val="StyleBoldUnderline"/>
        </w:rPr>
        <w:t>A</w:t>
      </w:r>
      <w:r w:rsidRPr="004046A7">
        <w:rPr>
          <w:sz w:val="16"/>
        </w:rPr>
        <w:t xml:space="preserve"> simple </w:t>
      </w:r>
      <w:r w:rsidRPr="00ED3786">
        <w:rPr>
          <w:rStyle w:val="StyleBoldUnderline"/>
        </w:rPr>
        <w:t>desire to better the world and to unmask the abuse of power (as</w:t>
      </w:r>
      <w:r w:rsidRPr="004046A7">
        <w:rPr>
          <w:sz w:val="16"/>
        </w:rPr>
        <w:t xml:space="preserve"> implicitly </w:t>
      </w:r>
      <w:r w:rsidRPr="00ED3786">
        <w:rPr>
          <w:rStyle w:val="StyleBoldUnderline"/>
        </w:rPr>
        <w:t>portrayed in</w:t>
      </w:r>
      <w:r w:rsidRPr="004046A7">
        <w:rPr>
          <w:sz w:val="16"/>
        </w:rPr>
        <w:t xml:space="preserve"> current instances of </w:t>
      </w:r>
      <w:r w:rsidRPr="00ED3786">
        <w:rPr>
          <w:rStyle w:val="StyleBoldUnderline"/>
        </w:rPr>
        <w:t>terrorism scholarship</w:t>
      </w:r>
      <w:r w:rsidRPr="004046A7">
        <w:rPr>
          <w:sz w:val="16"/>
        </w:rPr>
        <w:t>) is not just an external exercise of ‘speaking truth to power’ but relies in its very possibility on a constant commitment to internal critique and a continuous perpetuation of the ‘hermeneutics of suspicion’, all of which right now seem dangerously absent in CTS scholarship. In this respect, we can recall Nick Rengger’s recent citation of T. S. Elliot: ‘</w:t>
      </w:r>
      <w:proofErr w:type="gramStart"/>
      <w:r w:rsidRPr="004046A7">
        <w:rPr>
          <w:sz w:val="16"/>
        </w:rPr>
        <w:t>The</w:t>
      </w:r>
      <w:proofErr w:type="gramEnd"/>
      <w:r w:rsidRPr="004046A7">
        <w:rPr>
          <w:sz w:val="16"/>
        </w:rPr>
        <w:t xml:space="preserve"> last temptation is the greatest treason: to do the right deed for the wrong reason’ (Rengger 2008, p. 961; originally in Eliot 1938, p. 44.1)</w:t>
      </w:r>
    </w:p>
    <w:p w14:paraId="3D792AA3" w14:textId="77777777" w:rsidR="00966442" w:rsidRDefault="00966442" w:rsidP="00966442">
      <w:pPr>
        <w:rPr>
          <w:sz w:val="16"/>
        </w:rPr>
      </w:pPr>
    </w:p>
    <w:p w14:paraId="6C65732C" w14:textId="77777777" w:rsidR="00966442" w:rsidRDefault="00966442" w:rsidP="00966442">
      <w:pPr>
        <w:rPr>
          <w:sz w:val="16"/>
        </w:rPr>
      </w:pPr>
    </w:p>
    <w:p w14:paraId="0B005586" w14:textId="77777777" w:rsidR="009A334E" w:rsidRPr="00426FCD" w:rsidRDefault="009A334E" w:rsidP="009A334E">
      <w:pPr>
        <w:pStyle w:val="Heading4"/>
      </w:pPr>
      <w:r>
        <w:t>Critical terrorist studies derives is from ought – we can’t just redefine our way to emancipation.</w:t>
      </w:r>
    </w:p>
    <w:p w14:paraId="26DDB6F2" w14:textId="77777777" w:rsidR="009A334E" w:rsidRPr="00426FCD" w:rsidRDefault="009A334E" w:rsidP="009A334E">
      <w:r w:rsidRPr="00426FCD">
        <w:rPr>
          <w:rStyle w:val="StyleStyleBold12pt"/>
        </w:rPr>
        <w:t>Michel and Richards 9</w:t>
      </w:r>
      <w:r>
        <w:t xml:space="preserve"> </w:t>
      </w:r>
      <w:proofErr w:type="gramStart"/>
      <w:r>
        <w:t>( Torsten</w:t>
      </w:r>
      <w:proofErr w:type="gramEnd"/>
      <w:r>
        <w:t xml:space="preserve"> Michel and Anthony Richards, May 19</w:t>
      </w:r>
      <w:r w:rsidRPr="00426FCD">
        <w:rPr>
          <w:vertAlign w:val="superscript"/>
        </w:rPr>
        <w:t>th</w:t>
      </w:r>
      <w:r>
        <w:t xml:space="preserve"> 2009, False dawns or new horizons? Further issues and challenges for Critical Terrorism Studies, Critical Studies on Terrorism Vol. 2, No. 3, December 2009, pp. 410-411, accessed 7/17/15) CH</w:t>
      </w:r>
    </w:p>
    <w:p w14:paraId="22C01D69" w14:textId="77777777" w:rsidR="009A334E" w:rsidRPr="00426FCD" w:rsidRDefault="009A334E" w:rsidP="009A334E">
      <w:pPr>
        <w:rPr>
          <w:rStyle w:val="StyleBoldUnderline"/>
          <w:sz w:val="16"/>
        </w:rPr>
      </w:pPr>
      <w:r w:rsidRPr="00426FCD">
        <w:rPr>
          <w:sz w:val="16"/>
        </w:rPr>
        <w:t xml:space="preserve">Critical Terrorism Studies (CTS) is not a completely new theoretical and conceptual way of approaching problems or issues in international politics, but rather it draws heavily from the wider body of critical thought in the field of International Relations. This relationship, however, also implies an onus upon CTS scholars to take on board some of the problems within critical scholarship if they are serious about their theoretical and practical aims. Particularly important in relation to this point seems </w:t>
      </w:r>
      <w:r w:rsidRPr="00535F7E">
        <w:rPr>
          <w:rStyle w:val="StyleBoldUnderline"/>
        </w:rPr>
        <w:t>the almost complete absence of any meaningful and substantial engagement with the epistemological implications of Critical Theory and its close – but again partly problematic – relation to the normative-ethical agenda of emancipation</w:t>
      </w:r>
      <w:r w:rsidRPr="00426FCD">
        <w:rPr>
          <w:sz w:val="16"/>
        </w:rPr>
        <w:t xml:space="preserve">. In order to present a coherent and conceptually sound argument, CTS scholars need a much closer treatment of these issues than is currently the case. This is not only due to the need for theoretical and conceptual rigour, but also, as has been argued above, it is related to the demands of Critical Theory itself which stipulates an inextricable link between social and political philosophy and the practical tasks for the application of any critique of reason. </w:t>
      </w:r>
      <w:proofErr w:type="gramStart"/>
      <w:r w:rsidRPr="00426FCD">
        <w:rPr>
          <w:sz w:val="16"/>
        </w:rPr>
        <w:t>on</w:t>
      </w:r>
      <w:proofErr w:type="gramEnd"/>
      <w:r w:rsidRPr="00426FCD">
        <w:rPr>
          <w:sz w:val="16"/>
        </w:rPr>
        <w:t xml:space="preserve"> Terrorism 411 Furthermore, it also seems necessary to develop the notion of emancipation beyond the mere aim of liberating people from different kinds of violence, be it physical or structural. The last thing CTS needs is a political agenda that drives its research</w:t>
      </w:r>
      <w:r w:rsidRPr="00535F7E">
        <w:rPr>
          <w:rStyle w:val="StyleBoldUnderline"/>
        </w:rPr>
        <w:t xml:space="preserve">. Emancipation as a practical task of Critical Theory is a perpetual endeavour necessitated by the inevitable fusion of instrumental and emancipatory reason; any stipulation that this process of a self-reflective critique by and of reason can come to an end through realising a specific political and/or social setting is not only naïve, but also would entail a crude and almost banal understanding of Critical Theory itself </w:t>
      </w:r>
      <w:r w:rsidRPr="00426FCD">
        <w:rPr>
          <w:sz w:val="16"/>
        </w:rPr>
        <w:t xml:space="preserve">– something that CTS surely intends to avoid. In the same vein, it seems necessary to elaborate more clearly on the value of the scholarly output of CTS studies. It is one thing to criticise the ongoing practice of epistemological and methodological reification in pursuit of a hegemonic agenda, but quite another to present a valid alternative that answers the conceptual and theoretical shortcomings of such an approach. The question of truth in its widest meaning arises since the spectre of historicism opens the door to the charge of relativism. To be sure, historicist conceptions of knowledge do not necessarily lead to a relativistic position, but the challenge of how to avoid falling into relativism needs to be addressed and stated clearly. Critical Theory itself addresses this problematique and provides an answer to this challenge (which itself entails certain problems that need to be discussed) and so must CTS if its scholarly validity and rigour is to be taken seriously. </w:t>
      </w:r>
      <w:r w:rsidRPr="00535F7E">
        <w:rPr>
          <w:rStyle w:val="StyleBoldUnderline"/>
        </w:rPr>
        <w:t>A further challenge for CTS is to convince that it has something significantly new to offer terrorism studies. It is not a revelation to discover that states have been responsible for committing the worst acts of ‘terror’ or indeed that democratic states are culpable when it comes to sponsoring terrorism</w:t>
      </w:r>
      <w:r w:rsidRPr="00426FCD">
        <w:rPr>
          <w:sz w:val="16"/>
        </w:rPr>
        <w:t xml:space="preserve">. We are all engaged in trying to understand the phenomenon of terrorism and its causes. But, (admittedly) like much of terrorism studies in general, </w:t>
      </w:r>
      <w:r w:rsidRPr="00535F7E">
        <w:rPr>
          <w:rStyle w:val="StyleBoldUnderline"/>
        </w:rPr>
        <w:t>CTS scholarship is empirically flawed and, like the broader critical project, draws on a number of assumed relationships. Two of these assumed relationships are: between the state and individual insecurity, and between that individual insecurity and motivation for terrorism.</w:t>
      </w:r>
      <w:r w:rsidRPr="00426FCD">
        <w:rPr>
          <w:sz w:val="16"/>
        </w:rPr>
        <w:t xml:space="preserve"> The question then logically follows (if these relationships do exist): what part of individual insecurity is attributable to ‘the state’ and what part of individual insecurity motivates terrorism, and therefore, most importantly, is there an overlap between the two? In other words to what extent is ‘the state’ culpable for any of the individual insecurity that is causally linked to the occurrence of terrorism? Not only are the answers to these questions difficult to validate </w:t>
      </w:r>
      <w:proofErr w:type="gramStart"/>
      <w:r w:rsidRPr="00426FCD">
        <w:rPr>
          <w:sz w:val="16"/>
        </w:rPr>
        <w:t>but</w:t>
      </w:r>
      <w:proofErr w:type="gramEnd"/>
      <w:r w:rsidRPr="00426FCD">
        <w:rPr>
          <w:sz w:val="16"/>
        </w:rPr>
        <w:t xml:space="preserve"> so are the assumptions that lie beneath them. In what context are these questions being posed in the first place? Is it really to underpin a rigorous understanding as to why terrorism occurs or is it actually to provide a convenient explanation for terrorism that serves the wider critical project? Finally, </w:t>
      </w:r>
      <w:r w:rsidRPr="00426FCD">
        <w:rPr>
          <w:rStyle w:val="StyleBoldUnderline"/>
        </w:rPr>
        <w:t>it is important to emphasise that CTS perspectives should certainly be part of any curriculum on the subject of terrorism</w:t>
      </w:r>
      <w:r w:rsidRPr="00426FCD">
        <w:rPr>
          <w:sz w:val="16"/>
        </w:rPr>
        <w:t xml:space="preserve">. </w:t>
      </w:r>
      <w:r w:rsidRPr="00535F7E">
        <w:rPr>
          <w:rStyle w:val="StyleBoldUnderline"/>
        </w:rPr>
        <w:t xml:space="preserve">It is also therefore a little unfortunate that some of its proponents have adopted an adversarial approach towards what has been called ‘traditional terrorism studies’ – that somehow critical theorists have seen the light while the ‘orthodox’ researchers have for a long time been walking along a skewed and discredited path. </w:t>
      </w:r>
      <w:r w:rsidRPr="00426FCD">
        <w:rPr>
          <w:sz w:val="16"/>
        </w:rPr>
        <w:t>This does a great disservice to some of the eminent scholars in the field who have contributed so much to the study of terrorism. We therefore suggest that while CTS should certainly be part of terrorism studies, the field should remain as just that – terrorism studies. It would a shame if a separate ‘Critical Terrorism Studies’ field emerged as a manifestation of a ‘separate camps’ mentality, at the expense of a more integrated and fruitful debate within terrorism studies as a whole</w:t>
      </w:r>
    </w:p>
    <w:p w14:paraId="3F35012A" w14:textId="77777777" w:rsidR="00966442" w:rsidRDefault="00966442" w:rsidP="00966442"/>
    <w:p w14:paraId="3706882C" w14:textId="77777777" w:rsidR="0067284E" w:rsidRPr="0067284E" w:rsidRDefault="0067284E" w:rsidP="0067284E">
      <w:pPr>
        <w:rPr>
          <w:b/>
          <w:bCs/>
        </w:rPr>
      </w:pPr>
      <w:r w:rsidRPr="0067284E">
        <w:rPr>
          <w:b/>
          <w:bCs/>
        </w:rPr>
        <w:t>Critical terror studies make assumptions just as generalizing and counterproductive as conventional counter-terrorism.</w:t>
      </w:r>
    </w:p>
    <w:p w14:paraId="10A2C346" w14:textId="77777777" w:rsidR="0067284E" w:rsidRPr="0067284E" w:rsidRDefault="0067284E" w:rsidP="0067284E">
      <w:r w:rsidRPr="0067284E">
        <w:t xml:space="preserve">David </w:t>
      </w:r>
      <w:r w:rsidRPr="0067284E">
        <w:rPr>
          <w:b/>
        </w:rPr>
        <w:t>Jones</w:t>
      </w:r>
      <w:r w:rsidRPr="0067284E">
        <w:t xml:space="preserve"> </w:t>
      </w:r>
      <w:r w:rsidRPr="0067284E">
        <w:rPr>
          <w:b/>
        </w:rPr>
        <w:t>and</w:t>
      </w:r>
      <w:r w:rsidRPr="0067284E">
        <w:t xml:space="preserve"> MLR </w:t>
      </w:r>
      <w:r w:rsidRPr="0067284E">
        <w:rPr>
          <w:b/>
        </w:rPr>
        <w:t>Smith</w:t>
      </w:r>
      <w:r w:rsidRPr="0067284E">
        <w:t xml:space="preserve">, </w:t>
      </w:r>
      <w:r w:rsidRPr="0067284E">
        <w:rPr>
          <w:b/>
        </w:rPr>
        <w:t>2009</w:t>
      </w:r>
      <w:r w:rsidRPr="0067284E">
        <w:t xml:space="preserve">, Jones is an associate professor in the Political Sciences at the University of Queensland in Australia, Smith is a professor of Strategic Theory at King’s College in London, </w:t>
      </w:r>
      <w:r w:rsidRPr="0067284E">
        <w:rPr>
          <w:i/>
        </w:rPr>
        <w:t xml:space="preserve">Studies in Conflicts and Terrorism, </w:t>
      </w:r>
      <w:r w:rsidRPr="0067284E">
        <w:t>“Terrorology and Methodology”</w:t>
      </w:r>
    </w:p>
    <w:p w14:paraId="4F2A0C40" w14:textId="77777777" w:rsidR="0067284E" w:rsidRDefault="0067284E" w:rsidP="0067284E">
      <w:r w:rsidRPr="0067284E">
        <w:t xml:space="preserve">We argued in our original review that it was not our intention to defend what may be termed orthodox or traditional terrorism studies. As analysts, we have, for the better part of two decades, and long before critical terror studies was conceived, expressed reservations about the ruling assumptions of what passes for terrorism studies.1 ∂ For this reason </w:t>
      </w:r>
      <w:r w:rsidRPr="0067284E">
        <w:rPr>
          <w:b/>
          <w:iCs/>
          <w:u w:val="single"/>
        </w:rPr>
        <w:t>we are entirely receptive to the view that traditional terrorist studies privilege the state and depict it as struggling against a protean and destructive phenomenon termed terrorism. Such approaches are evident in the literature and do limit methodological rigor,</w:t>
      </w:r>
      <w:r w:rsidRPr="0067284E">
        <w:t xml:space="preserve"> as Dixit and Stump maintain. We also agree with their claim that researchers should be more transparent about how they situate themselves in the field and understand the key terms they deploy. ∂ </w:t>
      </w:r>
      <w:proofErr w:type="gramStart"/>
      <w:r w:rsidRPr="0067284E">
        <w:t>At</w:t>
      </w:r>
      <w:proofErr w:type="gramEnd"/>
      <w:r w:rsidRPr="0067284E">
        <w:t xml:space="preserve"> the same time, in our review, </w:t>
      </w:r>
      <w:r w:rsidRPr="0067284E">
        <w:rPr>
          <w:b/>
          <w:iCs/>
          <w:u w:val="single"/>
        </w:rPr>
        <w:t>we nevertheless questioned the manner in which contributors to Critical Studies on Terrorism assumed, rather than showed, that state bias existed in the conventional literature</w:t>
      </w:r>
      <w:r w:rsidRPr="0067284E">
        <w:t xml:space="preserve">. In this, </w:t>
      </w:r>
      <w:r w:rsidRPr="0067284E">
        <w:rPr>
          <w:b/>
          <w:iCs/>
          <w:u w:val="single"/>
        </w:rPr>
        <w:t>critical theory unconsciously mirrors the practice of traditional analysts who assume that “terrorism” constitutes an existential threat to the state without empirically demonstrating this to be the case</w:t>
      </w:r>
      <w:r w:rsidRPr="0067284E">
        <w:t xml:space="preserve">. By contrast, Dixit and Stump’s survey of syllabi in U.S. universities gives some empirical support to their claim concerning state bias. Dixit and Stump, in other words, make the intellectual effort to demonstrate their hypothesis, which the editors and contributors to the first edition of Critical Studies on Terrorism conspicuously did not. ∂ It would have been interesting, however, if Dixit and Stump had extended their survey of syllabi and degree programs to British and Australian universities. Here they would have discovered a significant corrective to state bias. A brief review of courses offered on terrorism and international relations in British universities and among the so-called Australian Great Eight </w:t>
      </w:r>
      <w:r w:rsidRPr="0067284E">
        <w:rPr>
          <w:b/>
          <w:iCs/>
          <w:u w:val="single"/>
        </w:rPr>
        <w:t>institutions reveals a systematic predilection for courses that adopt, or incorporate, critical approaches to the study of terrorism along with a more general propensity to promote critical security studies.</w:t>
      </w:r>
      <w:r w:rsidRPr="0067284E">
        <w:t xml:space="preserve"> Our survey of tertiary institutions in the United Kingdom with established reputations for political and international studies found that out of 42 universities sampled 37 (88 percent) indicated clear evidence of critical and poststructuralist approaches within teaching syllabi and course programs, and/or represent the teaching and research orientation of members of the faculty cohort.2 </w:t>
      </w:r>
    </w:p>
    <w:p w14:paraId="57C3DA83" w14:textId="77777777" w:rsidR="009C2CC2" w:rsidRDefault="009C2CC2" w:rsidP="009C2CC2"/>
    <w:p w14:paraId="0FA2A7E3" w14:textId="16FBE9DE" w:rsidR="009C2CC2" w:rsidRPr="009162CD" w:rsidRDefault="004B53C0" w:rsidP="009C2CC2">
      <w:pPr>
        <w:pStyle w:val="Heading4"/>
      </w:pPr>
      <w:r>
        <w:t>Critical terror studies</w:t>
      </w:r>
      <w:r w:rsidR="009C2CC2">
        <w:t xml:space="preserve"> over-generalizes and fails to recognize the historicity of its arguments</w:t>
      </w:r>
    </w:p>
    <w:p w14:paraId="6E0F7033" w14:textId="77777777" w:rsidR="009C2CC2" w:rsidRPr="009162CD" w:rsidRDefault="009C2CC2" w:rsidP="009C2CC2">
      <w:r w:rsidRPr="009162CD">
        <w:t xml:space="preserve">Leonard </w:t>
      </w:r>
      <w:r w:rsidRPr="009162CD">
        <w:rPr>
          <w:b/>
          <w:sz w:val="24"/>
        </w:rPr>
        <w:t xml:space="preserve">Weinberg &amp; </w:t>
      </w:r>
      <w:r w:rsidRPr="009162CD">
        <w:t xml:space="preserve">William </w:t>
      </w:r>
      <w:r w:rsidRPr="009162CD">
        <w:rPr>
          <w:b/>
          <w:sz w:val="24"/>
        </w:rPr>
        <w:t xml:space="preserve">Eubank </w:t>
      </w:r>
      <w:r w:rsidRPr="009162CD">
        <w:t>(200</w:t>
      </w:r>
      <w:r w:rsidRPr="009162CD">
        <w:rPr>
          <w:b/>
          <w:sz w:val="24"/>
        </w:rPr>
        <w:t>8</w:t>
      </w:r>
      <w:r w:rsidRPr="009162CD">
        <w:t>) Problems with the critical studies approach to the study of terrorism, Critical Studies on Terrorism, 1:2, 18</w:t>
      </w:r>
      <w:r>
        <w:t>8</w:t>
      </w:r>
      <w:r w:rsidRPr="009162CD">
        <w:t>-1</w:t>
      </w:r>
      <w:r>
        <w:t>89</w:t>
      </w:r>
      <w:r w:rsidRPr="009162CD">
        <w:t>,</w:t>
      </w:r>
      <w:r>
        <w:t xml:space="preserve"> </w:t>
      </w:r>
      <w:r w:rsidRPr="009162CD">
        <w:t>http://dx.doi.org/10.1080/17539150802184595</w:t>
      </w:r>
    </w:p>
    <w:p w14:paraId="61505255" w14:textId="77777777" w:rsidR="009C2CC2" w:rsidRPr="00041FD4" w:rsidRDefault="009C2CC2" w:rsidP="009C2CC2">
      <w:pPr>
        <w:rPr>
          <w:u w:val="single"/>
        </w:rPr>
      </w:pPr>
      <w:r w:rsidRPr="00041FD4">
        <w:rPr>
          <w:sz w:val="12"/>
        </w:rPr>
        <w:t xml:space="preserve">Bearing this thought in mind, let us consider the negative reaction of critical studies advocates to the contemporary study of terrorism. First, we agree with Horgan and Boyle’s observation that </w:t>
      </w:r>
      <w:r w:rsidRPr="009162CD">
        <w:rPr>
          <w:rStyle w:val="StyleBoldUnderline"/>
        </w:rPr>
        <w:t>there is substantial overlap between their criticisms and the complaints of those long engaged in terrorism studies (see above) (Horgan and Boyle 2008, pp. 3–4). The critical studies advocates’ claims to be bringing a new perspective may be somewhat over-stated. Beyond the restatement of the ‘old criticism’, Richard Jackson identifies four new and distinctive flaws in orthodox terrorism studies (Jackson 2007, pp. 244–246). First, there is the lack of historicity. Those studying contemporary terrorist violence, particularly after 9/11, have little sense of the historical context from which terrorist activity appeared. Second, much of orthodox terrorism research is state-centric. Since the field itself initially emerged from national security studies and work on counter-insurgency problems, orthodox terrorism research has unreflectively adopted state perspectives on the phenomenon. As a result, little attention has been paid to campaigns of state terrorism, for example. Also, since governments were more likely to be challenged by revolutionary groups on the Left, at least during the last third of the 20th century when the field emerged, conventional terrorism studies have tended to ignore the role of terrorist groups on the Right because they are or were defenders of the state. Third, and obviously related to the state-centric outlook, the orthodox terrorism researchers are commonly part of ‘the terrorism industry’. They are either employed by the state or at least receive financial support from it and often belong to organisations like the RAND Corporation that have long- standing contractual ties to government agencies. Fourth, Jackson, Jeroen Gunning, and other advocates of the critical perspective, assert that conventional work on terrorism reflects a ‘problem-solving’ perspective, one which takes the status quo as a given. By seeking to solve problems, the orthodox practitioners fail to consider the extent to which the status quo, the existing distribution of wealth, power, and status, is itself an important cause of terrorist violence. There is as a consequence a bias against groups seeking to modify the status quo – groups on the Left in particular.</w:t>
      </w:r>
      <w:r>
        <w:t xml:space="preserve"> </w:t>
      </w:r>
      <w:r w:rsidRPr="00041FD4">
        <w:rPr>
          <w:sz w:val="12"/>
        </w:rPr>
        <w:t>The new critics also restate an older contention about the quality of the evidence or data used by orthodox investigators. The complaint is that much of these data are out of date and based moreover on second-hand newspaper accounts. As a result, the findings based on these sources are of questionable value. Is the conventional study of terrorism as a-historical as its new critics make it out to be? If we date the renewed interest in the study of terrorism to the 1960s, the years during which terrorist violence appeared in Latin America, the Middle East and the advanced industrialised democracies of Western Europe, North America, and Japan, did its observers have little regard or understanding of the historical record? This does not appear to be the case. The worldwide outbreak of terrorist violence in the late 1960s was followed by a number of articles and books whose authors stressed the fact that terrorism was by no means a new phenomenon. Walter Laqueur, Albert Parry, and David Rapoport, among others, went on to trace the intellectual and historical manifestations of terrorist violence from the ancient Greek practice of tyrannicide, to the religiously motivated Zealots and Assassins, forward through the ‘reign of terror’ during the French Revolution to the late nineteenth century anarchists, Russian revolutionaries and Irish, Balkan, and Indian nationalists. Laqueur especially went out of his way to emphasise the view that terrorism was hardly new and, for the public, nothing much to worry about (Laqueur 1977, 1978, Parry 1976, Rapoport 1984).</w:t>
      </w:r>
      <w:r>
        <w:t xml:space="preserve"> </w:t>
      </w:r>
      <w:r w:rsidRPr="00041FD4">
        <w:rPr>
          <w:rStyle w:val="StyleBoldUnderline"/>
        </w:rPr>
        <w:t>The critical studies advocates may use the term ‘a-historical’ in connection with the orthodox study of terrorism following 9/11. If this is the claim, there certainly may be some truth in it because al-Qaeda and its network in fact, may be unprecedented. Some might argue that in terms of its virtually global spread, the use of the Internet, and the number of people killed, al-Qaeda and al-Qaeda-inspired groups are unique and the history of earlier terrorism experiences may be of little relevance. However, if we focus on al-Qaeda and the emergence of Islamic radicalism prior to 9/11, the critical studies claim of a-historicism still does not hold</w:t>
      </w:r>
      <w:r>
        <w:t xml:space="preserve">. </w:t>
      </w:r>
      <w:r w:rsidRPr="00041FD4">
        <w:rPr>
          <w:sz w:val="12"/>
        </w:rPr>
        <w:t xml:space="preserve">Giles Kepel, John Esposito, and other analysts have produced a substantial body of work on the philosophical and historical roots of al-Qaeda and its followers (Kepel 2002, 2004, Esposito 1983). It may be argued, al-Qaeda aside, that conventional studies of terrorist groups are de-contextualised. Conventional analysts study terrorist groups with little consideration for the broader social and political contexts from which they arose. This may be true in some instances, but it is certainly not the case in others. For instance, it is rare to find studies of the Irish Republican Army, the Italian Red Brigades, Basque Homeland and Liberty (ETA), and the Liberation Tigers of Tamil Eelam (LTTE), that do not include accounts of the historical contexts from which these groups emerged. For the most part, conventional terrorism studies become de-contextualised when they become both topical and comparative, that is, when they seek to identify general patterns. </w:t>
      </w:r>
      <w:r w:rsidRPr="00041FD4">
        <w:rPr>
          <w:rStyle w:val="StyleBoldUnderline"/>
        </w:rPr>
        <w:t>For instance, in studying terrorist financing – how terrorists finance their operations – the researcher naturally tries to specify what is generally the case. To accomplish this task, the analyst naturally sacrifices some of the trees in order to see the woods. How can it be otherwise? We suspect the ‘de-contextualisation’ criticism taps underlying epistemological differences between critical theorists and more conventional social scientists over the possibilities of generalisation in political inquiry.</w:t>
      </w:r>
    </w:p>
    <w:p w14:paraId="40A01148" w14:textId="77777777" w:rsidR="009C2CC2" w:rsidRDefault="009C2CC2" w:rsidP="0067284E"/>
    <w:p w14:paraId="2DF8C88E" w14:textId="77777777" w:rsidR="004B53C0" w:rsidRPr="006C0EE6" w:rsidRDefault="004B53C0" w:rsidP="004B53C0">
      <w:pPr>
        <w:pStyle w:val="Heading4"/>
      </w:pPr>
      <w:r>
        <w:t>Jackson’s indicts are wrong - “Orthodox” terror studies are already self-critical</w:t>
      </w:r>
    </w:p>
    <w:p w14:paraId="3C32ADDA" w14:textId="77777777" w:rsidR="004B53C0" w:rsidRPr="006C0EE6" w:rsidRDefault="004B53C0" w:rsidP="004B53C0">
      <w:pPr>
        <w:widowControl w:val="0"/>
        <w:autoSpaceDE w:val="0"/>
        <w:autoSpaceDN w:val="0"/>
        <w:adjustRightInd w:val="0"/>
        <w:spacing w:after="240"/>
        <w:rPr>
          <w:rFonts w:asciiTheme="majorHAnsi" w:hAnsiTheme="majorHAnsi" w:cs="Times"/>
        </w:rPr>
      </w:pPr>
      <w:r w:rsidRPr="006C0EE6">
        <w:rPr>
          <w:rFonts w:asciiTheme="majorHAnsi" w:hAnsiTheme="majorHAnsi" w:cs="Trebuchet MS"/>
          <w:szCs w:val="26"/>
        </w:rPr>
        <w:t xml:space="preserve">John </w:t>
      </w:r>
      <w:r w:rsidRPr="006C0EE6">
        <w:rPr>
          <w:rFonts w:asciiTheme="majorHAnsi" w:hAnsiTheme="majorHAnsi" w:cs="Trebuchet MS"/>
          <w:b/>
          <w:sz w:val="24"/>
          <w:szCs w:val="26"/>
        </w:rPr>
        <w:t>Horgan &amp;</w:t>
      </w:r>
      <w:r w:rsidRPr="006C0EE6">
        <w:rPr>
          <w:rFonts w:asciiTheme="majorHAnsi" w:hAnsiTheme="majorHAnsi" w:cs="Trebuchet MS"/>
          <w:szCs w:val="26"/>
        </w:rPr>
        <w:t xml:space="preserve"> Michael J. </w:t>
      </w:r>
      <w:r w:rsidRPr="006C0EE6">
        <w:rPr>
          <w:rFonts w:asciiTheme="majorHAnsi" w:hAnsiTheme="majorHAnsi" w:cs="Trebuchet MS"/>
          <w:b/>
          <w:sz w:val="24"/>
          <w:szCs w:val="26"/>
        </w:rPr>
        <w:t xml:space="preserve">Boyle </w:t>
      </w:r>
      <w:r w:rsidRPr="006C0EE6">
        <w:rPr>
          <w:rFonts w:asciiTheme="majorHAnsi" w:hAnsiTheme="majorHAnsi" w:cs="Trebuchet MS"/>
          <w:szCs w:val="26"/>
        </w:rPr>
        <w:t>(200</w:t>
      </w:r>
      <w:r w:rsidRPr="006C0EE6">
        <w:rPr>
          <w:rFonts w:asciiTheme="majorHAnsi" w:hAnsiTheme="majorHAnsi" w:cs="Trebuchet MS"/>
          <w:b/>
          <w:sz w:val="24"/>
          <w:szCs w:val="26"/>
        </w:rPr>
        <w:t>8</w:t>
      </w:r>
      <w:r w:rsidRPr="006C0EE6">
        <w:rPr>
          <w:rFonts w:asciiTheme="majorHAnsi" w:hAnsiTheme="majorHAnsi" w:cs="Trebuchet MS"/>
          <w:szCs w:val="26"/>
        </w:rPr>
        <w:t>) A case against ‘Critical Terrorism Studies’, Critical Studies on Terrorism, 1:1, 5</w:t>
      </w:r>
      <w:r>
        <w:rPr>
          <w:rFonts w:asciiTheme="majorHAnsi" w:hAnsiTheme="majorHAnsi" w:cs="Trebuchet MS"/>
          <w:szCs w:val="26"/>
        </w:rPr>
        <w:t>2</w:t>
      </w:r>
      <w:r w:rsidRPr="006C0EE6">
        <w:rPr>
          <w:rFonts w:asciiTheme="majorHAnsi" w:hAnsiTheme="majorHAnsi" w:cs="Trebuchet MS"/>
          <w:szCs w:val="26"/>
        </w:rPr>
        <w:t>-</w:t>
      </w:r>
      <w:r>
        <w:rPr>
          <w:rFonts w:asciiTheme="majorHAnsi" w:hAnsiTheme="majorHAnsi" w:cs="Trebuchet MS"/>
          <w:szCs w:val="26"/>
        </w:rPr>
        <w:t>53</w:t>
      </w:r>
      <w:r w:rsidRPr="006C0EE6">
        <w:rPr>
          <w:rFonts w:asciiTheme="majorHAnsi" w:hAnsiTheme="majorHAnsi" w:cs="Trebuchet MS"/>
          <w:szCs w:val="26"/>
        </w:rPr>
        <w:t>, http://dx.doi.org/10.1080/17539150701848225</w:t>
      </w:r>
    </w:p>
    <w:p w14:paraId="7F445BDC" w14:textId="77777777" w:rsidR="004B53C0" w:rsidRPr="00282313" w:rsidRDefault="004B53C0" w:rsidP="004B53C0">
      <w:pPr>
        <w:rPr>
          <w:u w:val="single"/>
        </w:rPr>
      </w:pPr>
      <w:r w:rsidRPr="006C0EE6">
        <w:rPr>
          <w:rFonts w:asciiTheme="majorHAnsi" w:hAnsiTheme="majorHAnsi" w:cs="Times"/>
          <w:sz w:val="12"/>
          <w:szCs w:val="22"/>
        </w:rPr>
        <w:t xml:space="preserve">Jackson (2007c) calls for the development of an explicitly CTS on the basis of what he argues preceded it, dubbed ‘Orthodox Terrorism Studies’. The latter, he suggests, is characterized by: (1) its poor methods and theories, (2) its state centricity, (3) its problem- solving orientation, and (4) its institutional and intellectual links to state security projects.  </w:t>
      </w:r>
      <w:r w:rsidRPr="006C0EE6">
        <w:rPr>
          <w:rStyle w:val="StyleBoldUnderline"/>
        </w:rPr>
        <w:t>Jackson argues that the major defining characteristic of CTS, on the other hand, should be ‘a skeptical attitude towards accepted terrorism “knowledge”’. An implicit presumption from this is that terrorism scholars have laboured for all of these years without being aware that their area of study has an implicit bias, as well as definitional and methodological problems. In fact, terrorism scholars are not only well aware of these problems, but also have provided their own searching critiques of the field at various points during the last few decades (e.g. Silke 1996, Crenshaw 1998, Gordon 1999, Horgan 2005, esp. ch. 2, ‘Understanding Terrorism’). Some of those scholars most associated with the critique of empiricism implied in ‘Orthodox Terrorism Studies’ have also engaged in deeply critical examinations of the nature of sources, methods, and data in the study of terrorism.</w:t>
      </w:r>
      <w:r w:rsidRPr="006C0EE6">
        <w:rPr>
          <w:rFonts w:asciiTheme="majorHAnsi" w:hAnsiTheme="majorHAnsi" w:cs="Times"/>
          <w:szCs w:val="22"/>
        </w:rPr>
        <w:t xml:space="preserve"> </w:t>
      </w:r>
      <w:r w:rsidRPr="006C0EE6">
        <w:rPr>
          <w:rFonts w:asciiTheme="majorHAnsi" w:hAnsiTheme="majorHAnsi" w:cs="Times"/>
          <w:sz w:val="12"/>
          <w:szCs w:val="22"/>
        </w:rPr>
        <w:t xml:space="preserve">For example, Jackson (2007a) regularly cites the handbook produced by Schmid and Jongman (1988) to support his claims that theoretical progress has been limited. But this fact was well recognized by the authors; indeed, in the introduction of the second edition they point out that they have not revised their chapter on theories of terrorism from the first edition, because the failure to address persistent conceptual and data problems has undermined progress in the field. The point of their handbook was to sharpen and make more comprehensive the result of research on terrorism, not to glide over its methodological and definitional failings (Schmid and Jongman 1988, p. xiv). Similarly, Silke’s (2004) volume on the state of the field of terrorism research performed a similar function, highlighting the shortcomings of the field, in particular the lack of rigorous primary data collection. </w:t>
      </w:r>
      <w:r w:rsidRPr="006C0EE6">
        <w:rPr>
          <w:rStyle w:val="StyleBoldUnderline"/>
        </w:rPr>
        <w:t>A non-reflective community of scholars does n</w:t>
      </w:r>
      <w:r>
        <w:rPr>
          <w:rStyle w:val="StyleBoldUnderline"/>
        </w:rPr>
        <w:t xml:space="preserve"> </w:t>
      </w:r>
      <w:proofErr w:type="gramStart"/>
      <w:r w:rsidRPr="006C0EE6">
        <w:rPr>
          <w:rStyle w:val="StyleBoldUnderline"/>
        </w:rPr>
        <w:t>ot</w:t>
      </w:r>
      <w:proofErr w:type="gramEnd"/>
      <w:r w:rsidRPr="006C0EE6">
        <w:rPr>
          <w:rStyle w:val="StyleBoldUnderline"/>
        </w:rPr>
        <w:t xml:space="preserve"> produce such scathing indictments of its own work. One might counter that the problem is in fact that scholars of terrorism are not sufficiently self-critical in the theoretically informed way that CTS aims to be</w:t>
      </w:r>
      <w:r w:rsidRPr="006C0EE6">
        <w:rPr>
          <w:rFonts w:asciiTheme="majorHAnsi" w:hAnsiTheme="majorHAnsi" w:cs="Times"/>
          <w:szCs w:val="22"/>
        </w:rPr>
        <w:t xml:space="preserve">. </w:t>
      </w:r>
      <w:r w:rsidRPr="006C0EE6">
        <w:rPr>
          <w:rFonts w:asciiTheme="majorHAnsi" w:hAnsiTheme="majorHAnsi" w:cs="Times"/>
          <w:sz w:val="12"/>
          <w:szCs w:val="22"/>
        </w:rPr>
        <w:t xml:space="preserve">And of course, there are certainly instances of scholars working in terrorism studies who appear to be unaware or less than critical of their theoretical foundations or who do not frame their criticisms in theoretically informed language. </w:t>
      </w:r>
      <w:r w:rsidRPr="006C0EE6">
        <w:rPr>
          <w:rStyle w:val="StyleBoldUnderline"/>
        </w:rPr>
        <w:t>But it is not the case that the critiques offered by CTS on this point are novel; critics have attacked scholarship on terrorism for its bias and ‘silences’ long before critical theory was imported into its study, and further some of the most trenchant criticisms of terrorism studies come without the language and assumptions of critical theory (George 1991, Mueller 2006, respectively)</w:t>
      </w:r>
      <w:proofErr w:type="gramStart"/>
      <w:r w:rsidRPr="006C0EE6">
        <w:rPr>
          <w:rStyle w:val="StyleBoldUnderline"/>
        </w:rPr>
        <w:t>.3</w:t>
      </w:r>
      <w:proofErr w:type="gramEnd"/>
      <w:r w:rsidRPr="006C0EE6">
        <w:rPr>
          <w:rStyle w:val="StyleBoldUnderline"/>
        </w:rPr>
        <w:t xml:space="preserve"> </w:t>
      </w:r>
    </w:p>
    <w:p w14:paraId="5947AE5B" w14:textId="77777777" w:rsidR="004B53C0" w:rsidRPr="0067284E" w:rsidRDefault="004B53C0" w:rsidP="0067284E"/>
    <w:p w14:paraId="06BEA9E0" w14:textId="5B87A7D4" w:rsidR="009C2CC2" w:rsidRDefault="009C2CC2" w:rsidP="009C2CC2">
      <w:pPr>
        <w:pStyle w:val="Heading3"/>
      </w:pPr>
      <w:r>
        <w:t>Perm</w:t>
      </w:r>
    </w:p>
    <w:p w14:paraId="11213480" w14:textId="77777777" w:rsidR="005966CD" w:rsidRPr="00794ADB" w:rsidRDefault="005966CD" w:rsidP="005966CD">
      <w:pPr>
        <w:pStyle w:val="Heading4"/>
      </w:pPr>
      <w:proofErr w:type="gramStart"/>
      <w:r w:rsidRPr="00794ADB">
        <w:t>Failure to engage changes in actual terorrism policy marginalize</w:t>
      </w:r>
      <w:proofErr w:type="gramEnd"/>
      <w:r w:rsidRPr="00794ADB">
        <w:t xml:space="preserve"> critique.</w:t>
      </w:r>
    </w:p>
    <w:p w14:paraId="41E7C394" w14:textId="77777777" w:rsidR="005966CD" w:rsidRPr="00794ADB" w:rsidRDefault="005966CD" w:rsidP="005966CD"/>
    <w:p w14:paraId="7346DDA1" w14:textId="77777777" w:rsidR="005966CD" w:rsidRPr="00794ADB" w:rsidRDefault="005966CD" w:rsidP="005966CD">
      <w:r w:rsidRPr="00794ADB">
        <w:t xml:space="preserve">Jeronen </w:t>
      </w:r>
      <w:r w:rsidRPr="003E3E79">
        <w:rPr>
          <w:b/>
          <w:u w:val="single"/>
        </w:rPr>
        <w:t>GUNNING</w:t>
      </w:r>
      <w:r w:rsidRPr="003E3E79">
        <w:t xml:space="preserve"> Centre for the Study of Radicalisation and Contemporary Political Violence</w:t>
      </w:r>
      <w:r>
        <w:t xml:space="preserve"> @ Aberystwyth </w:t>
      </w:r>
      <w:r w:rsidRPr="003E3E79">
        <w:rPr>
          <w:b/>
          <w:u w:val="single"/>
        </w:rPr>
        <w:t>‘7</w:t>
      </w:r>
      <w:r w:rsidRPr="00794ADB">
        <w:rPr>
          <w:b/>
          <w:u w:val="single"/>
        </w:rPr>
        <w:t xml:space="preserve"> </w:t>
      </w:r>
      <w:r w:rsidRPr="003E3E79">
        <w:t>“</w:t>
      </w:r>
      <w:r>
        <w:t xml:space="preserve">babies and bathwaters: reflecting on the pitfalls of critical terrorism studies” </w:t>
      </w:r>
      <w:r>
        <w:rPr>
          <w:i/>
        </w:rPr>
        <w:t>European Political Science</w:t>
      </w:r>
      <w:r>
        <w:t xml:space="preserve"> p. </w:t>
      </w:r>
      <w:r w:rsidRPr="00794ADB">
        <w:t xml:space="preserve"> 237-238</w:t>
      </w:r>
    </w:p>
    <w:p w14:paraId="2DE36312" w14:textId="11723D0E" w:rsidR="005966CD" w:rsidRDefault="005966CD" w:rsidP="005966CD">
      <w:r>
        <w:t xml:space="preserve">A second equally important, but often overlooked, reason concerns the disparate nature of existing </w:t>
      </w:r>
      <w:r w:rsidRPr="003E3E79">
        <w:rPr>
          <w:rFonts w:cs="Arial"/>
          <w:bCs/>
          <w:szCs w:val="26"/>
          <w:u w:val="single"/>
        </w:rPr>
        <w:t>critical research</w:t>
      </w:r>
      <w:r>
        <w:t xml:space="preserve">. Much critical research – if ‘critical’ is understood, with Cox, as ‘not tak[ing] institutions and social power relations for granted but call[ing] them into question’ (Cox, 1981: 129) – </w:t>
      </w:r>
      <w:r w:rsidRPr="003E3E79">
        <w:rPr>
          <w:rFonts w:cs="Arial"/>
          <w:bCs/>
          <w:szCs w:val="26"/>
          <w:u w:val="single"/>
        </w:rPr>
        <w:t>is already being carried out by anthropologists</w:t>
      </w:r>
      <w:r>
        <w:t xml:space="preserve">, social movement theorists, </w:t>
      </w:r>
      <w:r w:rsidRPr="003E3E79">
        <w:rPr>
          <w:rFonts w:cs="Arial"/>
          <w:bCs/>
          <w:szCs w:val="26"/>
          <w:u w:val="single"/>
        </w:rPr>
        <w:t>area studies specialists</w:t>
      </w:r>
      <w:r>
        <w:t xml:space="preserve">, peace studies theorists, and psychologists, among others (see, e.g., della Porta, 1992; Silke, 2003; Heiberg et al, 2007). </w:t>
      </w:r>
      <w:r w:rsidRPr="003E3E79">
        <w:rPr>
          <w:rFonts w:cs="Arial"/>
          <w:bCs/>
          <w:szCs w:val="26"/>
          <w:u w:val="single"/>
        </w:rPr>
        <w:t>Yet, whether because of a suspicion of the agenda of traditional ‘terrorism studies’, unease with the term ‘terrorism</w:t>
      </w:r>
      <w:r>
        <w:t xml:space="preserve">’ itself, or simply disciplinary fragmentation, </w:t>
      </w:r>
      <w:r w:rsidRPr="003E3E79">
        <w:rPr>
          <w:rFonts w:cs="Arial"/>
          <w:bCs/>
          <w:szCs w:val="26"/>
          <w:u w:val="single"/>
        </w:rPr>
        <w:t>much of this research is published outside the field of terrorism studies, thus preventing cross-fertilisatio</w:t>
      </w:r>
      <w:r>
        <w:t xml:space="preserve">n. Research by Avishag Gordon for </w:t>
      </w:r>
      <w:proofErr w:type="gramStart"/>
      <w:r>
        <w:t>example,</w:t>
      </w:r>
      <w:proofErr w:type="gramEnd"/>
      <w:r>
        <w:t xml:space="preserve"> found that between 1988 and 2001 nearly 80 per cent of articles on ‘terrorism’ were published outside the core ‘terrorism studies’ journals (Gordon, 2004: 109). These statistics can only be taken as indicative since they are dependent on how one defines what constitutes core ‘terrorism studies’ journals and whether one includes articles that do not use the term ‘terrorism’ at all. Nevertheless, it is clear that much is published on the phenomenon of ‘terrorism’ outside ‘terrorism studies’ and that many of those who publish elsewhere do not wish to be identified with ‘terrorism studies’. A critically constituted field may facilitate much-needed cross-fertilisation and provide a ‘space’ within which scholars of cognate or marginalised perspectives can converge. However, this introduces a fundamental tension. To be critical in the first sense, a critical field must explicitly challenge state-centric, problem-solving perspectives and call into question existing definitions, assumptions, and power structures. </w:t>
      </w:r>
      <w:r w:rsidRPr="003E3E79">
        <w:rPr>
          <w:rFonts w:cs="Arial"/>
          <w:bCs/>
          <w:szCs w:val="26"/>
          <w:u w:val="single"/>
        </w:rPr>
        <w:t>To be critical</w:t>
      </w:r>
      <w:r>
        <w:t xml:space="preserve"> in the second sense, </w:t>
      </w:r>
      <w:r w:rsidRPr="003E3E79">
        <w:rPr>
          <w:rFonts w:cs="Arial"/>
          <w:bCs/>
          <w:szCs w:val="26"/>
          <w:u w:val="single"/>
        </w:rPr>
        <w:t xml:space="preserve">it must attempt to be </w:t>
      </w:r>
      <w:r w:rsidRPr="003E3E79">
        <w:rPr>
          <w:rFonts w:cs="Arial"/>
          <w:b/>
          <w:bCs/>
          <w:szCs w:val="26"/>
          <w:u w:val="single"/>
        </w:rPr>
        <w:t>inclusive</w:t>
      </w:r>
      <w:r>
        <w:t>, t</w:t>
      </w:r>
      <w:r w:rsidRPr="003E3E79">
        <w:rPr>
          <w:rFonts w:cs="Arial"/>
          <w:bCs/>
          <w:szCs w:val="26"/>
          <w:u w:val="single"/>
        </w:rPr>
        <w:t xml:space="preserve">o enable the convergence of not only explicitly critical perspectives but also the </w:t>
      </w:r>
      <w:r w:rsidRPr="003E3E79">
        <w:rPr>
          <w:rFonts w:cs="Arial"/>
          <w:b/>
          <w:bCs/>
          <w:szCs w:val="26"/>
          <w:u w:val="single"/>
        </w:rPr>
        <w:t xml:space="preserve">more rigorous traditional, problem-solving perspectives </w:t>
      </w:r>
      <w:r w:rsidRPr="003E3E79">
        <w:rPr>
          <w:rFonts w:cs="Arial"/>
          <w:bCs/>
          <w:szCs w:val="26"/>
          <w:u w:val="single"/>
        </w:rPr>
        <w:t>of both cognate and ‘terrorism studies</w:t>
      </w:r>
      <w:r>
        <w:t xml:space="preserve">’. </w:t>
      </w:r>
      <w:r w:rsidRPr="003E3E79">
        <w:rPr>
          <w:rFonts w:cs="Arial"/>
          <w:bCs/>
          <w:szCs w:val="26"/>
          <w:u w:val="single"/>
        </w:rPr>
        <w:t>Much of interest has been written by</w:t>
      </w:r>
      <w:r>
        <w:t xml:space="preserve">, for instance, </w:t>
      </w:r>
      <w:r w:rsidRPr="003E3E79">
        <w:rPr>
          <w:rFonts w:cs="Arial"/>
          <w:bCs/>
          <w:szCs w:val="26"/>
          <w:u w:val="single"/>
        </w:rPr>
        <w:t xml:space="preserve">those traditional conflict resolution scholars who have moved beyond a </w:t>
      </w:r>
      <w:r w:rsidRPr="003E3E79">
        <w:rPr>
          <w:rFonts w:cs="Arial"/>
          <w:b/>
          <w:bCs/>
          <w:szCs w:val="26"/>
          <w:u w:val="single"/>
        </w:rPr>
        <w:t>narrow military understanding</w:t>
      </w:r>
      <w:r w:rsidRPr="003E3E79">
        <w:rPr>
          <w:rFonts w:cs="Arial"/>
          <w:bCs/>
          <w:szCs w:val="26"/>
          <w:u w:val="single"/>
        </w:rPr>
        <w:t xml:space="preserve"> of security and placed violence in its </w:t>
      </w:r>
      <w:r w:rsidRPr="003E3E79">
        <w:rPr>
          <w:rFonts w:cs="Arial"/>
          <w:b/>
          <w:bCs/>
          <w:szCs w:val="26"/>
          <w:u w:val="single"/>
        </w:rPr>
        <w:t>wider social context</w:t>
      </w:r>
      <w:r>
        <w:t xml:space="preserve"> (see also Toros, 2006). Similarly, </w:t>
      </w:r>
      <w:r w:rsidRPr="003E3E79">
        <w:rPr>
          <w:rFonts w:cs="Arial"/>
          <w:bCs/>
          <w:szCs w:val="26"/>
          <w:u w:val="single"/>
        </w:rPr>
        <w:t xml:space="preserve">traditional scholars within terrorism studies have produced significant research that challenges accepted knowledge and that we </w:t>
      </w:r>
      <w:r w:rsidRPr="003E3E79">
        <w:rPr>
          <w:rFonts w:cs="Arial"/>
          <w:b/>
          <w:bCs/>
          <w:szCs w:val="26"/>
          <w:u w:val="single"/>
        </w:rPr>
        <w:t>ignore at our peril</w:t>
      </w:r>
      <w:r>
        <w:t xml:space="preserve"> (see also Gunning, 2007a; Jackson, 2007). Research from outside ‘terrorism studies’, however strong in other aspects, is often marred by a lack of familiarity with core insights from the traditional ‘terrorism studies’ literature (see also Merari in Silke, 2004: 188–91). Conversely, traditional ‘terrorism’ scholars would benefit greatly from exposure to cognate or critical perspectives. Further complicating this dynamic is that the term ‘critical’ is itself highly contested. Post-structuralists and Critical Theorists have a very different understanding of what constitutes ‘critical’, or indeed of what the chief aims of a critical field ought to be. Debates rage, for instance, over whether a ‘critical’ field should attempt to be policy-relevant or whether it should focus solely on powerknowledge issues.</w:t>
      </w:r>
      <w:r w:rsidRPr="00794ADB">
        <w:t xml:space="preserve"> </w:t>
      </w:r>
    </w:p>
    <w:p w14:paraId="347673AD" w14:textId="77777777" w:rsidR="005966CD" w:rsidRPr="00794ADB" w:rsidRDefault="005966CD" w:rsidP="005966CD">
      <w:pPr>
        <w:pStyle w:val="Heading4"/>
      </w:pPr>
      <w:r w:rsidRPr="00794ADB">
        <w:t>Moderating counter-terrorism is worth potential cooptation – their alternative fails to translate new approaches to terrorism into practice.</w:t>
      </w:r>
    </w:p>
    <w:p w14:paraId="3F408B97" w14:textId="77777777" w:rsidR="005966CD" w:rsidRPr="00794ADB" w:rsidRDefault="005966CD" w:rsidP="005966CD"/>
    <w:p w14:paraId="2A37EE3B" w14:textId="77777777" w:rsidR="005966CD" w:rsidRPr="00794ADB" w:rsidRDefault="005966CD" w:rsidP="005966CD">
      <w:r w:rsidRPr="00794ADB">
        <w:t xml:space="preserve">Jeronen </w:t>
      </w:r>
      <w:r w:rsidRPr="003E3E79">
        <w:rPr>
          <w:b/>
          <w:u w:val="single"/>
        </w:rPr>
        <w:t>GUNNING</w:t>
      </w:r>
      <w:r w:rsidRPr="003E3E79">
        <w:t xml:space="preserve"> Centre for the Study of Radicalisation and Contemporary Political Violence</w:t>
      </w:r>
      <w:r>
        <w:t xml:space="preserve"> @ Aberystwyth </w:t>
      </w:r>
      <w:r w:rsidRPr="003E3E79">
        <w:rPr>
          <w:b/>
          <w:u w:val="single"/>
        </w:rPr>
        <w:t>‘7</w:t>
      </w:r>
      <w:r w:rsidRPr="00794ADB">
        <w:rPr>
          <w:b/>
          <w:u w:val="single"/>
        </w:rPr>
        <w:t xml:space="preserve"> </w:t>
      </w:r>
      <w:r w:rsidRPr="003E3E79">
        <w:t>“</w:t>
      </w:r>
      <w:r>
        <w:t xml:space="preserve">babies and bathwaters: reflecting on the pitfalls of critical terrorism studies” </w:t>
      </w:r>
      <w:r>
        <w:rPr>
          <w:i/>
        </w:rPr>
        <w:t>European Political Science</w:t>
      </w:r>
      <w:r>
        <w:t xml:space="preserve"> p. </w:t>
      </w:r>
      <w:r w:rsidRPr="00794ADB">
        <w:t xml:space="preserve"> 240-241 [</w:t>
      </w:r>
      <w:r w:rsidRPr="003E3E79">
        <w:rPr>
          <w:b/>
          <w:u w:val="single"/>
        </w:rPr>
        <w:t>Acronyms Clarified]</w:t>
      </w:r>
    </w:p>
    <w:p w14:paraId="3EBB2720" w14:textId="77777777" w:rsidR="005966CD" w:rsidRPr="00794ADB" w:rsidRDefault="005966CD" w:rsidP="005966CD"/>
    <w:p w14:paraId="2CD8BA5D" w14:textId="77777777" w:rsidR="005966CD" w:rsidRPr="00794ADB" w:rsidRDefault="005966CD" w:rsidP="005966CD">
      <w:r>
        <w:t>If emancipation is central to the critical project, CTS cannot remain policy-irrelevant without belying its emancipatory commitment</w:t>
      </w:r>
      <w:r w:rsidRPr="003E3E79">
        <w:rPr>
          <w:rFonts w:cs="Arial"/>
          <w:bCs/>
          <w:szCs w:val="26"/>
          <w:u w:val="single"/>
        </w:rPr>
        <w:t>. It has to move beyond critique and deconstruction to reconstruction and policy-relevance</w:t>
      </w:r>
      <w:r>
        <w:t xml:space="preserve"> (Booth, 2004b; Williams and Krause, 1997). </w:t>
      </w:r>
      <w:r w:rsidRPr="003E3E79">
        <w:rPr>
          <w:rFonts w:cs="Arial"/>
          <w:bCs/>
          <w:szCs w:val="26"/>
          <w:u w:val="single"/>
        </w:rPr>
        <w:t xml:space="preserve">The challenge of </w:t>
      </w:r>
      <w:r w:rsidRPr="003E3E79">
        <w:rPr>
          <w:rFonts w:cs="Arial"/>
          <w:bCs/>
          <w:szCs w:val="26"/>
        </w:rPr>
        <w:t xml:space="preserve">CTS </w:t>
      </w:r>
      <w:r w:rsidRPr="003E3E79">
        <w:rPr>
          <w:rFonts w:cs="Arial"/>
          <w:bCs/>
          <w:szCs w:val="26"/>
          <w:u w:val="single"/>
        </w:rPr>
        <w:t xml:space="preserve">[critical terrorism studies] is to </w:t>
      </w:r>
      <w:r w:rsidRPr="003E3E79">
        <w:rPr>
          <w:rFonts w:cs="Arial"/>
          <w:b/>
          <w:bCs/>
          <w:szCs w:val="26"/>
          <w:u w:val="single"/>
        </w:rPr>
        <w:t>engage policy-makers</w:t>
      </w:r>
      <w:r w:rsidRPr="003E3E79">
        <w:rPr>
          <w:rFonts w:cs="Arial"/>
          <w:bCs/>
          <w:szCs w:val="26"/>
          <w:u w:val="single"/>
        </w:rPr>
        <w:t xml:space="preserve"> </w:t>
      </w:r>
      <w:r>
        <w:t xml:space="preserve">– </w:t>
      </w:r>
      <w:r w:rsidRPr="003E3E79">
        <w:rPr>
          <w:rFonts w:cs="Arial"/>
          <w:bCs/>
          <w:szCs w:val="26"/>
          <w:u w:val="single"/>
        </w:rPr>
        <w:t>as well</w:t>
      </w:r>
      <w:r>
        <w:t xml:space="preserve"> </w:t>
      </w:r>
      <w:r w:rsidRPr="003E3E79">
        <w:rPr>
          <w:rFonts w:cs="Arial"/>
          <w:bCs/>
          <w:szCs w:val="26"/>
          <w:u w:val="single"/>
        </w:rPr>
        <w:t>as ‘</w:t>
      </w:r>
      <w:r w:rsidRPr="003E3E79">
        <w:rPr>
          <w:rFonts w:cs="Arial"/>
          <w:b/>
          <w:bCs/>
          <w:szCs w:val="26"/>
          <w:u w:val="single"/>
        </w:rPr>
        <w:t>terrorists’ and their communities</w:t>
      </w:r>
      <w:r>
        <w:t xml:space="preserve"> – </w:t>
      </w:r>
      <w:r w:rsidRPr="003E3E79">
        <w:rPr>
          <w:rFonts w:cs="Arial"/>
          <w:bCs/>
          <w:szCs w:val="26"/>
          <w:u w:val="single"/>
        </w:rPr>
        <w:t xml:space="preserve">and work towards the </w:t>
      </w:r>
      <w:r w:rsidRPr="003E3E79">
        <w:rPr>
          <w:rFonts w:cs="Arial"/>
          <w:b/>
          <w:bCs/>
          <w:szCs w:val="26"/>
          <w:u w:val="single"/>
        </w:rPr>
        <w:t>realisation of new paradigms, new practices</w:t>
      </w:r>
      <w:r w:rsidRPr="003E3E79">
        <w:rPr>
          <w:rFonts w:cs="Arial"/>
          <w:bCs/>
          <w:szCs w:val="26"/>
          <w:u w:val="single"/>
        </w:rPr>
        <w:t>, and the transformation of political structures.</w:t>
      </w:r>
      <w:r>
        <w:t xml:space="preserve"> That, after all, is the original meaning of the notion of ‘immanent critique’. </w:t>
      </w:r>
      <w:r w:rsidRPr="003E3E79">
        <w:rPr>
          <w:rFonts w:cs="Arial"/>
          <w:bCs/>
          <w:szCs w:val="26"/>
          <w:u w:val="single"/>
        </w:rPr>
        <w:t>Striving to be policy relevant does not mean that one has to</w:t>
      </w:r>
      <w:r>
        <w:t xml:space="preserve"> accept the validity of the term ‘terrorism’ or </w:t>
      </w:r>
      <w:r w:rsidRPr="003E3E79">
        <w:rPr>
          <w:rFonts w:cs="Arial"/>
          <w:bCs/>
          <w:szCs w:val="26"/>
          <w:u w:val="single"/>
        </w:rPr>
        <w:t>stop investigating the political interests behind it</w:t>
      </w:r>
      <w:r>
        <w:t xml:space="preserve">. Nor does it mean that all research must have policy-relevance or that one has to limit one’s research to what is relevant for the state, since the critical turn implies a move beyond statecentric perspectives. End-users could, and should, include both state and nonstate actors, as long as </w:t>
      </w:r>
      <w:r w:rsidRPr="003E3E79">
        <w:rPr>
          <w:rFonts w:cs="Arial"/>
          <w:b/>
          <w:bCs/>
          <w:szCs w:val="26"/>
          <w:u w:val="single"/>
        </w:rPr>
        <w:t>the goal is to combat both political terror and political structures encouraging terror</w:t>
      </w:r>
      <w:r>
        <w:t xml:space="preserve">. However, </w:t>
      </w:r>
      <w:r w:rsidRPr="003E3E79">
        <w:rPr>
          <w:rFonts w:cs="Arial"/>
          <w:bCs/>
          <w:szCs w:val="26"/>
          <w:u w:val="single"/>
        </w:rPr>
        <w:t>engaging policy-makers raises the issue of co-optation</w:t>
      </w:r>
      <w:r>
        <w:t xml:space="preserve">. One of the fears of critical scholars is that by engaging with policy-makers, either they or their research become co-opted. A more intractable problem is the one highlighted by Rengger that ‘the demand that theory must have a praxial dimension itself runs the risk of collapsing critical theory back into traditional theory by making it dependent on instrumental conceptions of rationality’ (Rengger, 2001: 107). A related problem is that by becoming embedded in the existing power structures, one risks reproducing existing knowledge structures or inadvertently contributing to counter-terrorism policy that uncritically strengthens the status quo. Such dilemmas have to be confronted and debated; </w:t>
      </w:r>
      <w:r w:rsidRPr="003E3E79">
        <w:rPr>
          <w:rFonts w:cs="Arial"/>
          <w:b/>
          <w:bCs/>
          <w:szCs w:val="26"/>
          <w:u w:val="single"/>
        </w:rPr>
        <w:t>non-engagement is not an option</w:t>
      </w:r>
      <w:r>
        <w:t xml:space="preserve">. Engagement is facilitated by the fact that, </w:t>
      </w:r>
      <w:r w:rsidRPr="003E3E79">
        <w:rPr>
          <w:rFonts w:cs="Arial"/>
          <w:bCs/>
          <w:szCs w:val="26"/>
          <w:u w:val="single"/>
        </w:rPr>
        <w:t>as counter-terrorism projects flounder,</w:t>
      </w:r>
      <w:r>
        <w:t xml:space="preserve"> </w:t>
      </w:r>
      <w:r w:rsidRPr="003E3E79">
        <w:rPr>
          <w:rFonts w:cs="Arial"/>
          <w:bCs/>
          <w:szCs w:val="26"/>
          <w:u w:val="single"/>
        </w:rPr>
        <w:t>advisors to policy-makers are increasingly eager for advice</w:t>
      </w:r>
      <w:r>
        <w:t xml:space="preserve">, even when it is ‘critical’. The problem is thus not access per se, but the level of access and how advice is acted upon. </w:t>
      </w:r>
      <w:r w:rsidRPr="003E3E79">
        <w:rPr>
          <w:rFonts w:cs="Arial"/>
          <w:bCs/>
          <w:szCs w:val="26"/>
          <w:u w:val="single"/>
        </w:rPr>
        <w:t>Whenever I have addressed foreign affairs personnel, the response to my research has been positive</w:t>
      </w:r>
      <w:r>
        <w:t>. However, according to those present, the advice they produce seldom influences official policy, as other more pressing concerns affect actual policymaking. Because of this distance between critical academics and policy-makers, the advice becomes too diluted. For obvious reasons, ‘</w:t>
      </w:r>
      <w:r w:rsidRPr="003E3E79">
        <w:rPr>
          <w:rFonts w:cs="Arial"/>
          <w:bCs/>
          <w:szCs w:val="26"/>
          <w:u w:val="single"/>
        </w:rPr>
        <w:t>embedded’ terrorism scholars and traditional thinktanks have enjoyed a much closer relationship with policy-makers, allowing them both more institutionalised and more direct access</w:t>
      </w:r>
      <w:r>
        <w:t xml:space="preserve">. This is partly structural, since critical studies are inherently critical of existing power structures. ‘Critical’ scholars have also at times unnecessarily burned bridges by issuing blanket condemnations of all things statist. It is important that ‘critical’ scholars do not indulge in the demonising of all state </w:t>
      </w:r>
      <w:proofErr w:type="gramStart"/>
      <w:r>
        <w:t>actors,</w:t>
      </w:r>
      <w:proofErr w:type="gramEnd"/>
      <w:r>
        <w:t xml:space="preserve"> in the same way they argue against the blanket demonising of ‘terrorists’. This also extends to </w:t>
      </w:r>
      <w:proofErr w:type="gramStart"/>
      <w:r>
        <w:t>think-tanks</w:t>
      </w:r>
      <w:proofErr w:type="gramEnd"/>
      <w:r>
        <w:t xml:space="preserve"> with close links to power: just because a piece of research comes from RAND does not invalidate it; conversely, a ‘critical’ study is not inherently good. </w:t>
      </w:r>
      <w:r w:rsidRPr="003E3E79">
        <w:rPr>
          <w:rFonts w:cs="Arial"/>
          <w:bCs/>
          <w:szCs w:val="26"/>
          <w:u w:val="single"/>
        </w:rPr>
        <w:t>Just as Halliday critiqued those who privileged voices from ‘the South’ as somehow more authentic, critical scholars must guard against either privileging ‘terrorist’ voices or uncritically critiquing state or staterelated actors</w:t>
      </w:r>
      <w:r>
        <w:t xml:space="preserve"> (Halliday, 1996: 211–13).</w:t>
      </w:r>
      <w:r w:rsidRPr="00794ADB">
        <w:t xml:space="preserve"> </w:t>
      </w:r>
    </w:p>
    <w:p w14:paraId="1D933C21" w14:textId="77777777" w:rsidR="005966CD" w:rsidRPr="00794ADB" w:rsidRDefault="005966CD" w:rsidP="005966CD"/>
    <w:p w14:paraId="4D0342A9" w14:textId="77777777" w:rsidR="005966CD" w:rsidRPr="005966CD" w:rsidRDefault="005966CD" w:rsidP="005966CD"/>
    <w:p w14:paraId="3B29CFA3" w14:textId="77777777" w:rsidR="009C2CC2" w:rsidRPr="006C0EE6" w:rsidRDefault="009C2CC2" w:rsidP="009C2CC2">
      <w:pPr>
        <w:pStyle w:val="Heading4"/>
      </w:pPr>
      <w:r>
        <w:t>Binary treatment of critical and conventional terrorism studies undermines policy change.</w:t>
      </w:r>
    </w:p>
    <w:p w14:paraId="4E0F83A5" w14:textId="77777777" w:rsidR="009C2CC2" w:rsidRPr="0057641E" w:rsidRDefault="009C2CC2" w:rsidP="009C2CC2">
      <w:pPr>
        <w:widowControl w:val="0"/>
        <w:autoSpaceDE w:val="0"/>
        <w:autoSpaceDN w:val="0"/>
        <w:adjustRightInd w:val="0"/>
        <w:spacing w:after="240"/>
        <w:rPr>
          <w:rFonts w:asciiTheme="majorHAnsi" w:hAnsiTheme="majorHAnsi" w:cs="Times"/>
        </w:rPr>
      </w:pPr>
      <w:r w:rsidRPr="006C0EE6">
        <w:rPr>
          <w:rFonts w:asciiTheme="majorHAnsi" w:hAnsiTheme="majorHAnsi" w:cs="Trebuchet MS"/>
          <w:szCs w:val="26"/>
        </w:rPr>
        <w:t xml:space="preserve">John </w:t>
      </w:r>
      <w:r w:rsidRPr="006C0EE6">
        <w:rPr>
          <w:rFonts w:asciiTheme="majorHAnsi" w:hAnsiTheme="majorHAnsi" w:cs="Trebuchet MS"/>
          <w:b/>
          <w:sz w:val="24"/>
          <w:szCs w:val="26"/>
        </w:rPr>
        <w:t>Horgan &amp;</w:t>
      </w:r>
      <w:r w:rsidRPr="006C0EE6">
        <w:rPr>
          <w:rFonts w:asciiTheme="majorHAnsi" w:hAnsiTheme="majorHAnsi" w:cs="Trebuchet MS"/>
          <w:szCs w:val="26"/>
        </w:rPr>
        <w:t xml:space="preserve"> Michael J. </w:t>
      </w:r>
      <w:r w:rsidRPr="006C0EE6">
        <w:rPr>
          <w:rFonts w:asciiTheme="majorHAnsi" w:hAnsiTheme="majorHAnsi" w:cs="Trebuchet MS"/>
          <w:b/>
          <w:sz w:val="24"/>
          <w:szCs w:val="26"/>
        </w:rPr>
        <w:t xml:space="preserve">Boyle </w:t>
      </w:r>
      <w:r w:rsidRPr="006C0EE6">
        <w:rPr>
          <w:rFonts w:asciiTheme="majorHAnsi" w:hAnsiTheme="majorHAnsi" w:cs="Trebuchet MS"/>
          <w:szCs w:val="26"/>
        </w:rPr>
        <w:t>(200</w:t>
      </w:r>
      <w:r w:rsidRPr="006C0EE6">
        <w:rPr>
          <w:rFonts w:asciiTheme="majorHAnsi" w:hAnsiTheme="majorHAnsi" w:cs="Trebuchet MS"/>
          <w:b/>
          <w:sz w:val="24"/>
          <w:szCs w:val="26"/>
        </w:rPr>
        <w:t>8</w:t>
      </w:r>
      <w:r w:rsidRPr="006C0EE6">
        <w:rPr>
          <w:rFonts w:asciiTheme="majorHAnsi" w:hAnsiTheme="majorHAnsi" w:cs="Trebuchet MS"/>
          <w:szCs w:val="26"/>
        </w:rPr>
        <w:t xml:space="preserve">) A case against ‘Critical Terrorism Studies’, Critical Studies on Terrorism, 1:1, </w:t>
      </w:r>
      <w:r>
        <w:rPr>
          <w:rFonts w:asciiTheme="majorHAnsi" w:hAnsiTheme="majorHAnsi" w:cs="Trebuchet MS"/>
          <w:szCs w:val="26"/>
        </w:rPr>
        <w:t>60-61</w:t>
      </w:r>
      <w:r w:rsidRPr="006C0EE6">
        <w:rPr>
          <w:rFonts w:asciiTheme="majorHAnsi" w:hAnsiTheme="majorHAnsi" w:cs="Trebuchet MS"/>
          <w:szCs w:val="26"/>
        </w:rPr>
        <w:t>, http://dx.doi.org/10.1080/17539150701848225</w:t>
      </w:r>
    </w:p>
    <w:p w14:paraId="443A2C34" w14:textId="77777777" w:rsidR="009C2CC2" w:rsidRPr="00282313" w:rsidRDefault="009C2CC2" w:rsidP="009C2CC2">
      <w:pPr>
        <w:rPr>
          <w:rStyle w:val="StyleBoldUnderline"/>
        </w:rPr>
      </w:pPr>
      <w:r w:rsidRPr="00282313">
        <w:rPr>
          <w:sz w:val="12"/>
        </w:rPr>
        <w:t xml:space="preserve">Jackson and his colleagues argue ‘the case for critical terrorism studies depends in the first instance on a credible and compelling critique of the current state of orthodoterrorism studies’ (Jackson 2007c, p. 226). We are not yet convinced. </w:t>
      </w:r>
      <w:r w:rsidRPr="00282313">
        <w:rPr>
          <w:rStyle w:val="StyleBoldUnderline"/>
        </w:rPr>
        <w:t xml:space="preserve">Limited, narrowly selective literature reviews, based in part on research surveys conducted in the 1980s, do not constitute valid grounds on which to develop assertions about the scope and focus of research in this field in 2007. In some instances, we believe that the case for CTS has been built on an aggressive reading of the most easily identifiable limitations of the progress of terrorism research, and has downplayed the difficulties associated with research (specifically, the natural limits of the data). </w:t>
      </w:r>
      <w:r w:rsidRPr="00282313">
        <w:rPr>
          <w:sz w:val="12"/>
        </w:rPr>
        <w:t xml:space="preserve">The ‘core set of concerns’ have already been articulated by the very people CTS advocates identify with the ‘orthodoxy’, thus undermining the claim that CTS is fundamentally ‘different’. It might be difficult for some proponents of CTS to accept, but perhaps we are not so different after all. This raises the question of why we need an explicitly CTS approach at all. It is manifestly clear from the papers produced under the CTS banner so far that this is an intellectual project, designed to reclaim ‘terrorism’ from ‘orthodox terrorism scholar- ship’ and to insist on a different interpretation of its context and causes. But in calling for the establishment of an explicitly ‘critical’ terrorism studies, the onus of responsibility is on its advocates to make a clear case for not only how this is justified, and with appropriate, transparent, and clearly articulated evidence, but also to demonstrate how the concerns implicitly claimed to be characteristic of CTS, are sufficient to distinguish it from what it says is the ‘orthodoxy’, which presumably is bereft of such concerns. </w:t>
      </w:r>
      <w:r w:rsidRPr="00282313">
        <w:rPr>
          <w:rStyle w:val="StyleBoldUnderline"/>
        </w:rPr>
        <w:t xml:space="preserve">We do not believe this case has been fully made in work published so far. Instead, we believe that some CTS advocates have – rather ironically – created a false dualism, between ‘them’ and </w:t>
      </w:r>
      <w:proofErr w:type="gramStart"/>
      <w:r w:rsidRPr="00282313">
        <w:rPr>
          <w:rStyle w:val="StyleBoldUnderline"/>
        </w:rPr>
        <w:t>‘us’ which</w:t>
      </w:r>
      <w:proofErr w:type="gramEnd"/>
      <w:r w:rsidRPr="00282313">
        <w:rPr>
          <w:rStyle w:val="StyleBoldUnderline"/>
        </w:rPr>
        <w:t xml:space="preserve"> overlooks the similarities between both camps. One particularly strand of critical theory – represented in International Relations by the work of Rob Walker – is focused on breaking down false dualisms, like inside/outside, identity/difference, time/space, among others (Walker 1993, also Rengger and Thirkell- White 2007, p. 10). This raises an unsettling question. Will </w:t>
      </w:r>
      <w:r>
        <w:rPr>
          <w:rStyle w:val="StyleBoldUnderline"/>
        </w:rPr>
        <w:t>the creation of CTS – as a mir</w:t>
      </w:r>
      <w:r w:rsidRPr="00282313">
        <w:rPr>
          <w:rStyle w:val="StyleBoldUnderline"/>
        </w:rPr>
        <w:t>ror image of ‘terrorism studies’ in its critique of the field – just replicate another unhelpful dualism?</w:t>
      </w:r>
      <w:r>
        <w:t xml:space="preserve"> </w:t>
      </w:r>
      <w:r w:rsidRPr="00282313">
        <w:rPr>
          <w:rStyle w:val="StyleBoldUnderline"/>
        </w:rPr>
        <w:t>Is this not at odds with the point of critical theory, that is, to embrace open dialogue and to envisage a community (in this case, of scholars) that does not exclude alternative views?</w:t>
      </w:r>
      <w:r>
        <w:t xml:space="preserve"> </w:t>
      </w:r>
      <w:r w:rsidRPr="00282313">
        <w:rPr>
          <w:sz w:val="12"/>
        </w:rPr>
        <w:t xml:space="preserve">Jackson and others recognize this problem, and are concerned about the: potentially fraught intellectual struggle and there are many dangers along the way, not least that CTS will fail to engage with Orthodox Terrorism Studies scholars and security officials and instead evolve into an exclusionary and marginalized, ghettoised subfield. It will be the responsibility of both “critical” and “orthodox” terrorism scholars to ensure that this does not occur, but that through rigorous and respectful dialogue the broader field is invigorated and revitalized. (Jackson 2007b, p. 227) On this point, we agree. But we have to ask the fundamental question: why create the dualism in the first place, by fostering a camp of scholars with strong prior theoretical or ideological commitments if it leads scholars with the same goals to not engage seriously with one another? </w:t>
      </w:r>
      <w:r w:rsidRPr="00282313">
        <w:rPr>
          <w:rStyle w:val="StyleBoldUnderline"/>
        </w:rPr>
        <w:t>To avoid this outcome, CTS advocates will need to engage seriously and fairly with the rest of ‘us’ in their research. But to do this they will need to offer a respectful but critical reading of current research on terrorism. We will do our best to promote the same respectful dialogue, and we hope that this critical reading of the current CTS work is taken in that light.</w:t>
      </w:r>
    </w:p>
    <w:p w14:paraId="4322BECD" w14:textId="55D0C524" w:rsidR="004B53C0" w:rsidRPr="006C0EE6" w:rsidRDefault="004B53C0" w:rsidP="004B53C0">
      <w:pPr>
        <w:pStyle w:val="Heading4"/>
      </w:pPr>
      <w:r>
        <w:t>We shouldn’t discard problem-solving approaches to terrorism.</w:t>
      </w:r>
    </w:p>
    <w:p w14:paraId="26FE905F" w14:textId="77777777" w:rsidR="004B53C0" w:rsidRPr="00B43831" w:rsidRDefault="004B53C0" w:rsidP="004B53C0">
      <w:pPr>
        <w:widowControl w:val="0"/>
        <w:autoSpaceDE w:val="0"/>
        <w:autoSpaceDN w:val="0"/>
        <w:adjustRightInd w:val="0"/>
        <w:spacing w:after="240"/>
        <w:rPr>
          <w:rFonts w:asciiTheme="majorHAnsi" w:hAnsiTheme="majorHAnsi" w:cs="Times"/>
        </w:rPr>
      </w:pPr>
      <w:r w:rsidRPr="006C0EE6">
        <w:rPr>
          <w:rFonts w:asciiTheme="majorHAnsi" w:hAnsiTheme="majorHAnsi" w:cs="Trebuchet MS"/>
          <w:szCs w:val="26"/>
        </w:rPr>
        <w:t xml:space="preserve">John </w:t>
      </w:r>
      <w:r w:rsidRPr="006C0EE6">
        <w:rPr>
          <w:rFonts w:asciiTheme="majorHAnsi" w:hAnsiTheme="majorHAnsi" w:cs="Trebuchet MS"/>
          <w:b/>
          <w:sz w:val="24"/>
          <w:szCs w:val="26"/>
        </w:rPr>
        <w:t>Horgan &amp;</w:t>
      </w:r>
      <w:r w:rsidRPr="006C0EE6">
        <w:rPr>
          <w:rFonts w:asciiTheme="majorHAnsi" w:hAnsiTheme="majorHAnsi" w:cs="Trebuchet MS"/>
          <w:szCs w:val="26"/>
        </w:rPr>
        <w:t xml:space="preserve"> Michael J. </w:t>
      </w:r>
      <w:r w:rsidRPr="006C0EE6">
        <w:rPr>
          <w:rFonts w:asciiTheme="majorHAnsi" w:hAnsiTheme="majorHAnsi" w:cs="Trebuchet MS"/>
          <w:b/>
          <w:sz w:val="24"/>
          <w:szCs w:val="26"/>
        </w:rPr>
        <w:t xml:space="preserve">Boyle </w:t>
      </w:r>
      <w:r w:rsidRPr="006C0EE6">
        <w:rPr>
          <w:rFonts w:asciiTheme="majorHAnsi" w:hAnsiTheme="majorHAnsi" w:cs="Trebuchet MS"/>
          <w:szCs w:val="26"/>
        </w:rPr>
        <w:t>(200</w:t>
      </w:r>
      <w:r w:rsidRPr="006C0EE6">
        <w:rPr>
          <w:rFonts w:asciiTheme="majorHAnsi" w:hAnsiTheme="majorHAnsi" w:cs="Trebuchet MS"/>
          <w:b/>
          <w:sz w:val="24"/>
          <w:szCs w:val="26"/>
        </w:rPr>
        <w:t>8</w:t>
      </w:r>
      <w:r w:rsidRPr="006C0EE6">
        <w:rPr>
          <w:rFonts w:asciiTheme="majorHAnsi" w:hAnsiTheme="majorHAnsi" w:cs="Trebuchet MS"/>
          <w:szCs w:val="26"/>
        </w:rPr>
        <w:t>) A case against ‘Critical Terrorism Studies’, Critical Studies on Terrorism, 1:1, 5</w:t>
      </w:r>
      <w:r>
        <w:rPr>
          <w:rFonts w:asciiTheme="majorHAnsi" w:hAnsiTheme="majorHAnsi" w:cs="Trebuchet MS"/>
          <w:szCs w:val="26"/>
        </w:rPr>
        <w:t>2</w:t>
      </w:r>
      <w:r w:rsidRPr="006C0EE6">
        <w:rPr>
          <w:rFonts w:asciiTheme="majorHAnsi" w:hAnsiTheme="majorHAnsi" w:cs="Trebuchet MS"/>
          <w:szCs w:val="26"/>
        </w:rPr>
        <w:t>-</w:t>
      </w:r>
      <w:r>
        <w:rPr>
          <w:rFonts w:asciiTheme="majorHAnsi" w:hAnsiTheme="majorHAnsi" w:cs="Trebuchet MS"/>
          <w:szCs w:val="26"/>
        </w:rPr>
        <w:t>53</w:t>
      </w:r>
      <w:r w:rsidRPr="006C0EE6">
        <w:rPr>
          <w:rFonts w:asciiTheme="majorHAnsi" w:hAnsiTheme="majorHAnsi" w:cs="Trebuchet MS"/>
          <w:szCs w:val="26"/>
        </w:rPr>
        <w:t>, http://dx.doi.org/10.1080/17539150701848225</w:t>
      </w:r>
    </w:p>
    <w:p w14:paraId="4F16361F" w14:textId="77777777" w:rsidR="00963089" w:rsidRDefault="004B53C0" w:rsidP="004B53C0">
      <w:pPr>
        <w:widowControl w:val="0"/>
        <w:autoSpaceDE w:val="0"/>
        <w:autoSpaceDN w:val="0"/>
        <w:adjustRightInd w:val="0"/>
        <w:spacing w:after="240"/>
        <w:rPr>
          <w:rFonts w:asciiTheme="majorHAnsi" w:hAnsiTheme="majorHAnsi" w:cs="Times"/>
          <w:sz w:val="12"/>
          <w:szCs w:val="22"/>
        </w:rPr>
      </w:pPr>
      <w:r w:rsidRPr="00B43831">
        <w:rPr>
          <w:rStyle w:val="StyleBoldUnderline"/>
        </w:rPr>
        <w:t>Another critique of terrorism studies derives from the general critique of the influence of ‘problem-solving’ theory in terrorism studies (Gunning 2007b). The argument here, and deriving from Cox, is that terrorism studies tends to take the world as it is, rather than challenging its foundations of social and political order, and forsakes efforts to find ways of applying scholarly knowledge to relieving the burdens of those oppressed by unjust social and political structures (Cox 1981, p. 129).</w:t>
      </w:r>
      <w:r w:rsidRPr="00B43831">
        <w:rPr>
          <w:rFonts w:asciiTheme="majorHAnsi" w:hAnsiTheme="majorHAnsi" w:cs="Times"/>
          <w:szCs w:val="22"/>
        </w:rPr>
        <w:t xml:space="preserve"> </w:t>
      </w:r>
      <w:r w:rsidRPr="00B43831">
        <w:rPr>
          <w:rFonts w:asciiTheme="majorHAnsi" w:hAnsiTheme="majorHAnsi" w:cs="Times"/>
          <w:sz w:val="12"/>
          <w:szCs w:val="22"/>
        </w:rPr>
        <w:t xml:space="preserve">In other words, the charge is that the study of terrorism has a predominant status quo bias, which leads it to focus on how to solve problems for those in power, at the expense of ‘emancipation’. The ‘mode’ of thinking of terrorism studies is thus dominated by instrumental rationality, to the detriment of reflective approaches and interdisciplinary research. </w:t>
      </w:r>
      <w:r w:rsidRPr="00B43831">
        <w:rPr>
          <w:rStyle w:val="StyleBoldUnderline"/>
        </w:rPr>
        <w:t>We believe this is overstating the case. Like much of politica</w:t>
      </w:r>
      <w:r>
        <w:rPr>
          <w:rStyle w:val="StyleBoldUnderline"/>
        </w:rPr>
        <w:t>l science, the study of terror</w:t>
      </w:r>
      <w:r w:rsidRPr="00B43831">
        <w:rPr>
          <w:rStyle w:val="StyleBoldUnderline"/>
        </w:rPr>
        <w:t xml:space="preserve">ism has been influenced by the logic of ‘problem-solving’ theory and includes a strong dose of instrumental rationality. But to imply that all those working within an empirical tradition of research in terrorism studies do not challenge the status quo, or suggest uncomfortable truths to those in power, is misleading. Many of the serious scholars who work in this field are sympathetic to the normative goals that CTS scholars espouse, and are unafraid to speak truth to power when needed. For example, many terrorism scholars </w:t>
      </w:r>
      <w:r>
        <w:rPr>
          <w:rStyle w:val="StyleBoldUnderline"/>
        </w:rPr>
        <w:t>do not hesitate to tell govern</w:t>
      </w:r>
      <w:r w:rsidRPr="00B43831">
        <w:rPr>
          <w:rStyle w:val="StyleBoldUnderline"/>
        </w:rPr>
        <w:t>ments bluntly that unpopular certain foreign policy choices (such as the US invasion of Iraq or the Israeli occupation of the West Bank and Gaza) generate terrorism, and that addressing pervasive economic and social inequalities is an essential part of counter-terrorism</w:t>
      </w:r>
      <w:r w:rsidRPr="00B43831">
        <w:rPr>
          <w:rFonts w:asciiTheme="majorHAnsi" w:hAnsiTheme="majorHAnsi" w:cs="Times"/>
          <w:szCs w:val="22"/>
        </w:rPr>
        <w:t>.</w:t>
      </w:r>
      <w:r w:rsidRPr="00B43831">
        <w:rPr>
          <w:rFonts w:asciiTheme="majorHAnsi" w:hAnsiTheme="majorHAnsi" w:cs="Times"/>
          <w:position w:val="10"/>
          <w:szCs w:val="22"/>
        </w:rPr>
        <w:t xml:space="preserve">4 </w:t>
      </w:r>
      <w:r w:rsidRPr="00B43831">
        <w:rPr>
          <w:rFonts w:asciiTheme="majorHAnsi" w:hAnsiTheme="majorHAnsi" w:cs="Times"/>
          <w:szCs w:val="22"/>
        </w:rPr>
        <w:t>I</w:t>
      </w:r>
      <w:r w:rsidRPr="00B43831">
        <w:rPr>
          <w:rFonts w:asciiTheme="majorHAnsi" w:hAnsiTheme="majorHAnsi" w:cs="Times"/>
          <w:sz w:val="12"/>
          <w:szCs w:val="22"/>
        </w:rPr>
        <w:t>n fact, in a 2004 ‘Open Letter to the American People’, over 700 security studies scholars in the USA and elsewhere signed their names to a case which included the following: We judge that the current American policy centered around the war in Iraq is the most misguided one since the Vietnam period, one which harms the cause of the struggle against extreme Islamist terrorists. One result has been a great distortion in the terms of public debate on foreign and national security policy-an emphasis on speculation instead of facts. (Security Scholars for a Sensible Foreign Policy (2004)</w:t>
      </w:r>
      <w:r w:rsidRPr="00B43831">
        <w:rPr>
          <w:rFonts w:asciiTheme="majorHAnsi" w:hAnsiTheme="majorHAnsi" w:cs="Times"/>
          <w:position w:val="10"/>
          <w:sz w:val="12"/>
          <w:szCs w:val="22"/>
        </w:rPr>
        <w:t xml:space="preserve">5 </w:t>
      </w:r>
      <w:r w:rsidRPr="00B43831">
        <w:rPr>
          <w:rFonts w:asciiTheme="majorHAnsi" w:hAnsiTheme="majorHAnsi" w:cs="Times"/>
          <w:sz w:val="12"/>
          <w:szCs w:val="22"/>
        </w:rPr>
        <w:t xml:space="preserve">The list included such well-known terrorism experts as Jessica Stern, David Rapoport (Co-editor of </w:t>
      </w:r>
      <w:r w:rsidRPr="00B43831">
        <w:rPr>
          <w:rFonts w:asciiTheme="majorHAnsi" w:hAnsiTheme="majorHAnsi" w:cs="Times"/>
          <w:i/>
          <w:iCs/>
          <w:sz w:val="12"/>
          <w:szCs w:val="22"/>
        </w:rPr>
        <w:t>Terrorism and Political Violence</w:t>
      </w:r>
      <w:r w:rsidRPr="00B43831">
        <w:rPr>
          <w:rFonts w:asciiTheme="majorHAnsi" w:hAnsiTheme="majorHAnsi" w:cs="Times"/>
          <w:sz w:val="12"/>
          <w:szCs w:val="22"/>
        </w:rPr>
        <w:t>), and Mia Bloom. If terrorism scholars, including these, were solely interested in telling comforting lies to those in power, they would shy away from these uncomfortable facts and would certainly not publicly identify themselves with such an openly critical stance.</w:t>
      </w:r>
    </w:p>
    <w:p w14:paraId="0EF55472" w14:textId="7B4ED9C0" w:rsidR="004B53C0" w:rsidRDefault="00963089" w:rsidP="00963089">
      <w:pPr>
        <w:pStyle w:val="Heading4"/>
      </w:pPr>
      <w:r>
        <w:t xml:space="preserve">Finding particular policies for actualizing emancipation is the only </w:t>
      </w:r>
      <w:proofErr w:type="gramStart"/>
      <w:r>
        <w:t>way institutionalize</w:t>
      </w:r>
      <w:proofErr w:type="gramEnd"/>
      <w:r>
        <w:t xml:space="preserve"> critical perspectives on terrorism.</w:t>
      </w:r>
    </w:p>
    <w:p w14:paraId="6C57B1DA" w14:textId="77777777" w:rsidR="00963089" w:rsidRPr="00963089" w:rsidRDefault="00963089" w:rsidP="00963089"/>
    <w:p w14:paraId="157ED60E" w14:textId="3F7A3A2A" w:rsidR="00963089" w:rsidRPr="00963089" w:rsidRDefault="00963089" w:rsidP="00963089">
      <w:pPr>
        <w:rPr>
          <w:rStyle w:val="StyleStyleBold12pt"/>
        </w:rPr>
      </w:pPr>
      <w:r w:rsidRPr="00322249">
        <w:rPr>
          <w:rStyle w:val="StyleStyleBold12pt"/>
        </w:rPr>
        <w:t>Heath-Kelly 10</w:t>
      </w:r>
      <w:r>
        <w:rPr>
          <w:rStyle w:val="StyleStyleBold12pt"/>
        </w:rPr>
        <w:t xml:space="preserve"> </w:t>
      </w:r>
      <w:r>
        <w:rPr>
          <w:rStyle w:val="StyleStyleBold12pt"/>
          <w:sz w:val="22"/>
        </w:rPr>
        <w:t xml:space="preserve">(Charlotte Heath-Kelly, PhD in International Politics, Leverhulme Trust Early Career Fellowship at the University of Warwick, “Critical Terrorism Studies, Critical Theory and the ‘Naturalistic Fallacy,’” June 2010, </w:t>
      </w:r>
      <w:r>
        <w:rPr>
          <w:rStyle w:val="StyleStyleBold12pt"/>
          <w:i/>
          <w:sz w:val="22"/>
        </w:rPr>
        <w:t xml:space="preserve">Security Dialogue </w:t>
      </w:r>
      <w:r w:rsidRPr="00151E40">
        <w:rPr>
          <w:rStyle w:val="StyleStyleBold12pt"/>
          <w:sz w:val="22"/>
        </w:rPr>
        <w:t xml:space="preserve">Volume 41 </w:t>
      </w:r>
      <w:r>
        <w:rPr>
          <w:rStyle w:val="StyleStyleBold12pt"/>
          <w:sz w:val="22"/>
        </w:rPr>
        <w:t>No 3 p.242-244)</w:t>
      </w:r>
    </w:p>
    <w:p w14:paraId="3DE69414" w14:textId="77777777" w:rsidR="00963089" w:rsidRDefault="00963089" w:rsidP="00963089">
      <w:pPr>
        <w:rPr>
          <w:rStyle w:val="StyleBoldUnderline"/>
          <w:b/>
        </w:rPr>
      </w:pPr>
      <w:r w:rsidRPr="00322249">
        <w:t>What, then, is the CTS position on how to operationalize emancipation?</w:t>
      </w:r>
      <w:r>
        <w:t xml:space="preserve"> Several propositions concerning the emancipatory project of Critical Terrorism Studies are made within the edited volume that constitutes its most recent and comprehensive statement of purpose (Jackson, Breen-Smyth &amp; Gunning, 2009a). Matt McDonald (2009: 112–113) argues that possibilities for ‘emancipatory change through advances in nonrepressive deliberation’ are especially relevant to the contexts of terrorism and counter-terrorism, allowing ‘marginalized voices’ to be ‘empowered and heard, and the material conditions of their marginalization redressed’. A more specified proposition concerning the CTS project of emancipation is that offered in the concluding chapter of the volume, such that emancipatory intent is understood ‘as a normative commitment to both ending the use of terrorist tactics (whether by state or non-state actors), and to addressing the conditions that can be seen to impel actors to resort to terrorist tactics’ (Jackson, Breen-Smyth &amp; Gunning, 2009b: 224). Toros &amp; Gunning (2009: 101) detail the requirements that emancipatory commitment would place upon the CTS scholar. </w:t>
      </w:r>
      <w:r w:rsidRPr="00322249">
        <w:rPr>
          <w:rStyle w:val="StyleBoldUnderline"/>
        </w:rPr>
        <w:t>They posit a rejection of violence</w:t>
      </w:r>
      <w:r>
        <w:rPr>
          <w:rStyle w:val="StyleBoldUnderline"/>
        </w:rPr>
        <w:t xml:space="preserve"> </w:t>
      </w:r>
      <w:r w:rsidRPr="00322249">
        <w:rPr>
          <w:rStyle w:val="StyleBoldUnderline"/>
        </w:rPr>
        <w:t>(as ends and means are fused in Critical Theory, thereby rendering ‘emancipatory</w:t>
      </w:r>
      <w:r>
        <w:rPr>
          <w:rStyle w:val="StyleBoldUnderline"/>
        </w:rPr>
        <w:t xml:space="preserve"> </w:t>
      </w:r>
      <w:r w:rsidRPr="00322249">
        <w:rPr>
          <w:rStyle w:val="StyleBoldUnderline"/>
        </w:rPr>
        <w:t>terrorism’ a contradiction in terms), yet where terrorism has been</w:t>
      </w:r>
      <w:r>
        <w:rPr>
          <w:rStyle w:val="StyleBoldUnderline"/>
        </w:rPr>
        <w:t xml:space="preserve"> </w:t>
      </w:r>
      <w:r w:rsidRPr="00322249">
        <w:rPr>
          <w:rStyle w:val="StyleBoldUnderline"/>
        </w:rPr>
        <w:t>embarked upon to further emancipatory goals such as freedom from oppression,</w:t>
      </w:r>
      <w:r>
        <w:rPr>
          <w:rStyle w:val="StyleBoldUnderline"/>
        </w:rPr>
        <w:t xml:space="preserve"> </w:t>
      </w:r>
      <w:r w:rsidRPr="00322249">
        <w:rPr>
          <w:rStyle w:val="StyleBoldUnderline"/>
        </w:rPr>
        <w:t>scholars must recognize this intent when seeking immanent possibilities</w:t>
      </w:r>
      <w:r>
        <w:rPr>
          <w:rStyle w:val="StyleBoldUnderline"/>
        </w:rPr>
        <w:t xml:space="preserve"> </w:t>
      </w:r>
      <w:r w:rsidRPr="00322249">
        <w:rPr>
          <w:rStyle w:val="StyleBoldUnderline"/>
        </w:rPr>
        <w:t xml:space="preserve">for transformation. </w:t>
      </w:r>
      <w:r>
        <w:t xml:space="preserve">This injunction applies equally to states involved in using terrorism; </w:t>
      </w:r>
      <w:r w:rsidRPr="00322249">
        <w:rPr>
          <w:rStyle w:val="StyleBoldUnderline"/>
        </w:rPr>
        <w:t>scholars must not reject such institutions on the basis of their</w:t>
      </w:r>
      <w:r>
        <w:rPr>
          <w:rStyle w:val="StyleBoldUnderline"/>
        </w:rPr>
        <w:t xml:space="preserve"> </w:t>
      </w:r>
      <w:r w:rsidRPr="00322249">
        <w:rPr>
          <w:rStyle w:val="StyleBoldUnderline"/>
        </w:rPr>
        <w:t>involvement in such activities, but instead ‘cultivate alliances with those who</w:t>
      </w:r>
      <w:r>
        <w:rPr>
          <w:rStyle w:val="StyleBoldUnderline"/>
        </w:rPr>
        <w:t xml:space="preserve"> </w:t>
      </w:r>
      <w:r w:rsidRPr="00322249">
        <w:rPr>
          <w:rStyle w:val="StyleBoldUnderline"/>
        </w:rPr>
        <w:t>are working towards transformation from within’.</w:t>
      </w:r>
      <w:r>
        <w:t xml:space="preserve"> These proposals follow a commendable passage that details the struggle of CTS proponents to initially identify those with whom to ally and those to amplify within attempts at transformation; for example: Who are the ‘oppressed and marginalized’ that Critical theory must be partisan to (Wyn Jones, 1999)? Is it those killed and scarred by terrorist violence, those maimed and tortured by counterterrorism, those who resort to violence because they believe they have no ‘feasible alternative’, or those who, on the contrary, continue to shun terrorist violence despite oppression and tyranny? (Toros &amp; Gunning, 2009: 100) While the authors later find solution and solace in a generalized formula of emancipation (such that emancipation is simultaneously for all people, and from all forms of violence – terrorist, counter-terrorist and structural), much can be learned from the quoted paragraph. </w:t>
      </w:r>
      <w:r w:rsidRPr="00322249">
        <w:rPr>
          <w:rStyle w:val="StyleBoldUnderline"/>
        </w:rPr>
        <w:t>Is it not strange that emancipatory</w:t>
      </w:r>
      <w:r>
        <w:rPr>
          <w:rStyle w:val="StyleBoldUnderline"/>
        </w:rPr>
        <w:t xml:space="preserve"> </w:t>
      </w:r>
      <w:r w:rsidRPr="00322249">
        <w:rPr>
          <w:rStyle w:val="StyleBoldUnderline"/>
        </w:rPr>
        <w:t>commitments cannot detail what it is that they specifically oppose or</w:t>
      </w:r>
      <w:r>
        <w:rPr>
          <w:rStyle w:val="StyleBoldUnderline"/>
        </w:rPr>
        <w:t xml:space="preserve"> </w:t>
      </w:r>
      <w:r w:rsidRPr="00322249">
        <w:rPr>
          <w:rStyle w:val="StyleBoldUnderline"/>
        </w:rPr>
        <w:t>favour?</w:t>
      </w:r>
      <w:r>
        <w:t xml:space="preserve"> Wyn </w:t>
      </w:r>
      <w:r w:rsidRPr="00322249">
        <w:rPr>
          <w:rStyle w:val="StyleBoldUnderline"/>
        </w:rPr>
        <w:t>Jones</w:t>
      </w:r>
      <w:r>
        <w:t xml:space="preserve"> (1999: 76–77) </w:t>
      </w:r>
      <w:r w:rsidRPr="00322249">
        <w:rPr>
          <w:rStyle w:val="StyleBoldUnderline"/>
        </w:rPr>
        <w:t>admonishes Adorno and Horkheimer for</w:t>
      </w:r>
      <w:r>
        <w:rPr>
          <w:rStyle w:val="StyleBoldUnderline"/>
        </w:rPr>
        <w:t xml:space="preserve"> </w:t>
      </w:r>
      <w:r w:rsidRPr="00322249">
        <w:rPr>
          <w:rStyle w:val="StyleBoldUnderline"/>
        </w:rPr>
        <w:t>only offering ‘generalized exhortations concerning emancipation, empowerment,</w:t>
      </w:r>
      <w:r>
        <w:rPr>
          <w:rStyle w:val="StyleBoldUnderline"/>
        </w:rPr>
        <w:t xml:space="preserve"> </w:t>
      </w:r>
      <w:r w:rsidRPr="00322249">
        <w:rPr>
          <w:rStyle w:val="StyleBoldUnderline"/>
        </w:rPr>
        <w:t>freedom, and happiness’, and asserts that Critical Theorists must</w:t>
      </w:r>
      <w:r>
        <w:rPr>
          <w:rStyle w:val="StyleBoldUnderline"/>
        </w:rPr>
        <w:t xml:space="preserve"> </w:t>
      </w:r>
      <w:r w:rsidRPr="00322249">
        <w:rPr>
          <w:rStyle w:val="StyleBoldUnderline"/>
        </w:rPr>
        <w:t>instead delineate ‘concrete utopias’ – but based upon potentialities located</w:t>
      </w:r>
      <w:r>
        <w:rPr>
          <w:rStyle w:val="StyleBoldUnderline"/>
        </w:rPr>
        <w:t xml:space="preserve"> </w:t>
      </w:r>
      <w:r w:rsidRPr="00322249">
        <w:rPr>
          <w:rStyle w:val="StyleBoldUnderline"/>
        </w:rPr>
        <w:t>through immanent critique, not upon abstract values and blueprints</w:t>
      </w:r>
      <w:r>
        <w:t xml:space="preserve"> (as this would traverse their epistemological arguments against traditional theory). In response, </w:t>
      </w:r>
      <w:r w:rsidRPr="00322249">
        <w:rPr>
          <w:rStyle w:val="StyleBoldUnderline"/>
        </w:rPr>
        <w:t>CTS scholars</w:t>
      </w:r>
      <w:r>
        <w:t xml:space="preserve"> – who follow the work of Wyn Jones – </w:t>
      </w:r>
      <w:r w:rsidRPr="00322249">
        <w:rPr>
          <w:rStyle w:val="StyleBoldUnderline"/>
        </w:rPr>
        <w:t>do offer</w:t>
      </w:r>
      <w:r>
        <w:rPr>
          <w:rStyle w:val="StyleBoldUnderline"/>
        </w:rPr>
        <w:t xml:space="preserve"> </w:t>
      </w:r>
      <w:r w:rsidRPr="00322249">
        <w:rPr>
          <w:rStyle w:val="StyleBoldUnderline"/>
        </w:rPr>
        <w:t>(tentative) concrete suggestions</w:t>
      </w:r>
      <w:r>
        <w:t xml:space="preserve"> of what emancipatory commitment would look like. For example, </w:t>
      </w:r>
      <w:r w:rsidRPr="00322249">
        <w:rPr>
          <w:rStyle w:val="StyleBoldUnderline"/>
        </w:rPr>
        <w:t>in the case of the Israel–Palestine situation, it is suggested</w:t>
      </w:r>
      <w:r>
        <w:rPr>
          <w:rStyle w:val="StyleBoldUnderline"/>
        </w:rPr>
        <w:t xml:space="preserve"> </w:t>
      </w:r>
      <w:r w:rsidRPr="00322249">
        <w:rPr>
          <w:rStyle w:val="StyleBoldUnderline"/>
        </w:rPr>
        <w:t>that a ‘commitment to ending political violence in a particular context</w:t>
      </w:r>
      <w:r>
        <w:rPr>
          <w:rStyle w:val="StyleBoldUnderline"/>
        </w:rPr>
        <w:t xml:space="preserve"> </w:t>
      </w:r>
      <w:r w:rsidRPr="00322249">
        <w:rPr>
          <w:rStyle w:val="StyleBoldUnderline"/>
        </w:rPr>
        <w:t>may encourage critical scholars to support the track-three peace initiatives</w:t>
      </w:r>
      <w:r>
        <w:rPr>
          <w:rStyle w:val="StyleBoldUnderline"/>
        </w:rPr>
        <w:t xml:space="preserve"> </w:t>
      </w:r>
      <w:r w:rsidRPr="00322249">
        <w:rPr>
          <w:rStyle w:val="StyleBoldUnderline"/>
        </w:rPr>
        <w:t>by Israeli and Palestinian technocrats and academics without a real power</w:t>
      </w:r>
      <w:r>
        <w:rPr>
          <w:rStyle w:val="StyleBoldUnderline"/>
        </w:rPr>
        <w:t xml:space="preserve"> </w:t>
      </w:r>
      <w:r w:rsidRPr="00322249">
        <w:rPr>
          <w:rStyle w:val="StyleBoldUnderline"/>
        </w:rPr>
        <w:t>base’</w:t>
      </w:r>
      <w:r>
        <w:t xml:space="preserve"> (Toros &amp; Gunning, 2009: 102). </w:t>
      </w:r>
      <w:r w:rsidRPr="00322249">
        <w:rPr>
          <w:rStyle w:val="StyleBoldUnderline"/>
        </w:rPr>
        <w:t>Such a concrete suggestion is then tempered</w:t>
      </w:r>
      <w:r>
        <w:rPr>
          <w:rStyle w:val="StyleBoldUnderline"/>
        </w:rPr>
        <w:t xml:space="preserve"> </w:t>
      </w:r>
      <w:r w:rsidRPr="00322249">
        <w:rPr>
          <w:rStyle w:val="StyleBoldUnderline"/>
        </w:rPr>
        <w:t>with scepticism and concern regarding the utility of supporting actors</w:t>
      </w:r>
      <w:r>
        <w:rPr>
          <w:rStyle w:val="StyleBoldUnderline"/>
        </w:rPr>
        <w:t xml:space="preserve"> </w:t>
      </w:r>
      <w:r w:rsidRPr="00322249">
        <w:rPr>
          <w:rStyle w:val="StyleBoldUnderline"/>
        </w:rPr>
        <w:t>without</w:t>
      </w:r>
      <w:r>
        <w:rPr>
          <w:rStyle w:val="StyleBoldUnderline"/>
        </w:rPr>
        <w:t xml:space="preserve"> </w:t>
      </w:r>
      <w:r w:rsidRPr="00322249">
        <w:rPr>
          <w:rStyle w:val="StyleBoldUnderline"/>
        </w:rPr>
        <w:t>a solid power-base</w:t>
      </w:r>
      <w:r>
        <w:t xml:space="preserve">, however – referring back to aforementioned concerns with specific normative commitments behind emancipation – </w:t>
      </w:r>
      <w:r w:rsidRPr="00322249">
        <w:rPr>
          <w:rStyle w:val="StyleBoldUnderline"/>
        </w:rPr>
        <w:t>the</w:t>
      </w:r>
      <w:r>
        <w:rPr>
          <w:rStyle w:val="StyleBoldUnderline"/>
        </w:rPr>
        <w:t xml:space="preserve"> </w:t>
      </w:r>
      <w:r w:rsidRPr="00322249">
        <w:rPr>
          <w:rStyle w:val="StyleBoldUnderline"/>
        </w:rPr>
        <w:t>reasoning behind such suggestions for actualizable practice refers back to</w:t>
      </w:r>
      <w:r>
        <w:rPr>
          <w:rStyle w:val="StyleBoldUnderline"/>
        </w:rPr>
        <w:t xml:space="preserve"> </w:t>
      </w:r>
      <w:r w:rsidRPr="00322249">
        <w:rPr>
          <w:rStyle w:val="StyleBoldUnderline"/>
        </w:rPr>
        <w:t>generalized emancipatory norms. This creates a ‘feedback loop’</w:t>
      </w:r>
      <w:r>
        <w:t xml:space="preserve"> or a circular justification whereby, </w:t>
      </w:r>
      <w:r w:rsidRPr="00322249">
        <w:rPr>
          <w:rStyle w:val="StyleBoldUnderline"/>
        </w:rPr>
        <w:t>in order to clarify the content of norms, real-world</w:t>
      </w:r>
      <w:r>
        <w:rPr>
          <w:rStyle w:val="StyleBoldUnderline"/>
        </w:rPr>
        <w:t xml:space="preserve"> </w:t>
      </w:r>
      <w:r w:rsidRPr="00322249">
        <w:rPr>
          <w:rStyle w:val="StyleBoldUnderline"/>
        </w:rPr>
        <w:t>examples are given – yet the reasons for the selection of such examples refer</w:t>
      </w:r>
      <w:r>
        <w:rPr>
          <w:rStyle w:val="StyleBoldUnderline"/>
        </w:rPr>
        <w:t xml:space="preserve"> </w:t>
      </w:r>
      <w:r w:rsidRPr="00322249">
        <w:rPr>
          <w:rStyle w:val="StyleBoldUnderline"/>
        </w:rPr>
        <w:t>back to the ‘generalized exhortations’ admonished by Wyn Jones and do not</w:t>
      </w:r>
      <w:r>
        <w:rPr>
          <w:rStyle w:val="StyleBoldUnderline"/>
        </w:rPr>
        <w:t xml:space="preserve"> </w:t>
      </w:r>
      <w:r w:rsidRPr="00322249">
        <w:rPr>
          <w:rStyle w:val="StyleBoldUnderline"/>
        </w:rPr>
        <w:t>clarify the normative content.</w:t>
      </w:r>
      <w:r>
        <w:rPr>
          <w:rStyle w:val="StyleBoldUnderline"/>
        </w:rPr>
        <w:t xml:space="preserve"> </w:t>
      </w:r>
    </w:p>
    <w:p w14:paraId="302A9715" w14:textId="77777777" w:rsidR="004B53C0" w:rsidRDefault="004B53C0" w:rsidP="00966442"/>
    <w:p w14:paraId="0DEEC827" w14:textId="27084BB0" w:rsidR="007A5E8D" w:rsidRDefault="007A5E8D" w:rsidP="007A5E8D">
      <w:pPr>
        <w:pStyle w:val="Heading1"/>
      </w:pPr>
      <w:r>
        <w:t>K Aff</w:t>
      </w:r>
    </w:p>
    <w:p w14:paraId="1C814A33" w14:textId="77777777" w:rsidR="007A5E8D" w:rsidRDefault="007A5E8D" w:rsidP="007A5E8D"/>
    <w:p w14:paraId="768628DA" w14:textId="31E7A4C6" w:rsidR="007A5E8D" w:rsidRDefault="007A5E8D" w:rsidP="007A5E8D">
      <w:pPr>
        <w:pStyle w:val="Heading2"/>
      </w:pPr>
      <w:r>
        <w:t>Surveillance Links</w:t>
      </w:r>
    </w:p>
    <w:p w14:paraId="35E972C1" w14:textId="77777777" w:rsidR="00C130EA" w:rsidRDefault="00C130EA" w:rsidP="00C130EA">
      <w:pPr>
        <w:pStyle w:val="Heading4"/>
      </w:pPr>
      <w:r>
        <w:t>Mass surveillance and the security-industrial complex weave together a politics of fear and destruction counter-terrorism.</w:t>
      </w:r>
    </w:p>
    <w:p w14:paraId="57E43978" w14:textId="77777777" w:rsidR="00C130EA" w:rsidRPr="00464E43" w:rsidRDefault="00C130EA" w:rsidP="00C130EA">
      <w:pPr>
        <w:rPr>
          <w:sz w:val="16"/>
        </w:rPr>
      </w:pPr>
      <w:r w:rsidRPr="00464E43">
        <w:rPr>
          <w:rStyle w:val="StyleStyleBold12pt"/>
        </w:rPr>
        <w:t>Jackson 15</w:t>
      </w:r>
      <w:r w:rsidRPr="00464E43">
        <w:rPr>
          <w:sz w:val="16"/>
        </w:rPr>
        <w:t xml:space="preserve"> [Richard Jackson is professor of peace studies at the National Centre for Peace and Conflict Studies, University of Otago, New Zealand. He is the author and editor of eight books on terrorism, political violence and conflict resolution, and more than 50 journal articles and book chapters, 2015, “The epistemological crisis of counterterrorism”, </w:t>
      </w:r>
      <w:r w:rsidRPr="00464E43">
        <w:rPr>
          <w:i/>
          <w:sz w:val="16"/>
        </w:rPr>
        <w:t>Critical Studies on Terrorism</w:t>
      </w:r>
      <w:r w:rsidRPr="00464E43">
        <w:rPr>
          <w:sz w:val="16"/>
        </w:rPr>
        <w:t>, P. 47-48]//dickies</w:t>
      </w:r>
    </w:p>
    <w:p w14:paraId="53747641" w14:textId="0F5FDF92" w:rsidR="00C130EA" w:rsidRPr="00C130EA" w:rsidRDefault="00C130EA" w:rsidP="00C130EA">
      <w:pPr>
        <w:rPr>
          <w:sz w:val="16"/>
        </w:rPr>
      </w:pPr>
      <w:r w:rsidRPr="002C2F27">
        <w:rPr>
          <w:rStyle w:val="StyleBoldUnderline"/>
        </w:rPr>
        <w:t>Apart from the trillions of dollars and millions of people in the “security-industrial complex</w:t>
      </w:r>
      <w:r w:rsidRPr="002C2F27">
        <w:rPr>
          <w:sz w:val="16"/>
        </w:rPr>
        <w:t xml:space="preserve">” who are currently invested in preventing the coming terror (see Zulaika 2012, 51; Baker-Beall and Robinson 2014), </w:t>
      </w:r>
      <w:r w:rsidRPr="002C2F27">
        <w:rPr>
          <w:rStyle w:val="StyleBoldUnderline"/>
        </w:rPr>
        <w:t>the first</w:t>
      </w:r>
      <w:r w:rsidRPr="002C2F27">
        <w:rPr>
          <w:sz w:val="16"/>
        </w:rPr>
        <w:t xml:space="preserve"> and most obvious </w:t>
      </w:r>
      <w:r w:rsidRPr="002C2F27">
        <w:rPr>
          <w:rStyle w:val="StyleBoldUnderline"/>
        </w:rPr>
        <w:t>consequences of the epistemological crisis</w:t>
      </w:r>
      <w:r w:rsidRPr="002C2F27">
        <w:rPr>
          <w:sz w:val="16"/>
        </w:rPr>
        <w:t xml:space="preserve"> of counterterrorism </w:t>
      </w:r>
      <w:r w:rsidRPr="002C2F27">
        <w:rPr>
          <w:rStyle w:val="StyleBoldUnderline"/>
        </w:rPr>
        <w:t>are all the fantasy-infused security practices and postures</w:t>
      </w:r>
      <w:r w:rsidRPr="002C2F27">
        <w:rPr>
          <w:sz w:val="16"/>
        </w:rPr>
        <w:t xml:space="preserve"> discussed earlier, as well as the extensive programmes of security theatre enacted at airports and elsewhere, </w:t>
      </w:r>
      <w:r w:rsidRPr="002C2F27">
        <w:rPr>
          <w:rStyle w:val="StyleBoldUnderline"/>
        </w:rPr>
        <w:t>the institutionalisation of the state of exception, and socially disciplinary practices such as mass surveillance, control orders, counter-radicalisation programmes, resilience initiatives and the like</w:t>
      </w:r>
      <w:r w:rsidRPr="002C2F27">
        <w:rPr>
          <w:sz w:val="16"/>
        </w:rPr>
        <w:t xml:space="preserve">. Zulaika (2009, 18) argues that contemporary counterterrorism represents a form of thinking that resembles “the mental world of medieval witchcraft and inquisitorial nonsense”. Considering some of the magical realist thinking inherent in contemporary counter-radicalisation programmes (see also Heath- Kelly 2012a), including the official expression of notions of pre-crime, the concept of “risky citizens”, efforts to control words and images considered to be capable of infection, and more, such an assessment is entirely apposite. </w:t>
      </w:r>
      <w:r w:rsidRPr="002C2F27">
        <w:rPr>
          <w:rStyle w:val="StyleBoldUnderline"/>
        </w:rPr>
        <w:t>Another</w:t>
      </w:r>
      <w:r w:rsidRPr="002C2F27">
        <w:rPr>
          <w:sz w:val="16"/>
        </w:rPr>
        <w:t xml:space="preserve"> obvious and related </w:t>
      </w:r>
      <w:r w:rsidRPr="002C2F27">
        <w:rPr>
          <w:rStyle w:val="StyleBoldUnderline"/>
        </w:rPr>
        <w:t>consequence</w:t>
      </w:r>
      <w:r w:rsidRPr="002C2F27">
        <w:rPr>
          <w:sz w:val="16"/>
        </w:rPr>
        <w:t xml:space="preserve"> of the epistemological crisis of counterterrorism </w:t>
      </w:r>
      <w:r w:rsidRPr="002C2F27">
        <w:rPr>
          <w:rStyle w:val="StyleBoldUnderline"/>
        </w:rPr>
        <w:t>is the institutionalisation and sedimentation of a politics of fear</w:t>
      </w:r>
      <w:r w:rsidRPr="002C2F27">
        <w:rPr>
          <w:sz w:val="16"/>
        </w:rPr>
        <w:t xml:space="preserve"> (see Jackson 2013, 2007). In an atmosphere of permanently “waiting for terror” and moral panic, t</w:t>
      </w:r>
      <w:r w:rsidRPr="002C2F27">
        <w:rPr>
          <w:rStyle w:val="StyleBoldUnderline"/>
        </w:rPr>
        <w:t>hreat levels are raised and lowered by officials, often on the basis of fantastical projection rather than hard evidence</w:t>
      </w:r>
      <w:r w:rsidRPr="002C2F27">
        <w:rPr>
          <w:sz w:val="16"/>
        </w:rPr>
        <w:t xml:space="preserve">, and </w:t>
      </w:r>
      <w:r w:rsidRPr="002C2F27">
        <w:rPr>
          <w:rStyle w:val="StyleBoldUnderline"/>
        </w:rPr>
        <w:t>public fear is manipulated for electoral gain and the promotion of non-terrorism-related political projects</w:t>
      </w:r>
      <w:r w:rsidRPr="002C2F27">
        <w:rPr>
          <w:sz w:val="16"/>
        </w:rPr>
        <w:t xml:space="preserve">. In the process, the interplay of knowledge and ignorance transforms a public fear of terrorism into a general and permanent epistemic fear (Zulaika and Douglass 1996), </w:t>
      </w:r>
      <w:r w:rsidRPr="002C2F27">
        <w:rPr>
          <w:rStyle w:val="StyleBoldUnderline"/>
        </w:rPr>
        <w:t>one</w:t>
      </w:r>
      <w:r w:rsidRPr="002C2F27">
        <w:rPr>
          <w:sz w:val="16"/>
        </w:rPr>
        <w:t xml:space="preserve"> </w:t>
      </w:r>
      <w:proofErr w:type="gramStart"/>
      <w:r w:rsidRPr="002C2F27">
        <w:rPr>
          <w:sz w:val="16"/>
        </w:rPr>
        <w:t>which</w:t>
      </w:r>
      <w:proofErr w:type="gramEnd"/>
      <w:r w:rsidRPr="002C2F27">
        <w:rPr>
          <w:sz w:val="16"/>
        </w:rPr>
        <w:t xml:space="preserve"> </w:t>
      </w:r>
      <w:r w:rsidRPr="002C2F27">
        <w:rPr>
          <w:rStyle w:val="StyleBoldUnderline"/>
        </w:rPr>
        <w:t>can be easily manipulated for political gain</w:t>
      </w:r>
      <w:r w:rsidRPr="002C2F27">
        <w:rPr>
          <w:sz w:val="16"/>
        </w:rPr>
        <w:t xml:space="preserve">. From this perspective, </w:t>
      </w:r>
      <w:r w:rsidRPr="002C2F27">
        <w:rPr>
          <w:rStyle w:val="StyleBoldUnderline"/>
        </w:rPr>
        <w:t>the epistemological crisis of counterterrorism is functional to political elites who can manipulate uncertainty and the underlying logic of the crisis for direct political and material gain</w:t>
      </w:r>
      <w:r w:rsidRPr="002C2F27">
        <w:rPr>
          <w:sz w:val="16"/>
        </w:rPr>
        <w:t xml:space="preserve">. </w:t>
      </w:r>
      <w:r w:rsidRPr="002C2F27">
        <w:rPr>
          <w:rStyle w:val="StyleBoldUnderline"/>
        </w:rPr>
        <w:t>A third predictable consequence</w:t>
      </w:r>
      <w:r w:rsidRPr="002C2F27">
        <w:rPr>
          <w:sz w:val="16"/>
        </w:rPr>
        <w:t xml:space="preserve"> of the epistemological crisis in terms of risk management and preemption </w:t>
      </w:r>
      <w:r w:rsidRPr="002C2F27">
        <w:rPr>
          <w:rStyle w:val="StyleBoldUnderline"/>
        </w:rPr>
        <w:t>are the well-documented and highly destructive counterterrorist practices of preemptive war</w:t>
      </w:r>
      <w:r w:rsidRPr="002C2F27">
        <w:rPr>
          <w:sz w:val="16"/>
        </w:rPr>
        <w:t xml:space="preserve">, </w:t>
      </w:r>
      <w:r w:rsidRPr="002C2F27">
        <w:rPr>
          <w:rStyle w:val="StyleBoldUnderline"/>
        </w:rPr>
        <w:t>the use of drones to kill terrorist suspects, torture and rendition</w:t>
      </w:r>
      <w:r w:rsidRPr="002C2F27">
        <w:rPr>
          <w:sz w:val="16"/>
        </w:rPr>
        <w:t xml:space="preserve">, </w:t>
      </w:r>
      <w:r w:rsidRPr="002C2F27">
        <w:rPr>
          <w:rStyle w:val="StyleBoldUnderline"/>
        </w:rPr>
        <w:t>control orders and mass surveillanc</w:t>
      </w:r>
      <w:r w:rsidRPr="002C2F27">
        <w:rPr>
          <w:sz w:val="16"/>
        </w:rPr>
        <w:t>e. For example, given that we cannot know for certain who the terrorist is, only that they certainly exist and are plotting mass destruction, and that we cannot take the risk that inaction will allow them to complete their mission, it makes perfect sense to include as many people as possible on any terrorist watch list. It is now known that in the United States, “</w:t>
      </w:r>
      <w:r w:rsidRPr="002C2F27">
        <w:rPr>
          <w:rStyle w:val="StyleBoldUnderline"/>
        </w:rPr>
        <w:t>More than one million names are included on secret lists of suspected terrorists maintained by the Obama administration</w:t>
      </w:r>
      <w:r w:rsidRPr="002C2F27">
        <w:rPr>
          <w:sz w:val="16"/>
        </w:rPr>
        <w:t>”. While “people on the list are likely to be subject to enhanced surveillance”, not surprisingly in the context of the epistemological crisis, “</w:t>
      </w:r>
      <w:r w:rsidRPr="002C2F27">
        <w:rPr>
          <w:rStyle w:val="StyleBoldUnderline"/>
        </w:rPr>
        <w:t>almost half of the people on a key government list don’t have known ties to any specific terrorist organisation</w:t>
      </w:r>
      <w:r w:rsidRPr="002C2F27">
        <w:rPr>
          <w:sz w:val="16"/>
        </w:rPr>
        <w:t>” (Lee 2014; emphasis added). Given the way that uncertainty and the unknown nevertheless create an imperative to act preemptively, it is perhaps surprising that many more people are not on the secret list. Of course, the reason for this is likely to be that virtually everyone is under surveillance anyway, as the Edward Snowden revelations demonstrate</w:t>
      </w:r>
      <w:r w:rsidRPr="002C2F27">
        <w:rPr>
          <w:rStyle w:val="StyleBoldUnderline"/>
        </w:rPr>
        <w:t>. A fourth consequence of the epistemological crisis is the many “false positives”</w:t>
      </w:r>
      <w:r w:rsidRPr="002C2F27">
        <w:rPr>
          <w:sz w:val="16"/>
        </w:rPr>
        <w:t xml:space="preserve"> (Heath-Kelly 2012a) </w:t>
      </w:r>
      <w:r w:rsidRPr="002C2F27">
        <w:rPr>
          <w:rStyle w:val="StyleBoldUnderline"/>
        </w:rPr>
        <w:t>produced by the moral imperative to act</w:t>
      </w:r>
      <w:r w:rsidRPr="002C2F27">
        <w:rPr>
          <w:sz w:val="16"/>
        </w:rPr>
        <w:t xml:space="preserve">, even if “it turns out to be wrong”. Here we can note the </w:t>
      </w:r>
      <w:r w:rsidRPr="002C2F27">
        <w:rPr>
          <w:rStyle w:val="StyleBoldUnderline"/>
        </w:rPr>
        <w:t>hundreds of thousands of people killed in the invasion of Iraq aimed at preempting the “world’s most dangerous regimes</w:t>
      </w:r>
      <w:r w:rsidRPr="002C2F27">
        <w:rPr>
          <w:sz w:val="16"/>
        </w:rPr>
        <w:t>… [</w:t>
      </w:r>
      <w:proofErr w:type="gramStart"/>
      <w:r w:rsidRPr="002C2F27">
        <w:rPr>
          <w:sz w:val="16"/>
        </w:rPr>
        <w:t>from</w:t>
      </w:r>
      <w:proofErr w:type="gramEnd"/>
      <w:r w:rsidRPr="002C2F27">
        <w:rPr>
          <w:sz w:val="16"/>
        </w:rPr>
        <w:t xml:space="preserve">] threaten[ing] us with the world’s most destructive weapons”, as George Bush famously argued. Similarly, </w:t>
      </w:r>
      <w:r w:rsidRPr="002C2F27">
        <w:rPr>
          <w:rStyle w:val="StyleBoldUnderline"/>
        </w:rPr>
        <w:t>thousands of others have been rendered, detained, imprisoned, tortured, assassinated in drone strikes</w:t>
      </w:r>
      <w:r w:rsidRPr="002C2F27">
        <w:rPr>
          <w:sz w:val="16"/>
        </w:rPr>
        <w:t xml:space="preserve">, or like Jean Charles de Menezes, </w:t>
      </w:r>
      <w:r w:rsidRPr="002C2F27">
        <w:rPr>
          <w:rStyle w:val="StyleBoldUnderline"/>
        </w:rPr>
        <w:t>shot to death in domestic counterterrorist operations</w:t>
      </w:r>
      <w:r w:rsidRPr="002C2F27">
        <w:rPr>
          <w:sz w:val="16"/>
        </w:rPr>
        <w:t xml:space="preserve">. In each case, </w:t>
      </w:r>
      <w:r w:rsidRPr="002C2F27">
        <w:rPr>
          <w:rStyle w:val="StyleBoldUnderline"/>
        </w:rPr>
        <w:t xml:space="preserve">the moral imperative to act preemptively overwhelmed any </w:t>
      </w:r>
      <w:proofErr w:type="gramStart"/>
      <w:r w:rsidRPr="002C2F27">
        <w:rPr>
          <w:rStyle w:val="StyleBoldUnderline"/>
        </w:rPr>
        <w:t>caution which</w:t>
      </w:r>
      <w:proofErr w:type="gramEnd"/>
      <w:r w:rsidRPr="002C2F27">
        <w:rPr>
          <w:rStyle w:val="StyleBoldUnderline"/>
        </w:rPr>
        <w:t xml:space="preserve"> might have been engendered by uncertainty or lack of knowledge</w:t>
      </w:r>
      <w:r w:rsidRPr="002C2F27">
        <w:rPr>
          <w:sz w:val="16"/>
        </w:rPr>
        <w:t>. Official calculations under the conditions of the epistemological crisis state that it is better to act than not act, even if it turns out to be wrong and leaves innocent people dead or injured. Similar logic applies to the greatly enhanced security measures across society, mass surveillance, de-radicalisation programmes, control orders, and the like, as well as efforts to curtail opposition and dissent in all forms, in case it proves to be the work of terrorists. Knowing that there are terrorists in our midst, but not knowing who they are or what they are planning, we are bound to watch everyone, detain anyone, secure everything, preempt attacks and prevent terrorist intentions from emerging in the first place. Another consequence of the epistemological crisis is that the symptoms – or the “</w:t>
      </w:r>
      <w:r w:rsidRPr="002C2F27">
        <w:rPr>
          <w:rStyle w:val="StyleBoldUnderline"/>
        </w:rPr>
        <w:t>signs of future threat</w:t>
      </w:r>
      <w:r w:rsidRPr="002C2F27">
        <w:rPr>
          <w:sz w:val="16"/>
        </w:rPr>
        <w:t xml:space="preserve">”, as Martin (2014) puts it – </w:t>
      </w:r>
      <w:r w:rsidRPr="002C2F27">
        <w:rPr>
          <w:rStyle w:val="StyleBoldUnderline"/>
        </w:rPr>
        <w:t>rather than the deeper roots or causes of terrorism become the primary focus of action</w:t>
      </w:r>
      <w:r w:rsidRPr="002C2F27">
        <w:rPr>
          <w:sz w:val="16"/>
        </w:rPr>
        <w:t xml:space="preserve">.6 That is, </w:t>
      </w:r>
      <w:r w:rsidRPr="002C2F27">
        <w:rPr>
          <w:rStyle w:val="StyleBoldUnderline"/>
        </w:rPr>
        <w:t>preventing the inevitable coming attacks becomes the main objective of counterterrorism, rather than the prevention of the circumstances and conditions that lead to terrorism in the first instance</w:t>
      </w:r>
      <w:r w:rsidRPr="002C2F27">
        <w:rPr>
          <w:sz w:val="16"/>
        </w:rPr>
        <w:t xml:space="preserve"> (Frank 2014, 333). </w:t>
      </w:r>
      <w:r w:rsidRPr="002C2F27">
        <w:rPr>
          <w:rStyle w:val="StyleBoldUnderline"/>
        </w:rPr>
        <w:t xml:space="preserve">This is both a consequence and cause of the </w:t>
      </w:r>
      <w:proofErr w:type="gramStart"/>
      <w:r w:rsidRPr="002C2F27">
        <w:rPr>
          <w:rStyle w:val="StyleBoldUnderline"/>
        </w:rPr>
        <w:t>taboo which</w:t>
      </w:r>
      <w:proofErr w:type="gramEnd"/>
      <w:r w:rsidRPr="002C2F27">
        <w:rPr>
          <w:rStyle w:val="StyleBoldUnderline"/>
        </w:rPr>
        <w:t xml:space="preserve"> prevents direct knowledge of terrorist subjectivity. It is also the result of rendering previous knowledge about terrorist behaviour obsolete</w:t>
      </w:r>
      <w:r w:rsidRPr="002C2F27">
        <w:rPr>
          <w:sz w:val="16"/>
        </w:rPr>
        <w:t xml:space="preserve">, the fatalism of accepting that terrorism will occur whatever actions are taken, and the processes of knowledge subjugation about the kind of policies and circumstances which give rise to terrorism in the first place. In any case, counterterrorism efforts have become fixated on the anticipation of imagined future plots, rather than focused on the current actual threat and its causes (Mueller 2006). Finally, the </w:t>
      </w:r>
      <w:r w:rsidRPr="002C2F27">
        <w:rPr>
          <w:rStyle w:val="StyleBoldUnderline"/>
        </w:rPr>
        <w:t>epistemological crisis precludes the possibility of the rational evaluation or cost-benefit analysis and assessment</w:t>
      </w:r>
      <w:r w:rsidRPr="002C2F27">
        <w:rPr>
          <w:sz w:val="16"/>
        </w:rPr>
        <w:t xml:space="preserve">, of counterterrorist policies (Mueller and Stewart 2011), </w:t>
      </w:r>
      <w:r w:rsidRPr="002C2F27">
        <w:rPr>
          <w:rStyle w:val="StyleBoldUnderline"/>
        </w:rPr>
        <w:t>and acts to pacify dissent and opposition to state security programmes</w:t>
      </w:r>
      <w:r w:rsidRPr="002C2F27">
        <w:rPr>
          <w:sz w:val="16"/>
        </w:rPr>
        <w:t>. Instead, in a context bound by anti-knowledge and the unknown, speculation, imagination and counter-factual, unprovable knowledge becomes a substitute form of assessment, and the (</w:t>
      </w:r>
      <w:proofErr w:type="gramStart"/>
      <w:r w:rsidRPr="002C2F27">
        <w:rPr>
          <w:sz w:val="16"/>
        </w:rPr>
        <w:t>non)victims</w:t>
      </w:r>
      <w:proofErr w:type="gramEnd"/>
      <w:r w:rsidRPr="002C2F27">
        <w:rPr>
          <w:sz w:val="16"/>
        </w:rPr>
        <w:t xml:space="preserve"> of terrorist attacks that never occurred (but could have) are counted as evidence of success: Fighting terror is like fighting car accidents: one can count the casualties but not those whose lives were spared by prevention. Hundreds, if not thousands, of Israelis go about their lives without knowing that they are unhurt because their murderers met their fate before they got the chance to carry out their diabolical missions. This silent multitude is the testament to the policy’s success. (Luft 2003, 3)</w:t>
      </w:r>
    </w:p>
    <w:p w14:paraId="02C572DC" w14:textId="4BA251F9" w:rsidR="007A5E8D" w:rsidRDefault="007A5E8D" w:rsidP="007A5E8D">
      <w:pPr>
        <w:pStyle w:val="Heading4"/>
      </w:pPr>
      <w:r>
        <w:t>Surveillance policies drive the politics of fear and institutionalize the need for protection against an unknown “other.”</w:t>
      </w:r>
    </w:p>
    <w:p w14:paraId="6BD41578" w14:textId="77777777" w:rsidR="007A5E8D" w:rsidRPr="00B72726" w:rsidRDefault="007A5E8D" w:rsidP="007A5E8D">
      <w:pPr>
        <w:rPr>
          <w:sz w:val="16"/>
        </w:rPr>
      </w:pPr>
      <w:r w:rsidRPr="00854579">
        <w:rPr>
          <w:rStyle w:val="StyleStyleBold12pt"/>
        </w:rPr>
        <w:t xml:space="preserve">Altheide 6 </w:t>
      </w:r>
      <w:r w:rsidRPr="00B72726">
        <w:rPr>
          <w:sz w:val="16"/>
        </w:rPr>
        <w:t xml:space="preserve">[David L. Altheide, Emeritus Regents' Professor in the School of Justice and Social Inquiry at Arizona State University, where he taught for 37 years.  His work has focused on the role of mass media and information technology in social control. Dr. Altheide received the Cooley Award three times, given to the outstanding book in symbolic interaction, from the Society for the Study of Symbolic Interaction, 2006, “Terrorism and the Politics of Fear”, Altamira Press, </w:t>
      </w:r>
      <w:r>
        <w:rPr>
          <w:sz w:val="16"/>
        </w:rPr>
        <w:t>p.21</w:t>
      </w:r>
      <w:r w:rsidRPr="00B72726">
        <w:rPr>
          <w:sz w:val="16"/>
        </w:rPr>
        <w:t>]</w:t>
      </w:r>
      <w:r>
        <w:rPr>
          <w:sz w:val="16"/>
        </w:rPr>
        <w:t xml:space="preserve"> //dickies</w:t>
      </w:r>
    </w:p>
    <w:p w14:paraId="044C6B85" w14:textId="5F8DFCB8" w:rsidR="007A5E8D" w:rsidRPr="00FC75A2" w:rsidRDefault="007A5E8D" w:rsidP="007A5E8D">
      <w:pPr>
        <w:rPr>
          <w:sz w:val="16"/>
        </w:rPr>
      </w:pPr>
      <w:r w:rsidRPr="00E00584">
        <w:rPr>
          <w:rStyle w:val="StyleBoldUnderline"/>
        </w:rPr>
        <w:t>Surveillance</w:t>
      </w:r>
      <w:r w:rsidRPr="00E00584">
        <w:rPr>
          <w:sz w:val="16"/>
        </w:rPr>
        <w:t xml:space="preserve"> represents one of the most intrusive changes in our everyday life and </w:t>
      </w:r>
      <w:r w:rsidRPr="00E00584">
        <w:rPr>
          <w:rStyle w:val="StyleBoldUnderline"/>
        </w:rPr>
        <w:t>can be traced to the politics of fear</w:t>
      </w:r>
      <w:r w:rsidRPr="00E00584">
        <w:rPr>
          <w:sz w:val="16"/>
        </w:rPr>
        <w:t xml:space="preserve">. For example, </w:t>
      </w:r>
      <w:r w:rsidRPr="00E00584">
        <w:rPr>
          <w:rStyle w:val="StyleBoldUnderline"/>
        </w:rPr>
        <w:t>surveillance was initially promoted to protect us from crime, particularly during the drug war</w:t>
      </w:r>
      <w:r w:rsidRPr="00E00584">
        <w:rPr>
          <w:sz w:val="16"/>
        </w:rPr>
        <w:t xml:space="preserve"> of the past three decades (Kappeler et al. 1999; Marx 1988; Staples 2000). A key aspect of </w:t>
      </w:r>
      <w:r w:rsidRPr="00E00584">
        <w:rPr>
          <w:rStyle w:val="StyleBoldUnderline"/>
        </w:rPr>
        <w:t>surveillance</w:t>
      </w:r>
      <w:r w:rsidRPr="00E00584">
        <w:rPr>
          <w:sz w:val="16"/>
        </w:rPr>
        <w:t xml:space="preserve"> is that it </w:t>
      </w:r>
      <w:r w:rsidRPr="00E00584">
        <w:rPr>
          <w:rStyle w:val="StyleBoldUnderline"/>
        </w:rPr>
        <w:t>focuses on the “body” as an object rather than as a subject</w:t>
      </w:r>
      <w:r w:rsidRPr="00E00584">
        <w:rPr>
          <w:sz w:val="16"/>
        </w:rPr>
        <w:t xml:space="preserve">, </w:t>
      </w:r>
      <w:r w:rsidRPr="00E00584">
        <w:rPr>
          <w:rStyle w:val="StyleBoldUnderline"/>
        </w:rPr>
        <w:t>with</w:t>
      </w:r>
      <w:r w:rsidRPr="00E00584">
        <w:rPr>
          <w:sz w:val="16"/>
        </w:rPr>
        <w:t xml:space="preserve"> feelings, emotions, rights, and, in short, </w:t>
      </w:r>
      <w:r w:rsidRPr="00E00584">
        <w:rPr>
          <w:rStyle w:val="StyleBoldUnderline"/>
        </w:rPr>
        <w:t>humanity</w:t>
      </w:r>
      <w:r w:rsidRPr="00E00584">
        <w:rPr>
          <w:sz w:val="16"/>
        </w:rPr>
        <w:t xml:space="preserve">. </w:t>
      </w:r>
      <w:r w:rsidRPr="00E00584">
        <w:rPr>
          <w:rStyle w:val="StyleBoldUnderline"/>
        </w:rPr>
        <w:t>We can count bodies, photograph them, frisk bodies, peak inside them with drug tests as well as various scanners</w:t>
      </w:r>
      <w:r w:rsidRPr="00E00584">
        <w:rPr>
          <w:sz w:val="16"/>
        </w:rPr>
        <w:t xml:space="preserve">, and capture DNA information that contains the “truth.” </w:t>
      </w:r>
      <w:r w:rsidRPr="00E00584">
        <w:rPr>
          <w:rStyle w:val="StyleBoldUnderline"/>
        </w:rPr>
        <w:t>News media reports about crime and terrorism</w:t>
      </w:r>
      <w:r w:rsidRPr="00E00584">
        <w:rPr>
          <w:sz w:val="16"/>
        </w:rPr>
        <w:t xml:space="preserve"> (chapter 4) </w:t>
      </w:r>
      <w:r w:rsidRPr="00E00584">
        <w:rPr>
          <w:rStyle w:val="StyleBoldUnderline"/>
        </w:rPr>
        <w:t>stressed the need for surveillance</w:t>
      </w:r>
      <w:r w:rsidRPr="00E00584">
        <w:rPr>
          <w:sz w:val="16"/>
        </w:rPr>
        <w:t xml:space="preserve"> and more cooperation between federal agencies. T</w:t>
      </w:r>
      <w:r w:rsidRPr="00E00584">
        <w:rPr>
          <w:rStyle w:val="StyleBoldUnderline"/>
        </w:rPr>
        <w:t>he “war on terrorism” promoted massive federal, state, and local surveillance policies, all of which were guided by the USA Patriot Ac</w:t>
      </w:r>
      <w:r w:rsidRPr="00E00584">
        <w:rPr>
          <w:sz w:val="16"/>
        </w:rPr>
        <w:t>t</w:t>
      </w:r>
      <w:r w:rsidRPr="00E00584">
        <w:rPr>
          <w:rStyle w:val="StyleBoldUnderline"/>
        </w:rPr>
        <w:t>, which legitimated a wide range of technological intrusions on American citizens</w:t>
      </w:r>
      <w:r w:rsidRPr="00E00584">
        <w:rPr>
          <w:sz w:val="16"/>
        </w:rPr>
        <w:t xml:space="preserve"> and the detaining of citizens and foreign nationals for extended periods of time without allowing them access to an attorney. These developments are examined in later chapters, but the important point for now is that </w:t>
      </w:r>
      <w:r w:rsidRPr="00E00584">
        <w:rPr>
          <w:rStyle w:val="StyleBoldUnderline"/>
        </w:rPr>
        <w:t>surveillance becomes institutionalized and promotes</w:t>
      </w:r>
      <w:r w:rsidRPr="00E00584">
        <w:rPr>
          <w:sz w:val="16"/>
        </w:rPr>
        <w:t xml:space="preserve">, often subtly, </w:t>
      </w:r>
      <w:r w:rsidRPr="00E00584">
        <w:rPr>
          <w:rStyle w:val="StyleBoldUnderline"/>
        </w:rPr>
        <w:t>the notion that all of us are under attack and need protection</w:t>
      </w:r>
      <w:r w:rsidRPr="00E00584">
        <w:rPr>
          <w:sz w:val="16"/>
        </w:rPr>
        <w:t xml:space="preserve">. For example, in 2004, students in a course I taught at Arizona State University wrote that one of their biggest fears was “identity theft”! Not coincidentally, of course, the previous six months had seen thousands of reports in the news media and popular culture, including several </w:t>
      </w:r>
      <w:proofErr w:type="gramStart"/>
      <w:r w:rsidRPr="00E00584">
        <w:rPr>
          <w:sz w:val="16"/>
        </w:rPr>
        <w:t>movies, that</w:t>
      </w:r>
      <w:proofErr w:type="gramEnd"/>
      <w:r w:rsidRPr="00E00584">
        <w:rPr>
          <w:sz w:val="16"/>
        </w:rPr>
        <w:t xml:space="preserve"> examined identity theft.</w:t>
      </w:r>
    </w:p>
    <w:p w14:paraId="44858680" w14:textId="6524FE60" w:rsidR="00FC75A2" w:rsidRDefault="00FC75A2" w:rsidP="00FC75A2">
      <w:pPr>
        <w:pStyle w:val="Heading4"/>
      </w:pPr>
      <w:r>
        <w:t>The narrative of imminent terrorist threat normalizes governmental control and mass surveillance.</w:t>
      </w:r>
    </w:p>
    <w:p w14:paraId="5185A2C8" w14:textId="77777777" w:rsidR="00FC75A2" w:rsidRPr="00B72726" w:rsidRDefault="00FC75A2" w:rsidP="00FC75A2">
      <w:pPr>
        <w:rPr>
          <w:sz w:val="16"/>
        </w:rPr>
      </w:pPr>
      <w:r w:rsidRPr="00854579">
        <w:rPr>
          <w:rStyle w:val="StyleStyleBold12pt"/>
        </w:rPr>
        <w:t xml:space="preserve">Altheide 6 </w:t>
      </w:r>
      <w:r w:rsidRPr="00B72726">
        <w:rPr>
          <w:sz w:val="16"/>
        </w:rPr>
        <w:t xml:space="preserve">[David L. Altheide, Emeritus Regents' Professor in the School of Justice and Social Inquiry at Arizona State University, where he taught for 37 years.  His work has focused on the role of mass media and information technology in social control. Dr. Altheide received the Cooley Award three times, given to the outstanding book in symbolic interaction, from the Society for the Study of Symbolic Interaction, 2006, “Terrorism and the Politics of Fear”, Altamira Press, </w:t>
      </w:r>
      <w:r>
        <w:rPr>
          <w:sz w:val="16"/>
        </w:rPr>
        <w:t>p. 16-19</w:t>
      </w:r>
      <w:r w:rsidRPr="00B72726">
        <w:rPr>
          <w:sz w:val="16"/>
        </w:rPr>
        <w:t>]</w:t>
      </w:r>
      <w:r>
        <w:rPr>
          <w:sz w:val="16"/>
        </w:rPr>
        <w:t xml:space="preserve"> //dickies</w:t>
      </w:r>
    </w:p>
    <w:p w14:paraId="0EC2BB09" w14:textId="77777777" w:rsidR="00FC75A2" w:rsidRDefault="00FC75A2" w:rsidP="00FC75A2">
      <w:pPr>
        <w:rPr>
          <w:sz w:val="16"/>
        </w:rPr>
      </w:pPr>
      <w:r w:rsidRPr="00196975">
        <w:rPr>
          <w:rStyle w:val="StyleBoldUnderline"/>
        </w:rPr>
        <w:t>The politics of fear results when social control is perceived to have broken down</w:t>
      </w:r>
      <w:r w:rsidRPr="00196975">
        <w:rPr>
          <w:sz w:val="16"/>
        </w:rPr>
        <w:t xml:space="preserve"> and/</w:t>
      </w:r>
      <w:r w:rsidRPr="00196975">
        <w:rPr>
          <w:rStyle w:val="StyleBoldUnderline"/>
        </w:rPr>
        <w:t>or a higher level of control is called for by a situation or events, such as a “terrorist attack.”</w:t>
      </w:r>
      <w:r w:rsidRPr="00196975">
        <w:rPr>
          <w:sz w:val="16"/>
        </w:rPr>
        <w:t xml:space="preserve"> But the politics of fear can key off other events as well. During the Cold War in the twentieth century, the United States was involved in numerous terrorist activities, but there were very few against us. Yet the politics of fear was rampant. As a child, I learned to get under my desk at school whenever we heard an </w:t>
      </w:r>
      <w:r w:rsidRPr="00196975">
        <w:rPr>
          <w:rStyle w:val="StyleBoldUnderline"/>
        </w:rPr>
        <w:t>air-raid siren</w:t>
      </w:r>
      <w:r w:rsidRPr="00196975">
        <w:rPr>
          <w:sz w:val="16"/>
        </w:rPr>
        <w:t xml:space="preserve">. This </w:t>
      </w:r>
      <w:r w:rsidRPr="00196975">
        <w:rPr>
          <w:rStyle w:val="StyleBoldUnderline"/>
        </w:rPr>
        <w:t>was to protect us from a nuclear attack from the “Russians</w:t>
      </w:r>
      <w:r w:rsidRPr="00196975">
        <w:rPr>
          <w:sz w:val="16"/>
        </w:rPr>
        <w:t xml:space="preserve">” and the “communists,” </w:t>
      </w:r>
      <w:r w:rsidRPr="00196975">
        <w:rPr>
          <w:rStyle w:val="StyleBoldUnderline"/>
        </w:rPr>
        <w:t>but the real political purpose was to indoctrinate young children as well as our parents that we were threatened by a major enemy and that we had to rely on the U.S. government to protect</w:t>
      </w:r>
      <w:r w:rsidRPr="00196975">
        <w:rPr>
          <w:sz w:val="16"/>
        </w:rPr>
        <w:t xml:space="preserve"> </w:t>
      </w:r>
      <w:r w:rsidRPr="00196975">
        <w:rPr>
          <w:rStyle w:val="StyleBoldUnderline"/>
        </w:rPr>
        <w:t>us</w:t>
      </w:r>
      <w:r w:rsidRPr="00196975">
        <w:rPr>
          <w:sz w:val="16"/>
        </w:rPr>
        <w:t xml:space="preserve">, even if the actions seemed reckless at the time. </w:t>
      </w:r>
      <w:r w:rsidRPr="00196975">
        <w:rPr>
          <w:rStyle w:val="StyleBoldUnderline"/>
        </w:rPr>
        <w:t>We were being taught a story about our lives, others, and trusting our leaders</w:t>
      </w:r>
      <w:r w:rsidRPr="00196975">
        <w:rPr>
          <w:sz w:val="16"/>
        </w:rPr>
        <w:t xml:space="preserve">. 16 Chapter 2 </w:t>
      </w:r>
      <w:proofErr w:type="gramStart"/>
      <w:r w:rsidRPr="00196975">
        <w:rPr>
          <w:sz w:val="16"/>
        </w:rPr>
        <w:t>Like</w:t>
      </w:r>
      <w:proofErr w:type="gramEnd"/>
      <w:r w:rsidRPr="00196975">
        <w:rPr>
          <w:sz w:val="16"/>
        </w:rPr>
        <w:t xml:space="preserve"> most official stories, it was partly true, partly invention, and partly omission. </w:t>
      </w:r>
      <w:r w:rsidRPr="00196975">
        <w:rPr>
          <w:rStyle w:val="StyleBoldUnderline"/>
        </w:rPr>
        <w:t>The nuclear nightmare narrative</w:t>
      </w:r>
      <w:r w:rsidRPr="00196975">
        <w:rPr>
          <w:sz w:val="16"/>
        </w:rPr>
        <w:t xml:space="preserve"> was fueled by an interior ideological drama—a dangerous invention—that </w:t>
      </w:r>
      <w:r w:rsidRPr="00196975">
        <w:rPr>
          <w:rStyle w:val="StyleBoldUnderline"/>
        </w:rPr>
        <w:t>perpetrated mass fear in public forums, schools, churches, and civic groups.</w:t>
      </w:r>
      <w:r w:rsidRPr="00196975">
        <w:rPr>
          <w:sz w:val="16"/>
        </w:rPr>
        <w:t xml:space="preserve"> Its rhetoric touched every person and every institution in America, and, when combined with the domestic persuasory campaigns of the USIA, it demonstrated the power of fear and heightened anxiety in gaining acceptance for the basic political message. As Parry-Giles puts it, “</w:t>
      </w:r>
      <w:r w:rsidRPr="00196975">
        <w:rPr>
          <w:rStyle w:val="StyleBoldUnderline"/>
        </w:rPr>
        <w:t>the narrative repetition of the Cold War message</w:t>
      </w:r>
      <w:r w:rsidRPr="00196975">
        <w:rPr>
          <w:sz w:val="16"/>
        </w:rPr>
        <w:t xml:space="preserve"> from 1945 to 1960 </w:t>
      </w:r>
      <w:r w:rsidRPr="00196975">
        <w:rPr>
          <w:rStyle w:val="StyleBoldUnderline"/>
        </w:rPr>
        <w:t>helped normalize the Cold War ideology that resonates in the U.S. collective memory of that battle</w:t>
      </w:r>
      <w:r w:rsidRPr="00196975">
        <w:rPr>
          <w:sz w:val="16"/>
        </w:rPr>
        <w:t xml:space="preserve">.” (Goodall 2004, p. 18) Actions like the infamous McCarthy hearings on un-American activities in 1950 became a witch hunt against scores of Americans. Then, as </w:t>
      </w:r>
      <w:r w:rsidRPr="00196975">
        <w:rPr>
          <w:rStyle w:val="StyleBoldUnderline"/>
        </w:rPr>
        <w:t>during the enactments of the USA Patriot Act</w:t>
      </w:r>
      <w:r w:rsidRPr="00196975">
        <w:rPr>
          <w:sz w:val="16"/>
        </w:rPr>
        <w:t xml:space="preserve"> in 2002, </w:t>
      </w:r>
      <w:r w:rsidRPr="00196975">
        <w:rPr>
          <w:rStyle w:val="StyleBoldUnderline"/>
        </w:rPr>
        <w:t>individual civil liberties were suspended</w:t>
      </w:r>
      <w:r w:rsidRPr="00196975">
        <w:rPr>
          <w:sz w:val="16"/>
        </w:rPr>
        <w:t xml:space="preserve">, </w:t>
      </w:r>
      <w:r w:rsidRPr="00196975">
        <w:rPr>
          <w:rStyle w:val="StyleBoldUnderline"/>
        </w:rPr>
        <w:t>spying was encouraged, and numerous lives were disrupted.</w:t>
      </w:r>
      <w:r w:rsidRPr="00196975">
        <w:rPr>
          <w:sz w:val="16"/>
        </w:rPr>
        <w:t xml:space="preserve"> Individuals were forced to testify and “name names” of communist sympathizers and collaborators. The chapters to follow devote some attention to new forms of social control (see chapter 7). While a specific crisis might erupt suddenly, </w:t>
      </w:r>
      <w:r w:rsidRPr="00196975">
        <w:rPr>
          <w:rStyle w:val="StyleBoldUnderline"/>
        </w:rPr>
        <w:t>the politics of fear emerges gradually when there is a cumulative public definition of a crisis that will challenge political leadership, sovereignty, national identity, or ideology</w:t>
      </w:r>
      <w:r w:rsidRPr="00196975">
        <w:rPr>
          <w:sz w:val="16"/>
        </w:rPr>
        <w:t xml:space="preserve">. </w:t>
      </w:r>
      <w:r w:rsidRPr="00196975">
        <w:rPr>
          <w:rStyle w:val="StyleBoldUnderline"/>
        </w:rPr>
        <w:t>Thus, not all international crises result in the politics of fear</w:t>
      </w:r>
      <w:r w:rsidRPr="00196975">
        <w:rPr>
          <w:sz w:val="16"/>
        </w:rPr>
        <w:t xml:space="preserve">. </w:t>
      </w:r>
      <w:r w:rsidRPr="00196975">
        <w:rPr>
          <w:rStyle w:val="StyleBoldUnderline"/>
        </w:rPr>
        <w:t>Natural disasters can be a crisis but not one that evokes the politics of fear</w:t>
      </w:r>
      <w:r w:rsidRPr="00196975">
        <w:rPr>
          <w:sz w:val="16"/>
        </w:rPr>
        <w:t xml:space="preserve">. For example, the devastating loss of life of more than 200,000 in India, Sri Lanka, and Indonesia from </w:t>
      </w:r>
      <w:r w:rsidRPr="00196975">
        <w:rPr>
          <w:rStyle w:val="StyleBoldUnderline"/>
        </w:rPr>
        <w:t>a massive tsunami</w:t>
      </w:r>
      <w:r w:rsidRPr="00196975">
        <w:rPr>
          <w:sz w:val="16"/>
        </w:rPr>
        <w:t xml:space="preserve"> in December 2004 </w:t>
      </w:r>
      <w:r w:rsidRPr="00196975">
        <w:rPr>
          <w:rStyle w:val="StyleBoldUnderline"/>
        </w:rPr>
        <w:t>shocked the world into mobilizing for aid</w:t>
      </w:r>
      <w:r w:rsidRPr="00196975">
        <w:rPr>
          <w:sz w:val="16"/>
        </w:rPr>
        <w:t>; countries seemed to want to “outbid” each other for offering money and relief. One survey estimated that nearly half of U.S.</w:t>
      </w:r>
      <w:r w:rsidRPr="00196975">
        <w:rPr>
          <w:rStyle w:val="StyleBoldUnderline"/>
        </w:rPr>
        <w:t xml:space="preserve"> </w:t>
      </w:r>
      <w:r w:rsidRPr="00196975">
        <w:rPr>
          <w:sz w:val="16"/>
        </w:rPr>
        <w:t xml:space="preserve">families had made private contributions to go along with several hundred million dollars in aid. </w:t>
      </w:r>
      <w:proofErr w:type="gramStart"/>
      <w:r w:rsidRPr="00196975">
        <w:rPr>
          <w:rStyle w:val="StyleBoldUnderline"/>
        </w:rPr>
        <w:t>This crisis did not generate fear</w:t>
      </w:r>
      <w:r w:rsidRPr="00196975">
        <w:rPr>
          <w:sz w:val="16"/>
        </w:rPr>
        <w:t>, or negative action, which is usually violent and destructive.</w:t>
      </w:r>
      <w:proofErr w:type="gramEnd"/>
      <w:r w:rsidRPr="00196975">
        <w:rPr>
          <w:sz w:val="16"/>
        </w:rPr>
        <w:t xml:space="preserve"> Rather, </w:t>
      </w:r>
      <w:r w:rsidRPr="00196975">
        <w:rPr>
          <w:rStyle w:val="StyleBoldUnderline"/>
        </w:rPr>
        <w:t>it marked a time of human suffering and called on people to empathize with millions of homeless people</w:t>
      </w:r>
      <w:r w:rsidRPr="00196975">
        <w:rPr>
          <w:sz w:val="16"/>
        </w:rPr>
        <w:t xml:space="preserve">. </w:t>
      </w:r>
      <w:r w:rsidRPr="00196975">
        <w:rPr>
          <w:rStyle w:val="StyleBoldUnderline"/>
        </w:rPr>
        <w:t>The critical point is how an event is defined</w:t>
      </w:r>
      <w:r w:rsidRPr="00196975">
        <w:rPr>
          <w:sz w:val="16"/>
        </w:rPr>
        <w:t xml:space="preserve">. It is the way in which this definition is shaped and engineered that also requires some attention. Thus, </w:t>
      </w:r>
      <w:r w:rsidRPr="00196975">
        <w:rPr>
          <w:rStyle w:val="StyleBoldUnderline"/>
        </w:rPr>
        <w:t>not all wars evoke the politics of fear,</w:t>
      </w:r>
      <w:r w:rsidRPr="00196975">
        <w:rPr>
          <w:sz w:val="16"/>
        </w:rPr>
        <w:t xml:space="preserve"> although most are justified in terms of the basic framework noted previously (e.g., challenge to political leadership, sovereignty, national identity, or ideology). </w:t>
      </w:r>
      <w:r w:rsidRPr="00196975">
        <w:rPr>
          <w:rStyle w:val="StyleBoldUnderline"/>
        </w:rPr>
        <w:t>The basic process of defining the situation and justifying the politics of fear involves propaganda, or the manipulation of information for a specific purpose</w:t>
      </w:r>
      <w:r w:rsidRPr="00196975">
        <w:rPr>
          <w:sz w:val="16"/>
        </w:rPr>
        <w:t xml:space="preserve">. Several of the following chapters examine how propaganda has contributed to the politics of fear. </w:t>
      </w:r>
      <w:r w:rsidRPr="00196975">
        <w:rPr>
          <w:rStyle w:val="StyleBoldUnderline"/>
        </w:rPr>
        <w:t>Propaganda is very significant because the politics of fear is set in motion by appealing to audiences’ emotions and stereotypes</w:t>
      </w:r>
      <w:r w:rsidRPr="00196975">
        <w:rPr>
          <w:sz w:val="16"/>
        </w:rPr>
        <w:t xml:space="preserve">. Stated differently, part of the problem is that </w:t>
      </w:r>
      <w:r w:rsidRPr="00196975">
        <w:rPr>
          <w:rStyle w:val="StyleBoldUnderline"/>
        </w:rPr>
        <w:t>audiences are systematically misinformed about events and policies</w:t>
      </w:r>
      <w:r w:rsidRPr="00196975">
        <w:rPr>
          <w:sz w:val="16"/>
        </w:rPr>
        <w:t xml:space="preserve">, yet </w:t>
      </w:r>
      <w:r w:rsidRPr="00196975">
        <w:rPr>
          <w:rStyle w:val="StyleBoldUnderline"/>
        </w:rPr>
        <w:t>the ways in which information</w:t>
      </w:r>
      <w:r w:rsidRPr="00196975">
        <w:rPr>
          <w:sz w:val="16"/>
        </w:rPr>
        <w:t xml:space="preserve"> The Social Reality of Fear 17 </w:t>
      </w:r>
      <w:r w:rsidRPr="00196975">
        <w:rPr>
          <w:rStyle w:val="StyleBoldUnderline"/>
        </w:rPr>
        <w:t>is presented—often by credible newspeople</w:t>
      </w:r>
      <w:r w:rsidRPr="00196975">
        <w:rPr>
          <w:sz w:val="16"/>
        </w:rPr>
        <w:t xml:space="preserve"> and respected leaders—</w:t>
      </w:r>
      <w:r w:rsidRPr="00196975">
        <w:rPr>
          <w:rStyle w:val="StyleBoldUnderline"/>
        </w:rPr>
        <w:t>misleads audiences</w:t>
      </w:r>
      <w:r w:rsidRPr="00196975">
        <w:rPr>
          <w:sz w:val="16"/>
        </w:rPr>
        <w:t xml:space="preserve">. The problem, then, is partly what audiences think they know about the relevant policy or events. For example, after the 9/11 attacks, several neighbors told me that many people in Muslim nations hated the United States because of our freedom and quality of life. They had been told this by a number of news commentators and government spokespersons. There was no understanding of how our foreign policy— and that of several western European nations—may have contributed to perceived injustices for more than fifty years. A blue-collar worker I know recently told me that his niece came home from Europe “when Muslims began exploding car bombs in France or Spain or somewhere. Those guys think that if they die they’ll see Allah or someone. They’re crazy.” He added that there are 24,000 terrorists in the United States waiting for instruction. </w:t>
      </w:r>
      <w:r w:rsidRPr="00196975">
        <w:rPr>
          <w:rStyle w:val="StyleBoldUnderline"/>
        </w:rPr>
        <w:t>It is what this man “knows” that enables slick leaders to gain leverage over his perception, values, votes, and tax dollars for various policies.</w:t>
      </w:r>
      <w:r w:rsidRPr="00196975">
        <w:rPr>
          <w:sz w:val="16"/>
        </w:rPr>
        <w:t xml:space="preserve"> Citizen beliefs often are constructed and then manipulated by those who seek to benefit. </w:t>
      </w:r>
      <w:r w:rsidRPr="00196975">
        <w:rPr>
          <w:rStyle w:val="StyleBoldUnderline"/>
        </w:rPr>
        <w:t>Fear does not just happen; it is socially constructed and managed by political actors to promote their own goals</w:t>
      </w:r>
      <w:r w:rsidRPr="00196975">
        <w:rPr>
          <w:sz w:val="16"/>
        </w:rPr>
        <w:t xml:space="preserve">. The goal of such manipulators might be money, but more often than not it is political power and symbolic dominance: getting one’s view of the world accepted opens the door to many other programs and activities to implement this view. This is where ideology comes to play a large part in the manipulation of fear. </w:t>
      </w:r>
      <w:r w:rsidRPr="00196975">
        <w:rPr>
          <w:rStyle w:val="StyleBoldUnderline"/>
        </w:rPr>
        <w:t>A key aspect of all ideology is the promotion of a mythology, a set of ideas or “stories” that explains things, organizes our view of the world, and puts people, places, and events in convenient categories</w:t>
      </w:r>
      <w:r w:rsidRPr="00196975">
        <w:rPr>
          <w:sz w:val="16"/>
        </w:rPr>
        <w:t xml:space="preserve"> (Davis 1986; Kappeler et al. 1999). </w:t>
      </w:r>
      <w:r w:rsidRPr="00196975">
        <w:rPr>
          <w:rStyle w:val="StyleBoldUnderline"/>
        </w:rPr>
        <w:t xml:space="preserve">One of the most important myths that </w:t>
      </w:r>
      <w:proofErr w:type="gramStart"/>
      <w:r w:rsidRPr="00196975">
        <w:rPr>
          <w:rStyle w:val="StyleBoldUnderline"/>
        </w:rPr>
        <w:t>has</w:t>
      </w:r>
      <w:proofErr w:type="gramEnd"/>
      <w:r w:rsidRPr="00196975">
        <w:rPr>
          <w:rStyle w:val="StyleBoldUnderline"/>
        </w:rPr>
        <w:t xml:space="preserve"> been promoted by politicians is that of “good” versus “evil,” with “your side” being good and the “other side” being evil</w:t>
      </w:r>
      <w:r w:rsidRPr="00196975">
        <w:rPr>
          <w:sz w:val="16"/>
        </w:rPr>
        <w:t xml:space="preserve">. A documentary by the British Broadcasting Corporation (BBC), The Power of Nightmares, captured many of the key points about this myth for U.S. foreign and domestic policies, as well as the perspective of a small but very influential group of Islamists (Curtis 2004). This documentary argues that </w:t>
      </w:r>
      <w:r w:rsidRPr="00196975">
        <w:rPr>
          <w:rStyle w:val="StyleBoldUnderline"/>
        </w:rPr>
        <w:t>two absolutist perspectives—the Islamists and neoconservative Americans—contributed to the modern politics of fear.</w:t>
      </w:r>
      <w:r w:rsidRPr="00196975">
        <w:rPr>
          <w:sz w:val="16"/>
        </w:rPr>
        <w:t xml:space="preserve"> Both saw the importance of creating myths about good and evil. </w:t>
      </w:r>
      <w:r w:rsidRPr="00196975">
        <w:rPr>
          <w:rStyle w:val="StyleBoldUnderline"/>
        </w:rPr>
        <w:t>Both believed that individualism was the root of many social problems</w:t>
      </w:r>
      <w:r w:rsidRPr="00196975">
        <w:rPr>
          <w:sz w:val="16"/>
        </w:rPr>
        <w:t xml:space="preserve">. Their only difference was that their side was good and the other evil. Ironically, </w:t>
      </w:r>
      <w:r w:rsidRPr="00196975">
        <w:rPr>
          <w:rStyle w:val="StyleBoldUnderline"/>
        </w:rPr>
        <w:t>they needed each other, especially in later years, and they played off their common views about evil, even though this meant that they would hate and fight each other</w:t>
      </w:r>
      <w:r w:rsidRPr="00196975">
        <w:rPr>
          <w:sz w:val="16"/>
        </w:rPr>
        <w:t xml:space="preserve">. </w:t>
      </w:r>
      <w:r w:rsidRPr="00196975">
        <w:rPr>
          <w:rStyle w:val="StyleBoldUnderline"/>
        </w:rPr>
        <w:t>Both views were supported by intellectuals:</w:t>
      </w:r>
      <w:r w:rsidRPr="00196975">
        <w:rPr>
          <w:sz w:val="16"/>
        </w:rPr>
        <w:t xml:space="preserve"> Sayyed Qutb, originally in Egypt, developed some of the rationale for a radical Islamic stance, while Leo Strauss, a philosopher in the United States, set 18 Chapter 2 forth a rationale that would be used by followers to promote an imperial order against the “evil” opposition.</w:t>
      </w:r>
    </w:p>
    <w:p w14:paraId="082D14D9" w14:textId="77777777" w:rsidR="00FC75A2" w:rsidRDefault="00FC75A2" w:rsidP="007A5E8D"/>
    <w:p w14:paraId="2463EDA5" w14:textId="655220DD" w:rsidR="007D3F64" w:rsidRDefault="007D3F64" w:rsidP="007D3F64">
      <w:pPr>
        <w:pStyle w:val="Heading3"/>
      </w:pPr>
      <w:r>
        <w:t>State/Reformism Key</w:t>
      </w:r>
    </w:p>
    <w:p w14:paraId="7E365C23" w14:textId="6E82A4B1" w:rsidR="007D3F64" w:rsidRDefault="007D3F64" w:rsidP="007D3F64">
      <w:pPr>
        <w:pStyle w:val="Heading4"/>
      </w:pPr>
      <w:r>
        <w:t>We should engage policy institutions to change the counter-terrorism paradigm.</w:t>
      </w:r>
    </w:p>
    <w:p w14:paraId="0331BB79" w14:textId="77777777" w:rsidR="007D3F64" w:rsidRDefault="007D3F64" w:rsidP="007D3F64">
      <w:pPr>
        <w:rPr>
          <w:b/>
          <w:bCs/>
        </w:rPr>
      </w:pPr>
    </w:p>
    <w:p w14:paraId="2EB6916C" w14:textId="3FF03BE3" w:rsidR="007D3F64" w:rsidRPr="007D3F64" w:rsidRDefault="007D3F64" w:rsidP="007D3F64">
      <w:pPr>
        <w:rPr>
          <w:bCs/>
        </w:rPr>
      </w:pPr>
      <w:r w:rsidRPr="007D3F64">
        <w:rPr>
          <w:b/>
          <w:bCs/>
        </w:rPr>
        <w:t xml:space="preserve">Jackson 9 </w:t>
      </w:r>
      <w:r w:rsidRPr="007D3F64">
        <w:rPr>
          <w:bCs/>
        </w:rPr>
        <w:t xml:space="preserve">(Richard Jackson, Deputy Director at the National Centre for Peace and Conflict Studies, PhD from the University of Canterbury, “Critical Terrorism Studies: An Explanation, a Defence and a Way Forward,” p.8-9, 12-15-2009, </w:t>
      </w:r>
    </w:p>
    <w:p w14:paraId="0679A168" w14:textId="77777777" w:rsidR="007D3F64" w:rsidRDefault="007D3F64" w:rsidP="007D3F64">
      <w:pPr>
        <w:rPr>
          <w:b/>
          <w:u w:val="single"/>
        </w:rPr>
      </w:pPr>
    </w:p>
    <w:p w14:paraId="2CF5B3D4" w14:textId="77777777" w:rsidR="007D3F64" w:rsidRPr="007D3F64" w:rsidRDefault="007D3F64" w:rsidP="007D3F64">
      <w:r w:rsidRPr="007D3F64">
        <w:rPr>
          <w:b/>
          <w:u w:val="single"/>
        </w:rPr>
        <w:t>If a critically-informed research praxis is distinguished by its explicit commitment to human emancipation, an important component of CTS research is to try to influence policy; not being concerned with policy relevance is not an option for scholars committed to human emancipation</w:t>
      </w:r>
      <w:r w:rsidRPr="007D3F64">
        <w:t xml:space="preserve"> (Gunning, 2007b; Toros and Gunning, 2009). However, this does not mean that one should limit oneself to being relevant to state elites. </w:t>
      </w:r>
      <w:r w:rsidRPr="007D3F64">
        <w:rPr>
          <w:b/>
          <w:u w:val="single"/>
        </w:rPr>
        <w:t>Critical scholars should engage both policy-makers and policy-takers, if their primary commitment is to humanity rather than the state.</w:t>
      </w:r>
      <w:r w:rsidRPr="007D3F64">
        <w:t xml:space="preserve"> </w:t>
      </w:r>
      <w:r w:rsidRPr="007D3F64">
        <w:rPr>
          <w:b/>
          <w:u w:val="single"/>
        </w:rPr>
        <w:t>Engaging policy-takers furthermore, serves to lessen the risk of co-option by the status quo</w:t>
      </w:r>
      <w:r w:rsidRPr="007D3F64">
        <w:t xml:space="preserve">, particularly if those thus engaged include members of communities labelled „suspect‟ by the state, those designated „terrorists‟, and so on. </w:t>
      </w:r>
      <w:r w:rsidRPr="007D3F64">
        <w:rPr>
          <w:b/>
          <w:u w:val="single"/>
        </w:rPr>
        <w:t>However, to be effective, and to work towards realising the potential for immanent change within the status quo, critical scholars must simultaneously strive to engage those who are embedded in the state, members of the „counter-terrorist‟ forces, the political elite, and so on. This is an area where critical scholars have arguably been weak in the past. I would argue that a commitment to emancipation in turn implies</w:t>
      </w:r>
      <w:r w:rsidRPr="007D3F64">
        <w:t xml:space="preserve">, among other things: </w:t>
      </w:r>
      <w:r w:rsidRPr="007D3F64">
        <w:rPr>
          <w:b/>
          <w:u w:val="single"/>
        </w:rPr>
        <w:t>a commitment to praxis as organic intellectuals to help bring about concrete utopias out of the fissures and contradictions of existing structures</w:t>
      </w:r>
      <w:r w:rsidRPr="007D3F64">
        <w:t xml:space="preserve"> (see Herring, 2008; Toros and Gunning, 2009); </w:t>
      </w:r>
      <w:r w:rsidRPr="007D3F64">
        <w:rPr>
          <w:b/>
          <w:u w:val="single"/>
        </w:rPr>
        <w:t>a continuous process of „immanent critique‟ of existing power structures and practices in society; the moral and intellectual questioning of the instrumental rationality paradigm of political violence</w:t>
      </w:r>
      <w:r w:rsidRPr="007D3F64">
        <w:t xml:space="preserve">, whether it be terrorist or counter-terrorist violence, state or non-state violence (see Burke, 2008); </w:t>
      </w:r>
      <w:r w:rsidRPr="007D3F64">
        <w:rPr>
          <w:b/>
          <w:u w:val="single"/>
        </w:rPr>
        <w:t>the prioritising of human security over national security and working towards minimising all forms of physical, structural, and cultural violence</w:t>
      </w:r>
      <w:r w:rsidRPr="007D3F64">
        <w:t xml:space="preserve"> (Toros and Gunning, 2009); and the serious scholarly and practical exploration of non-violence, conflict transformation, and reconciliation as practical alternatives to terrorist and counter-terrorist violence. From this perspective, I believe that CTS is at heart an anti-hegemonic project, a kind of „outsider theorising‟ which seeks to go „beyond problem-solving within the status quo and instead… to help engage through critical theory with the problem of the status quo‟ (Booth, 2007). Of course, the adoption of an anti-hegemonic, „critical‟ standpoint requires a certain amount of intellectual and moral courage because it invariably engenders vigorous opposition from interests vested in the status quo – as a number of CTS scholars, including ourselves, have experienced (see Breen Smyth, 2009; Herring, 2008). CTS scholars must therefore adopt a prior commitment to refusing to give in to intimidation, abandoning research that is controversial, or to self-censorship. </w:t>
      </w:r>
      <w:r w:rsidRPr="007D3F64">
        <w:rPr>
          <w:b/>
          <w:u w:val="single"/>
        </w:rPr>
        <w:t>In the current political environment engendered by the war on terrorism, CTS scholars must be prepared to say the unsayable, whether it is to governments, the wider society, particular communities, or terrorists</w:t>
      </w:r>
      <w:r w:rsidRPr="007D3F64">
        <w:t xml:space="preserve">; in a very real sense, we must accept that „blasphemy is our business‟ (Booth, 2008: 68). </w:t>
      </w:r>
    </w:p>
    <w:p w14:paraId="1A8E6F57" w14:textId="77777777" w:rsidR="007D3F64" w:rsidRPr="007D3F64" w:rsidRDefault="007D3F64" w:rsidP="007D3F64"/>
    <w:sectPr w:rsidR="007D3F64" w:rsidRPr="007D3F64"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DD196E" w14:textId="77777777" w:rsidR="00A3705D" w:rsidRDefault="00A3705D" w:rsidP="00E46E7E">
      <w:r>
        <w:separator/>
      </w:r>
    </w:p>
  </w:endnote>
  <w:endnote w:type="continuationSeparator" w:id="0">
    <w:p w14:paraId="1C1D7C0E" w14:textId="77777777" w:rsidR="00A3705D" w:rsidRDefault="00A3705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rebuchet MS">
    <w:panose1 w:val="020B0603020202020204"/>
    <w:charset w:val="00"/>
    <w:family w:val="auto"/>
    <w:pitch w:val="variable"/>
    <w:sig w:usb0="00000287" w:usb1="00000000" w:usb2="00000000" w:usb3="00000000" w:csb0="0000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7A6EB0" w14:textId="77777777" w:rsidR="00A3705D" w:rsidRDefault="00A3705D" w:rsidP="00E46E7E">
      <w:r>
        <w:separator/>
      </w:r>
    </w:p>
  </w:footnote>
  <w:footnote w:type="continuationSeparator" w:id="0">
    <w:p w14:paraId="4B7B05E5" w14:textId="77777777" w:rsidR="00A3705D" w:rsidRDefault="00A3705D"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6442"/>
    <w:rsid w:val="000140EC"/>
    <w:rsid w:val="00016A35"/>
    <w:rsid w:val="00056DBE"/>
    <w:rsid w:val="000A1450"/>
    <w:rsid w:val="000C16B3"/>
    <w:rsid w:val="00101F68"/>
    <w:rsid w:val="0013509A"/>
    <w:rsid w:val="001408C0"/>
    <w:rsid w:val="00143FD7"/>
    <w:rsid w:val="001463FB"/>
    <w:rsid w:val="0016607A"/>
    <w:rsid w:val="001710E3"/>
    <w:rsid w:val="001776C2"/>
    <w:rsid w:val="00186DB7"/>
    <w:rsid w:val="001D7626"/>
    <w:rsid w:val="001E67D3"/>
    <w:rsid w:val="002613DA"/>
    <w:rsid w:val="00296DB7"/>
    <w:rsid w:val="002B6353"/>
    <w:rsid w:val="002B68C8"/>
    <w:rsid w:val="002F35F4"/>
    <w:rsid w:val="002F3E28"/>
    <w:rsid w:val="002F40E6"/>
    <w:rsid w:val="00303E5B"/>
    <w:rsid w:val="00313226"/>
    <w:rsid w:val="0031425E"/>
    <w:rsid w:val="00325059"/>
    <w:rsid w:val="00357719"/>
    <w:rsid w:val="00374144"/>
    <w:rsid w:val="003B3EC7"/>
    <w:rsid w:val="003C73F1"/>
    <w:rsid w:val="003D1537"/>
    <w:rsid w:val="003F42AF"/>
    <w:rsid w:val="00412F6D"/>
    <w:rsid w:val="0042635A"/>
    <w:rsid w:val="00466B6F"/>
    <w:rsid w:val="004A6C17"/>
    <w:rsid w:val="004B3188"/>
    <w:rsid w:val="004B3DB3"/>
    <w:rsid w:val="004B53C0"/>
    <w:rsid w:val="004C63B5"/>
    <w:rsid w:val="004D461E"/>
    <w:rsid w:val="004E25B2"/>
    <w:rsid w:val="004F3E32"/>
    <w:rsid w:val="00502208"/>
    <w:rsid w:val="00517479"/>
    <w:rsid w:val="00540823"/>
    <w:rsid w:val="00543FE6"/>
    <w:rsid w:val="005966CD"/>
    <w:rsid w:val="005A0BE5"/>
    <w:rsid w:val="005C0E1F"/>
    <w:rsid w:val="005E0D2B"/>
    <w:rsid w:val="005E2C99"/>
    <w:rsid w:val="005E591F"/>
    <w:rsid w:val="00661126"/>
    <w:rsid w:val="00672258"/>
    <w:rsid w:val="0067284E"/>
    <w:rsid w:val="0067575B"/>
    <w:rsid w:val="00692C26"/>
    <w:rsid w:val="006F2D3D"/>
    <w:rsid w:val="00700835"/>
    <w:rsid w:val="00726F87"/>
    <w:rsid w:val="007333B9"/>
    <w:rsid w:val="00791962"/>
    <w:rsid w:val="00791B7D"/>
    <w:rsid w:val="0079636C"/>
    <w:rsid w:val="007A3515"/>
    <w:rsid w:val="007A5E8D"/>
    <w:rsid w:val="007D3F64"/>
    <w:rsid w:val="007D7924"/>
    <w:rsid w:val="007E470C"/>
    <w:rsid w:val="007E5F71"/>
    <w:rsid w:val="00821415"/>
    <w:rsid w:val="0083768F"/>
    <w:rsid w:val="00863273"/>
    <w:rsid w:val="008A1F06"/>
    <w:rsid w:val="008E722D"/>
    <w:rsid w:val="0091595A"/>
    <w:rsid w:val="009165EA"/>
    <w:rsid w:val="00963089"/>
    <w:rsid w:val="00966442"/>
    <w:rsid w:val="009829F2"/>
    <w:rsid w:val="00993F61"/>
    <w:rsid w:val="009A334E"/>
    <w:rsid w:val="009B0746"/>
    <w:rsid w:val="009C198B"/>
    <w:rsid w:val="009C2CC2"/>
    <w:rsid w:val="009D207E"/>
    <w:rsid w:val="009E5822"/>
    <w:rsid w:val="009E691A"/>
    <w:rsid w:val="00A068E1"/>
    <w:rsid w:val="00A074CB"/>
    <w:rsid w:val="00A369C4"/>
    <w:rsid w:val="00A3705D"/>
    <w:rsid w:val="00A46A40"/>
    <w:rsid w:val="00A47986"/>
    <w:rsid w:val="00A91A24"/>
    <w:rsid w:val="00AC0E99"/>
    <w:rsid w:val="00AF1E67"/>
    <w:rsid w:val="00AF5046"/>
    <w:rsid w:val="00AF70D4"/>
    <w:rsid w:val="00B169A1"/>
    <w:rsid w:val="00B20854"/>
    <w:rsid w:val="00B33E0C"/>
    <w:rsid w:val="00B45FE9"/>
    <w:rsid w:val="00B55D49"/>
    <w:rsid w:val="00B65E97"/>
    <w:rsid w:val="00B84180"/>
    <w:rsid w:val="00BA6D3C"/>
    <w:rsid w:val="00BB6902"/>
    <w:rsid w:val="00BE63EA"/>
    <w:rsid w:val="00C130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EA3E8D"/>
    <w:rsid w:val="00EC1EE0"/>
    <w:rsid w:val="00F1173B"/>
    <w:rsid w:val="00F45F2E"/>
    <w:rsid w:val="00FA538E"/>
    <w:rsid w:val="00FC75A2"/>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CA23B4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E591F"/>
    <w:rPr>
      <w:rFonts w:ascii="Times New Roman" w:hAnsi="Times New Roman" w:cs="Times New Roman"/>
      <w:sz w:val="20"/>
    </w:rPr>
  </w:style>
  <w:style w:type="paragraph" w:styleId="Heading1">
    <w:name w:val="heading 1"/>
    <w:aliases w:val="Pocket"/>
    <w:basedOn w:val="Normal"/>
    <w:next w:val="Normal"/>
    <w:link w:val="Heading1Char"/>
    <w:uiPriority w:val="9"/>
    <w:qFormat/>
    <w:rsid w:val="005E591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5E591F"/>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5E591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5E591F"/>
    <w:pPr>
      <w:keepNext/>
      <w:keepLines/>
      <w:spacing w:before="200"/>
      <w:outlineLvl w:val="3"/>
    </w:pPr>
    <w:rPr>
      <w:rFonts w:eastAsiaTheme="majorEastAsia" w:cstheme="majorBidi"/>
      <w:b/>
      <w:bCs/>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Emphasis!!,small,Qualifications,Bold Underline,normal card text"/>
    <w:basedOn w:val="DefaultParagraphFont"/>
    <w:uiPriority w:val="7"/>
    <w:qFormat/>
    <w:rsid w:val="00DF1850"/>
    <w:rPr>
      <w:rFonts w:ascii="Times New Roman" w:hAnsi="Times New Roman" w:cs="Times New Roman"/>
      <w:b/>
      <w:i w:val="0"/>
      <w:iCs/>
      <w:sz w:val="20"/>
      <w:u w:val="single"/>
      <w:bdr w:val="single" w:sz="18" w:space="0" w:color="auto"/>
    </w:rPr>
  </w:style>
  <w:style w:type="character" w:customStyle="1" w:styleId="Heading1Char">
    <w:name w:val="Heading 1 Char"/>
    <w:aliases w:val="Pocket Char"/>
    <w:basedOn w:val="DefaultParagraphFont"/>
    <w:link w:val="Heading1"/>
    <w:uiPriority w:val="9"/>
    <w:rsid w:val="005E591F"/>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5E591F"/>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5E591F"/>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3"/>
    <w:rsid w:val="005E591F"/>
    <w:rPr>
      <w:rFonts w:ascii="Times New Roman" w:eastAsiaTheme="majorEastAsia" w:hAnsi="Times New Roman" w:cstheme="majorBidi"/>
      <w:b/>
      <w:bCs/>
      <w:iCs/>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DefaultParagraphFont"/>
    <w:uiPriority w:val="5"/>
    <w:qFormat/>
    <w:rsid w:val="005E591F"/>
    <w:rPr>
      <w:rFonts w:ascii="Times New Roman" w:hAnsi="Times New Roman"/>
      <w:b/>
      <w:sz w:val="20"/>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9.5 pt"/>
    <w:basedOn w:val="DefaultParagraphFont"/>
    <w:uiPriority w:val="6"/>
    <w:qFormat/>
    <w:rsid w:val="0013509A"/>
    <w:rPr>
      <w:b w:val="0"/>
      <w:bCs/>
      <w:sz w:val="20"/>
      <w:szCs w:val="22"/>
      <w:u w:val="thick"/>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E591F"/>
    <w:rPr>
      <w:rFonts w:ascii="Times New Roman" w:hAnsi="Times New Roman" w:cs="Times New Roman"/>
      <w:sz w:val="20"/>
    </w:rPr>
  </w:style>
  <w:style w:type="paragraph" w:styleId="Heading1">
    <w:name w:val="heading 1"/>
    <w:aliases w:val="Pocket"/>
    <w:basedOn w:val="Normal"/>
    <w:next w:val="Normal"/>
    <w:link w:val="Heading1Char"/>
    <w:uiPriority w:val="9"/>
    <w:qFormat/>
    <w:rsid w:val="005E591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5E591F"/>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5E591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5E591F"/>
    <w:pPr>
      <w:keepNext/>
      <w:keepLines/>
      <w:spacing w:before="200"/>
      <w:outlineLvl w:val="3"/>
    </w:pPr>
    <w:rPr>
      <w:rFonts w:eastAsiaTheme="majorEastAsia" w:cstheme="majorBidi"/>
      <w:b/>
      <w:bCs/>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Emphasis!!,small,Qualifications,Bold Underline,normal card text"/>
    <w:basedOn w:val="DefaultParagraphFont"/>
    <w:uiPriority w:val="7"/>
    <w:qFormat/>
    <w:rsid w:val="00DF1850"/>
    <w:rPr>
      <w:rFonts w:ascii="Times New Roman" w:hAnsi="Times New Roman" w:cs="Times New Roman"/>
      <w:b/>
      <w:i w:val="0"/>
      <w:iCs/>
      <w:sz w:val="20"/>
      <w:u w:val="single"/>
      <w:bdr w:val="single" w:sz="18" w:space="0" w:color="auto"/>
    </w:rPr>
  </w:style>
  <w:style w:type="character" w:customStyle="1" w:styleId="Heading1Char">
    <w:name w:val="Heading 1 Char"/>
    <w:aliases w:val="Pocket Char"/>
    <w:basedOn w:val="DefaultParagraphFont"/>
    <w:link w:val="Heading1"/>
    <w:uiPriority w:val="9"/>
    <w:rsid w:val="005E591F"/>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5E591F"/>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5E591F"/>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3"/>
    <w:rsid w:val="005E591F"/>
    <w:rPr>
      <w:rFonts w:ascii="Times New Roman" w:eastAsiaTheme="majorEastAsia" w:hAnsi="Times New Roman" w:cstheme="majorBidi"/>
      <w:b/>
      <w:bCs/>
      <w:iCs/>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DefaultParagraphFont"/>
    <w:uiPriority w:val="5"/>
    <w:qFormat/>
    <w:rsid w:val="005E591F"/>
    <w:rPr>
      <w:rFonts w:ascii="Times New Roman" w:hAnsi="Times New Roman"/>
      <w:b/>
      <w:sz w:val="20"/>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9.5 pt"/>
    <w:basedOn w:val="DefaultParagraphFont"/>
    <w:uiPriority w:val="6"/>
    <w:qFormat/>
    <w:rsid w:val="0013509A"/>
    <w:rPr>
      <w:b w:val="0"/>
      <w:bCs/>
      <w:sz w:val="20"/>
      <w:szCs w:val="22"/>
      <w:u w:val="thick"/>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dx.doi.org/10.1080/17539150802184561" TargetMode="External"/><Relationship Id="rId12" Type="http://schemas.openxmlformats.org/officeDocument/2006/relationships/hyperlink" Target="http://dx.doi.org/10.1080/17539150802184561"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dx.doi.org/10.1080/17539153.2010.491314" TargetMode="External"/><Relationship Id="rId9" Type="http://schemas.openxmlformats.org/officeDocument/2006/relationships/hyperlink" Target="http://onlinelibrary.wiley.com/doi/10.1111/j.1477-7053.2007.00229.x/epdf" TargetMode="External"/><Relationship Id="rId10" Type="http://schemas.openxmlformats.org/officeDocument/2006/relationships/hyperlink" Target="http://www.tandfonline.com/doi/abs/10.1080/17539153.2011.6234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ohnturne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42</TotalTime>
  <Pages>100</Pages>
  <Words>69065</Words>
  <Characters>393675</Characters>
  <Application>Microsoft Macintosh Word</Application>
  <DocSecurity>0</DocSecurity>
  <Lines>3280</Lines>
  <Paragraphs>923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461817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Turner</dc:creator>
  <cp:keywords/>
  <dc:description/>
  <cp:lastModifiedBy>John Turner</cp:lastModifiedBy>
  <cp:revision>9</cp:revision>
  <dcterms:created xsi:type="dcterms:W3CDTF">2015-07-18T14:35:00Z</dcterms:created>
  <dcterms:modified xsi:type="dcterms:W3CDTF">2015-07-18T22:50:00Z</dcterms:modified>
  <cp:category/>
</cp:coreProperties>
</file>